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360" w:lineRule="auto"/>
        <w:rPr>
          <w:color w:val="000000"/>
        </w:rPr>
      </w:pPr>
      <w:r w:rsidDel="00000000" w:rsidR="00000000" w:rsidRPr="00000000">
        <w:rPr>
          <w:b w:val="1"/>
          <w:color w:val="000000"/>
          <w:rtl w:val="0"/>
        </w:rPr>
        <w:t xml:space="preserve">eSourcing reference:</w:t>
      </w:r>
      <w:r w:rsidDel="00000000" w:rsidR="00000000" w:rsidRPr="00000000">
        <w:rPr>
          <w:color w:val="000000"/>
          <w:rtl w:val="0"/>
        </w:rPr>
        <w:t xml:space="preserve"> ITB/202</w:t>
      </w:r>
      <w:r w:rsidDel="00000000" w:rsidR="00000000" w:rsidRPr="00000000">
        <w:rPr>
          <w:rtl w:val="0"/>
        </w:rPr>
        <w:t xml:space="preserve">1</w:t>
      </w:r>
      <w:r w:rsidDel="00000000" w:rsidR="00000000" w:rsidRPr="00000000">
        <w:rPr>
          <w:color w:val="000000"/>
          <w:rtl w:val="0"/>
        </w:rPr>
        <w:t xml:space="preserve">/</w:t>
      </w:r>
      <w:r w:rsidDel="00000000" w:rsidR="00000000" w:rsidRPr="00000000">
        <w:rPr>
          <w:rtl w:val="0"/>
        </w:rPr>
        <w:t xml:space="preserve">21409</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720"/>
          <w:tab w:val="left" w:pos="0"/>
          <w:tab w:val="left" w:pos="720"/>
          <w:tab w:val="left" w:pos="709"/>
        </w:tabs>
        <w:spacing w:after="120" w:lineRule="auto"/>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7">
      <w:pPr>
        <w:numPr>
          <w:ilvl w:val="0"/>
          <w:numId w:val="4"/>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A: Joint Venture Partner Information Form</w:t>
      </w:r>
    </w:p>
    <w:p w:rsidR="00000000" w:rsidDel="00000000" w:rsidP="00000000" w:rsidRDefault="00000000" w:rsidRPr="00000000" w14:paraId="00000008">
      <w:pPr>
        <w:numPr>
          <w:ilvl w:val="0"/>
          <w:numId w:val="4"/>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B: Bid Submission Form</w:t>
      </w:r>
    </w:p>
    <w:p w:rsidR="00000000" w:rsidDel="00000000" w:rsidP="00000000" w:rsidRDefault="00000000" w:rsidRPr="00000000" w14:paraId="00000009">
      <w:pPr>
        <w:numPr>
          <w:ilvl w:val="0"/>
          <w:numId w:val="4"/>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C: Price Schedule Form</w:t>
      </w:r>
    </w:p>
    <w:p w:rsidR="00000000" w:rsidDel="00000000" w:rsidP="00000000" w:rsidRDefault="00000000" w:rsidRPr="00000000" w14:paraId="0000000A">
      <w:pPr>
        <w:numPr>
          <w:ilvl w:val="0"/>
          <w:numId w:val="4"/>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D: Technical Bid Form</w:t>
      </w:r>
    </w:p>
    <w:p w:rsidR="00000000" w:rsidDel="00000000" w:rsidP="00000000" w:rsidRDefault="00000000" w:rsidRPr="00000000" w14:paraId="0000000B">
      <w:pPr>
        <w:numPr>
          <w:ilvl w:val="0"/>
          <w:numId w:val="4"/>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E: Bid Security Form </w:t>
      </w:r>
      <w:r w:rsidDel="00000000" w:rsidR="00000000" w:rsidRPr="00000000">
        <w:rPr>
          <w:b w:val="1"/>
          <w:color w:val="000000"/>
          <w:highlight w:val="red"/>
          <w:rtl w:val="0"/>
        </w:rPr>
        <w:t xml:space="preserve">(Not Required)</w:t>
      </w:r>
      <w:r w:rsidDel="00000000" w:rsidR="00000000" w:rsidRPr="00000000">
        <w:rPr>
          <w:rtl w:val="0"/>
        </w:rPr>
      </w:r>
    </w:p>
    <w:p w:rsidR="00000000" w:rsidDel="00000000" w:rsidP="00000000" w:rsidRDefault="00000000" w:rsidRPr="00000000" w14:paraId="0000000C">
      <w:pPr>
        <w:numPr>
          <w:ilvl w:val="0"/>
          <w:numId w:val="4"/>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F: Manufacturer’s authorization form </w:t>
      </w:r>
    </w:p>
    <w:p w:rsidR="00000000" w:rsidDel="00000000" w:rsidP="00000000" w:rsidRDefault="00000000" w:rsidRPr="00000000" w14:paraId="0000000D">
      <w:pPr>
        <w:numPr>
          <w:ilvl w:val="0"/>
          <w:numId w:val="4"/>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G: Performance Statement Form </w:t>
      </w:r>
    </w:p>
    <w:p w:rsidR="00000000" w:rsidDel="00000000" w:rsidP="00000000" w:rsidRDefault="00000000" w:rsidRPr="00000000" w14:paraId="0000000E">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0F">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0">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1">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2">
      <w:pPr>
        <w:ind w:left="720" w:hanging="72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ITB/202</w:t>
      </w:r>
      <w:r w:rsidDel="00000000" w:rsidR="00000000" w:rsidRPr="00000000">
        <w:rPr>
          <w:rtl w:val="0"/>
        </w:rPr>
        <w:t xml:space="preserve">1</w:t>
      </w:r>
      <w:r w:rsidDel="00000000" w:rsidR="00000000" w:rsidRPr="00000000">
        <w:rPr>
          <w:color w:val="000000"/>
          <w:rtl w:val="0"/>
        </w:rPr>
        <w:t xml:space="preserve">/</w:t>
      </w:r>
      <w:r w:rsidDel="00000000" w:rsidR="00000000" w:rsidRPr="00000000">
        <w:rPr>
          <w:rtl w:val="0"/>
        </w:rPr>
        <w:t xml:space="preserve">21409</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018">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E">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7">
      <w:pPr>
        <w:rPr>
          <w:rFonts w:ascii="Cambria" w:cs="Cambria" w:eastAsia="Cambria" w:hAnsi="Cambria"/>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left" w:pos="851"/>
        </w:tabs>
        <w:spacing w:after="120" w:lineRule="auto"/>
        <w:rPr>
          <w:color w:val="000000"/>
          <w:sz w:val="22"/>
          <w:szCs w:val="22"/>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left" w:pos="851"/>
        </w:tabs>
        <w:spacing w:after="120" w:lineRule="auto"/>
        <w:rPr>
          <w:color w:val="000000"/>
          <w:sz w:val="22"/>
          <w:szCs w:val="22"/>
        </w:rPr>
      </w:pPr>
      <w:r w:rsidDel="00000000" w:rsidR="00000000" w:rsidRPr="00000000">
        <w:rPr>
          <w:rtl w:val="0"/>
        </w:rPr>
      </w:r>
    </w:p>
    <w:p w:rsidR="00000000" w:rsidDel="00000000" w:rsidP="00000000" w:rsidRDefault="00000000" w:rsidRPr="00000000" w14:paraId="0000003A">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B">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B: Bid Submission Form</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40">
      <w:pPr>
        <w:jc w:val="both"/>
        <w:rPr>
          <w:b w:val="1"/>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ITB Case No.</w:t>
      </w:r>
      <w:r w:rsidDel="00000000" w:rsidR="00000000" w:rsidRPr="00000000">
        <w:rPr>
          <w:b w:val="1"/>
          <w:rtl w:val="0"/>
        </w:rPr>
        <w:t xml:space="preserve"> [</w:t>
      </w:r>
      <w:r w:rsidDel="00000000" w:rsidR="00000000" w:rsidRPr="00000000">
        <w:rPr>
          <w:b w:val="1"/>
          <w:highlight w:val="cyan"/>
          <w:rtl w:val="0"/>
        </w:rPr>
        <w:t xml:space="preserve">Insert ITB ref number</w:t>
      </w:r>
      <w:r w:rsidDel="00000000" w:rsidR="00000000" w:rsidRPr="00000000">
        <w:rPr>
          <w:b w:val="1"/>
          <w:rtl w:val="0"/>
        </w:rPr>
        <w:t xml:space="preserve">],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41">
      <w:pPr>
        <w:jc w:val="both"/>
        <w:rPr>
          <w:b w:val="1"/>
        </w:rPr>
      </w:pPr>
      <w:r w:rsidDel="00000000" w:rsidR="00000000" w:rsidRPr="00000000">
        <w:rPr>
          <w:rtl w:val="0"/>
        </w:rPr>
      </w:r>
    </w:p>
    <w:p w:rsidR="00000000" w:rsidDel="00000000" w:rsidP="00000000" w:rsidRDefault="00000000" w:rsidRPr="00000000" w14:paraId="00000042">
      <w:pPr>
        <w:jc w:val="both"/>
        <w:rPr/>
      </w:pPr>
      <w:r w:rsidDel="00000000" w:rsidR="00000000" w:rsidRPr="00000000">
        <w:rPr>
          <w:rtl w:val="0"/>
        </w:rPr>
        <w:t xml:space="preserve">We, the undersigned, declare that: </w:t>
      </w:r>
    </w:p>
    <w:p w:rsidR="00000000" w:rsidDel="00000000" w:rsidP="00000000" w:rsidRDefault="00000000" w:rsidRPr="00000000" w14:paraId="00000043">
      <w:pPr>
        <w:jc w:val="both"/>
        <w:rPr>
          <w:b w:val="1"/>
        </w:rPr>
      </w:pPr>
      <w:r w:rsidDel="00000000" w:rsidR="00000000" w:rsidRPr="00000000">
        <w:rPr>
          <w:rtl w:val="0"/>
        </w:rPr>
      </w:r>
    </w:p>
    <w:p w:rsidR="00000000" w:rsidDel="00000000" w:rsidP="00000000" w:rsidRDefault="00000000" w:rsidRPr="00000000" w14:paraId="00000044">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5">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6">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total price of our bid, excluding any discounts offered in item (d) below, is: </w:t>
      </w:r>
      <w:r w:rsidDel="00000000" w:rsidR="00000000" w:rsidRPr="00000000">
        <w:rPr>
          <w:color w:val="000000"/>
          <w:highlight w:val="cyan"/>
          <w:rtl w:val="0"/>
        </w:rPr>
        <w:t xml:space="preserve">[Insert the total bid price in words and figures, indicating the various amounts and the respective currencies</w:t>
      </w:r>
      <w:r w:rsidDel="00000000" w:rsidR="00000000" w:rsidRPr="00000000">
        <w:rPr>
          <w:color w:val="000000"/>
          <w:rtl w:val="0"/>
        </w:rPr>
        <w:t xml:space="preserve">];</w:t>
      </w:r>
    </w:p>
    <w:p w:rsidR="00000000" w:rsidDel="00000000" w:rsidP="00000000" w:rsidRDefault="00000000" w:rsidRPr="00000000" w14:paraId="00000047">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8">
      <w:pPr>
        <w:numPr>
          <w:ilvl w:val="0"/>
          <w:numId w:val="2"/>
        </w:numPr>
        <w:pBdr>
          <w:top w:space="0" w:sz="0" w:val="nil"/>
          <w:left w:space="0" w:sz="0" w:val="nil"/>
          <w:bottom w:space="0" w:sz="0" w:val="nil"/>
          <w:right w:space="0" w:sz="0" w:val="nil"/>
          <w:between w:space="0" w:sz="0" w:val="nil"/>
        </w:pBdr>
        <w:spacing w:line="276" w:lineRule="auto"/>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bid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color w:val="000000"/>
          <w:rtl w:val="0"/>
        </w:rPr>
        <w:t xml:space="preserve">]</w:t>
      </w:r>
    </w:p>
    <w:p w:rsidR="00000000" w:rsidDel="00000000" w:rsidP="00000000" w:rsidRDefault="00000000" w:rsidRPr="00000000" w14:paraId="00000049">
      <w:pPr>
        <w:numPr>
          <w:ilvl w:val="0"/>
          <w:numId w:val="2"/>
        </w:numPr>
        <w:pBdr>
          <w:top w:space="0" w:sz="0" w:val="nil"/>
          <w:left w:space="0" w:sz="0" w:val="nil"/>
          <w:bottom w:space="0" w:sz="0" w:val="nil"/>
          <w:right w:space="0" w:sz="0" w:val="nil"/>
          <w:between w:space="0" w:sz="0" w:val="nil"/>
        </w:pBdr>
        <w:spacing w:after="60" w:line="276" w:lineRule="auto"/>
        <w:ind w:left="1434" w:hanging="357"/>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A">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bid shall be valid for the period of time of</w:t>
      </w:r>
      <w:r w:rsidDel="00000000" w:rsidR="00000000" w:rsidRPr="00000000">
        <w:rPr>
          <w:color w:val="000000"/>
          <w:highlight w:val="white"/>
          <w:rtl w:val="0"/>
        </w:rPr>
        <w:t xml:space="preserve"> [</w:t>
      </w:r>
      <w:r w:rsidDel="00000000" w:rsidR="00000000" w:rsidRPr="00000000">
        <w:rPr>
          <w:b w:val="1"/>
          <w:highlight w:val="white"/>
          <w:rtl w:val="0"/>
        </w:rPr>
        <w:t xml:space="preserve">120 Days</w:t>
      </w:r>
      <w:r w:rsidDel="00000000" w:rsidR="00000000" w:rsidRPr="00000000">
        <w:rPr>
          <w:color w:val="000000"/>
          <w:highlight w:val="white"/>
          <w:rtl w:val="0"/>
        </w:rPr>
        <w:t xml:space="preserve">]</w:t>
      </w:r>
      <w:r w:rsidDel="00000000" w:rsidR="00000000" w:rsidRPr="00000000">
        <w:rPr>
          <w:color w:val="00000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B">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C">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D">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40" w:line="276" w:lineRule="auto"/>
        <w:ind w:left="850" w:firstLine="0"/>
        <w:jc w:val="both"/>
        <w:rPr>
          <w:color w:val="000000"/>
          <w:sz w:val="10"/>
          <w:szCs w:val="10"/>
        </w:rPr>
      </w:pPr>
      <w:r w:rsidDel="00000000" w:rsidR="00000000" w:rsidRPr="00000000">
        <w:rPr>
          <w:rtl w:val="0"/>
        </w:rPr>
      </w:r>
    </w:p>
    <w:p w:rsidR="00000000" w:rsidDel="00000000" w:rsidP="00000000" w:rsidRDefault="00000000" w:rsidRPr="00000000" w14:paraId="0000004F">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0">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1">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2">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3">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rFonts w:ascii="Calibri" w:cs="Calibri" w:eastAsia="Calibri" w:hAnsi="Calibri"/>
          <w:b w:val="1"/>
          <w:color w:val="000000"/>
          <w:sz w:val="22"/>
          <w:szCs w:val="22"/>
        </w:rPr>
      </w:pPr>
      <w:r w:rsidDel="00000000" w:rsidR="00000000" w:rsidRPr="00000000">
        <w:rPr>
          <w:color w:val="000000"/>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7">
      <w:pPr>
        <w:tabs>
          <w:tab w:val="left" w:pos="720"/>
        </w:tabs>
        <w:rPr>
          <w:color w:val="000000"/>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D">
      <w:pPr>
        <w:rPr>
          <w:color w:val="000000"/>
        </w:rPr>
      </w:pPr>
      <w:r w:rsidDel="00000000" w:rsidR="00000000" w:rsidRPr="00000000">
        <w:rPr>
          <w:rtl w:val="0"/>
        </w:rPr>
      </w:r>
    </w:p>
    <w:p w:rsidR="00000000" w:rsidDel="00000000" w:rsidP="00000000" w:rsidRDefault="00000000" w:rsidRPr="00000000" w14:paraId="0000005E">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5F">
      <w:pPr>
        <w:keepNext w:val="1"/>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b w:val="1"/>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b w:val="1"/>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0">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60" w:lineRule="auto"/>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rtl w:val="0"/>
        </w:rPr>
        <w:t xml:space="preserve">Bid Summary</w:t>
      </w:r>
    </w:p>
    <w:tbl>
      <w:tblPr>
        <w:tblStyle w:val="Table2"/>
        <w:tblW w:w="10200.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50"/>
        <w:gridCol w:w="3750"/>
        <w:tblGridChange w:id="0">
          <w:tblGrid>
            <w:gridCol w:w="6450"/>
            <w:gridCol w:w="3750"/>
          </w:tblGrid>
        </w:tblGridChange>
      </w:tblGrid>
      <w:tr>
        <w:trPr>
          <w:trHeight w:val="585" w:hRule="atLeast"/>
        </w:trPr>
        <w:tc>
          <w:tcPr>
            <w:shd w:fill="d9d9d9" w:val="clear"/>
            <w:vAlign w:val="center"/>
          </w:tcPr>
          <w:p w:rsidR="00000000" w:rsidDel="00000000" w:rsidP="00000000" w:rsidRDefault="00000000" w:rsidRPr="00000000" w14:paraId="0000006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Goods (DAP-UNOCA Compound Kabul Jalalabad road UNOPS- Kabul, Afghanistan</w:t>
            </w:r>
          </w:p>
        </w:tc>
        <w:tc>
          <w:tcPr>
            <w:vAlign w:val="center"/>
          </w:tcPr>
          <w:p w:rsidR="00000000" w:rsidDel="00000000" w:rsidP="00000000" w:rsidRDefault="00000000" w:rsidRPr="00000000" w14:paraId="0000006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68">
      <w:pPr>
        <w:rPr/>
      </w:pPr>
      <w:r w:rsidDel="00000000" w:rsidR="00000000" w:rsidRPr="00000000">
        <w:rPr>
          <w:rtl w:val="0"/>
        </w:rPr>
      </w:r>
    </w:p>
    <w:tbl>
      <w:tblPr>
        <w:tblStyle w:val="Table3"/>
        <w:tblW w:w="10245.0" w:type="dxa"/>
        <w:jc w:val="center"/>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870"/>
        <w:gridCol w:w="990"/>
        <w:gridCol w:w="3450"/>
        <w:gridCol w:w="825"/>
        <w:gridCol w:w="720"/>
        <w:gridCol w:w="1575"/>
        <w:gridCol w:w="1815"/>
        <w:tblGridChange w:id="0">
          <w:tblGrid>
            <w:gridCol w:w="870"/>
            <w:gridCol w:w="990"/>
            <w:gridCol w:w="3450"/>
            <w:gridCol w:w="825"/>
            <w:gridCol w:w="720"/>
            <w:gridCol w:w="1575"/>
            <w:gridCol w:w="1815"/>
          </w:tblGrid>
        </w:tblGridChange>
      </w:tblGrid>
      <w:tr>
        <w:trPr>
          <w:trHeight w:val="312" w:hRule="atLeast"/>
        </w:trPr>
        <w:tc>
          <w:tcPr>
            <w:gridSpan w:val="2"/>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69">
            <w:pPr>
              <w:ind w:right="-113"/>
              <w:jc w:val="both"/>
              <w:rPr>
                <w:b w:val="1"/>
                <w:sz w:val="24"/>
                <w:szCs w:val="24"/>
              </w:rPr>
            </w:pPr>
            <w:r w:rsidDel="00000000" w:rsidR="00000000" w:rsidRPr="00000000">
              <w:rPr>
                <w:rtl w:val="0"/>
              </w:rPr>
            </w:r>
          </w:p>
        </w:tc>
        <w:tc>
          <w:tcPr>
            <w:gridSpan w:val="5"/>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6B">
            <w:pPr>
              <w:ind w:right="-113"/>
              <w:jc w:val="both"/>
              <w:rPr>
                <w:b w:val="1"/>
              </w:rPr>
            </w:pPr>
            <w:r w:rsidDel="00000000" w:rsidR="00000000" w:rsidRPr="00000000">
              <w:rPr>
                <w:b w:val="1"/>
                <w:rtl w:val="0"/>
              </w:rPr>
              <w:t xml:space="preserve">REQUESTED OFFER VALIDITY PERIOD FROM DATE OF OFFER SUBMISSION: 120 Days</w:t>
            </w:r>
          </w:p>
        </w:tc>
      </w:tr>
      <w:tr>
        <w:trPr>
          <w:trHeight w:val="300" w:hRule="atLeast"/>
        </w:trPr>
        <w:tc>
          <w:tcPr>
            <w:gridSpan w:val="2"/>
            <w:tcBorders>
              <w:top w:color="000000" w:space="0" w:sz="12" w:val="single"/>
              <w:bottom w:color="000000" w:space="0" w:sz="6" w:val="single"/>
            </w:tcBorders>
          </w:tcPr>
          <w:p w:rsidR="00000000" w:rsidDel="00000000" w:rsidP="00000000" w:rsidRDefault="00000000" w:rsidRPr="00000000" w14:paraId="00000070">
            <w:pPr>
              <w:ind w:right="-23"/>
              <w:jc w:val="both"/>
              <w:rPr>
                <w:b w:val="1"/>
                <w:sz w:val="24"/>
                <w:szCs w:val="24"/>
              </w:rPr>
            </w:pPr>
            <w:r w:rsidDel="00000000" w:rsidR="00000000" w:rsidRPr="00000000">
              <w:rPr>
                <w:rtl w:val="0"/>
              </w:rPr>
            </w:r>
          </w:p>
        </w:tc>
        <w:tc>
          <w:tcPr>
            <w:gridSpan w:val="5"/>
            <w:tcBorders>
              <w:top w:color="000000" w:space="0" w:sz="12" w:val="single"/>
              <w:bottom w:color="000000" w:space="0" w:sz="6" w:val="single"/>
            </w:tcBorders>
          </w:tcPr>
          <w:p w:rsidR="00000000" w:rsidDel="00000000" w:rsidP="00000000" w:rsidRDefault="00000000" w:rsidRPr="00000000" w14:paraId="00000072">
            <w:pPr>
              <w:ind w:right="-23"/>
              <w:jc w:val="both"/>
              <w:rPr>
                <w:b w:val="1"/>
              </w:rPr>
            </w:pPr>
            <w:r w:rsidDel="00000000" w:rsidR="00000000" w:rsidRPr="00000000">
              <w:rPr>
                <w:b w:val="1"/>
                <w:rtl w:val="0"/>
              </w:rPr>
              <w:t xml:space="preserve">BIDDER’S UNIT PRICES (Price &amp; Currency to be entered by Bidder):</w:t>
            </w:r>
          </w:p>
        </w:tc>
      </w:tr>
      <w:tr>
        <w:trPr>
          <w:trHeight w:val="330" w:hRule="atLeast"/>
        </w:trPr>
        <w:tc>
          <w:tcPr>
            <w:tcBorders>
              <w:top w:color="000000" w:space="0" w:sz="6" w:val="single"/>
              <w:bottom w:color="000000" w:space="0" w:sz="12" w:val="single"/>
              <w:right w:color="000000" w:space="0" w:sz="4" w:val="single"/>
            </w:tcBorders>
            <w:vAlign w:val="center"/>
          </w:tcPr>
          <w:p w:rsidR="00000000" w:rsidDel="00000000" w:rsidP="00000000" w:rsidRDefault="00000000" w:rsidRPr="00000000" w14:paraId="00000077">
            <w:pPr>
              <w:ind w:left="-113" w:right="-113" w:firstLine="0"/>
              <w:jc w:val="center"/>
              <w:rPr>
                <w:b w:val="1"/>
              </w:rPr>
            </w:pPr>
            <w:r w:rsidDel="00000000" w:rsidR="00000000" w:rsidRPr="00000000">
              <w:rPr>
                <w:b w:val="1"/>
                <w:rtl w:val="0"/>
              </w:rPr>
              <w:t xml:space="preserve">S/N</w:t>
            </w:r>
          </w:p>
        </w:tc>
        <w:tc>
          <w:tcPr>
            <w:gridSpan w:val="2"/>
            <w:tcBorders>
              <w:top w:color="000000" w:space="0" w:sz="6" w:val="single"/>
              <w:left w:color="000000" w:space="0" w:sz="4" w:val="single"/>
              <w:bottom w:color="000000" w:space="0" w:sz="12" w:val="single"/>
            </w:tcBorders>
            <w:vAlign w:val="center"/>
          </w:tcPr>
          <w:p w:rsidR="00000000" w:rsidDel="00000000" w:rsidP="00000000" w:rsidRDefault="00000000" w:rsidRPr="00000000" w14:paraId="00000078">
            <w:pPr>
              <w:ind w:left="-113" w:right="-113" w:firstLine="0"/>
              <w:jc w:val="center"/>
              <w:rPr>
                <w:b w:val="1"/>
              </w:rPr>
            </w:pPr>
            <w:r w:rsidDel="00000000" w:rsidR="00000000" w:rsidRPr="00000000">
              <w:rPr>
                <w:b w:val="1"/>
                <w:rtl w:val="0"/>
              </w:rPr>
              <w:t xml:space="preserve">Description items  </w:t>
            </w:r>
          </w:p>
        </w:tc>
        <w:tc>
          <w:tcPr>
            <w:tcBorders>
              <w:bottom w:color="000000" w:space="0" w:sz="12" w:val="single"/>
            </w:tcBorders>
            <w:vAlign w:val="center"/>
          </w:tcPr>
          <w:p w:rsidR="00000000" w:rsidDel="00000000" w:rsidP="00000000" w:rsidRDefault="00000000" w:rsidRPr="00000000" w14:paraId="0000007A">
            <w:pPr>
              <w:ind w:left="-113" w:right="-113" w:firstLine="0"/>
              <w:jc w:val="center"/>
              <w:rPr>
                <w:b w:val="1"/>
              </w:rPr>
            </w:pPr>
            <w:r w:rsidDel="00000000" w:rsidR="00000000" w:rsidRPr="00000000">
              <w:rPr>
                <w:b w:val="1"/>
                <w:rtl w:val="0"/>
              </w:rPr>
              <w:t xml:space="preserve">UoM</w:t>
            </w:r>
          </w:p>
        </w:tc>
        <w:tc>
          <w:tcPr>
            <w:tcBorders>
              <w:bottom w:color="000000" w:space="0" w:sz="12" w:val="single"/>
            </w:tcBorders>
            <w:vAlign w:val="center"/>
          </w:tcPr>
          <w:p w:rsidR="00000000" w:rsidDel="00000000" w:rsidP="00000000" w:rsidRDefault="00000000" w:rsidRPr="00000000" w14:paraId="0000007B">
            <w:pPr>
              <w:ind w:left="-113" w:right="-113" w:firstLine="0"/>
              <w:jc w:val="center"/>
              <w:rPr>
                <w:b w:val="1"/>
              </w:rPr>
            </w:pPr>
            <w:r w:rsidDel="00000000" w:rsidR="00000000" w:rsidRPr="00000000">
              <w:rPr>
                <w:b w:val="1"/>
                <w:rtl w:val="0"/>
              </w:rPr>
              <w:t xml:space="preserve">Qty</w:t>
            </w:r>
          </w:p>
        </w:tc>
        <w:tc>
          <w:tcPr>
            <w:tcBorders>
              <w:top w:color="000000" w:space="0" w:sz="6" w:val="single"/>
              <w:bottom w:color="000000" w:space="0" w:sz="12" w:val="single"/>
              <w:right w:color="000000" w:space="0" w:sz="4" w:val="single"/>
            </w:tcBorders>
            <w:vAlign w:val="center"/>
          </w:tcPr>
          <w:p w:rsidR="00000000" w:rsidDel="00000000" w:rsidP="00000000" w:rsidRDefault="00000000" w:rsidRPr="00000000" w14:paraId="0000007C">
            <w:pPr>
              <w:ind w:left="-113" w:right="-113" w:firstLine="0"/>
              <w:jc w:val="center"/>
              <w:rPr>
                <w:b w:val="1"/>
              </w:rPr>
            </w:pPr>
            <w:r w:rsidDel="00000000" w:rsidR="00000000" w:rsidRPr="00000000">
              <w:rPr>
                <w:b w:val="1"/>
                <w:rtl w:val="0"/>
              </w:rPr>
              <w:t xml:space="preserve">Unit Price (USD)</w:t>
            </w:r>
          </w:p>
        </w:tc>
        <w:tc>
          <w:tcPr>
            <w:tcBorders>
              <w:top w:color="000000" w:space="0" w:sz="6" w:val="single"/>
              <w:left w:color="000000" w:space="0" w:sz="4" w:val="single"/>
              <w:bottom w:color="000000" w:space="0" w:sz="12" w:val="single"/>
            </w:tcBorders>
            <w:vAlign w:val="center"/>
          </w:tcPr>
          <w:p w:rsidR="00000000" w:rsidDel="00000000" w:rsidP="00000000" w:rsidRDefault="00000000" w:rsidRPr="00000000" w14:paraId="0000007D">
            <w:pPr>
              <w:ind w:left="-113" w:right="-113" w:firstLine="0"/>
              <w:jc w:val="center"/>
              <w:rPr>
                <w:b w:val="1"/>
              </w:rPr>
            </w:pPr>
            <w:r w:rsidDel="00000000" w:rsidR="00000000" w:rsidRPr="00000000">
              <w:rPr>
                <w:b w:val="1"/>
                <w:rtl w:val="0"/>
              </w:rPr>
              <w:t xml:space="preserve">Total Price (USD)</w:t>
            </w:r>
          </w:p>
        </w:tc>
      </w:tr>
      <w:tr>
        <w:trPr>
          <w:trHeight w:val="570" w:hRule="atLeast"/>
        </w:trPr>
        <w:tc>
          <w:tcPr>
            <w:vAlign w:val="center"/>
          </w:tcPr>
          <w:p w:rsidR="00000000" w:rsidDel="00000000" w:rsidP="00000000" w:rsidRDefault="00000000" w:rsidRPr="00000000" w14:paraId="0000007E">
            <w:pPr>
              <w:jc w:val="center"/>
              <w:rPr/>
            </w:pPr>
            <w:r w:rsidDel="00000000" w:rsidR="00000000" w:rsidRPr="00000000">
              <w:rPr>
                <w:rtl w:val="0"/>
              </w:rPr>
              <w:t xml:space="preserve">01</w:t>
            </w:r>
          </w:p>
        </w:tc>
        <w:tc>
          <w:tcPr>
            <w:gridSpan w:val="2"/>
            <w:vAlign w:val="center"/>
          </w:tcPr>
          <w:p w:rsidR="00000000" w:rsidDel="00000000" w:rsidP="00000000" w:rsidRDefault="00000000" w:rsidRPr="00000000" w14:paraId="0000007F">
            <w:pPr>
              <w:rPr>
                <w:rFonts w:ascii="Arial" w:cs="Arial" w:eastAsia="Arial" w:hAnsi="Arial"/>
              </w:rPr>
            </w:pPr>
            <w:r w:rsidDel="00000000" w:rsidR="00000000" w:rsidRPr="00000000">
              <w:rPr>
                <w:rFonts w:ascii="Arial" w:cs="Arial" w:eastAsia="Arial" w:hAnsi="Arial"/>
                <w:rtl w:val="0"/>
              </w:rPr>
              <w:t xml:space="preserve">Supply and delivery of Bulletproof Body Armour Ballistic Vests Pullover Type NIJ06 Level   IIIA </w:t>
            </w:r>
          </w:p>
          <w:p w:rsidR="00000000" w:rsidDel="00000000" w:rsidP="00000000" w:rsidRDefault="00000000" w:rsidRPr="00000000" w14:paraId="00000080">
            <w:pPr>
              <w:rPr>
                <w:rFonts w:ascii="Arial" w:cs="Arial" w:eastAsia="Arial" w:hAnsi="Arial"/>
              </w:rPr>
            </w:pPr>
            <w:r w:rsidDel="00000000" w:rsidR="00000000" w:rsidRPr="00000000">
              <w:rPr>
                <w:rFonts w:ascii="Arial" w:cs="Arial" w:eastAsia="Arial" w:hAnsi="Arial"/>
                <w:rtl w:val="0"/>
              </w:rPr>
              <w:t xml:space="preserve">Sizes: </w:t>
            </w:r>
          </w:p>
          <w:p w:rsidR="00000000" w:rsidDel="00000000" w:rsidP="00000000" w:rsidRDefault="00000000" w:rsidRPr="00000000" w14:paraId="00000081">
            <w:pPr>
              <w:rPr>
                <w:rFonts w:ascii="Arial" w:cs="Arial" w:eastAsia="Arial" w:hAnsi="Arial"/>
              </w:rPr>
            </w:pPr>
            <w:r w:rsidDel="00000000" w:rsidR="00000000" w:rsidRPr="00000000">
              <w:rPr>
                <w:rFonts w:ascii="Arial" w:cs="Arial" w:eastAsia="Arial" w:hAnsi="Arial"/>
                <w:rtl w:val="0"/>
              </w:rPr>
              <w:t xml:space="preserve">Qty: Small Size: (S): 30 Adjustable </w:t>
            </w:r>
          </w:p>
          <w:p w:rsidR="00000000" w:rsidDel="00000000" w:rsidP="00000000" w:rsidRDefault="00000000" w:rsidRPr="00000000" w14:paraId="00000082">
            <w:pPr>
              <w:rPr>
                <w:rFonts w:ascii="Arial" w:cs="Arial" w:eastAsia="Arial" w:hAnsi="Arial"/>
              </w:rPr>
            </w:pPr>
            <w:r w:rsidDel="00000000" w:rsidR="00000000" w:rsidRPr="00000000">
              <w:rPr>
                <w:rFonts w:ascii="Arial" w:cs="Arial" w:eastAsia="Arial" w:hAnsi="Arial"/>
                <w:rtl w:val="0"/>
              </w:rPr>
              <w:t xml:space="preserve">Qty:Medium Size: (M): 70 Adjustable </w:t>
            </w:r>
          </w:p>
          <w:p w:rsidR="00000000" w:rsidDel="00000000" w:rsidP="00000000" w:rsidRDefault="00000000" w:rsidRPr="00000000" w14:paraId="00000083">
            <w:pPr>
              <w:rPr>
                <w:rFonts w:ascii="Arial" w:cs="Arial" w:eastAsia="Arial" w:hAnsi="Arial"/>
              </w:rPr>
            </w:pPr>
            <w:r w:rsidDel="00000000" w:rsidR="00000000" w:rsidRPr="00000000">
              <w:rPr>
                <w:rFonts w:ascii="Arial" w:cs="Arial" w:eastAsia="Arial" w:hAnsi="Arial"/>
                <w:rtl w:val="0"/>
              </w:rPr>
              <w:t xml:space="preserve">Qty:Large Size: (L):45 Adjustable </w:t>
            </w:r>
          </w:p>
          <w:p w:rsidR="00000000" w:rsidDel="00000000" w:rsidP="00000000" w:rsidRDefault="00000000" w:rsidRPr="00000000" w14:paraId="00000084">
            <w:pPr>
              <w:rPr>
                <w:rFonts w:ascii="Arial" w:cs="Arial" w:eastAsia="Arial" w:hAnsi="Arial"/>
              </w:rPr>
            </w:pPr>
            <w:r w:rsidDel="00000000" w:rsidR="00000000" w:rsidRPr="00000000">
              <w:rPr>
                <w:rFonts w:ascii="Arial" w:cs="Arial" w:eastAsia="Arial" w:hAnsi="Arial"/>
                <w:rtl w:val="0"/>
              </w:rPr>
              <w:t xml:space="preserve">Qty:XL Size:5 Adjustable </w:t>
            </w:r>
          </w:p>
        </w:tc>
        <w:tc>
          <w:tcPr>
            <w:vAlign w:val="center"/>
          </w:tcPr>
          <w:p w:rsidR="00000000" w:rsidDel="00000000" w:rsidP="00000000" w:rsidRDefault="00000000" w:rsidRPr="00000000" w14:paraId="00000086">
            <w:pPr>
              <w:jc w:val="center"/>
              <w:rPr>
                <w:color w:val="222222"/>
                <w:sz w:val="22"/>
                <w:szCs w:val="22"/>
                <w:highlight w:val="white"/>
              </w:rPr>
            </w:pPr>
            <w:r w:rsidDel="00000000" w:rsidR="00000000" w:rsidRPr="00000000">
              <w:rPr>
                <w:color w:val="222222"/>
                <w:sz w:val="22"/>
                <w:szCs w:val="22"/>
                <w:highlight w:val="white"/>
                <w:rtl w:val="0"/>
              </w:rPr>
              <w:t xml:space="preserve">PCs</w:t>
            </w:r>
          </w:p>
        </w:tc>
        <w:tc>
          <w:tcPr>
            <w:vAlign w:val="center"/>
          </w:tcPr>
          <w:p w:rsidR="00000000" w:rsidDel="00000000" w:rsidP="00000000" w:rsidRDefault="00000000" w:rsidRPr="00000000" w14:paraId="00000087">
            <w:pPr>
              <w:jc w:val="center"/>
              <w:rPr/>
            </w:pPr>
            <w:r w:rsidDel="00000000" w:rsidR="00000000" w:rsidRPr="00000000">
              <w:rPr>
                <w:rtl w:val="0"/>
              </w:rPr>
              <w:t xml:space="preserve">150</w:t>
            </w:r>
          </w:p>
        </w:tc>
        <w:tc>
          <w:tcPr>
            <w:tcBorders>
              <w:top w:color="000000" w:space="0" w:sz="6" w:val="single"/>
              <w:bottom w:color="000000" w:space="0" w:sz="6" w:val="single"/>
              <w:right w:color="000000" w:space="0" w:sz="4" w:val="single"/>
            </w:tcBorders>
            <w:vAlign w:val="center"/>
          </w:tcPr>
          <w:p w:rsidR="00000000" w:rsidDel="00000000" w:rsidP="00000000" w:rsidRDefault="00000000" w:rsidRPr="00000000" w14:paraId="00000088">
            <w:pPr>
              <w:ind w:right="-23"/>
              <w:jc w:val="center"/>
              <w:rPr>
                <w:highlight w:val="yellow"/>
              </w:rPr>
            </w:pPr>
            <w:bookmarkStart w:colFirst="0" w:colLast="0" w:name="_heading=h.30j0zll" w:id="0"/>
            <w:bookmarkEnd w:id="0"/>
            <w:r w:rsidDel="00000000" w:rsidR="00000000" w:rsidRPr="00000000">
              <w:rPr>
                <w:rtl w:val="0"/>
              </w:rPr>
            </w:r>
          </w:p>
        </w:tc>
        <w:tc>
          <w:tcPr>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089">
            <w:pPr>
              <w:ind w:right="-23"/>
              <w:jc w:val="center"/>
              <w:rPr/>
            </w:pPr>
            <w:r w:rsidDel="00000000" w:rsidR="00000000" w:rsidRPr="00000000">
              <w:rPr>
                <w:rtl w:val="0"/>
              </w:rPr>
            </w:r>
          </w:p>
        </w:tc>
      </w:tr>
      <w:tr>
        <w:trPr>
          <w:trHeight w:val="510" w:hRule="atLeast"/>
        </w:trPr>
        <w:tc>
          <w:tcPr>
            <w:vAlign w:val="center"/>
          </w:tcPr>
          <w:p w:rsidR="00000000" w:rsidDel="00000000" w:rsidP="00000000" w:rsidRDefault="00000000" w:rsidRPr="00000000" w14:paraId="0000008A">
            <w:pPr>
              <w:jc w:val="center"/>
              <w:rPr/>
            </w:pPr>
            <w:r w:rsidDel="00000000" w:rsidR="00000000" w:rsidRPr="00000000">
              <w:rPr>
                <w:rtl w:val="0"/>
              </w:rPr>
              <w:t xml:space="preserve">02</w:t>
            </w:r>
          </w:p>
        </w:tc>
        <w:tc>
          <w:tcPr>
            <w:gridSpan w:val="2"/>
            <w:vAlign w:val="center"/>
          </w:tcPr>
          <w:p w:rsidR="00000000" w:rsidDel="00000000" w:rsidP="00000000" w:rsidRDefault="00000000" w:rsidRPr="00000000" w14:paraId="0000008B">
            <w:pPr>
              <w:rPr/>
            </w:pPr>
            <w:r w:rsidDel="00000000" w:rsidR="00000000" w:rsidRPr="00000000">
              <w:rPr>
                <w:rFonts w:ascii="Arial" w:cs="Arial" w:eastAsia="Arial" w:hAnsi="Arial"/>
                <w:rtl w:val="0"/>
              </w:rPr>
              <w:t xml:space="preserve">Supply and delivery of Level III + spartan AR550 Rifle Trauma Plate. The plates should be narrowest in order to better fit under clothes</w:t>
            </w:r>
            <w:r w:rsidDel="00000000" w:rsidR="00000000" w:rsidRPr="00000000">
              <w:rPr>
                <w:rtl w:val="0"/>
              </w:rPr>
            </w:r>
          </w:p>
        </w:tc>
        <w:tc>
          <w:tcPr>
            <w:vAlign w:val="center"/>
          </w:tcPr>
          <w:p w:rsidR="00000000" w:rsidDel="00000000" w:rsidP="00000000" w:rsidRDefault="00000000" w:rsidRPr="00000000" w14:paraId="0000008D">
            <w:pPr>
              <w:jc w:val="center"/>
              <w:rPr>
                <w:color w:val="222222"/>
                <w:sz w:val="22"/>
                <w:szCs w:val="22"/>
                <w:highlight w:val="white"/>
              </w:rPr>
            </w:pPr>
            <w:r w:rsidDel="00000000" w:rsidR="00000000" w:rsidRPr="00000000">
              <w:rPr>
                <w:color w:val="222222"/>
                <w:sz w:val="22"/>
                <w:szCs w:val="22"/>
                <w:highlight w:val="white"/>
                <w:rtl w:val="0"/>
              </w:rPr>
              <w:t xml:space="preserve">PCs</w:t>
            </w:r>
          </w:p>
        </w:tc>
        <w:tc>
          <w:tcPr>
            <w:vAlign w:val="center"/>
          </w:tcPr>
          <w:p w:rsidR="00000000" w:rsidDel="00000000" w:rsidP="00000000" w:rsidRDefault="00000000" w:rsidRPr="00000000" w14:paraId="0000008E">
            <w:pPr>
              <w:jc w:val="center"/>
              <w:rPr/>
            </w:pPr>
            <w:r w:rsidDel="00000000" w:rsidR="00000000" w:rsidRPr="00000000">
              <w:rPr>
                <w:rtl w:val="0"/>
              </w:rPr>
              <w:t xml:space="preserve">300</w:t>
            </w:r>
          </w:p>
        </w:tc>
        <w:tc>
          <w:tcPr>
            <w:tcBorders>
              <w:top w:color="000000" w:space="0" w:sz="6" w:val="single"/>
              <w:bottom w:color="000000" w:space="0" w:sz="6" w:val="single"/>
              <w:right w:color="000000" w:space="0" w:sz="4" w:val="single"/>
            </w:tcBorders>
            <w:vAlign w:val="center"/>
          </w:tcPr>
          <w:p w:rsidR="00000000" w:rsidDel="00000000" w:rsidP="00000000" w:rsidRDefault="00000000" w:rsidRPr="00000000" w14:paraId="0000008F">
            <w:pPr>
              <w:ind w:right="-23"/>
              <w:jc w:val="center"/>
              <w:rPr>
                <w:highlight w:val="yellow"/>
              </w:rPr>
            </w:pPr>
            <w:r w:rsidDel="00000000" w:rsidR="00000000" w:rsidRPr="00000000">
              <w:rPr>
                <w:rtl w:val="0"/>
              </w:rPr>
            </w:r>
          </w:p>
        </w:tc>
        <w:tc>
          <w:tcPr>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090">
            <w:pPr>
              <w:ind w:right="-23"/>
              <w:jc w:val="center"/>
              <w:rPr/>
            </w:pPr>
            <w:r w:rsidDel="00000000" w:rsidR="00000000" w:rsidRPr="00000000">
              <w:rPr>
                <w:rtl w:val="0"/>
              </w:rPr>
            </w:r>
          </w:p>
        </w:tc>
      </w:tr>
      <w:tr>
        <w:trPr>
          <w:trHeight w:val="405" w:hRule="atLeast"/>
        </w:trPr>
        <w:tc>
          <w:tcPr>
            <w:gridSpan w:val="6"/>
            <w:tcBorders>
              <w:top w:color="000000" w:space="0" w:sz="6" w:val="single"/>
              <w:bottom w:color="000000" w:space="0" w:sz="6" w:val="single"/>
            </w:tcBorders>
            <w:vAlign w:val="center"/>
          </w:tcPr>
          <w:p w:rsidR="00000000" w:rsidDel="00000000" w:rsidP="00000000" w:rsidRDefault="00000000" w:rsidRPr="00000000" w14:paraId="00000091">
            <w:pPr>
              <w:rPr>
                <w:b w:val="1"/>
              </w:rPr>
            </w:pPr>
            <w:r w:rsidDel="00000000" w:rsidR="00000000" w:rsidRPr="00000000">
              <w:rPr>
                <w:b w:val="1"/>
                <w:rtl w:val="0"/>
              </w:rPr>
              <w:t xml:space="preserve">Grand Total USD (DAP)</w:t>
            </w:r>
          </w:p>
        </w:tc>
        <w:tc>
          <w:tcPr>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097">
            <w:pPr>
              <w:ind w:right="-23"/>
              <w:jc w:val="center"/>
              <w:rPr/>
            </w:pPr>
            <w:r w:rsidDel="00000000" w:rsidR="00000000" w:rsidRPr="00000000">
              <w:rPr>
                <w:rtl w:val="0"/>
              </w:rPr>
            </w:r>
          </w:p>
        </w:tc>
      </w:tr>
    </w:tbl>
    <w:p w:rsidR="00000000" w:rsidDel="00000000" w:rsidP="00000000" w:rsidRDefault="00000000" w:rsidRPr="00000000" w14:paraId="00000098">
      <w:pPr>
        <w:pBdr>
          <w:top w:space="0" w:sz="0" w:val="nil"/>
          <w:left w:space="0" w:sz="0" w:val="nil"/>
          <w:bottom w:space="0" w:sz="0" w:val="nil"/>
          <w:right w:space="0" w:sz="0" w:val="nil"/>
          <w:between w:space="0" w:sz="0" w:val="nil"/>
        </w:pBdr>
        <w:spacing w:before="120" w:lineRule="auto"/>
        <w:jc w:val="both"/>
        <w:rPr>
          <w:color w:val="000000"/>
        </w:rPr>
      </w:pPr>
      <w:bookmarkStart w:colFirst="0" w:colLast="0" w:name="_heading=h.gjdgxs" w:id="1"/>
      <w:bookmarkEnd w:id="1"/>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9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9A">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9B">
      <w:pPr>
        <w:tabs>
          <w:tab w:val="left" w:pos="720"/>
        </w:tabs>
        <w:rPr>
          <w:color w:val="000000"/>
        </w:rPr>
      </w:pPr>
      <w:r w:rsidDel="00000000" w:rsidR="00000000" w:rsidRPr="00000000">
        <w:rPr>
          <w:rtl w:val="0"/>
        </w:rPr>
      </w:r>
    </w:p>
    <w:p w:rsidR="00000000" w:rsidDel="00000000" w:rsidP="00000000" w:rsidRDefault="00000000" w:rsidRPr="00000000" w14:paraId="0000009C">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9D">
      <w:pPr>
        <w:rPr>
          <w:color w:val="000000"/>
        </w:rPr>
      </w:pPr>
      <w:r w:rsidDel="00000000" w:rsidR="00000000" w:rsidRPr="00000000">
        <w:rPr>
          <w:rtl w:val="0"/>
        </w:rPr>
      </w:r>
    </w:p>
    <w:p w:rsidR="00000000" w:rsidDel="00000000" w:rsidP="00000000" w:rsidRDefault="00000000" w:rsidRPr="00000000" w14:paraId="0000009E">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9F">
      <w:pPr>
        <w:rPr>
          <w:color w:val="000000"/>
        </w:rPr>
      </w:pPr>
      <w:r w:rsidDel="00000000" w:rsidR="00000000" w:rsidRPr="00000000">
        <w:rPr>
          <w:rtl w:val="0"/>
        </w:rPr>
      </w:r>
    </w:p>
    <w:p w:rsidR="00000000" w:rsidDel="00000000" w:rsidP="00000000" w:rsidRDefault="00000000" w:rsidRPr="00000000" w14:paraId="000000A0">
      <w:pPr>
        <w:tabs>
          <w:tab w:val="left" w:pos="990"/>
        </w:tabs>
        <w:rPr>
          <w:b w:val="1"/>
          <w:color w:val="0092d1"/>
          <w:sz w:val="28"/>
          <w:szCs w:val="28"/>
        </w:rPr>
      </w:pPr>
      <w:r w:rsidDel="00000000" w:rsidR="00000000" w:rsidRPr="00000000">
        <w:rPr>
          <w:color w:val="00000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0A1">
      <w:pPr>
        <w:keepNext w:val="1"/>
        <w:keepLines w:val="1"/>
        <w:pBdr>
          <w:top w:space="0" w:sz="0" w:val="nil"/>
          <w:left w:space="0" w:sz="0" w:val="nil"/>
          <w:bottom w:space="0" w:sz="0" w:val="nil"/>
          <w:right w:space="0" w:sz="0" w:val="nil"/>
          <w:between w:space="0" w:sz="0" w:val="nil"/>
        </w:pBdr>
        <w:spacing w:after="120" w:before="360" w:lineRule="auto"/>
        <w:rPr>
          <w:b w:val="1"/>
        </w:rPr>
      </w:pPr>
      <w:r w:rsidDel="00000000" w:rsidR="00000000" w:rsidRPr="00000000">
        <w:rPr>
          <w:rtl w:val="0"/>
        </w:rPr>
      </w:r>
    </w:p>
    <w:p w:rsidR="00000000" w:rsidDel="00000000" w:rsidP="00000000" w:rsidRDefault="00000000" w:rsidRPr="00000000" w14:paraId="000000A2">
      <w:pPr>
        <w:spacing w:after="60" w:lineRule="auto"/>
        <w:rPr>
          <w:b w:val="1"/>
          <w:color w:val="0092d1"/>
          <w:sz w:val="28"/>
          <w:szCs w:val="28"/>
        </w:rPr>
      </w:pPr>
      <w:r w:rsidDel="00000000" w:rsidR="00000000" w:rsidRPr="00000000">
        <w:rPr>
          <w:rtl w:val="0"/>
        </w:rPr>
      </w:r>
    </w:p>
    <w:p w:rsidR="00000000" w:rsidDel="00000000" w:rsidP="00000000" w:rsidRDefault="00000000" w:rsidRPr="00000000" w14:paraId="000000A3">
      <w:pPr>
        <w:spacing w:after="60" w:lineRule="auto"/>
        <w:rPr>
          <w:b w:val="1"/>
          <w:color w:val="0092d1"/>
          <w:sz w:val="28"/>
          <w:szCs w:val="28"/>
        </w:rPr>
      </w:pPr>
      <w:r w:rsidDel="00000000" w:rsidR="00000000" w:rsidRPr="00000000">
        <w:rPr>
          <w:rtl w:val="0"/>
        </w:rPr>
      </w:r>
    </w:p>
    <w:p w:rsidR="00000000" w:rsidDel="00000000" w:rsidP="00000000" w:rsidRDefault="00000000" w:rsidRPr="00000000" w14:paraId="000000A4">
      <w:pPr>
        <w:spacing w:after="60" w:lineRule="auto"/>
        <w:rPr>
          <w:b w:val="1"/>
          <w:color w:val="0092d1"/>
          <w:sz w:val="28"/>
          <w:szCs w:val="28"/>
        </w:rPr>
      </w:pPr>
      <w:r w:rsidDel="00000000" w:rsidR="00000000" w:rsidRPr="00000000">
        <w:rPr>
          <w:rtl w:val="0"/>
        </w:rPr>
      </w:r>
    </w:p>
    <w:p w:rsidR="00000000" w:rsidDel="00000000" w:rsidP="00000000" w:rsidRDefault="00000000" w:rsidRPr="00000000" w14:paraId="000000A5">
      <w:pPr>
        <w:spacing w:after="60" w:lineRule="auto"/>
        <w:rPr>
          <w:b w:val="1"/>
          <w:color w:val="0092d1"/>
          <w:sz w:val="28"/>
          <w:szCs w:val="28"/>
        </w:rPr>
      </w:pPr>
      <w:r w:rsidDel="00000000" w:rsidR="00000000" w:rsidRPr="00000000">
        <w:rPr>
          <w:rtl w:val="0"/>
        </w:rPr>
      </w:r>
    </w:p>
    <w:p w:rsidR="00000000" w:rsidDel="00000000" w:rsidP="00000000" w:rsidRDefault="00000000" w:rsidRPr="00000000" w14:paraId="000000A6">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7">
      <w:pPr>
        <w:keepNext w:val="1"/>
        <w:keepLines w:val="1"/>
        <w:spacing w:after="120" w:before="360" w:lineRule="auto"/>
        <w:rPr/>
      </w:pPr>
      <w:r w:rsidDel="00000000" w:rsidR="00000000" w:rsidRPr="00000000">
        <w:rPr>
          <w:b w:val="1"/>
          <w:color w:val="0092d1"/>
          <w:sz w:val="28"/>
          <w:szCs w:val="28"/>
          <w:rtl w:val="0"/>
        </w:rPr>
        <w:t xml:space="preserve">Form D: Technical Bid Form</w:t>
      </w:r>
      <w:r w:rsidDel="00000000" w:rsidR="00000000" w:rsidRPr="00000000">
        <w:rPr>
          <w:rtl w:val="0"/>
        </w:rPr>
      </w:r>
    </w:p>
    <w:p w:rsidR="00000000" w:rsidDel="00000000" w:rsidP="00000000" w:rsidRDefault="00000000" w:rsidRPr="00000000" w14:paraId="000000A8">
      <w:pPr>
        <w:spacing w:after="60" w:lineRule="auto"/>
        <w:rPr/>
      </w:pPr>
      <w:r w:rsidDel="00000000" w:rsidR="00000000" w:rsidRPr="00000000">
        <w:rPr>
          <w:rtl w:val="0"/>
        </w:rPr>
        <w:t xml:space="preserve">ITB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b w:val="1"/>
          <w:sz w:val="24"/>
          <w:szCs w:val="24"/>
        </w:rPr>
      </w:pPr>
      <w:r w:rsidDel="00000000" w:rsidR="00000000" w:rsidRPr="00000000">
        <w:rPr>
          <w:b w:val="1"/>
          <w:color w:val="000000"/>
          <w:rtl w:val="0"/>
        </w:rPr>
        <w:t xml:space="preserve">Technical specifications for Goods – Comparative Data Table</w:t>
      </w:r>
      <w:r w:rsidDel="00000000" w:rsidR="00000000" w:rsidRPr="00000000">
        <w:rPr>
          <w:rtl w:val="0"/>
        </w:rPr>
      </w:r>
    </w:p>
    <w:p w:rsidR="00000000" w:rsidDel="00000000" w:rsidP="00000000" w:rsidRDefault="00000000" w:rsidRPr="00000000" w14:paraId="000000AE">
      <w:pPr>
        <w:rPr>
          <w:b w:val="1"/>
          <w:color w:val="000000"/>
        </w:rPr>
      </w:pPr>
      <w:r w:rsidDel="00000000" w:rsidR="00000000" w:rsidRPr="00000000">
        <w:rPr>
          <w:rtl w:val="0"/>
        </w:rPr>
      </w:r>
    </w:p>
    <w:tbl>
      <w:tblPr>
        <w:tblStyle w:val="Table4"/>
        <w:tblW w:w="106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5"/>
        <w:gridCol w:w="4320"/>
        <w:gridCol w:w="180"/>
        <w:gridCol w:w="1005"/>
        <w:gridCol w:w="1695"/>
        <w:gridCol w:w="2700"/>
        <w:tblGridChange w:id="0">
          <w:tblGrid>
            <w:gridCol w:w="715"/>
            <w:gridCol w:w="4320"/>
            <w:gridCol w:w="180"/>
            <w:gridCol w:w="1005"/>
            <w:gridCol w:w="1695"/>
            <w:gridCol w:w="2700"/>
          </w:tblGrid>
        </w:tblGridChange>
      </w:tblGrid>
      <w:tr>
        <w:trPr>
          <w:trHeight w:val="672" w:hRule="atLeast"/>
        </w:trPr>
        <w:tc>
          <w:tcPr>
            <w:shd w:fill="d9d9d9" w:val="clear"/>
            <w:vAlign w:val="center"/>
          </w:tcPr>
          <w:p w:rsidR="00000000" w:rsidDel="00000000" w:rsidP="00000000" w:rsidRDefault="00000000" w:rsidRPr="00000000" w14:paraId="000000AF">
            <w:pPr>
              <w:jc w:val="center"/>
              <w:rPr>
                <w:b w:val="1"/>
              </w:rPr>
            </w:pPr>
            <w:r w:rsidDel="00000000" w:rsidR="00000000" w:rsidRPr="00000000">
              <w:rPr>
                <w:b w:val="1"/>
                <w:rtl w:val="0"/>
              </w:rPr>
              <w:t xml:space="preserve">No</w:t>
            </w:r>
          </w:p>
        </w:tc>
        <w:tc>
          <w:tcPr>
            <w:gridSpan w:val="3"/>
            <w:shd w:fill="d9d9d9" w:val="clear"/>
            <w:vAlign w:val="center"/>
          </w:tcPr>
          <w:p w:rsidR="00000000" w:rsidDel="00000000" w:rsidP="00000000" w:rsidRDefault="00000000" w:rsidRPr="00000000" w14:paraId="000000B0">
            <w:pPr>
              <w:jc w:val="center"/>
              <w:rPr>
                <w:b w:val="1"/>
              </w:rPr>
            </w:pPr>
            <w:r w:rsidDel="00000000" w:rsidR="00000000" w:rsidRPr="00000000">
              <w:rPr>
                <w:b w:val="1"/>
                <w:rtl w:val="0"/>
              </w:rPr>
              <w:t xml:space="preserve">UNOPS minimum technical requirements</w:t>
            </w:r>
          </w:p>
        </w:tc>
        <w:tc>
          <w:tcPr>
            <w:shd w:fill="d9d9d9" w:val="clear"/>
          </w:tcPr>
          <w:p w:rsidR="00000000" w:rsidDel="00000000" w:rsidP="00000000" w:rsidRDefault="00000000" w:rsidRPr="00000000" w14:paraId="000000B3">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0B4">
            <w:pPr>
              <w:jc w:val="center"/>
              <w:rPr>
                <w:b w:val="1"/>
              </w:rPr>
            </w:pPr>
            <w:r w:rsidDel="00000000" w:rsidR="00000000" w:rsidRPr="00000000">
              <w:rPr>
                <w:rtl w:val="0"/>
              </w:rPr>
            </w:r>
          </w:p>
        </w:tc>
      </w:tr>
      <w:tr>
        <w:trPr>
          <w:trHeight w:val="791" w:hRule="atLeast"/>
        </w:trPr>
        <w:tc>
          <w:tcPr>
            <w:shd w:fill="c6d9f1" w:val="clear"/>
            <w:vAlign w:val="center"/>
          </w:tcPr>
          <w:p w:rsidR="00000000" w:rsidDel="00000000" w:rsidP="00000000" w:rsidRDefault="00000000" w:rsidRPr="00000000" w14:paraId="000000B5">
            <w:pPr>
              <w:jc w:val="center"/>
              <w:rPr/>
            </w:pPr>
            <w:r w:rsidDel="00000000" w:rsidR="00000000" w:rsidRPr="00000000">
              <w:rPr>
                <w:rtl w:val="0"/>
              </w:rPr>
              <w:t xml:space="preserve">1</w:t>
            </w:r>
          </w:p>
        </w:tc>
        <w:tc>
          <w:tcPr>
            <w:shd w:fill="c6d9f1" w:val="clear"/>
            <w:vAlign w:val="center"/>
          </w:tcPr>
          <w:p w:rsidR="00000000" w:rsidDel="00000000" w:rsidP="00000000" w:rsidRDefault="00000000" w:rsidRPr="00000000" w14:paraId="000000B6">
            <w:pPr>
              <w:rPr>
                <w:b w:val="1"/>
              </w:rPr>
            </w:pPr>
            <w:r w:rsidDel="00000000" w:rsidR="00000000" w:rsidRPr="00000000">
              <w:rPr>
                <w:b w:val="1"/>
                <w:rtl w:val="0"/>
              </w:rPr>
              <w:t xml:space="preserve">Bulletproof Body Armour Ballistic Vests Pullover Type Level NIJ 06 IIIA </w:t>
            </w:r>
          </w:p>
        </w:tc>
        <w:tc>
          <w:tcPr>
            <w:gridSpan w:val="2"/>
            <w:shd w:fill="c6d9f1" w:val="clear"/>
            <w:vAlign w:val="center"/>
          </w:tcPr>
          <w:p w:rsidR="00000000" w:rsidDel="00000000" w:rsidP="00000000" w:rsidRDefault="00000000" w:rsidRPr="00000000" w14:paraId="000000B7">
            <w:pPr>
              <w:rPr>
                <w:b w:val="1"/>
              </w:rPr>
            </w:pPr>
            <w:r w:rsidDel="00000000" w:rsidR="00000000" w:rsidRPr="00000000">
              <w:rPr>
                <w:b w:val="1"/>
                <w:rtl w:val="0"/>
              </w:rPr>
              <w:t xml:space="preserve">QTY:</w:t>
            </w:r>
          </w:p>
          <w:p w:rsidR="00000000" w:rsidDel="00000000" w:rsidP="00000000" w:rsidRDefault="00000000" w:rsidRPr="00000000" w14:paraId="000000B8">
            <w:pPr>
              <w:rPr>
                <w:b w:val="1"/>
              </w:rPr>
            </w:pPr>
            <w:r w:rsidDel="00000000" w:rsidR="00000000" w:rsidRPr="00000000">
              <w:rPr>
                <w:b w:val="1"/>
                <w:rtl w:val="0"/>
              </w:rPr>
              <w:t xml:space="preserve">150 Pcs</w:t>
            </w:r>
          </w:p>
        </w:tc>
        <w:tc>
          <w:tcPr>
            <w:shd w:fill="c6d9f1" w:val="clear"/>
          </w:tcPr>
          <w:p w:rsidR="00000000" w:rsidDel="00000000" w:rsidP="00000000" w:rsidRDefault="00000000" w:rsidRPr="00000000" w14:paraId="000000BA">
            <w:pPr>
              <w:rPr>
                <w:b w:val="1"/>
              </w:rPr>
            </w:pPr>
            <w:r w:rsidDel="00000000" w:rsidR="00000000" w:rsidRPr="00000000">
              <w:rPr>
                <w:rtl w:val="0"/>
              </w:rPr>
            </w:r>
          </w:p>
          <w:p w:rsidR="00000000" w:rsidDel="00000000" w:rsidP="00000000" w:rsidRDefault="00000000" w:rsidRPr="00000000" w14:paraId="000000BB">
            <w:pPr>
              <w:jc w:val="center"/>
              <w:rPr>
                <w:b w:val="1"/>
              </w:rPr>
            </w:pPr>
            <w:r w:rsidDel="00000000" w:rsidR="00000000" w:rsidRPr="00000000">
              <w:rPr>
                <w:rtl w:val="0"/>
              </w:rPr>
            </w:r>
          </w:p>
          <w:p w:rsidR="00000000" w:rsidDel="00000000" w:rsidP="00000000" w:rsidRDefault="00000000" w:rsidRPr="00000000" w14:paraId="000000BC">
            <w:pPr>
              <w:jc w:val="center"/>
              <w:rPr>
                <w:b w:val="1"/>
              </w:rPr>
            </w:pPr>
            <w:r w:rsidDel="00000000" w:rsidR="00000000" w:rsidRPr="00000000">
              <w:rPr>
                <w:b w:val="1"/>
                <w:highlight w:val="cyan"/>
                <w:rtl w:val="0"/>
              </w:rPr>
              <w:t xml:space="preserve">Is Bid compliant? Bidder to complete</w:t>
            </w:r>
            <w:r w:rsidDel="00000000" w:rsidR="00000000" w:rsidRPr="00000000">
              <w:rPr>
                <w:rtl w:val="0"/>
              </w:rPr>
            </w:r>
          </w:p>
        </w:tc>
        <w:tc>
          <w:tcPr>
            <w:shd w:fill="c6d9f1" w:val="clear"/>
            <w:vAlign w:val="center"/>
          </w:tcPr>
          <w:p w:rsidR="00000000" w:rsidDel="00000000" w:rsidP="00000000" w:rsidRDefault="00000000" w:rsidRPr="00000000" w14:paraId="000000BD">
            <w:pPr>
              <w:jc w:val="center"/>
              <w:rPr>
                <w:b w:val="1"/>
                <w:highlight w:val="cyan"/>
              </w:rPr>
            </w:pPr>
            <w:r w:rsidDel="00000000" w:rsidR="00000000" w:rsidRPr="00000000">
              <w:rPr>
                <w:b w:val="1"/>
                <w:highlight w:val="cyan"/>
                <w:rtl w:val="0"/>
              </w:rPr>
              <w:t xml:space="preserve">Insert details of goods offered, including specifications and brand/model offered if applicable</w:t>
            </w:r>
          </w:p>
          <w:p w:rsidR="00000000" w:rsidDel="00000000" w:rsidP="00000000" w:rsidRDefault="00000000" w:rsidRPr="00000000" w14:paraId="000000BE">
            <w:pPr>
              <w:jc w:val="center"/>
              <w:rPr>
                <w:b w:val="1"/>
              </w:rPr>
            </w:pPr>
            <w:r w:rsidDel="00000000" w:rsidR="00000000" w:rsidRPr="00000000">
              <w:rPr>
                <w:b w:val="1"/>
                <w:highlight w:val="cyan"/>
                <w:rtl w:val="0"/>
              </w:rPr>
              <w:t xml:space="preserve">Bidder to complete</w:t>
            </w:r>
            <w:r w:rsidDel="00000000" w:rsidR="00000000" w:rsidRPr="00000000">
              <w:rPr>
                <w:rtl w:val="0"/>
              </w:rPr>
            </w:r>
          </w:p>
        </w:tc>
      </w:tr>
      <w:tr>
        <w:trPr>
          <w:trHeight w:val="413" w:hRule="atLeast"/>
        </w:trPr>
        <w:tc>
          <w:tcPr>
            <w:shd w:fill="auto" w:val="clear"/>
            <w:vAlign w:val="center"/>
          </w:tcPr>
          <w:p w:rsidR="00000000" w:rsidDel="00000000" w:rsidP="00000000" w:rsidRDefault="00000000" w:rsidRPr="00000000" w14:paraId="000000BF">
            <w:pPr>
              <w:jc w:val="center"/>
              <w:rPr/>
            </w:pPr>
            <w:r w:rsidDel="00000000" w:rsidR="00000000" w:rsidRPr="00000000">
              <w:rPr>
                <w:rtl w:val="0"/>
              </w:rPr>
              <w:t xml:space="preserve">1.1</w:t>
            </w:r>
          </w:p>
        </w:tc>
        <w:tc>
          <w:tcPr>
            <w:gridSpan w:val="3"/>
            <w:shd w:fill="auto" w:val="clear"/>
            <w:vAlign w:val="center"/>
          </w:tcPr>
          <w:p w:rsidR="00000000" w:rsidDel="00000000" w:rsidP="00000000" w:rsidRDefault="00000000" w:rsidRPr="00000000" w14:paraId="000000C0">
            <w:pPr>
              <w:rPr>
                <w:rFonts w:ascii="Arial" w:cs="Arial" w:eastAsia="Arial" w:hAnsi="Arial"/>
              </w:rPr>
            </w:pPr>
            <w:r w:rsidDel="00000000" w:rsidR="00000000" w:rsidRPr="00000000">
              <w:rPr>
                <w:rFonts w:ascii="Arial" w:cs="Arial" w:eastAsia="Arial" w:hAnsi="Arial"/>
                <w:rtl w:val="0"/>
              </w:rPr>
              <w:t xml:space="preserve">The Bulletproof Body Armour Ballistic Vests Pullover Type Level NIJ 06  IIIA with High Lite Carrier, (similar or equivalent).</w:t>
            </w:r>
          </w:p>
        </w:tc>
        <w:tc>
          <w:tcPr>
            <w:shd w:fill="auto" w:val="clear"/>
            <w:vAlign w:val="center"/>
          </w:tcPr>
          <w:p w:rsidR="00000000" w:rsidDel="00000000" w:rsidP="00000000" w:rsidRDefault="00000000" w:rsidRPr="00000000" w14:paraId="000000C3">
            <w:pPr>
              <w:jc w:val="center"/>
              <w:rPr>
                <w:b w:val="1"/>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C4">
            <w:pPr>
              <w:jc w:val="center"/>
              <w:rPr>
                <w:b w:val="1"/>
              </w:rPr>
            </w:pPr>
            <w:r w:rsidDel="00000000" w:rsidR="00000000" w:rsidRPr="00000000">
              <w:rPr>
                <w:color w:val="000000"/>
                <w:highlight w:val="cyan"/>
                <w:rtl w:val="0"/>
              </w:rPr>
              <w:t xml:space="preserve">Insert details</w:t>
            </w:r>
            <w:r w:rsidDel="00000000" w:rsidR="00000000" w:rsidRPr="00000000">
              <w:rPr>
                <w:rtl w:val="0"/>
              </w:rPr>
            </w:r>
          </w:p>
        </w:tc>
      </w:tr>
      <w:tr>
        <w:trPr>
          <w:trHeight w:val="413" w:hRule="atLeast"/>
        </w:trPr>
        <w:tc>
          <w:tcPr>
            <w:shd w:fill="auto" w:val="clear"/>
            <w:vAlign w:val="center"/>
          </w:tcPr>
          <w:p w:rsidR="00000000" w:rsidDel="00000000" w:rsidP="00000000" w:rsidRDefault="00000000" w:rsidRPr="00000000" w14:paraId="000000C5">
            <w:pPr>
              <w:jc w:val="center"/>
              <w:rPr/>
            </w:pPr>
            <w:r w:rsidDel="00000000" w:rsidR="00000000" w:rsidRPr="00000000">
              <w:rPr>
                <w:rtl w:val="0"/>
              </w:rPr>
              <w:t xml:space="preserve">1.2</w:t>
            </w:r>
          </w:p>
        </w:tc>
        <w:tc>
          <w:tcPr>
            <w:gridSpan w:val="3"/>
            <w:shd w:fill="auto" w:val="clear"/>
            <w:vAlign w:val="center"/>
          </w:tcPr>
          <w:p w:rsidR="00000000" w:rsidDel="00000000" w:rsidP="00000000" w:rsidRDefault="00000000" w:rsidRPr="00000000" w14:paraId="000000C6">
            <w:pPr>
              <w:rPr>
                <w:rFonts w:ascii="Arial" w:cs="Arial" w:eastAsia="Arial" w:hAnsi="Arial"/>
              </w:rPr>
            </w:pPr>
            <w:r w:rsidDel="00000000" w:rsidR="00000000" w:rsidRPr="00000000">
              <w:rPr>
                <w:rFonts w:ascii="Arial" w:cs="Arial" w:eastAsia="Arial" w:hAnsi="Arial"/>
                <w:rtl w:val="0"/>
              </w:rPr>
              <w:t xml:space="preserve">NIJ 06 Level II and IIIA ballistic systems lightweight body armour (Point Blank or equivalent).</w:t>
            </w:r>
          </w:p>
        </w:tc>
        <w:tc>
          <w:tcPr>
            <w:shd w:fill="auto" w:val="clear"/>
            <w:vAlign w:val="center"/>
          </w:tcPr>
          <w:p w:rsidR="00000000" w:rsidDel="00000000" w:rsidP="00000000" w:rsidRDefault="00000000" w:rsidRPr="00000000" w14:paraId="000000C9">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CA">
            <w:pPr>
              <w:jc w:val="center"/>
              <w:rPr>
                <w:b w:val="1"/>
              </w:rPr>
            </w:pPr>
            <w:r w:rsidDel="00000000" w:rsidR="00000000" w:rsidRPr="00000000">
              <w:rPr>
                <w:highlight w:val="cyan"/>
                <w:rtl w:val="0"/>
              </w:rPr>
              <w:t xml:space="preserve">Insert details</w:t>
            </w:r>
            <w:r w:rsidDel="00000000" w:rsidR="00000000" w:rsidRPr="00000000">
              <w:rPr>
                <w:rtl w:val="0"/>
              </w:rPr>
            </w:r>
          </w:p>
        </w:tc>
      </w:tr>
      <w:tr>
        <w:trPr>
          <w:trHeight w:val="413" w:hRule="atLeast"/>
        </w:trPr>
        <w:tc>
          <w:tcPr>
            <w:shd w:fill="auto" w:val="clear"/>
            <w:vAlign w:val="center"/>
          </w:tcPr>
          <w:p w:rsidR="00000000" w:rsidDel="00000000" w:rsidP="00000000" w:rsidRDefault="00000000" w:rsidRPr="00000000" w14:paraId="000000CB">
            <w:pPr>
              <w:jc w:val="center"/>
              <w:rPr/>
            </w:pPr>
            <w:r w:rsidDel="00000000" w:rsidR="00000000" w:rsidRPr="00000000">
              <w:rPr>
                <w:rtl w:val="0"/>
              </w:rPr>
              <w:t xml:space="preserve">1.3</w:t>
            </w:r>
          </w:p>
        </w:tc>
        <w:tc>
          <w:tcPr>
            <w:gridSpan w:val="3"/>
            <w:shd w:fill="auto" w:val="clear"/>
            <w:vAlign w:val="center"/>
          </w:tcPr>
          <w:p w:rsidR="00000000" w:rsidDel="00000000" w:rsidP="00000000" w:rsidRDefault="00000000" w:rsidRPr="00000000" w14:paraId="000000CC">
            <w:pPr>
              <w:rPr>
                <w:rFonts w:ascii="Arial" w:cs="Arial" w:eastAsia="Arial" w:hAnsi="Arial"/>
              </w:rPr>
            </w:pPr>
            <w:r w:rsidDel="00000000" w:rsidR="00000000" w:rsidRPr="00000000">
              <w:rPr>
                <w:rFonts w:ascii="Arial" w:cs="Arial" w:eastAsia="Arial" w:hAnsi="Arial"/>
                <w:rtl w:val="0"/>
              </w:rPr>
              <w:t xml:space="preserve">Self Suspending Ballistic System (SSBS) shoulder adjustment and suspension of ballistics.</w:t>
            </w:r>
          </w:p>
        </w:tc>
        <w:tc>
          <w:tcPr>
            <w:shd w:fill="auto" w:val="clear"/>
          </w:tcPr>
          <w:p w:rsidR="00000000" w:rsidDel="00000000" w:rsidP="00000000" w:rsidRDefault="00000000" w:rsidRPr="00000000" w14:paraId="000000CF">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0D0">
            <w:pPr>
              <w:jc w:val="center"/>
              <w:rPr/>
            </w:pPr>
            <w:r w:rsidDel="00000000" w:rsidR="00000000" w:rsidRPr="00000000">
              <w:rPr>
                <w:highlight w:val="cyan"/>
                <w:rtl w:val="0"/>
              </w:rPr>
              <w:t xml:space="preserve">Insert details</w:t>
            </w:r>
            <w:r w:rsidDel="00000000" w:rsidR="00000000" w:rsidRPr="00000000">
              <w:rPr>
                <w:rtl w:val="0"/>
              </w:rPr>
            </w:r>
          </w:p>
        </w:tc>
      </w:tr>
      <w:tr>
        <w:trPr>
          <w:trHeight w:val="413" w:hRule="atLeast"/>
        </w:trPr>
        <w:tc>
          <w:tcPr>
            <w:shd w:fill="auto" w:val="clear"/>
            <w:vAlign w:val="center"/>
          </w:tcPr>
          <w:p w:rsidR="00000000" w:rsidDel="00000000" w:rsidP="00000000" w:rsidRDefault="00000000" w:rsidRPr="00000000" w14:paraId="000000D1">
            <w:pPr>
              <w:jc w:val="center"/>
              <w:rPr/>
            </w:pPr>
            <w:r w:rsidDel="00000000" w:rsidR="00000000" w:rsidRPr="00000000">
              <w:rPr>
                <w:rtl w:val="0"/>
              </w:rPr>
              <w:t xml:space="preserve">1.4</w:t>
            </w:r>
          </w:p>
        </w:tc>
        <w:tc>
          <w:tcPr>
            <w:gridSpan w:val="3"/>
            <w:shd w:fill="auto" w:val="clear"/>
            <w:vAlign w:val="center"/>
          </w:tcPr>
          <w:p w:rsidR="00000000" w:rsidDel="00000000" w:rsidP="00000000" w:rsidRDefault="00000000" w:rsidRPr="00000000" w14:paraId="000000D2">
            <w:pPr>
              <w:rPr>
                <w:rFonts w:ascii="Arial" w:cs="Arial" w:eastAsia="Arial" w:hAnsi="Arial"/>
              </w:rPr>
            </w:pPr>
            <w:r w:rsidDel="00000000" w:rsidR="00000000" w:rsidRPr="00000000">
              <w:rPr>
                <w:rFonts w:ascii="Arial" w:cs="Arial" w:eastAsia="Arial" w:hAnsi="Arial"/>
                <w:rtl w:val="0"/>
              </w:rPr>
              <w:t xml:space="preserve">Cross opening shoulder for easy adjustment and</w:t>
            </w:r>
          </w:p>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rtl w:val="0"/>
              </w:rPr>
              <w:t xml:space="preserve">access.</w:t>
            </w:r>
          </w:p>
        </w:tc>
        <w:tc>
          <w:tcPr>
            <w:shd w:fill="auto" w:val="clear"/>
          </w:tcPr>
          <w:p w:rsidR="00000000" w:rsidDel="00000000" w:rsidP="00000000" w:rsidRDefault="00000000" w:rsidRPr="00000000" w14:paraId="000000D6">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0D7">
            <w:pPr>
              <w:jc w:val="center"/>
              <w:rPr/>
            </w:pPr>
            <w:r w:rsidDel="00000000" w:rsidR="00000000" w:rsidRPr="00000000">
              <w:rPr>
                <w:highlight w:val="cyan"/>
                <w:rtl w:val="0"/>
              </w:rPr>
              <w:t xml:space="preserve">Insert details</w:t>
            </w:r>
            <w:r w:rsidDel="00000000" w:rsidR="00000000" w:rsidRPr="00000000">
              <w:rPr>
                <w:rtl w:val="0"/>
              </w:rPr>
            </w:r>
          </w:p>
        </w:tc>
      </w:tr>
      <w:tr>
        <w:trPr>
          <w:trHeight w:val="413" w:hRule="atLeast"/>
        </w:trPr>
        <w:tc>
          <w:tcPr>
            <w:shd w:fill="auto" w:val="clear"/>
            <w:vAlign w:val="center"/>
          </w:tcPr>
          <w:p w:rsidR="00000000" w:rsidDel="00000000" w:rsidP="00000000" w:rsidRDefault="00000000" w:rsidRPr="00000000" w14:paraId="000000D8">
            <w:pPr>
              <w:jc w:val="center"/>
              <w:rPr/>
            </w:pPr>
            <w:r w:rsidDel="00000000" w:rsidR="00000000" w:rsidRPr="00000000">
              <w:rPr>
                <w:rtl w:val="0"/>
              </w:rPr>
              <w:t xml:space="preserve">1.5</w:t>
            </w:r>
          </w:p>
        </w:tc>
        <w:tc>
          <w:tcPr>
            <w:gridSpan w:val="3"/>
            <w:shd w:fill="auto" w:val="clear"/>
            <w:vAlign w:val="center"/>
          </w:tcPr>
          <w:p w:rsidR="00000000" w:rsidDel="00000000" w:rsidP="00000000" w:rsidRDefault="00000000" w:rsidRPr="00000000" w14:paraId="000000D9">
            <w:pPr>
              <w:rPr>
                <w:rFonts w:ascii="Arial" w:cs="Arial" w:eastAsia="Arial" w:hAnsi="Arial"/>
              </w:rPr>
            </w:pPr>
            <w:r w:rsidDel="00000000" w:rsidR="00000000" w:rsidRPr="00000000">
              <w:rPr>
                <w:rFonts w:ascii="Arial" w:cs="Arial" w:eastAsia="Arial" w:hAnsi="Arial"/>
                <w:rtl w:val="0"/>
              </w:rPr>
              <w:t xml:space="preserve">Side chest Micro spacer mesh “Punch out” shooting position.</w:t>
            </w:r>
          </w:p>
        </w:tc>
        <w:tc>
          <w:tcPr>
            <w:shd w:fill="auto" w:val="clear"/>
          </w:tcPr>
          <w:p w:rsidR="00000000" w:rsidDel="00000000" w:rsidP="00000000" w:rsidRDefault="00000000" w:rsidRPr="00000000" w14:paraId="000000DC">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0DD">
            <w:pPr>
              <w:jc w:val="center"/>
              <w:rPr/>
            </w:pPr>
            <w:r w:rsidDel="00000000" w:rsidR="00000000" w:rsidRPr="00000000">
              <w:rPr>
                <w:highlight w:val="cyan"/>
                <w:rtl w:val="0"/>
              </w:rPr>
              <w:t xml:space="preserve">Insert details</w:t>
            </w:r>
            <w:r w:rsidDel="00000000" w:rsidR="00000000" w:rsidRPr="00000000">
              <w:rPr>
                <w:rtl w:val="0"/>
              </w:rPr>
            </w:r>
          </w:p>
        </w:tc>
      </w:tr>
      <w:tr>
        <w:trPr>
          <w:trHeight w:val="413" w:hRule="atLeast"/>
        </w:trPr>
        <w:tc>
          <w:tcPr>
            <w:shd w:fill="auto" w:val="clear"/>
            <w:vAlign w:val="center"/>
          </w:tcPr>
          <w:p w:rsidR="00000000" w:rsidDel="00000000" w:rsidP="00000000" w:rsidRDefault="00000000" w:rsidRPr="00000000" w14:paraId="000000DE">
            <w:pPr>
              <w:jc w:val="center"/>
              <w:rPr/>
            </w:pPr>
            <w:r w:rsidDel="00000000" w:rsidR="00000000" w:rsidRPr="00000000">
              <w:rPr>
                <w:rtl w:val="0"/>
              </w:rPr>
              <w:t xml:space="preserve">1.6</w:t>
            </w:r>
          </w:p>
        </w:tc>
        <w:tc>
          <w:tcPr>
            <w:gridSpan w:val="3"/>
            <w:shd w:fill="auto" w:val="clear"/>
            <w:vAlign w:val="center"/>
          </w:tcPr>
          <w:p w:rsidR="00000000" w:rsidDel="00000000" w:rsidP="00000000" w:rsidRDefault="00000000" w:rsidRPr="00000000" w14:paraId="000000DF">
            <w:pPr>
              <w:rPr>
                <w:rFonts w:ascii="Arial" w:cs="Arial" w:eastAsia="Arial" w:hAnsi="Arial"/>
              </w:rPr>
            </w:pPr>
            <w:r w:rsidDel="00000000" w:rsidR="00000000" w:rsidRPr="00000000">
              <w:rPr>
                <w:rFonts w:ascii="Arial" w:cs="Arial" w:eastAsia="Arial" w:hAnsi="Arial"/>
                <w:rtl w:val="0"/>
              </w:rPr>
              <w:t xml:space="preserve">Standard BODY ARMOR VENT TM integrated into the carrier.</w:t>
            </w:r>
          </w:p>
        </w:tc>
        <w:tc>
          <w:tcPr>
            <w:shd w:fill="auto" w:val="clear"/>
          </w:tcPr>
          <w:p w:rsidR="00000000" w:rsidDel="00000000" w:rsidP="00000000" w:rsidRDefault="00000000" w:rsidRPr="00000000" w14:paraId="000000E2">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0E3">
            <w:pPr>
              <w:jc w:val="center"/>
              <w:rPr/>
            </w:pPr>
            <w:r w:rsidDel="00000000" w:rsidR="00000000" w:rsidRPr="00000000">
              <w:rPr>
                <w:highlight w:val="cyan"/>
                <w:rtl w:val="0"/>
              </w:rPr>
              <w:t xml:space="preserve">Insert details</w:t>
            </w:r>
            <w:r w:rsidDel="00000000" w:rsidR="00000000" w:rsidRPr="00000000">
              <w:rPr>
                <w:rtl w:val="0"/>
              </w:rPr>
            </w:r>
          </w:p>
        </w:tc>
      </w:tr>
      <w:tr>
        <w:trPr>
          <w:trHeight w:val="413" w:hRule="atLeast"/>
        </w:trPr>
        <w:tc>
          <w:tcPr>
            <w:shd w:fill="auto" w:val="clear"/>
            <w:vAlign w:val="center"/>
          </w:tcPr>
          <w:p w:rsidR="00000000" w:rsidDel="00000000" w:rsidP="00000000" w:rsidRDefault="00000000" w:rsidRPr="00000000" w14:paraId="000000E4">
            <w:pPr>
              <w:jc w:val="center"/>
              <w:rPr/>
            </w:pPr>
            <w:r w:rsidDel="00000000" w:rsidR="00000000" w:rsidRPr="00000000">
              <w:rPr>
                <w:rtl w:val="0"/>
              </w:rPr>
              <w:t xml:space="preserve">1.7</w:t>
            </w:r>
          </w:p>
        </w:tc>
        <w:tc>
          <w:tcPr>
            <w:gridSpan w:val="3"/>
            <w:shd w:fill="auto" w:val="clear"/>
            <w:vAlign w:val="center"/>
          </w:tcPr>
          <w:p w:rsidR="00000000" w:rsidDel="00000000" w:rsidP="00000000" w:rsidRDefault="00000000" w:rsidRPr="00000000" w14:paraId="000000E5">
            <w:pPr>
              <w:rPr>
                <w:rFonts w:ascii="Arial" w:cs="Arial" w:eastAsia="Arial" w:hAnsi="Arial"/>
                <w:b w:val="1"/>
              </w:rPr>
            </w:pPr>
            <w:r w:rsidDel="00000000" w:rsidR="00000000" w:rsidRPr="00000000">
              <w:rPr>
                <w:rFonts w:ascii="Arial" w:cs="Arial" w:eastAsia="Arial" w:hAnsi="Arial"/>
                <w:b w:val="1"/>
                <w:rtl w:val="0"/>
              </w:rPr>
              <w:t xml:space="preserve">The vest shall be supplied in various sizes:</w:t>
            </w:r>
          </w:p>
          <w:p w:rsidR="00000000" w:rsidDel="00000000" w:rsidP="00000000" w:rsidRDefault="00000000" w:rsidRPr="00000000" w14:paraId="000000E6">
            <w:pPr>
              <w:rPr>
                <w:rFonts w:ascii="Arial" w:cs="Arial" w:eastAsia="Arial" w:hAnsi="Arial"/>
              </w:rPr>
            </w:pPr>
            <w:r w:rsidDel="00000000" w:rsidR="00000000" w:rsidRPr="00000000">
              <w:rPr>
                <w:rFonts w:ascii="Arial" w:cs="Arial" w:eastAsia="Arial" w:hAnsi="Arial"/>
                <w:rtl w:val="0"/>
              </w:rPr>
              <w:t xml:space="preserve">Qty: Small Size: (S): 30</w:t>
            </w:r>
          </w:p>
          <w:p w:rsidR="00000000" w:rsidDel="00000000" w:rsidP="00000000" w:rsidRDefault="00000000" w:rsidRPr="00000000" w14:paraId="000000E7">
            <w:pPr>
              <w:rPr>
                <w:rFonts w:ascii="Arial" w:cs="Arial" w:eastAsia="Arial" w:hAnsi="Arial"/>
              </w:rPr>
            </w:pPr>
            <w:r w:rsidDel="00000000" w:rsidR="00000000" w:rsidRPr="00000000">
              <w:rPr>
                <w:rFonts w:ascii="Arial" w:cs="Arial" w:eastAsia="Arial" w:hAnsi="Arial"/>
                <w:rtl w:val="0"/>
              </w:rPr>
              <w:t xml:space="preserve">Qty:Medium Size: (M): 70</w:t>
            </w:r>
          </w:p>
          <w:p w:rsidR="00000000" w:rsidDel="00000000" w:rsidP="00000000" w:rsidRDefault="00000000" w:rsidRPr="00000000" w14:paraId="000000E8">
            <w:pPr>
              <w:rPr>
                <w:rFonts w:ascii="Arial" w:cs="Arial" w:eastAsia="Arial" w:hAnsi="Arial"/>
              </w:rPr>
            </w:pPr>
            <w:r w:rsidDel="00000000" w:rsidR="00000000" w:rsidRPr="00000000">
              <w:rPr>
                <w:rFonts w:ascii="Arial" w:cs="Arial" w:eastAsia="Arial" w:hAnsi="Arial"/>
                <w:rtl w:val="0"/>
              </w:rPr>
              <w:t xml:space="preserve">Qty:Large Size: (L):45</w:t>
            </w:r>
          </w:p>
          <w:p w:rsidR="00000000" w:rsidDel="00000000" w:rsidP="00000000" w:rsidRDefault="00000000" w:rsidRPr="00000000" w14:paraId="000000E9">
            <w:pPr>
              <w:rPr>
                <w:rFonts w:ascii="Arial" w:cs="Arial" w:eastAsia="Arial" w:hAnsi="Arial"/>
              </w:rPr>
            </w:pPr>
            <w:r w:rsidDel="00000000" w:rsidR="00000000" w:rsidRPr="00000000">
              <w:rPr>
                <w:rFonts w:ascii="Arial" w:cs="Arial" w:eastAsia="Arial" w:hAnsi="Arial"/>
                <w:rtl w:val="0"/>
              </w:rPr>
              <w:t xml:space="preserve">Qty:XL Size:5</w:t>
            </w:r>
          </w:p>
        </w:tc>
        <w:tc>
          <w:tcPr>
            <w:shd w:fill="auto" w:val="clear"/>
          </w:tcPr>
          <w:p w:rsidR="00000000" w:rsidDel="00000000" w:rsidP="00000000" w:rsidRDefault="00000000" w:rsidRPr="00000000" w14:paraId="000000EC">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0ED">
            <w:pPr>
              <w:jc w:val="center"/>
              <w:rPr/>
            </w:pPr>
            <w:r w:rsidDel="00000000" w:rsidR="00000000" w:rsidRPr="00000000">
              <w:rPr>
                <w:highlight w:val="cyan"/>
                <w:rtl w:val="0"/>
              </w:rPr>
              <w:t xml:space="preserve">Insert details</w:t>
            </w:r>
            <w:r w:rsidDel="00000000" w:rsidR="00000000" w:rsidRPr="00000000">
              <w:rPr>
                <w:rtl w:val="0"/>
              </w:rPr>
            </w:r>
          </w:p>
        </w:tc>
      </w:tr>
      <w:tr>
        <w:trPr>
          <w:trHeight w:val="413" w:hRule="atLeast"/>
        </w:trPr>
        <w:tc>
          <w:tcPr>
            <w:shd w:fill="auto" w:val="clear"/>
            <w:vAlign w:val="center"/>
          </w:tcPr>
          <w:p w:rsidR="00000000" w:rsidDel="00000000" w:rsidP="00000000" w:rsidRDefault="00000000" w:rsidRPr="00000000" w14:paraId="000000EE">
            <w:pPr>
              <w:jc w:val="center"/>
              <w:rPr/>
            </w:pPr>
            <w:r w:rsidDel="00000000" w:rsidR="00000000" w:rsidRPr="00000000">
              <w:rPr>
                <w:rtl w:val="0"/>
              </w:rPr>
              <w:t xml:space="preserve">1.8</w:t>
            </w:r>
          </w:p>
        </w:tc>
        <w:tc>
          <w:tcPr>
            <w:gridSpan w:val="3"/>
            <w:shd w:fill="auto" w:val="clear"/>
            <w:vAlign w:val="center"/>
          </w:tcPr>
          <w:p w:rsidR="00000000" w:rsidDel="00000000" w:rsidP="00000000" w:rsidRDefault="00000000" w:rsidRPr="00000000" w14:paraId="000000EF">
            <w:pPr>
              <w:rPr>
                <w:rFonts w:ascii="Arial" w:cs="Arial" w:eastAsia="Arial" w:hAnsi="Arial"/>
                <w:b w:val="1"/>
              </w:rPr>
            </w:pPr>
            <w:r w:rsidDel="00000000" w:rsidR="00000000" w:rsidRPr="00000000">
              <w:rPr>
                <w:rFonts w:ascii="Arial" w:cs="Arial" w:eastAsia="Arial" w:hAnsi="Arial"/>
                <w:b w:val="1"/>
                <w:rtl w:val="0"/>
              </w:rPr>
              <w:t xml:space="preserve">Colour:</w:t>
            </w:r>
            <w:r w:rsidDel="00000000" w:rsidR="00000000" w:rsidRPr="00000000">
              <w:rPr>
                <w:rFonts w:ascii="Arial" w:cs="Arial" w:eastAsia="Arial" w:hAnsi="Arial"/>
                <w:rtl w:val="0"/>
              </w:rPr>
              <w:t xml:space="preserve">  The outer cover of the vest shall be black or Tan unique (Supplier to verify the correct colour), with detachable Logos front and back. </w:t>
            </w:r>
            <w:r w:rsidDel="00000000" w:rsidR="00000000" w:rsidRPr="00000000">
              <w:rPr>
                <w:rFonts w:ascii="Arial" w:cs="Arial" w:eastAsia="Arial" w:hAnsi="Arial"/>
                <w:b w:val="1"/>
                <w:rtl w:val="0"/>
              </w:rPr>
              <w:t xml:space="preserve">The logos will be provided after signatures of PO</w:t>
            </w:r>
          </w:p>
        </w:tc>
        <w:tc>
          <w:tcPr>
            <w:shd w:fill="auto" w:val="clear"/>
          </w:tcPr>
          <w:p w:rsidR="00000000" w:rsidDel="00000000" w:rsidP="00000000" w:rsidRDefault="00000000" w:rsidRPr="00000000" w14:paraId="000000F2">
            <w:pPr>
              <w:jc w:val="center"/>
              <w:rPr>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shd w:fill="auto" w:val="clear"/>
          </w:tcPr>
          <w:p w:rsidR="00000000" w:rsidDel="00000000" w:rsidP="00000000" w:rsidRDefault="00000000" w:rsidRPr="00000000" w14:paraId="000000F3">
            <w:pPr>
              <w:jc w:val="center"/>
              <w:rPr/>
            </w:pPr>
            <w:r w:rsidDel="00000000" w:rsidR="00000000" w:rsidRPr="00000000">
              <w:rPr>
                <w:color w:val="000000"/>
                <w:highlight w:val="cyan"/>
                <w:rtl w:val="0"/>
              </w:rPr>
              <w:t xml:space="preserve">Insert details</w:t>
            </w:r>
            <w:r w:rsidDel="00000000" w:rsidR="00000000" w:rsidRPr="00000000">
              <w:rPr>
                <w:rtl w:val="0"/>
              </w:rPr>
            </w:r>
          </w:p>
        </w:tc>
      </w:tr>
      <w:tr>
        <w:trPr>
          <w:trHeight w:val="413" w:hRule="atLeast"/>
        </w:trPr>
        <w:tc>
          <w:tcPr>
            <w:shd w:fill="auto" w:val="clear"/>
            <w:vAlign w:val="center"/>
          </w:tcPr>
          <w:p w:rsidR="00000000" w:rsidDel="00000000" w:rsidP="00000000" w:rsidRDefault="00000000" w:rsidRPr="00000000" w14:paraId="000000F4">
            <w:pPr>
              <w:jc w:val="center"/>
              <w:rPr/>
            </w:pPr>
            <w:r w:rsidDel="00000000" w:rsidR="00000000" w:rsidRPr="00000000">
              <w:rPr>
                <w:rtl w:val="0"/>
              </w:rPr>
              <w:t xml:space="preserve">1.9</w:t>
            </w:r>
          </w:p>
        </w:tc>
        <w:tc>
          <w:tcPr>
            <w:gridSpan w:val="3"/>
            <w:shd w:fill="auto" w:val="clear"/>
            <w:vAlign w:val="center"/>
          </w:tcPr>
          <w:p w:rsidR="00000000" w:rsidDel="00000000" w:rsidP="00000000" w:rsidRDefault="00000000" w:rsidRPr="00000000" w14:paraId="000000F5">
            <w:pPr>
              <w:rPr>
                <w:rFonts w:ascii="Arial" w:cs="Arial" w:eastAsia="Arial" w:hAnsi="Arial"/>
              </w:rPr>
            </w:pPr>
            <w:r w:rsidDel="00000000" w:rsidR="00000000" w:rsidRPr="00000000">
              <w:rPr>
                <w:rFonts w:ascii="Arial" w:cs="Arial" w:eastAsia="Arial" w:hAnsi="Arial"/>
                <w:rtl w:val="0"/>
              </w:rPr>
              <w:t xml:space="preserve">Anti-microbial, moisture wicking mesh front and</w:t>
            </w:r>
          </w:p>
          <w:p w:rsidR="00000000" w:rsidDel="00000000" w:rsidP="00000000" w:rsidRDefault="00000000" w:rsidRPr="00000000" w14:paraId="000000F6">
            <w:pPr>
              <w:rPr>
                <w:rFonts w:ascii="Arial" w:cs="Arial" w:eastAsia="Arial" w:hAnsi="Arial"/>
                <w:b w:val="1"/>
              </w:rPr>
            </w:pPr>
            <w:r w:rsidDel="00000000" w:rsidR="00000000" w:rsidRPr="00000000">
              <w:rPr>
                <w:rFonts w:ascii="Arial" w:cs="Arial" w:eastAsia="Arial" w:hAnsi="Arial"/>
                <w:rtl w:val="0"/>
              </w:rPr>
              <w:t xml:space="preserve">back tails available COLORS: Black </w:t>
            </w:r>
            <w:r w:rsidDel="00000000" w:rsidR="00000000" w:rsidRPr="00000000">
              <w:rPr>
                <w:rtl w:val="0"/>
              </w:rPr>
            </w:r>
          </w:p>
        </w:tc>
        <w:tc>
          <w:tcPr>
            <w:shd w:fill="auto" w:val="clear"/>
          </w:tcPr>
          <w:p w:rsidR="00000000" w:rsidDel="00000000" w:rsidP="00000000" w:rsidRDefault="00000000" w:rsidRPr="00000000" w14:paraId="000000F9">
            <w:pPr>
              <w:jc w:val="center"/>
              <w:rPr>
                <w:rFonts w:ascii="MS Gothic" w:cs="MS Gothic" w:eastAsia="MS Gothic" w:hAnsi="MS Gothic"/>
                <w:color w:val="000000"/>
                <w:highlight w:val="cyan"/>
              </w:rPr>
            </w:pPr>
            <w:r w:rsidDel="00000000" w:rsidR="00000000" w:rsidRPr="00000000">
              <w:rPr>
                <w:rtl w:val="0"/>
              </w:rPr>
            </w:r>
          </w:p>
        </w:tc>
        <w:tc>
          <w:tcPr>
            <w:shd w:fill="auto" w:val="clear"/>
          </w:tcPr>
          <w:p w:rsidR="00000000" w:rsidDel="00000000" w:rsidP="00000000" w:rsidRDefault="00000000" w:rsidRPr="00000000" w14:paraId="000000FA">
            <w:pPr>
              <w:jc w:val="center"/>
              <w:rPr>
                <w:color w:val="000000"/>
                <w:highlight w:val="cyan"/>
              </w:rPr>
            </w:pPr>
            <w:r w:rsidDel="00000000" w:rsidR="00000000" w:rsidRPr="00000000">
              <w:rPr>
                <w:rtl w:val="0"/>
              </w:rPr>
            </w:r>
          </w:p>
        </w:tc>
      </w:tr>
      <w:tr>
        <w:trPr>
          <w:trHeight w:val="1394" w:hRule="atLeast"/>
        </w:trPr>
        <w:tc>
          <w:tcPr>
            <w:shd w:fill="auto" w:val="clear"/>
            <w:vAlign w:val="center"/>
          </w:tcPr>
          <w:p w:rsidR="00000000" w:rsidDel="00000000" w:rsidP="00000000" w:rsidRDefault="00000000" w:rsidRPr="00000000" w14:paraId="000000FB">
            <w:pPr>
              <w:jc w:val="center"/>
              <w:rPr/>
            </w:pPr>
            <w:r w:rsidDel="00000000" w:rsidR="00000000" w:rsidRPr="00000000">
              <w:rPr>
                <w:rtl w:val="0"/>
              </w:rPr>
              <w:t xml:space="preserve">1.10</w:t>
            </w:r>
          </w:p>
        </w:tc>
        <w:tc>
          <w:tcPr>
            <w:gridSpan w:val="3"/>
            <w:shd w:fill="auto" w:val="clear"/>
            <w:vAlign w:val="center"/>
          </w:tcPr>
          <w:p w:rsidR="00000000" w:rsidDel="00000000" w:rsidP="00000000" w:rsidRDefault="00000000" w:rsidRPr="00000000" w14:paraId="000000FC">
            <w:pPr>
              <w:rPr>
                <w:rFonts w:ascii="Calibri" w:cs="Calibri" w:eastAsia="Calibri" w:hAnsi="Calibri"/>
                <w:b w:val="1"/>
              </w:rPr>
            </w:pPr>
            <w:r w:rsidDel="00000000" w:rsidR="00000000" w:rsidRPr="00000000">
              <w:rPr>
                <w:b w:val="1"/>
                <w:rtl w:val="0"/>
              </w:rPr>
              <w:t xml:space="preserve">Sample photo for reference only </w:t>
            </w:r>
            <w:r w:rsidDel="00000000" w:rsidR="00000000" w:rsidRPr="00000000">
              <w:rPr>
                <w:rtl w:val="0"/>
              </w:rPr>
            </w:r>
          </w:p>
        </w:tc>
        <w:tc>
          <w:tcPr>
            <w:gridSpan w:val="2"/>
            <w:shd w:fill="auto" w:val="clear"/>
            <w:vAlign w:val="center"/>
          </w:tcPr>
          <w:p w:rsidR="00000000" w:rsidDel="00000000" w:rsidP="00000000" w:rsidRDefault="00000000" w:rsidRPr="00000000" w14:paraId="000000FF">
            <w:pPr>
              <w:rPr>
                <w:color w:val="000000"/>
                <w:highlight w:val="cyan"/>
              </w:rPr>
            </w:pPr>
            <w:r w:rsidDel="00000000" w:rsidR="00000000" w:rsidRPr="00000000">
              <w:rPr>
                <w:color w:val="000000"/>
                <w:highlight w:val="cyan"/>
                <w:rtl w:val="0"/>
              </w:rPr>
              <w:t xml:space="preserve">    </w:t>
            </w:r>
            <w:r w:rsidDel="00000000" w:rsidR="00000000" w:rsidRPr="00000000">
              <w:rPr>
                <w:color w:val="000000"/>
                <w:highlight w:val="cyan"/>
              </w:rPr>
              <w:drawing>
                <wp:inline distB="114300" distT="114300" distL="114300" distR="114300">
                  <wp:extent cx="1925188" cy="1575154"/>
                  <wp:effectExtent b="0" l="0" r="0" t="0"/>
                  <wp:docPr id="1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925188" cy="1575154"/>
                          </a:xfrm>
                          <a:prstGeom prst="rect"/>
                          <a:ln/>
                        </pic:spPr>
                      </pic:pic>
                    </a:graphicData>
                  </a:graphic>
                </wp:inline>
              </w:drawing>
            </w:r>
            <w:r w:rsidDel="00000000" w:rsidR="00000000" w:rsidRPr="00000000">
              <w:rPr>
                <w:rtl w:val="0"/>
              </w:rPr>
            </w:r>
          </w:p>
        </w:tc>
      </w:tr>
      <w:tr>
        <w:trPr>
          <w:trHeight w:val="512" w:hRule="atLeast"/>
        </w:trPr>
        <w:tc>
          <w:tcPr>
            <w:gridSpan w:val="6"/>
            <w:shd w:fill="auto" w:val="clear"/>
            <w:vAlign w:val="center"/>
          </w:tcPr>
          <w:p w:rsidR="00000000" w:rsidDel="00000000" w:rsidP="00000000" w:rsidRDefault="00000000" w:rsidRPr="00000000" w14:paraId="00000101">
            <w:pPr>
              <w:rPr>
                <w:b w:val="1"/>
              </w:rPr>
            </w:pPr>
            <w:r w:rsidDel="00000000" w:rsidR="00000000" w:rsidRPr="00000000">
              <w:rPr>
                <w:b w:val="1"/>
                <w:rtl w:val="0"/>
              </w:rPr>
              <w:t xml:space="preserve">NOTE: </w:t>
            </w:r>
            <w:r w:rsidDel="00000000" w:rsidR="00000000" w:rsidRPr="00000000">
              <w:rPr>
                <w:rtl w:val="0"/>
              </w:rPr>
              <w:t xml:space="preserve">The bid must contain a precise description of the vest that is being proposed. In particular, the materials of the vest itself and ballistic panels must be identified.</w:t>
            </w:r>
            <w:r w:rsidDel="00000000" w:rsidR="00000000" w:rsidRPr="00000000">
              <w:rPr>
                <w:rtl w:val="0"/>
              </w:rPr>
            </w:r>
          </w:p>
        </w:tc>
      </w:tr>
      <w:tr>
        <w:trPr>
          <w:trHeight w:val="503" w:hRule="atLeast"/>
        </w:trPr>
        <w:tc>
          <w:tcPr>
            <w:shd w:fill="c6d9f1" w:val="clear"/>
            <w:vAlign w:val="center"/>
          </w:tcPr>
          <w:p w:rsidR="00000000" w:rsidDel="00000000" w:rsidP="00000000" w:rsidRDefault="00000000" w:rsidRPr="00000000" w14:paraId="00000107">
            <w:pPr>
              <w:jc w:val="center"/>
              <w:rPr/>
            </w:pPr>
            <w:r w:rsidDel="00000000" w:rsidR="00000000" w:rsidRPr="00000000">
              <w:rPr>
                <w:rtl w:val="0"/>
              </w:rPr>
              <w:t xml:space="preserve">2</w:t>
            </w:r>
          </w:p>
        </w:tc>
        <w:tc>
          <w:tcPr>
            <w:gridSpan w:val="2"/>
            <w:shd w:fill="c6d9f1" w:val="clear"/>
            <w:vAlign w:val="center"/>
          </w:tcPr>
          <w:p w:rsidR="00000000" w:rsidDel="00000000" w:rsidP="00000000" w:rsidRDefault="00000000" w:rsidRPr="00000000" w14:paraId="00000108">
            <w:pPr>
              <w:rPr>
                <w:rFonts w:ascii="Calibri" w:cs="Calibri" w:eastAsia="Calibri" w:hAnsi="Calibri"/>
                <w:b w:val="1"/>
              </w:rPr>
            </w:pPr>
            <w:r w:rsidDel="00000000" w:rsidR="00000000" w:rsidRPr="00000000">
              <w:rPr>
                <w:b w:val="1"/>
                <w:rtl w:val="0"/>
              </w:rPr>
              <w:t xml:space="preserve">Bulletproof Hard Armor Upgrade panels(NIJ Level III)</w:t>
            </w:r>
            <w:r w:rsidDel="00000000" w:rsidR="00000000" w:rsidRPr="00000000">
              <w:rPr>
                <w:rtl w:val="0"/>
              </w:rPr>
            </w:r>
          </w:p>
        </w:tc>
        <w:tc>
          <w:tcPr>
            <w:shd w:fill="c6d9f1" w:val="clear"/>
            <w:vAlign w:val="center"/>
          </w:tcPr>
          <w:p w:rsidR="00000000" w:rsidDel="00000000" w:rsidP="00000000" w:rsidRDefault="00000000" w:rsidRPr="00000000" w14:paraId="0000010A">
            <w:pPr>
              <w:rPr>
                <w:b w:val="1"/>
              </w:rPr>
            </w:pPr>
            <w:r w:rsidDel="00000000" w:rsidR="00000000" w:rsidRPr="00000000">
              <w:rPr>
                <w:b w:val="1"/>
                <w:rtl w:val="0"/>
              </w:rPr>
              <w:t xml:space="preserve">QTY: 300 pcs</w:t>
            </w:r>
          </w:p>
        </w:tc>
        <w:tc>
          <w:tcPr>
            <w:shd w:fill="c6d9f1" w:val="clear"/>
          </w:tcPr>
          <w:p w:rsidR="00000000" w:rsidDel="00000000" w:rsidP="00000000" w:rsidRDefault="00000000" w:rsidRPr="00000000" w14:paraId="0000010B">
            <w:pPr>
              <w:jc w:val="center"/>
              <w:rPr>
                <w:b w:val="1"/>
                <w:highlight w:val="cyan"/>
              </w:rPr>
            </w:pPr>
            <w:r w:rsidDel="00000000" w:rsidR="00000000" w:rsidRPr="00000000">
              <w:rPr>
                <w:rtl w:val="0"/>
              </w:rPr>
            </w:r>
          </w:p>
          <w:p w:rsidR="00000000" w:rsidDel="00000000" w:rsidP="00000000" w:rsidRDefault="00000000" w:rsidRPr="00000000" w14:paraId="0000010C">
            <w:pPr>
              <w:jc w:val="center"/>
              <w:rPr>
                <w:b w:val="1"/>
                <w:highlight w:val="cyan"/>
              </w:rPr>
            </w:pPr>
            <w:r w:rsidDel="00000000" w:rsidR="00000000" w:rsidRPr="00000000">
              <w:rPr>
                <w:rtl w:val="0"/>
              </w:rPr>
            </w:r>
          </w:p>
          <w:p w:rsidR="00000000" w:rsidDel="00000000" w:rsidP="00000000" w:rsidRDefault="00000000" w:rsidRPr="00000000" w14:paraId="0000010D">
            <w:pPr>
              <w:jc w:val="center"/>
              <w:rPr>
                <w:b w:val="1"/>
              </w:rPr>
            </w:pPr>
            <w:r w:rsidDel="00000000" w:rsidR="00000000" w:rsidRPr="00000000">
              <w:rPr>
                <w:b w:val="1"/>
                <w:highlight w:val="cyan"/>
                <w:rtl w:val="0"/>
              </w:rPr>
              <w:t xml:space="preserve">Is Bid compliant? Bidder to complete</w:t>
            </w:r>
            <w:r w:rsidDel="00000000" w:rsidR="00000000" w:rsidRPr="00000000">
              <w:rPr>
                <w:rtl w:val="0"/>
              </w:rPr>
            </w:r>
          </w:p>
        </w:tc>
        <w:tc>
          <w:tcPr>
            <w:shd w:fill="c6d9f1" w:val="clear"/>
            <w:vAlign w:val="center"/>
          </w:tcPr>
          <w:p w:rsidR="00000000" w:rsidDel="00000000" w:rsidP="00000000" w:rsidRDefault="00000000" w:rsidRPr="00000000" w14:paraId="0000010E">
            <w:pPr>
              <w:jc w:val="center"/>
              <w:rPr>
                <w:b w:val="1"/>
                <w:highlight w:val="cyan"/>
              </w:rPr>
            </w:pPr>
            <w:r w:rsidDel="00000000" w:rsidR="00000000" w:rsidRPr="00000000">
              <w:rPr>
                <w:b w:val="1"/>
                <w:highlight w:val="cyan"/>
                <w:rtl w:val="0"/>
              </w:rPr>
              <w:t xml:space="preserve">Insert details of goods offered, including specifications and brand/model offered if applicable</w:t>
            </w:r>
          </w:p>
          <w:p w:rsidR="00000000" w:rsidDel="00000000" w:rsidP="00000000" w:rsidRDefault="00000000" w:rsidRPr="00000000" w14:paraId="0000010F">
            <w:pPr>
              <w:jc w:val="center"/>
              <w:rPr>
                <w:b w:val="1"/>
              </w:rPr>
            </w:pPr>
            <w:r w:rsidDel="00000000" w:rsidR="00000000" w:rsidRPr="00000000">
              <w:rPr>
                <w:b w:val="1"/>
                <w:highlight w:val="cyan"/>
                <w:rtl w:val="0"/>
              </w:rPr>
              <w:t xml:space="preserve">Bidder to complete</w:t>
            </w:r>
            <w:r w:rsidDel="00000000" w:rsidR="00000000" w:rsidRPr="00000000">
              <w:rPr>
                <w:rtl w:val="0"/>
              </w:rPr>
            </w:r>
          </w:p>
        </w:tc>
      </w:tr>
      <w:tr>
        <w:trPr>
          <w:trHeight w:val="503" w:hRule="atLeast"/>
        </w:trPr>
        <w:tc>
          <w:tcPr>
            <w:shd w:fill="auto" w:val="clear"/>
            <w:vAlign w:val="center"/>
          </w:tcPr>
          <w:p w:rsidR="00000000" w:rsidDel="00000000" w:rsidP="00000000" w:rsidRDefault="00000000" w:rsidRPr="00000000" w14:paraId="00000110">
            <w:pPr>
              <w:jc w:val="center"/>
              <w:rPr/>
            </w:pPr>
            <w:r w:rsidDel="00000000" w:rsidR="00000000" w:rsidRPr="00000000">
              <w:rPr>
                <w:rtl w:val="0"/>
              </w:rPr>
              <w:t xml:space="preserve">2.1</w:t>
            </w:r>
          </w:p>
        </w:tc>
        <w:tc>
          <w:tcPr>
            <w:gridSpan w:val="3"/>
            <w:shd w:fill="auto" w:val="clear"/>
            <w:vAlign w:val="center"/>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2. Level III+ Spartan AR550 Armor Rifle Trauma</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w:cs="Arial" w:eastAsia="Arial" w:hAnsi="Arial"/>
                <w:rtl w:val="0"/>
              </w:rPr>
              <w:t xml:space="preserve">Plate, Set of Two (similar or equivalent); Shooter &amp;#39;s Cut; 8 &amp;quot; x 10 &amp; quot;; Single Curve; Base Coat Corrosion Protection.</w:t>
            </w:r>
            <w:r w:rsidDel="00000000" w:rsidR="00000000" w:rsidRPr="00000000">
              <w:rPr>
                <w:rtl w:val="0"/>
              </w:rPr>
            </w:r>
          </w:p>
        </w:tc>
        <w:tc>
          <w:tcPr>
            <w:shd w:fill="auto" w:val="clear"/>
          </w:tcPr>
          <w:p w:rsidR="00000000" w:rsidDel="00000000" w:rsidP="00000000" w:rsidRDefault="00000000" w:rsidRPr="00000000" w14:paraId="00000115">
            <w:pPr>
              <w:jc w:val="center"/>
              <w:rPr>
                <w:rFonts w:ascii="MS Gothic" w:cs="MS Gothic" w:eastAsia="MS Gothic" w:hAnsi="MS Gothic"/>
                <w:highlight w:val="cyan"/>
              </w:rPr>
            </w:pPr>
            <w:r w:rsidDel="00000000" w:rsidR="00000000" w:rsidRPr="00000000">
              <w:rPr>
                <w:rtl w:val="0"/>
              </w:rPr>
            </w:r>
          </w:p>
          <w:p w:rsidR="00000000" w:rsidDel="00000000" w:rsidP="00000000" w:rsidRDefault="00000000" w:rsidRPr="00000000" w14:paraId="00000116">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117">
            <w:pPr>
              <w:jc w:val="center"/>
              <w:rPr>
                <w:highlight w:val="cyan"/>
              </w:rPr>
            </w:pPr>
            <w:r w:rsidDel="00000000" w:rsidR="00000000" w:rsidRPr="00000000">
              <w:rPr>
                <w:rtl w:val="0"/>
              </w:rPr>
            </w:r>
          </w:p>
          <w:p w:rsidR="00000000" w:rsidDel="00000000" w:rsidP="00000000" w:rsidRDefault="00000000" w:rsidRPr="00000000" w14:paraId="00000118">
            <w:pPr>
              <w:jc w:val="center"/>
              <w:rPr/>
            </w:pPr>
            <w:r w:rsidDel="00000000" w:rsidR="00000000" w:rsidRPr="00000000">
              <w:rPr>
                <w:highlight w:val="cyan"/>
                <w:rtl w:val="0"/>
              </w:rPr>
              <w:t xml:space="preserve">Insert details</w:t>
            </w:r>
            <w:r w:rsidDel="00000000" w:rsidR="00000000" w:rsidRPr="00000000">
              <w:rPr>
                <w:rtl w:val="0"/>
              </w:rPr>
            </w:r>
          </w:p>
        </w:tc>
      </w:tr>
      <w:tr>
        <w:trPr>
          <w:trHeight w:val="503" w:hRule="atLeast"/>
        </w:trPr>
        <w:tc>
          <w:tcPr>
            <w:shd w:fill="auto" w:val="clear"/>
            <w:vAlign w:val="center"/>
          </w:tcPr>
          <w:p w:rsidR="00000000" w:rsidDel="00000000" w:rsidP="00000000" w:rsidRDefault="00000000" w:rsidRPr="00000000" w14:paraId="00000119">
            <w:pPr>
              <w:jc w:val="center"/>
              <w:rPr/>
            </w:pPr>
            <w:r w:rsidDel="00000000" w:rsidR="00000000" w:rsidRPr="00000000">
              <w:rPr>
                <w:rtl w:val="0"/>
              </w:rPr>
              <w:t xml:space="preserve">2.2</w:t>
            </w:r>
          </w:p>
        </w:tc>
        <w:tc>
          <w:tcPr>
            <w:gridSpan w:val="3"/>
            <w:shd w:fill="auto" w:val="clear"/>
            <w:vAlign w:val="center"/>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Level III + spartan AR550 Rifle Trauma Plate. The plates should be narrowest in order to better fit under clothes</w:t>
            </w:r>
          </w:p>
        </w:tc>
        <w:tc>
          <w:tcPr>
            <w:shd w:fill="auto" w:val="clear"/>
          </w:tcPr>
          <w:p w:rsidR="00000000" w:rsidDel="00000000" w:rsidP="00000000" w:rsidRDefault="00000000" w:rsidRPr="00000000" w14:paraId="0000011D">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11E">
            <w:pPr>
              <w:jc w:val="center"/>
              <w:rPr/>
            </w:pPr>
            <w:r w:rsidDel="00000000" w:rsidR="00000000" w:rsidRPr="00000000">
              <w:rPr>
                <w:highlight w:val="cyan"/>
                <w:rtl w:val="0"/>
              </w:rPr>
              <w:t xml:space="preserve">Insert details</w:t>
            </w:r>
            <w:r w:rsidDel="00000000" w:rsidR="00000000" w:rsidRPr="00000000">
              <w:rPr>
                <w:rtl w:val="0"/>
              </w:rPr>
            </w:r>
          </w:p>
        </w:tc>
      </w:tr>
      <w:tr>
        <w:trPr>
          <w:trHeight w:val="503" w:hRule="atLeast"/>
        </w:trPr>
        <w:tc>
          <w:tcPr>
            <w:shd w:fill="auto" w:val="clear"/>
            <w:vAlign w:val="center"/>
          </w:tcPr>
          <w:p w:rsidR="00000000" w:rsidDel="00000000" w:rsidP="00000000" w:rsidRDefault="00000000" w:rsidRPr="00000000" w14:paraId="0000011F">
            <w:pPr>
              <w:jc w:val="center"/>
              <w:rPr/>
            </w:pPr>
            <w:r w:rsidDel="00000000" w:rsidR="00000000" w:rsidRPr="00000000">
              <w:rPr>
                <w:rtl w:val="0"/>
              </w:rPr>
              <w:t xml:space="preserve">2.3</w:t>
            </w:r>
          </w:p>
        </w:tc>
        <w:tc>
          <w:tcPr>
            <w:gridSpan w:val="3"/>
            <w:shd w:fill="auto" w:val="clear"/>
            <w:vAlign w:val="center"/>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Low profile hook/loop top loading plate pockets to</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fit speed plates (Size dependent).</w:t>
            </w:r>
          </w:p>
        </w:tc>
        <w:tc>
          <w:tcPr>
            <w:shd w:fill="auto" w:val="clear"/>
          </w:tcPr>
          <w:p w:rsidR="00000000" w:rsidDel="00000000" w:rsidP="00000000" w:rsidRDefault="00000000" w:rsidRPr="00000000" w14:paraId="00000124">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125">
            <w:pPr>
              <w:jc w:val="center"/>
              <w:rPr/>
            </w:pPr>
            <w:r w:rsidDel="00000000" w:rsidR="00000000" w:rsidRPr="00000000">
              <w:rPr>
                <w:highlight w:val="cyan"/>
                <w:rtl w:val="0"/>
              </w:rPr>
              <w:t xml:space="preserve">Insert details</w:t>
            </w:r>
            <w:r w:rsidDel="00000000" w:rsidR="00000000" w:rsidRPr="00000000">
              <w:rPr>
                <w:rtl w:val="0"/>
              </w:rPr>
            </w:r>
          </w:p>
        </w:tc>
      </w:tr>
      <w:tr>
        <w:trPr>
          <w:trHeight w:val="503" w:hRule="atLeast"/>
        </w:trPr>
        <w:tc>
          <w:tcPr>
            <w:shd w:fill="auto" w:val="clear"/>
            <w:vAlign w:val="center"/>
          </w:tcPr>
          <w:p w:rsidR="00000000" w:rsidDel="00000000" w:rsidP="00000000" w:rsidRDefault="00000000" w:rsidRPr="00000000" w14:paraId="00000126">
            <w:pPr>
              <w:jc w:val="center"/>
              <w:rPr/>
            </w:pPr>
            <w:r w:rsidDel="00000000" w:rsidR="00000000" w:rsidRPr="00000000">
              <w:rPr>
                <w:rtl w:val="0"/>
              </w:rPr>
              <w:t xml:space="preserve">2.4</w:t>
            </w:r>
          </w:p>
        </w:tc>
        <w:tc>
          <w:tcPr>
            <w:gridSpan w:val="3"/>
            <w:shd w:fill="auto" w:val="clear"/>
            <w:vAlign w:val="center"/>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welded elastic side straps </w:t>
            </w:r>
          </w:p>
        </w:tc>
        <w:tc>
          <w:tcPr>
            <w:shd w:fill="auto" w:val="clear"/>
          </w:tcPr>
          <w:p w:rsidR="00000000" w:rsidDel="00000000" w:rsidP="00000000" w:rsidRDefault="00000000" w:rsidRPr="00000000" w14:paraId="0000012A">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12B">
            <w:pPr>
              <w:jc w:val="center"/>
              <w:rPr/>
            </w:pPr>
            <w:r w:rsidDel="00000000" w:rsidR="00000000" w:rsidRPr="00000000">
              <w:rPr>
                <w:highlight w:val="cyan"/>
                <w:rtl w:val="0"/>
              </w:rPr>
              <w:t xml:space="preserve">Insert details</w:t>
            </w:r>
            <w:r w:rsidDel="00000000" w:rsidR="00000000" w:rsidRPr="00000000">
              <w:rPr>
                <w:rtl w:val="0"/>
              </w:rPr>
            </w:r>
          </w:p>
        </w:tc>
      </w:tr>
      <w:tr>
        <w:trPr>
          <w:trHeight w:val="503" w:hRule="atLeast"/>
        </w:trPr>
        <w:tc>
          <w:tcPr>
            <w:shd w:fill="auto" w:val="clear"/>
            <w:vAlign w:val="center"/>
          </w:tcPr>
          <w:p w:rsidR="00000000" w:rsidDel="00000000" w:rsidP="00000000" w:rsidRDefault="00000000" w:rsidRPr="00000000" w14:paraId="0000012C">
            <w:pPr>
              <w:jc w:val="center"/>
              <w:rPr/>
            </w:pPr>
            <w:r w:rsidDel="00000000" w:rsidR="00000000" w:rsidRPr="00000000">
              <w:rPr>
                <w:rtl w:val="0"/>
              </w:rPr>
              <w:t xml:space="preserve">2.5</w:t>
            </w:r>
          </w:p>
        </w:tc>
        <w:tc>
          <w:tcPr>
            <w:gridSpan w:val="3"/>
            <w:shd w:fill="auto" w:val="clear"/>
            <w:vAlign w:val="cente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Low profile front and back loop for concealability</w:t>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and adjustment.</w:t>
            </w:r>
          </w:p>
        </w:tc>
        <w:tc>
          <w:tcPr>
            <w:shd w:fill="auto" w:val="clear"/>
          </w:tcPr>
          <w:p w:rsidR="00000000" w:rsidDel="00000000" w:rsidP="00000000" w:rsidRDefault="00000000" w:rsidRPr="00000000" w14:paraId="00000131">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132">
            <w:pPr>
              <w:jc w:val="center"/>
              <w:rPr/>
            </w:pPr>
            <w:r w:rsidDel="00000000" w:rsidR="00000000" w:rsidRPr="00000000">
              <w:rPr>
                <w:highlight w:val="cyan"/>
                <w:rtl w:val="0"/>
              </w:rPr>
              <w:t xml:space="preserve">Insert details</w:t>
            </w:r>
            <w:r w:rsidDel="00000000" w:rsidR="00000000" w:rsidRPr="00000000">
              <w:rPr>
                <w:rtl w:val="0"/>
              </w:rPr>
            </w:r>
          </w:p>
        </w:tc>
      </w:tr>
      <w:tr>
        <w:trPr>
          <w:trHeight w:val="503" w:hRule="atLeast"/>
        </w:trPr>
        <w:tc>
          <w:tcPr>
            <w:shd w:fill="auto" w:val="clear"/>
            <w:vAlign w:val="center"/>
          </w:tcPr>
          <w:p w:rsidR="00000000" w:rsidDel="00000000" w:rsidP="00000000" w:rsidRDefault="00000000" w:rsidRPr="00000000" w14:paraId="00000133">
            <w:pPr>
              <w:jc w:val="center"/>
              <w:rPr/>
            </w:pPr>
            <w:r w:rsidDel="00000000" w:rsidR="00000000" w:rsidRPr="00000000">
              <w:rPr>
                <w:rtl w:val="0"/>
              </w:rPr>
              <w:t xml:space="preserve">2.6</w:t>
            </w:r>
          </w:p>
        </w:tc>
        <w:tc>
          <w:tcPr>
            <w:gridSpan w:val="3"/>
            <w:shd w:fill="auto" w:val="clear"/>
            <w:vAlign w:val="center"/>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Hidden zipper closure for ballistic insertion.</w:t>
            </w:r>
          </w:p>
        </w:tc>
        <w:tc>
          <w:tcPr>
            <w:shd w:fill="auto" w:val="clear"/>
          </w:tcPr>
          <w:p w:rsidR="00000000" w:rsidDel="00000000" w:rsidP="00000000" w:rsidRDefault="00000000" w:rsidRPr="00000000" w14:paraId="00000137">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138">
            <w:pPr>
              <w:jc w:val="center"/>
              <w:rPr/>
            </w:pPr>
            <w:r w:rsidDel="00000000" w:rsidR="00000000" w:rsidRPr="00000000">
              <w:rPr>
                <w:highlight w:val="cyan"/>
                <w:rtl w:val="0"/>
              </w:rPr>
              <w:t xml:space="preserve">Insert details</w:t>
            </w:r>
            <w:r w:rsidDel="00000000" w:rsidR="00000000" w:rsidRPr="00000000">
              <w:rPr>
                <w:rtl w:val="0"/>
              </w:rPr>
            </w:r>
          </w:p>
        </w:tc>
      </w:tr>
      <w:tr>
        <w:trPr>
          <w:trHeight w:val="503" w:hRule="atLeast"/>
        </w:trPr>
        <w:tc>
          <w:tcPr>
            <w:shd w:fill="auto" w:val="clear"/>
            <w:vAlign w:val="center"/>
          </w:tcPr>
          <w:p w:rsidR="00000000" w:rsidDel="00000000" w:rsidP="00000000" w:rsidRDefault="00000000" w:rsidRPr="00000000" w14:paraId="00000139">
            <w:pPr>
              <w:jc w:val="center"/>
              <w:rPr/>
            </w:pPr>
            <w:r w:rsidDel="00000000" w:rsidR="00000000" w:rsidRPr="00000000">
              <w:rPr>
                <w:rtl w:val="0"/>
              </w:rPr>
              <w:t xml:space="preserve">2.7</w:t>
            </w:r>
          </w:p>
        </w:tc>
        <w:tc>
          <w:tcPr>
            <w:gridSpan w:val="3"/>
            <w:shd w:fill="auto" w:val="clear"/>
            <w:vAlign w:val="center"/>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Anti-microbial, moisture wicking mesh front and</w:t>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back tails COLORS: Black </w:t>
            </w:r>
          </w:p>
        </w:tc>
        <w:tc>
          <w:tcPr>
            <w:shd w:fill="auto" w:val="clear"/>
          </w:tcPr>
          <w:p w:rsidR="00000000" w:rsidDel="00000000" w:rsidP="00000000" w:rsidRDefault="00000000" w:rsidRPr="00000000" w14:paraId="0000013E">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13F">
            <w:pPr>
              <w:jc w:val="center"/>
              <w:rPr/>
            </w:pPr>
            <w:r w:rsidDel="00000000" w:rsidR="00000000" w:rsidRPr="00000000">
              <w:rPr>
                <w:highlight w:val="cyan"/>
                <w:rtl w:val="0"/>
              </w:rPr>
              <w:t xml:space="preserve">Insert details</w:t>
            </w:r>
            <w:r w:rsidDel="00000000" w:rsidR="00000000" w:rsidRPr="00000000">
              <w:rPr>
                <w:rtl w:val="0"/>
              </w:rPr>
            </w:r>
          </w:p>
        </w:tc>
      </w:tr>
      <w:tr>
        <w:trPr>
          <w:trHeight w:val="503" w:hRule="atLeast"/>
        </w:trPr>
        <w:tc>
          <w:tcPr>
            <w:shd w:fill="auto" w:val="clear"/>
            <w:vAlign w:val="center"/>
          </w:tcPr>
          <w:p w:rsidR="00000000" w:rsidDel="00000000" w:rsidP="00000000" w:rsidRDefault="00000000" w:rsidRPr="00000000" w14:paraId="00000140">
            <w:pPr>
              <w:jc w:val="center"/>
              <w:rPr/>
            </w:pPr>
            <w:r w:rsidDel="00000000" w:rsidR="00000000" w:rsidRPr="00000000">
              <w:rPr>
                <w:rtl w:val="0"/>
              </w:rPr>
              <w:t xml:space="preserve">2.8</w:t>
            </w:r>
          </w:p>
        </w:tc>
        <w:tc>
          <w:tcPr>
            <w:gridSpan w:val="3"/>
            <w:shd w:fill="auto" w:val="clear"/>
            <w:vAlign w:val="center"/>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The armour upgrade must be capable of defeating multiple shots and designed to contain the round within the plate itself. </w:t>
            </w:r>
          </w:p>
        </w:tc>
        <w:tc>
          <w:tcPr>
            <w:shd w:fill="auto" w:val="clear"/>
          </w:tcPr>
          <w:p w:rsidR="00000000" w:rsidDel="00000000" w:rsidP="00000000" w:rsidRDefault="00000000" w:rsidRPr="00000000" w14:paraId="00000144">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145">
            <w:pPr>
              <w:jc w:val="center"/>
              <w:rPr/>
            </w:pPr>
            <w:r w:rsidDel="00000000" w:rsidR="00000000" w:rsidRPr="00000000">
              <w:rPr>
                <w:highlight w:val="cyan"/>
                <w:rtl w:val="0"/>
              </w:rPr>
              <w:t xml:space="preserve">Insert details</w:t>
            </w:r>
            <w:r w:rsidDel="00000000" w:rsidR="00000000" w:rsidRPr="00000000">
              <w:rPr>
                <w:rtl w:val="0"/>
              </w:rPr>
            </w:r>
          </w:p>
        </w:tc>
      </w:tr>
      <w:tr>
        <w:trPr>
          <w:trHeight w:val="503" w:hRule="atLeast"/>
        </w:trPr>
        <w:tc>
          <w:tcPr>
            <w:shd w:fill="auto" w:val="clear"/>
            <w:vAlign w:val="center"/>
          </w:tcPr>
          <w:p w:rsidR="00000000" w:rsidDel="00000000" w:rsidP="00000000" w:rsidRDefault="00000000" w:rsidRPr="00000000" w14:paraId="00000146">
            <w:pPr>
              <w:jc w:val="center"/>
              <w:rPr/>
            </w:pPr>
            <w:r w:rsidDel="00000000" w:rsidR="00000000" w:rsidRPr="00000000">
              <w:rPr>
                <w:rtl w:val="0"/>
              </w:rPr>
              <w:t xml:space="preserve">2.9</w:t>
            </w:r>
          </w:p>
        </w:tc>
        <w:tc>
          <w:tcPr>
            <w:gridSpan w:val="3"/>
            <w:shd w:fill="auto" w:val="clear"/>
            <w:vAlign w:val="center"/>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Each hard armour upgrade panel is to be covered in black Nylon “ Spall” cover with a material patch sewn on the black indication, in permanent ink, the manufacturers name, NIJ level and whether the panel is forefront or rear use. </w:t>
            </w:r>
          </w:p>
        </w:tc>
        <w:tc>
          <w:tcPr>
            <w:shd w:fill="auto" w:val="clear"/>
          </w:tcPr>
          <w:p w:rsidR="00000000" w:rsidDel="00000000" w:rsidP="00000000" w:rsidRDefault="00000000" w:rsidRPr="00000000" w14:paraId="0000014A">
            <w:pPr>
              <w:jc w:val="center"/>
              <w:rPr>
                <w:rFonts w:ascii="MS Gothic" w:cs="MS Gothic" w:eastAsia="MS Gothic" w:hAnsi="MS Gothic"/>
                <w:highlight w:val="cyan"/>
              </w:rPr>
            </w:pPr>
            <w:r w:rsidDel="00000000" w:rsidR="00000000" w:rsidRPr="00000000">
              <w:rPr>
                <w:rtl w:val="0"/>
              </w:rPr>
            </w:r>
          </w:p>
          <w:p w:rsidR="00000000" w:rsidDel="00000000" w:rsidP="00000000" w:rsidRDefault="00000000" w:rsidRPr="00000000" w14:paraId="0000014B">
            <w:pPr>
              <w:jc w:val="center"/>
              <w:rPr>
                <w:rFonts w:ascii="MS Gothic" w:cs="MS Gothic" w:eastAsia="MS Gothic" w:hAnsi="MS Gothic"/>
                <w:highlight w:val="cyan"/>
              </w:rPr>
            </w:pPr>
            <w:r w:rsidDel="00000000" w:rsidR="00000000" w:rsidRPr="00000000">
              <w:rPr>
                <w:rtl w:val="0"/>
              </w:rPr>
            </w:r>
          </w:p>
          <w:p w:rsidR="00000000" w:rsidDel="00000000" w:rsidP="00000000" w:rsidRDefault="00000000" w:rsidRPr="00000000" w14:paraId="0000014C">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14D">
            <w:pPr>
              <w:jc w:val="center"/>
              <w:rPr>
                <w:highlight w:val="cyan"/>
              </w:rPr>
            </w:pPr>
            <w:r w:rsidDel="00000000" w:rsidR="00000000" w:rsidRPr="00000000">
              <w:rPr>
                <w:rtl w:val="0"/>
              </w:rPr>
            </w:r>
          </w:p>
          <w:p w:rsidR="00000000" w:rsidDel="00000000" w:rsidP="00000000" w:rsidRDefault="00000000" w:rsidRPr="00000000" w14:paraId="0000014E">
            <w:pPr>
              <w:jc w:val="center"/>
              <w:rPr>
                <w:highlight w:val="cyan"/>
              </w:rPr>
            </w:pPr>
            <w:r w:rsidDel="00000000" w:rsidR="00000000" w:rsidRPr="00000000">
              <w:rPr>
                <w:rtl w:val="0"/>
              </w:rPr>
            </w:r>
          </w:p>
          <w:p w:rsidR="00000000" w:rsidDel="00000000" w:rsidP="00000000" w:rsidRDefault="00000000" w:rsidRPr="00000000" w14:paraId="0000014F">
            <w:pPr>
              <w:jc w:val="center"/>
              <w:rPr/>
            </w:pPr>
            <w:r w:rsidDel="00000000" w:rsidR="00000000" w:rsidRPr="00000000">
              <w:rPr>
                <w:highlight w:val="cyan"/>
                <w:rtl w:val="0"/>
              </w:rPr>
              <w:t xml:space="preserve">Insert details</w:t>
            </w:r>
            <w:r w:rsidDel="00000000" w:rsidR="00000000" w:rsidRPr="00000000">
              <w:rPr>
                <w:rtl w:val="0"/>
              </w:rPr>
            </w:r>
          </w:p>
        </w:tc>
      </w:tr>
      <w:tr>
        <w:trPr>
          <w:trHeight w:val="503" w:hRule="atLeast"/>
        </w:trPr>
        <w:tc>
          <w:tcPr>
            <w:shd w:fill="auto" w:val="clear"/>
            <w:vAlign w:val="center"/>
          </w:tcPr>
          <w:p w:rsidR="00000000" w:rsidDel="00000000" w:rsidP="00000000" w:rsidRDefault="00000000" w:rsidRPr="00000000" w14:paraId="00000150">
            <w:pPr>
              <w:jc w:val="center"/>
              <w:rPr/>
            </w:pPr>
            <w:r w:rsidDel="00000000" w:rsidR="00000000" w:rsidRPr="00000000">
              <w:rPr>
                <w:rtl w:val="0"/>
              </w:rPr>
              <w:t xml:space="preserve">2.10</w:t>
            </w:r>
          </w:p>
        </w:tc>
        <w:tc>
          <w:tcPr>
            <w:gridSpan w:val="3"/>
            <w:shd w:fill="auto" w:val="clear"/>
            <w:vAlign w:val="center"/>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All labelling must be in English language and special marking. Labels must clearly indicate the manufacturers details as well as the international standard of compliance included on the label is to be the wording “ property of UN- Afghanistan '' All labels are to be fixed to the inside of the panel only.</w:t>
            </w:r>
          </w:p>
        </w:tc>
        <w:tc>
          <w:tcPr>
            <w:shd w:fill="auto" w:val="clear"/>
          </w:tcPr>
          <w:p w:rsidR="00000000" w:rsidDel="00000000" w:rsidP="00000000" w:rsidRDefault="00000000" w:rsidRPr="00000000" w14:paraId="00000154">
            <w:pPr>
              <w:jc w:val="center"/>
              <w:rPr>
                <w:rFonts w:ascii="MS Gothic" w:cs="MS Gothic" w:eastAsia="MS Gothic" w:hAnsi="MS Gothic"/>
                <w:highlight w:val="cyan"/>
              </w:rPr>
            </w:pPr>
            <w:r w:rsidDel="00000000" w:rsidR="00000000" w:rsidRPr="00000000">
              <w:rPr>
                <w:rtl w:val="0"/>
              </w:rPr>
            </w:r>
          </w:p>
          <w:p w:rsidR="00000000" w:rsidDel="00000000" w:rsidP="00000000" w:rsidRDefault="00000000" w:rsidRPr="00000000" w14:paraId="00000155">
            <w:pPr>
              <w:jc w:val="center"/>
              <w:rPr>
                <w:rFonts w:ascii="MS Gothic" w:cs="MS Gothic" w:eastAsia="MS Gothic" w:hAnsi="MS Gothic"/>
                <w:highlight w:val="cyan"/>
              </w:rPr>
            </w:pPr>
            <w:r w:rsidDel="00000000" w:rsidR="00000000" w:rsidRPr="00000000">
              <w:rPr>
                <w:rtl w:val="0"/>
              </w:rPr>
            </w:r>
          </w:p>
          <w:p w:rsidR="00000000" w:rsidDel="00000000" w:rsidP="00000000" w:rsidRDefault="00000000" w:rsidRPr="00000000" w14:paraId="00000156">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shd w:fill="auto" w:val="clear"/>
          </w:tcPr>
          <w:p w:rsidR="00000000" w:rsidDel="00000000" w:rsidP="00000000" w:rsidRDefault="00000000" w:rsidRPr="00000000" w14:paraId="00000157">
            <w:pPr>
              <w:jc w:val="center"/>
              <w:rPr>
                <w:highlight w:val="cyan"/>
              </w:rPr>
            </w:pPr>
            <w:r w:rsidDel="00000000" w:rsidR="00000000" w:rsidRPr="00000000">
              <w:rPr>
                <w:rtl w:val="0"/>
              </w:rPr>
            </w:r>
          </w:p>
          <w:p w:rsidR="00000000" w:rsidDel="00000000" w:rsidP="00000000" w:rsidRDefault="00000000" w:rsidRPr="00000000" w14:paraId="00000158">
            <w:pPr>
              <w:jc w:val="center"/>
              <w:rPr>
                <w:highlight w:val="cyan"/>
              </w:rPr>
            </w:pPr>
            <w:r w:rsidDel="00000000" w:rsidR="00000000" w:rsidRPr="00000000">
              <w:rPr>
                <w:rtl w:val="0"/>
              </w:rPr>
            </w:r>
          </w:p>
          <w:p w:rsidR="00000000" w:rsidDel="00000000" w:rsidP="00000000" w:rsidRDefault="00000000" w:rsidRPr="00000000" w14:paraId="00000159">
            <w:pPr>
              <w:jc w:val="center"/>
              <w:rPr/>
            </w:pPr>
            <w:r w:rsidDel="00000000" w:rsidR="00000000" w:rsidRPr="00000000">
              <w:rPr>
                <w:highlight w:val="cyan"/>
                <w:rtl w:val="0"/>
              </w:rPr>
              <w:t xml:space="preserve">Insert details</w:t>
            </w:r>
            <w:r w:rsidDel="00000000" w:rsidR="00000000" w:rsidRPr="00000000">
              <w:rPr>
                <w:rtl w:val="0"/>
              </w:rPr>
            </w:r>
          </w:p>
        </w:tc>
      </w:tr>
      <w:tr>
        <w:trPr>
          <w:trHeight w:val="2322.3828125000005" w:hRule="atLeast"/>
        </w:trPr>
        <w:tc>
          <w:tcPr>
            <w:shd w:fill="auto" w:val="clear"/>
            <w:vAlign w:val="center"/>
          </w:tcPr>
          <w:p w:rsidR="00000000" w:rsidDel="00000000" w:rsidP="00000000" w:rsidRDefault="00000000" w:rsidRPr="00000000" w14:paraId="0000015A">
            <w:pPr>
              <w:jc w:val="center"/>
              <w:rPr/>
            </w:pPr>
            <w:r w:rsidDel="00000000" w:rsidR="00000000" w:rsidRPr="00000000">
              <w:rPr>
                <w:rtl w:val="0"/>
              </w:rPr>
              <w:t xml:space="preserve">2.11</w:t>
            </w:r>
          </w:p>
        </w:tc>
        <w:tc>
          <w:tcPr>
            <w:gridSpan w:val="3"/>
            <w:shd w:fill="auto" w:val="clear"/>
            <w:vAlign w:val="center"/>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Sample photo for reference only </w:t>
            </w:r>
          </w:p>
        </w:tc>
        <w:tc>
          <w:tcPr>
            <w:gridSpan w:val="2"/>
            <w:shd w:fill="auto" w:val="clear"/>
          </w:tcPr>
          <w:p w:rsidR="00000000" w:rsidDel="00000000" w:rsidP="00000000" w:rsidRDefault="00000000" w:rsidRPr="00000000" w14:paraId="0000015E">
            <w:pPr>
              <w:rPr>
                <w:b w:val="1"/>
              </w:rPr>
            </w:pPr>
            <w:r w:rsidDel="00000000" w:rsidR="00000000" w:rsidRPr="00000000">
              <w:rPr>
                <w:b w:val="1"/>
              </w:rPr>
              <w:drawing>
                <wp:inline distB="114300" distT="114300" distL="114300" distR="114300">
                  <wp:extent cx="1210909" cy="1519572"/>
                  <wp:effectExtent b="0" l="0" r="0" t="0"/>
                  <wp:docPr id="19"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210909" cy="1519572"/>
                          </a:xfrm>
                          <a:prstGeom prst="rect"/>
                          <a:ln/>
                        </pic:spPr>
                      </pic:pic>
                    </a:graphicData>
                  </a:graphic>
                </wp:inline>
              </w:drawing>
            </w:r>
            <w:r w:rsidDel="00000000" w:rsidR="00000000" w:rsidRPr="00000000">
              <w:rPr>
                <w:rtl w:val="0"/>
              </w:rPr>
            </w:r>
          </w:p>
        </w:tc>
      </w:tr>
      <w:tr>
        <w:trPr>
          <w:trHeight w:val="390" w:hRule="atLeast"/>
        </w:trPr>
        <w:tc>
          <w:tcPr>
            <w:shd w:fill="ffffff" w:val="clear"/>
            <w:vAlign w:val="center"/>
          </w:tcPr>
          <w:p w:rsidR="00000000" w:rsidDel="00000000" w:rsidP="00000000" w:rsidRDefault="00000000" w:rsidRPr="00000000" w14:paraId="00000160">
            <w:pPr>
              <w:jc w:val="center"/>
              <w:rPr/>
            </w:pPr>
            <w:r w:rsidDel="00000000" w:rsidR="00000000" w:rsidRPr="00000000">
              <w:rPr>
                <w:rtl w:val="0"/>
              </w:rPr>
              <w:t xml:space="preserve">3</w:t>
            </w:r>
          </w:p>
        </w:tc>
        <w:tc>
          <w:tcPr>
            <w:gridSpan w:val="3"/>
            <w:shd w:fill="ffffff" w:val="clear"/>
            <w:vAlign w:val="center"/>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Other requirements: </w:t>
            </w:r>
          </w:p>
        </w:tc>
        <w:tc>
          <w:tcPr>
            <w:shd w:fill="ffffff" w:val="clear"/>
          </w:tcPr>
          <w:p w:rsidR="00000000" w:rsidDel="00000000" w:rsidP="00000000" w:rsidRDefault="00000000" w:rsidRPr="00000000" w14:paraId="00000164">
            <w:pPr>
              <w:jc w:val="center"/>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65">
            <w:pPr>
              <w:jc w:val="center"/>
              <w:rPr/>
            </w:pPr>
            <w:r w:rsidDel="00000000" w:rsidR="00000000" w:rsidRPr="00000000">
              <w:rPr>
                <w:highlight w:val="cyan"/>
                <w:rtl w:val="0"/>
              </w:rPr>
              <w:t xml:space="preserve">Insert details</w:t>
            </w:r>
            <w:r w:rsidDel="00000000" w:rsidR="00000000" w:rsidRPr="00000000">
              <w:rPr>
                <w:rtl w:val="0"/>
              </w:rPr>
            </w:r>
          </w:p>
          <w:p w:rsidR="00000000" w:rsidDel="00000000" w:rsidP="00000000" w:rsidRDefault="00000000" w:rsidRPr="00000000" w14:paraId="00000166">
            <w:pPr>
              <w:rPr>
                <w:b w:val="1"/>
              </w:rPr>
            </w:pPr>
            <w:r w:rsidDel="00000000" w:rsidR="00000000" w:rsidRPr="00000000">
              <w:rPr>
                <w:rtl w:val="0"/>
              </w:rPr>
            </w:r>
          </w:p>
        </w:tc>
      </w:tr>
      <w:tr>
        <w:trPr>
          <w:trHeight w:val="503" w:hRule="atLeast"/>
        </w:trPr>
        <w:tc>
          <w:tcPr>
            <w:shd w:fill="ffffff" w:val="clear"/>
            <w:vAlign w:val="center"/>
          </w:tcPr>
          <w:p w:rsidR="00000000" w:rsidDel="00000000" w:rsidP="00000000" w:rsidRDefault="00000000" w:rsidRPr="00000000" w14:paraId="00000167">
            <w:pPr>
              <w:jc w:val="center"/>
              <w:rPr/>
            </w:pPr>
            <w:r w:rsidDel="00000000" w:rsidR="00000000" w:rsidRPr="00000000">
              <w:rPr>
                <w:rtl w:val="0"/>
              </w:rPr>
              <w:t xml:space="preserve">3.1</w:t>
            </w:r>
          </w:p>
        </w:tc>
        <w:tc>
          <w:tcPr>
            <w:gridSpan w:val="3"/>
            <w:shd w:fill="ffffff" w:val="clear"/>
            <w:vAlign w:val="center"/>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 Warranty: The goods offered shall have the warranty of 2 years given normal wear and tear of the outer cover.</w:t>
            </w:r>
          </w:p>
        </w:tc>
        <w:tc>
          <w:tcPr>
            <w:shd w:fill="ffffff" w:val="clear"/>
          </w:tcPr>
          <w:p w:rsidR="00000000" w:rsidDel="00000000" w:rsidP="00000000" w:rsidRDefault="00000000" w:rsidRPr="00000000" w14:paraId="0000016B">
            <w:pPr>
              <w:jc w:val="center"/>
              <w:rPr/>
            </w:pPr>
            <w:sdt>
              <w:sdtPr>
                <w:tag w:val="goog_rdk_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3"/>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6C">
            <w:pPr>
              <w:jc w:val="center"/>
              <w:rPr/>
            </w:pPr>
            <w:r w:rsidDel="00000000" w:rsidR="00000000" w:rsidRPr="00000000">
              <w:rPr>
                <w:highlight w:val="cyan"/>
                <w:rtl w:val="0"/>
              </w:rPr>
              <w:t xml:space="preserve">Insert details</w:t>
            </w:r>
            <w:r w:rsidDel="00000000" w:rsidR="00000000" w:rsidRPr="00000000">
              <w:rPr>
                <w:rtl w:val="0"/>
              </w:rPr>
            </w:r>
          </w:p>
          <w:p w:rsidR="00000000" w:rsidDel="00000000" w:rsidP="00000000" w:rsidRDefault="00000000" w:rsidRPr="00000000" w14:paraId="0000016D">
            <w:pPr>
              <w:rPr>
                <w:b w:val="1"/>
              </w:rPr>
            </w:pPr>
            <w:r w:rsidDel="00000000" w:rsidR="00000000" w:rsidRPr="00000000">
              <w:rPr>
                <w:rtl w:val="0"/>
              </w:rPr>
            </w:r>
          </w:p>
        </w:tc>
      </w:tr>
      <w:tr>
        <w:trPr>
          <w:trHeight w:val="503" w:hRule="atLeast"/>
        </w:trPr>
        <w:tc>
          <w:tcPr>
            <w:shd w:fill="ffffff" w:val="clear"/>
            <w:vAlign w:val="center"/>
          </w:tcPr>
          <w:p w:rsidR="00000000" w:rsidDel="00000000" w:rsidP="00000000" w:rsidRDefault="00000000" w:rsidRPr="00000000" w14:paraId="0000016E">
            <w:pPr>
              <w:jc w:val="center"/>
              <w:rPr/>
            </w:pPr>
            <w:r w:rsidDel="00000000" w:rsidR="00000000" w:rsidRPr="00000000">
              <w:rPr>
                <w:rtl w:val="0"/>
              </w:rPr>
              <w:t xml:space="preserve">3.2</w:t>
            </w:r>
          </w:p>
        </w:tc>
        <w:tc>
          <w:tcPr>
            <w:gridSpan w:val="3"/>
            <w:shd w:fill="ffffff" w:val="clear"/>
            <w:vAlign w:val="center"/>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Test reports from an accredited ballistic laboratory(NIJ) are mandatory and must be sent along with the bid. The test reports must document the ballistic integrity and performance of the ballistic panels and materials to all specification and standard the test reports must refer unambiguously to the precise products that are proposed.</w:t>
            </w:r>
          </w:p>
        </w:tc>
        <w:tc>
          <w:tcPr>
            <w:shd w:fill="ffffff" w:val="clear"/>
          </w:tcPr>
          <w:p w:rsidR="00000000" w:rsidDel="00000000" w:rsidP="00000000" w:rsidRDefault="00000000" w:rsidRPr="00000000" w14:paraId="00000172">
            <w:pPr>
              <w:jc w:val="center"/>
              <w:rPr>
                <w:rFonts w:ascii="Quattrocento Sans" w:cs="Quattrocento Sans" w:eastAsia="Quattrocento Sans" w:hAnsi="Quattrocento Sans"/>
                <w:highlight w:val="cyan"/>
              </w:rPr>
            </w:pPr>
            <w:r w:rsidDel="00000000" w:rsidR="00000000" w:rsidRPr="00000000">
              <w:rPr>
                <w:rtl w:val="0"/>
              </w:rPr>
            </w:r>
          </w:p>
          <w:p w:rsidR="00000000" w:rsidDel="00000000" w:rsidP="00000000" w:rsidRDefault="00000000" w:rsidRPr="00000000" w14:paraId="00000173">
            <w:pPr>
              <w:jc w:val="center"/>
              <w:rPr>
                <w:rFonts w:ascii="Quattrocento Sans" w:cs="Quattrocento Sans" w:eastAsia="Quattrocento Sans" w:hAnsi="Quattrocento Sans"/>
                <w:highlight w:val="cyan"/>
              </w:rPr>
            </w:pPr>
            <w:r w:rsidDel="00000000" w:rsidR="00000000" w:rsidRPr="00000000">
              <w:rPr>
                <w:rtl w:val="0"/>
              </w:rPr>
            </w:r>
          </w:p>
          <w:p w:rsidR="00000000" w:rsidDel="00000000" w:rsidP="00000000" w:rsidRDefault="00000000" w:rsidRPr="00000000" w14:paraId="00000174">
            <w:pPr>
              <w:jc w:val="center"/>
              <w:rPr/>
            </w:pPr>
            <w:sdt>
              <w:sdtPr>
                <w:tag w:val="goog_rdk_4"/>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5"/>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75">
            <w:pPr>
              <w:jc w:val="center"/>
              <w:rPr>
                <w:highlight w:val="cyan"/>
              </w:rPr>
            </w:pPr>
            <w:r w:rsidDel="00000000" w:rsidR="00000000" w:rsidRPr="00000000">
              <w:rPr>
                <w:rtl w:val="0"/>
              </w:rPr>
            </w:r>
          </w:p>
          <w:p w:rsidR="00000000" w:rsidDel="00000000" w:rsidP="00000000" w:rsidRDefault="00000000" w:rsidRPr="00000000" w14:paraId="00000176">
            <w:pPr>
              <w:jc w:val="center"/>
              <w:rPr/>
            </w:pPr>
            <w:r w:rsidDel="00000000" w:rsidR="00000000" w:rsidRPr="00000000">
              <w:rPr>
                <w:highlight w:val="cyan"/>
                <w:rtl w:val="0"/>
              </w:rPr>
              <w:t xml:space="preserve">Insert details</w:t>
            </w:r>
            <w:r w:rsidDel="00000000" w:rsidR="00000000" w:rsidRPr="00000000">
              <w:rPr>
                <w:rtl w:val="0"/>
              </w:rPr>
            </w:r>
          </w:p>
          <w:p w:rsidR="00000000" w:rsidDel="00000000" w:rsidP="00000000" w:rsidRDefault="00000000" w:rsidRPr="00000000" w14:paraId="00000177">
            <w:pPr>
              <w:rPr>
                <w:b w:val="1"/>
              </w:rPr>
            </w:pPr>
            <w:r w:rsidDel="00000000" w:rsidR="00000000" w:rsidRPr="00000000">
              <w:rPr>
                <w:rtl w:val="0"/>
              </w:rPr>
            </w:r>
          </w:p>
        </w:tc>
      </w:tr>
      <w:tr>
        <w:trPr>
          <w:trHeight w:val="1614.1235351562498" w:hRule="atLeast"/>
        </w:trPr>
        <w:tc>
          <w:tcPr>
            <w:shd w:fill="ffffff" w:val="clear"/>
            <w:vAlign w:val="center"/>
          </w:tcPr>
          <w:p w:rsidR="00000000" w:rsidDel="00000000" w:rsidP="00000000" w:rsidRDefault="00000000" w:rsidRPr="00000000" w14:paraId="00000178">
            <w:pPr>
              <w:jc w:val="center"/>
              <w:rPr/>
            </w:pPr>
            <w:r w:rsidDel="00000000" w:rsidR="00000000" w:rsidRPr="00000000">
              <w:rPr>
                <w:rtl w:val="0"/>
              </w:rPr>
              <w:t xml:space="preserve">3.3</w:t>
            </w:r>
          </w:p>
        </w:tc>
        <w:tc>
          <w:tcPr>
            <w:gridSpan w:val="3"/>
            <w:shd w:fill="ffffff" w:val="clear"/>
            <w:vAlign w:val="center"/>
          </w:tcPr>
          <w:p w:rsidR="00000000" w:rsidDel="00000000" w:rsidP="00000000" w:rsidRDefault="00000000" w:rsidRPr="00000000" w14:paraId="00000179">
            <w:pPr>
              <w:spacing w:after="160" w:lineRule="auto"/>
              <w:rPr>
                <w:rFonts w:ascii="Arial" w:cs="Arial" w:eastAsia="Arial" w:hAnsi="Arial"/>
              </w:rPr>
            </w:pPr>
            <w:r w:rsidDel="00000000" w:rsidR="00000000" w:rsidRPr="00000000">
              <w:rPr>
                <w:rFonts w:ascii="Arial" w:cs="Arial" w:eastAsia="Arial" w:hAnsi="Arial"/>
                <w:rtl w:val="0"/>
              </w:rPr>
              <w:t xml:space="preserve">Testing and quality inspection are required to be performed by the bidder at its facility and should meet all protection measures and requirements specified not limit to (Health and safety, environment, and performance).</w:t>
            </w:r>
          </w:p>
          <w:p w:rsidR="00000000" w:rsidDel="00000000" w:rsidP="00000000" w:rsidRDefault="00000000" w:rsidRPr="00000000" w14:paraId="0000017A">
            <w:pPr>
              <w:rPr/>
            </w:pPr>
            <w:r w:rsidDel="00000000" w:rsidR="00000000" w:rsidRPr="00000000">
              <w:rPr>
                <w:rFonts w:ascii="Arial" w:cs="Arial" w:eastAsia="Arial" w:hAnsi="Arial"/>
                <w:b w:val="1"/>
                <w:rtl w:val="0"/>
              </w:rPr>
              <w:t xml:space="preserve">The bidder should have a valid certificate of conformance.</w:t>
            </w:r>
            <w:r w:rsidDel="00000000" w:rsidR="00000000" w:rsidRPr="00000000">
              <w:rPr>
                <w:rtl w:val="0"/>
              </w:rPr>
            </w:r>
          </w:p>
        </w:tc>
        <w:tc>
          <w:tcPr>
            <w:shd w:fill="ffffff" w:val="clear"/>
          </w:tcPr>
          <w:p w:rsidR="00000000" w:rsidDel="00000000" w:rsidP="00000000" w:rsidRDefault="00000000" w:rsidRPr="00000000" w14:paraId="0000017D">
            <w:pPr>
              <w:jc w:val="center"/>
              <w:rPr>
                <w:rFonts w:ascii="Quattrocento Sans" w:cs="Quattrocento Sans" w:eastAsia="Quattrocento Sans" w:hAnsi="Quattrocento Sans"/>
                <w:highlight w:val="cyan"/>
              </w:rPr>
            </w:pPr>
            <w:r w:rsidDel="00000000" w:rsidR="00000000" w:rsidRPr="00000000">
              <w:rPr>
                <w:rtl w:val="0"/>
              </w:rPr>
            </w:r>
          </w:p>
          <w:p w:rsidR="00000000" w:rsidDel="00000000" w:rsidP="00000000" w:rsidRDefault="00000000" w:rsidRPr="00000000" w14:paraId="0000017E">
            <w:pPr>
              <w:jc w:val="center"/>
              <w:rPr>
                <w:rFonts w:ascii="Quattrocento Sans" w:cs="Quattrocento Sans" w:eastAsia="Quattrocento Sans" w:hAnsi="Quattrocento Sans"/>
                <w:highlight w:val="cyan"/>
              </w:rPr>
            </w:pPr>
            <w:r w:rsidDel="00000000" w:rsidR="00000000" w:rsidRPr="00000000">
              <w:rPr>
                <w:rtl w:val="0"/>
              </w:rPr>
            </w:r>
          </w:p>
          <w:p w:rsidR="00000000" w:rsidDel="00000000" w:rsidP="00000000" w:rsidRDefault="00000000" w:rsidRPr="00000000" w14:paraId="0000017F">
            <w:pPr>
              <w:jc w:val="center"/>
              <w:rPr>
                <w:rFonts w:ascii="Quattrocento Sans" w:cs="Quattrocento Sans" w:eastAsia="Quattrocento Sans" w:hAnsi="Quattrocento Sans"/>
                <w:highlight w:val="cyan"/>
              </w:rPr>
            </w:pPr>
            <w:r w:rsidDel="00000000" w:rsidR="00000000" w:rsidRPr="00000000">
              <w:rPr>
                <w:rtl w:val="0"/>
              </w:rPr>
            </w:r>
          </w:p>
          <w:p w:rsidR="00000000" w:rsidDel="00000000" w:rsidP="00000000" w:rsidRDefault="00000000" w:rsidRPr="00000000" w14:paraId="00000180">
            <w:pPr>
              <w:jc w:val="center"/>
              <w:rPr/>
            </w:pPr>
            <w:sdt>
              <w:sdtPr>
                <w:tag w:val="goog_rdk_6"/>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7"/>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81">
            <w:pPr>
              <w:jc w:val="center"/>
              <w:rPr/>
            </w:pPr>
            <w:r w:rsidDel="00000000" w:rsidR="00000000" w:rsidRPr="00000000">
              <w:rPr>
                <w:highlight w:val="cyan"/>
                <w:rtl w:val="0"/>
              </w:rPr>
              <w:t xml:space="preserve">Insert details</w:t>
            </w:r>
            <w:r w:rsidDel="00000000" w:rsidR="00000000" w:rsidRPr="00000000">
              <w:rPr>
                <w:rtl w:val="0"/>
              </w:rPr>
            </w:r>
          </w:p>
          <w:p w:rsidR="00000000" w:rsidDel="00000000" w:rsidP="00000000" w:rsidRDefault="00000000" w:rsidRPr="00000000" w14:paraId="00000182">
            <w:pPr>
              <w:rPr>
                <w:b w:val="1"/>
              </w:rPr>
            </w:pPr>
            <w:r w:rsidDel="00000000" w:rsidR="00000000" w:rsidRPr="00000000">
              <w:rPr>
                <w:rtl w:val="0"/>
              </w:rPr>
            </w:r>
          </w:p>
        </w:tc>
      </w:tr>
      <w:tr>
        <w:trPr>
          <w:trHeight w:val="503" w:hRule="atLeast"/>
        </w:trPr>
        <w:tc>
          <w:tcPr>
            <w:shd w:fill="ffffff" w:val="clear"/>
            <w:vAlign w:val="center"/>
          </w:tcPr>
          <w:p w:rsidR="00000000" w:rsidDel="00000000" w:rsidP="00000000" w:rsidRDefault="00000000" w:rsidRPr="00000000" w14:paraId="00000183">
            <w:pPr>
              <w:jc w:val="center"/>
              <w:rPr/>
            </w:pPr>
            <w:r w:rsidDel="00000000" w:rsidR="00000000" w:rsidRPr="00000000">
              <w:rPr>
                <w:rtl w:val="0"/>
              </w:rPr>
              <w:t xml:space="preserve">3.4</w:t>
            </w:r>
          </w:p>
        </w:tc>
        <w:tc>
          <w:tcPr>
            <w:gridSpan w:val="3"/>
            <w:shd w:fill="ffffff" w:val="clear"/>
            <w:vAlign w:val="center"/>
          </w:tcPr>
          <w:p w:rsidR="00000000" w:rsidDel="00000000" w:rsidP="00000000" w:rsidRDefault="00000000" w:rsidRPr="00000000" w14:paraId="00000184">
            <w:pPr>
              <w:spacing w:line="259" w:lineRule="auto"/>
              <w:rPr>
                <w:b w:val="1"/>
              </w:rPr>
            </w:pPr>
            <w:r w:rsidDel="00000000" w:rsidR="00000000" w:rsidRPr="00000000">
              <w:rPr>
                <w:rFonts w:ascii="Arial" w:cs="Arial" w:eastAsia="Arial" w:hAnsi="Arial"/>
                <w:rtl w:val="0"/>
              </w:rPr>
              <w:t xml:space="preserve">As per the technical specifications, the bidder is required to provide in detail (design, weights, dimensions, softness, and protection level). Bidder should submit the photo of the offered product.</w:t>
            </w:r>
            <w:r w:rsidDel="00000000" w:rsidR="00000000" w:rsidRPr="00000000">
              <w:rPr>
                <w:rtl w:val="0"/>
              </w:rPr>
            </w:r>
          </w:p>
        </w:tc>
        <w:tc>
          <w:tcPr>
            <w:shd w:fill="ffffff" w:val="clear"/>
          </w:tcPr>
          <w:p w:rsidR="00000000" w:rsidDel="00000000" w:rsidP="00000000" w:rsidRDefault="00000000" w:rsidRPr="00000000" w14:paraId="00000187">
            <w:pPr>
              <w:jc w:val="center"/>
              <w:rPr>
                <w:rFonts w:ascii="Quattrocento Sans" w:cs="Quattrocento Sans" w:eastAsia="Quattrocento Sans" w:hAnsi="Quattrocento Sans"/>
                <w:highlight w:val="cyan"/>
              </w:rPr>
            </w:pPr>
            <w:r w:rsidDel="00000000" w:rsidR="00000000" w:rsidRPr="00000000">
              <w:rPr>
                <w:rtl w:val="0"/>
              </w:rPr>
            </w:r>
          </w:p>
          <w:p w:rsidR="00000000" w:rsidDel="00000000" w:rsidP="00000000" w:rsidRDefault="00000000" w:rsidRPr="00000000" w14:paraId="00000188">
            <w:pPr>
              <w:jc w:val="center"/>
              <w:rPr>
                <w:rFonts w:ascii="Quattrocento Sans" w:cs="Quattrocento Sans" w:eastAsia="Quattrocento Sans" w:hAnsi="Quattrocento Sans"/>
                <w:highlight w:val="cyan"/>
              </w:rPr>
            </w:pPr>
            <w:r w:rsidDel="00000000" w:rsidR="00000000" w:rsidRPr="00000000">
              <w:rPr>
                <w:rtl w:val="0"/>
              </w:rPr>
            </w:r>
          </w:p>
          <w:p w:rsidR="00000000" w:rsidDel="00000000" w:rsidP="00000000" w:rsidRDefault="00000000" w:rsidRPr="00000000" w14:paraId="00000189">
            <w:pPr>
              <w:jc w:val="center"/>
              <w:rPr/>
            </w:pPr>
            <w:sdt>
              <w:sdtPr>
                <w:tag w:val="goog_rdk_8"/>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9"/>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8A">
            <w:pPr>
              <w:jc w:val="center"/>
              <w:rPr>
                <w:highlight w:val="cyan"/>
              </w:rPr>
            </w:pPr>
            <w:r w:rsidDel="00000000" w:rsidR="00000000" w:rsidRPr="00000000">
              <w:rPr>
                <w:rtl w:val="0"/>
              </w:rPr>
            </w:r>
          </w:p>
          <w:p w:rsidR="00000000" w:rsidDel="00000000" w:rsidP="00000000" w:rsidRDefault="00000000" w:rsidRPr="00000000" w14:paraId="0000018B">
            <w:pPr>
              <w:jc w:val="center"/>
              <w:rPr/>
            </w:pPr>
            <w:r w:rsidDel="00000000" w:rsidR="00000000" w:rsidRPr="00000000">
              <w:rPr>
                <w:highlight w:val="cyan"/>
                <w:rtl w:val="0"/>
              </w:rPr>
              <w:t xml:space="preserve">Insert details</w:t>
            </w:r>
            <w:r w:rsidDel="00000000" w:rsidR="00000000" w:rsidRPr="00000000">
              <w:rPr>
                <w:rtl w:val="0"/>
              </w:rPr>
            </w:r>
          </w:p>
          <w:p w:rsidR="00000000" w:rsidDel="00000000" w:rsidP="00000000" w:rsidRDefault="00000000" w:rsidRPr="00000000" w14:paraId="0000018C">
            <w:pPr>
              <w:rPr>
                <w:b w:val="1"/>
              </w:rPr>
            </w:pPr>
            <w:r w:rsidDel="00000000" w:rsidR="00000000" w:rsidRPr="00000000">
              <w:rPr>
                <w:rtl w:val="0"/>
              </w:rPr>
            </w:r>
          </w:p>
        </w:tc>
      </w:tr>
    </w:tbl>
    <w:p w:rsidR="00000000" w:rsidDel="00000000" w:rsidP="00000000" w:rsidRDefault="00000000" w:rsidRPr="00000000" w14:paraId="0000018D">
      <w:pPr>
        <w:pBdr>
          <w:top w:space="0" w:sz="0" w:val="nil"/>
          <w:left w:space="0" w:sz="0" w:val="nil"/>
          <w:bottom w:space="0" w:sz="0" w:val="nil"/>
          <w:right w:space="0" w:sz="0" w:val="nil"/>
          <w:between w:space="0" w:sz="0" w:val="nil"/>
        </w:pBdr>
        <w:spacing w:line="259"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line="259" w:lineRule="auto"/>
        <w:rPr/>
      </w:pPr>
      <w:r w:rsidDel="00000000" w:rsidR="00000000" w:rsidRPr="00000000">
        <w:rPr>
          <w:b w:val="1"/>
          <w:color w:val="000000"/>
          <w:rtl w:val="0"/>
        </w:rPr>
        <w:t xml:space="preserve">Delivery requirements</w:t>
      </w:r>
      <w:r w:rsidDel="00000000" w:rsidR="00000000" w:rsidRPr="00000000">
        <w:rPr>
          <w:b w:val="1"/>
          <w:rtl w:val="0"/>
        </w:rPr>
        <w:t xml:space="preserve"> </w:t>
      </w:r>
      <w:r w:rsidDel="00000000" w:rsidR="00000000" w:rsidRPr="00000000">
        <w:rPr>
          <w:b w:val="1"/>
          <w:color w:val="000000"/>
          <w:rtl w:val="0"/>
        </w:rPr>
        <w:t xml:space="preserve">–– Comparative Data Table</w:t>
      </w:r>
      <w:r w:rsidDel="00000000" w:rsidR="00000000" w:rsidRPr="00000000">
        <w:rPr>
          <w:b w:val="1"/>
          <w:rtl w:val="0"/>
        </w:rPr>
        <w:t xml:space="preserve">=</w:t>
      </w:r>
      <w:r w:rsidDel="00000000" w:rsidR="00000000" w:rsidRPr="00000000">
        <w:rPr>
          <w:rtl w:val="0"/>
        </w:rPr>
      </w:r>
    </w:p>
    <w:tbl>
      <w:tblPr>
        <w:tblStyle w:val="Table5"/>
        <w:tblW w:w="10905.0" w:type="dxa"/>
        <w:jc w:val="left"/>
        <w:tblInd w:w="-43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00"/>
        <w:gridCol w:w="4215"/>
        <w:gridCol w:w="2025"/>
        <w:gridCol w:w="2565"/>
        <w:tblGridChange w:id="0">
          <w:tblGrid>
            <w:gridCol w:w="2100"/>
            <w:gridCol w:w="4215"/>
            <w:gridCol w:w="2025"/>
            <w:gridCol w:w="2565"/>
          </w:tblGrid>
        </w:tblGridChange>
      </w:tblGrid>
      <w:tr>
        <w:trPr>
          <w:trHeight w:val="306" w:hRule="atLeast"/>
        </w:trPr>
        <w:tc>
          <w:tcPr>
            <w:gridSpan w:val="2"/>
            <w:shd w:fill="d9d9d9" w:val="clear"/>
            <w:vAlign w:val="center"/>
          </w:tcPr>
          <w:p w:rsidR="00000000" w:rsidDel="00000000" w:rsidP="00000000" w:rsidRDefault="00000000" w:rsidRPr="00000000" w14:paraId="0000018F">
            <w:pP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191">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92">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93">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94">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195">
            <w:pPr>
              <w:jc w:val="both"/>
              <w:rPr>
                <w:rFonts w:ascii="Arial" w:cs="Arial" w:eastAsia="Arial" w:hAnsi="Arial"/>
                <w:color w:val="2c3e50"/>
                <w:sz w:val="23"/>
                <w:szCs w:val="23"/>
                <w:highlight w:val="white"/>
              </w:rPr>
            </w:pPr>
            <w:r w:rsidDel="00000000" w:rsidR="00000000" w:rsidRPr="00000000">
              <w:rPr>
                <w:rFonts w:ascii="Arial" w:cs="Arial" w:eastAsia="Arial" w:hAnsi="Arial"/>
                <w:rtl w:val="0"/>
              </w:rPr>
              <w:t xml:space="preserve">The bid’s Delivery Requirements (including Incoterms rule(s) requested) are substantially compliant and do not contain any material deviation(s) from the minimum required as included in Section II: Schedule of Requirements</w:t>
            </w:r>
            <w:r w:rsidDel="00000000" w:rsidR="00000000" w:rsidRPr="00000000">
              <w:rPr>
                <w:rtl w:val="0"/>
              </w:rPr>
            </w:r>
          </w:p>
          <w:p w:rsidR="00000000" w:rsidDel="00000000" w:rsidP="00000000" w:rsidRDefault="00000000" w:rsidRPr="00000000" w14:paraId="00000196">
            <w:pPr>
              <w:jc w:val="both"/>
              <w:rPr>
                <w:rFonts w:ascii="Arial" w:cs="Arial" w:eastAsia="Arial" w:hAnsi="Arial"/>
              </w:rPr>
            </w:pPr>
            <w:r w:rsidDel="00000000" w:rsidR="00000000" w:rsidRPr="00000000">
              <w:rPr>
                <w:rFonts w:ascii="Arial" w:cs="Arial" w:eastAsia="Arial" w:hAnsi="Arial"/>
                <w:rtl w:val="0"/>
              </w:rPr>
              <w:t xml:space="preserve">The contractor shall deliver the goods within </w:t>
            </w:r>
            <w:r w:rsidDel="00000000" w:rsidR="00000000" w:rsidRPr="00000000">
              <w:rPr>
                <w:rFonts w:ascii="Arial" w:cs="Arial" w:eastAsia="Arial" w:hAnsi="Arial"/>
                <w:b w:val="1"/>
                <w:rtl w:val="0"/>
              </w:rPr>
              <w:t xml:space="preserve">50 to 60</w:t>
            </w:r>
            <w:r w:rsidDel="00000000" w:rsidR="00000000" w:rsidRPr="00000000">
              <w:rPr>
                <w:rFonts w:ascii="Arial" w:cs="Arial" w:eastAsia="Arial" w:hAnsi="Arial"/>
                <w:rtl w:val="0"/>
              </w:rPr>
              <w:t xml:space="preserve"> Consecutive days from the day of issuing of the Purchase Order. </w:t>
            </w:r>
            <w:r w:rsidDel="00000000" w:rsidR="00000000" w:rsidRPr="00000000">
              <w:rPr>
                <w:rtl w:val="0"/>
              </w:rPr>
            </w:r>
          </w:p>
        </w:tc>
        <w:tc>
          <w:tcPr>
            <w:vAlign w:val="center"/>
          </w:tcPr>
          <w:p w:rsidR="00000000" w:rsidDel="00000000" w:rsidP="00000000" w:rsidRDefault="00000000" w:rsidRPr="00000000" w14:paraId="00000197">
            <w:pPr>
              <w:jc w:val="center"/>
              <w:rPr>
                <w:rFonts w:ascii="Arial" w:cs="Arial" w:eastAsia="Arial" w:hAnsi="Arial"/>
                <w:highlight w:val="cyan"/>
              </w:rPr>
            </w:pPr>
            <w:sdt>
              <w:sdtPr>
                <w:tag w:val="goog_rdk_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19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199">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19A">
            <w:pPr>
              <w:jc w:val="both"/>
              <w:rPr>
                <w:rFonts w:ascii="Arial" w:cs="Arial" w:eastAsia="Arial" w:hAnsi="Arial"/>
                <w:highlight w:val="yellow"/>
              </w:rPr>
            </w:pPr>
            <w:r w:rsidDel="00000000" w:rsidR="00000000" w:rsidRPr="00000000">
              <w:rPr>
                <w:rFonts w:ascii="Arial" w:cs="Arial" w:eastAsia="Arial" w:hAnsi="Arial"/>
                <w:rtl w:val="0"/>
              </w:rPr>
              <w:t xml:space="preserve">DAP- UNOPS office in Kabul, Afghanistan UNOCA Compound Jalalabad Road and Incoterms rules as per Incoterms 2010.</w:t>
            </w:r>
            <w:r w:rsidDel="00000000" w:rsidR="00000000" w:rsidRPr="00000000">
              <w:rPr>
                <w:rtl w:val="0"/>
              </w:rPr>
            </w:r>
          </w:p>
        </w:tc>
        <w:tc>
          <w:tcPr>
            <w:vAlign w:val="center"/>
          </w:tcPr>
          <w:p w:rsidR="00000000" w:rsidDel="00000000" w:rsidP="00000000" w:rsidRDefault="00000000" w:rsidRPr="00000000" w14:paraId="0000019B">
            <w:pPr>
              <w:jc w:val="center"/>
              <w:rPr>
                <w:rFonts w:ascii="Arial" w:cs="Arial" w:eastAsia="Arial" w:hAnsi="Arial"/>
                <w:highlight w:val="cyan"/>
              </w:rPr>
            </w:pPr>
            <w:sdt>
              <w:sdtPr>
                <w:tag w:val="goog_rdk_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19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19D">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19E">
            <w:pPr>
              <w:rPr>
                <w:rFonts w:ascii="Arial" w:cs="Arial" w:eastAsia="Arial" w:hAnsi="Arial"/>
                <w:highlight w:val="yellow"/>
              </w:rPr>
            </w:pPr>
            <w:r w:rsidDel="00000000" w:rsidR="00000000" w:rsidRPr="00000000">
              <w:rPr>
                <w:rFonts w:ascii="Arial" w:cs="Arial" w:eastAsia="Arial" w:hAnsi="Arial"/>
                <w:rtl w:val="0"/>
              </w:rPr>
              <w:t xml:space="preserve">Will be advised</w:t>
            </w:r>
            <w:r w:rsidDel="00000000" w:rsidR="00000000" w:rsidRPr="00000000">
              <w:rPr>
                <w:rtl w:val="0"/>
              </w:rPr>
            </w:r>
          </w:p>
        </w:tc>
        <w:tc>
          <w:tcPr>
            <w:vAlign w:val="center"/>
          </w:tcPr>
          <w:p w:rsidR="00000000" w:rsidDel="00000000" w:rsidP="00000000" w:rsidRDefault="00000000" w:rsidRPr="00000000" w14:paraId="0000019F">
            <w:pPr>
              <w:jc w:val="center"/>
              <w:rPr>
                <w:rFonts w:ascii="Arial" w:cs="Arial" w:eastAsia="Arial" w:hAnsi="Arial"/>
                <w:highlight w:val="cyan"/>
              </w:rPr>
            </w:pPr>
            <w:sdt>
              <w:sdtPr>
                <w:tag w:val="goog_rdk_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1A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1545" w:hRule="atLeast"/>
        </w:trPr>
        <w:tc>
          <w:tcPr>
            <w:shd w:fill="d9d9d9" w:val="clear"/>
            <w:vAlign w:val="center"/>
          </w:tcPr>
          <w:p w:rsidR="00000000" w:rsidDel="00000000" w:rsidP="00000000" w:rsidRDefault="00000000" w:rsidRPr="00000000" w14:paraId="000001A1">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1A2">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+/- 50%,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1A3">
            <w:pPr>
              <w:jc w:val="center"/>
              <w:rPr>
                <w:rFonts w:ascii="Arial" w:cs="Arial" w:eastAsia="Arial" w:hAnsi="Arial"/>
                <w:highlight w:val="cyan"/>
              </w:rPr>
            </w:pPr>
            <w:sdt>
              <w:sdtPr>
                <w:tag w:val="goog_rdk_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1A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1A5">
            <w:pPr>
              <w:jc w:val="both"/>
              <w:rPr>
                <w:rFonts w:ascii="Arial" w:cs="Arial" w:eastAsia="Arial" w:hAnsi="Arial"/>
              </w:rPr>
            </w:pPr>
            <w:r w:rsidDel="00000000" w:rsidR="00000000" w:rsidRPr="00000000">
              <w:rPr>
                <w:rFonts w:ascii="Arial" w:cs="Arial" w:eastAsia="Arial" w:hAnsi="Arial"/>
                <w:b w:val="1"/>
                <w:rtl w:val="0"/>
              </w:rPr>
              <w:t xml:space="preserve">Packing standards</w:t>
            </w:r>
            <w:r w:rsidDel="00000000" w:rsidR="00000000" w:rsidRPr="00000000">
              <w:rPr>
                <w:rtl w:val="0"/>
              </w:rPr>
            </w:r>
          </w:p>
        </w:tc>
        <w:tc>
          <w:tcPr>
            <w:vAlign w:val="center"/>
          </w:tcPr>
          <w:p w:rsidR="00000000" w:rsidDel="00000000" w:rsidP="00000000" w:rsidRDefault="00000000" w:rsidRPr="00000000" w14:paraId="000001A6">
            <w:pPr>
              <w:jc w:val="both"/>
              <w:rPr>
                <w:rFonts w:ascii="Arial" w:cs="Arial" w:eastAsia="Arial" w:hAnsi="Arial"/>
              </w:rPr>
            </w:pPr>
            <w:r w:rsidDel="00000000" w:rsidR="00000000" w:rsidRPr="00000000">
              <w:rPr>
                <w:rFonts w:ascii="Arial" w:cs="Arial" w:eastAsia="Arial" w:hAnsi="Arial"/>
                <w:rtl w:val="0"/>
              </w:rPr>
              <w:t xml:space="preserve">Vendors shall ensure that all goods are properly packed to withstand export shipment by surface, sea, and other modes as well as rough handling during transportation from origin to the final destination. Vendor shall supply and deliver all goods with a first wrapping made of environmental-friendly plastic film, and in lots, where applicable, and secondly packed in minimum dual-layers corrugated boxes with opening “ears'' or with strap for easy carrying, handling and storage which shall withstand palletized packaging. Vendors shall ensure all products are clearly labeled and identifiable. English language shall be used for that purpose. Vendors shall ensure that, in addition to commercial labeling, each part (lots and boxes) is clearly marked in red: NOT FOR SALE for UN USE ONLY. Vendors shall supply and deliver all corrugated boxes palletized and all pallets shrunk wrapped from top up to the bottom layer of the pallet for safe transportation and easy unloading and storage.</w:t>
            </w:r>
          </w:p>
        </w:tc>
        <w:tc>
          <w:tcPr>
            <w:vAlign w:val="center"/>
          </w:tcPr>
          <w:p w:rsidR="00000000" w:rsidDel="00000000" w:rsidP="00000000" w:rsidRDefault="00000000" w:rsidRPr="00000000" w14:paraId="000001A7">
            <w:pPr>
              <w:jc w:val="center"/>
              <w:rPr>
                <w:rFonts w:ascii="Arial" w:cs="Arial" w:eastAsia="Arial" w:hAnsi="Arial"/>
                <w:highlight w:val="cyan"/>
              </w:rPr>
            </w:pPr>
            <w:sdt>
              <w:sdtPr>
                <w:tag w:val="goog_rdk_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1A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739.921875" w:hRule="atLeast"/>
        </w:trPr>
        <w:tc>
          <w:tcPr>
            <w:shd w:fill="d9d9d9" w:val="clear"/>
            <w:vAlign w:val="center"/>
          </w:tcPr>
          <w:p w:rsidR="00000000" w:rsidDel="00000000" w:rsidP="00000000" w:rsidRDefault="00000000" w:rsidRPr="00000000" w14:paraId="000001A9">
            <w:pPr>
              <w:rPr>
                <w:rFonts w:ascii="Arial" w:cs="Arial" w:eastAsia="Arial" w:hAnsi="Arial"/>
                <w:b w:val="1"/>
              </w:rPr>
            </w:pPr>
            <w:r w:rsidDel="00000000" w:rsidR="00000000" w:rsidRPr="00000000">
              <w:rPr>
                <w:rFonts w:ascii="Arial" w:cs="Arial" w:eastAsia="Arial" w:hAnsi="Arial"/>
                <w:b w:val="1"/>
                <w:rtl w:val="0"/>
              </w:rPr>
              <w:t xml:space="preserve">Inspection of Goods:</w:t>
            </w:r>
          </w:p>
        </w:tc>
        <w:tc>
          <w:tcPr>
            <w:vAlign w:val="center"/>
          </w:tcPr>
          <w:p w:rsidR="00000000" w:rsidDel="00000000" w:rsidP="00000000" w:rsidRDefault="00000000" w:rsidRPr="00000000" w14:paraId="000001AA">
            <w:pPr>
              <w:jc w:val="both"/>
              <w:rPr>
                <w:rFonts w:ascii="Arial" w:cs="Arial" w:eastAsia="Arial" w:hAnsi="Arial"/>
              </w:rPr>
            </w:pPr>
            <w:r w:rsidDel="00000000" w:rsidR="00000000" w:rsidRPr="00000000">
              <w:rPr>
                <w:rFonts w:ascii="Arial" w:cs="Arial" w:eastAsia="Arial" w:hAnsi="Arial"/>
                <w:rtl w:val="0"/>
              </w:rPr>
              <w:t xml:space="preserve">UNOPS will verify the offered products. Poor quality and Fake products will not be accepted. </w:t>
            </w:r>
          </w:p>
        </w:tc>
        <w:tc>
          <w:tcPr>
            <w:vAlign w:val="center"/>
          </w:tcPr>
          <w:p w:rsidR="00000000" w:rsidDel="00000000" w:rsidP="00000000" w:rsidRDefault="00000000" w:rsidRPr="00000000" w14:paraId="000001AB">
            <w:pPr>
              <w:jc w:val="center"/>
              <w:rPr>
                <w:rFonts w:ascii="Arial" w:cs="Arial" w:eastAsia="Arial" w:hAnsi="Arial"/>
                <w:highlight w:val="cyan"/>
              </w:rPr>
            </w:pPr>
            <w:sdt>
              <w:sdtPr>
                <w:tag w:val="goog_rdk_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1A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739.921875" w:hRule="atLeast"/>
        </w:trPr>
        <w:tc>
          <w:tcPr>
            <w:shd w:fill="d9d9d9" w:val="clear"/>
            <w:vAlign w:val="center"/>
          </w:tcPr>
          <w:p w:rsidR="00000000" w:rsidDel="00000000" w:rsidP="00000000" w:rsidRDefault="00000000" w:rsidRPr="00000000" w14:paraId="000001AD">
            <w:pPr>
              <w:rPr>
                <w:rFonts w:ascii="Arial" w:cs="Arial" w:eastAsia="Arial" w:hAnsi="Arial"/>
                <w:b w:val="1"/>
              </w:rPr>
            </w:pPr>
            <w:r w:rsidDel="00000000" w:rsidR="00000000" w:rsidRPr="00000000">
              <w:rPr>
                <w:rFonts w:ascii="Arial" w:cs="Arial" w:eastAsia="Arial" w:hAnsi="Arial"/>
                <w:b w:val="1"/>
                <w:rtl w:val="0"/>
              </w:rPr>
              <w:t xml:space="preserve">Performance Security </w:t>
            </w:r>
          </w:p>
        </w:tc>
        <w:tc>
          <w:tcPr>
            <w:vAlign w:val="center"/>
          </w:tcPr>
          <w:p w:rsidR="00000000" w:rsidDel="00000000" w:rsidP="00000000" w:rsidRDefault="00000000" w:rsidRPr="00000000" w14:paraId="000001AE">
            <w:pPr>
              <w:jc w:val="both"/>
              <w:rPr>
                <w:rFonts w:ascii="Arial" w:cs="Arial" w:eastAsia="Arial" w:hAnsi="Arial"/>
              </w:rPr>
            </w:pPr>
            <w:r w:rsidDel="00000000" w:rsidR="00000000" w:rsidRPr="00000000">
              <w:rPr>
                <w:rFonts w:ascii="Arial" w:cs="Arial" w:eastAsia="Arial" w:hAnsi="Arial"/>
                <w:rtl w:val="0"/>
              </w:rPr>
              <w:t xml:space="preserve">The performance security shall be required from the awarded Bidder in the amount of </w:t>
            </w:r>
            <w:r w:rsidDel="00000000" w:rsidR="00000000" w:rsidRPr="00000000">
              <w:rPr>
                <w:rFonts w:ascii="Arial" w:cs="Arial" w:eastAsia="Arial" w:hAnsi="Arial"/>
                <w:b w:val="1"/>
                <w:rtl w:val="0"/>
              </w:rPr>
              <w:t xml:space="preserve">5 % </w:t>
            </w:r>
            <w:r w:rsidDel="00000000" w:rsidR="00000000" w:rsidRPr="00000000">
              <w:rPr>
                <w:rFonts w:ascii="Arial" w:cs="Arial" w:eastAsia="Arial" w:hAnsi="Arial"/>
                <w:rtl w:val="0"/>
              </w:rPr>
              <w:t xml:space="preserve">of the total Contract amount, in the form of a Bank Guarantee as set out in the document titled Section IV: Contract Forms which is available in the Documents section. To minimize Credit Risk, UNOPS will only accept Bank Guarantees from Banks or other Financial Institutions with a minimum Long Term Credit Rating of BBB- with Standard and Poor’s, a minimum Long Term Credit Rating of Baa3 with Moody Investor Services, or a minimum Long Term Credit Rating of BBB- with Fitch Ratings. Any Bank Guarantee issued by a financial institution with a credit rating below the outlined credit ratings will require prior validation from UNOPS. </w:t>
            </w:r>
            <w:r w:rsidDel="00000000" w:rsidR="00000000" w:rsidRPr="00000000">
              <w:rPr>
                <w:rFonts w:ascii="Arial" w:cs="Arial" w:eastAsia="Arial" w:hAnsi="Arial"/>
                <w:b w:val="1"/>
                <w:rtl w:val="0"/>
              </w:rPr>
              <w:t xml:space="preserve">The Bank Guarantee must be valid for the entire period of services (should cover the warranty period-minimum one years).</w:t>
            </w:r>
            <w:r w:rsidDel="00000000" w:rsidR="00000000" w:rsidRPr="00000000">
              <w:rPr>
                <w:rtl w:val="0"/>
              </w:rPr>
            </w:r>
          </w:p>
        </w:tc>
        <w:tc>
          <w:tcPr>
            <w:vAlign w:val="center"/>
          </w:tcPr>
          <w:p w:rsidR="00000000" w:rsidDel="00000000" w:rsidP="00000000" w:rsidRDefault="00000000" w:rsidRPr="00000000" w14:paraId="000001AF">
            <w:pPr>
              <w:jc w:val="center"/>
              <w:rPr>
                <w:rFonts w:ascii="Quattrocento Sans" w:cs="Quattrocento Sans" w:eastAsia="Quattrocento Sans" w:hAnsi="Quattrocento Sans"/>
                <w:highlight w:val="cyan"/>
              </w:rPr>
            </w:pPr>
            <w:r w:rsidDel="00000000" w:rsidR="00000000" w:rsidRPr="00000000">
              <w:rPr>
                <w:rtl w:val="0"/>
              </w:rPr>
            </w:r>
          </w:p>
        </w:tc>
        <w:tc>
          <w:tcPr>
            <w:vAlign w:val="center"/>
          </w:tcPr>
          <w:p w:rsidR="00000000" w:rsidDel="00000000" w:rsidP="00000000" w:rsidRDefault="00000000" w:rsidRPr="00000000" w14:paraId="000001B0">
            <w:pPr>
              <w:jc w:val="center"/>
              <w:rPr>
                <w:rFonts w:ascii="Arial" w:cs="Arial" w:eastAsia="Arial" w:hAnsi="Arial"/>
                <w:highlight w:val="cyan"/>
              </w:rPr>
            </w:pP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B1">
            <w:pPr>
              <w:rPr>
                <w:rFonts w:ascii="Arial" w:cs="Arial" w:eastAsia="Arial" w:hAnsi="Arial"/>
                <w:b w:val="1"/>
              </w:rPr>
            </w:pPr>
            <w:r w:rsidDel="00000000" w:rsidR="00000000" w:rsidRPr="00000000">
              <w:rPr>
                <w:rFonts w:ascii="Arial" w:cs="Arial" w:eastAsia="Arial" w:hAnsi="Arial"/>
                <w:b w:val="1"/>
                <w:rtl w:val="0"/>
              </w:rPr>
              <w:t xml:space="preserve">Sustainability Requirements - </w:t>
            </w:r>
          </w:p>
          <w:p w:rsidR="00000000" w:rsidDel="00000000" w:rsidP="00000000" w:rsidRDefault="00000000" w:rsidRPr="00000000" w14:paraId="000001B2">
            <w:pPr>
              <w:rPr>
                <w:rFonts w:ascii="Arial" w:cs="Arial" w:eastAsia="Arial" w:hAnsi="Arial"/>
                <w:b w:val="1"/>
              </w:rPr>
            </w:pPr>
            <w:r w:rsidDel="00000000" w:rsidR="00000000" w:rsidRPr="00000000">
              <w:rPr>
                <w:rtl w:val="0"/>
              </w:rPr>
            </w:r>
          </w:p>
          <w:p w:rsidR="00000000" w:rsidDel="00000000" w:rsidP="00000000" w:rsidRDefault="00000000" w:rsidRPr="00000000" w14:paraId="000001B3">
            <w:pPr>
              <w:rPr>
                <w:rFonts w:ascii="Arial" w:cs="Arial" w:eastAsia="Arial" w:hAnsi="Arial"/>
                <w:b w:val="1"/>
              </w:rPr>
            </w:pPr>
            <w:r w:rsidDel="00000000" w:rsidR="00000000" w:rsidRPr="00000000">
              <w:rPr>
                <w:rtl w:val="0"/>
              </w:rPr>
            </w:r>
          </w:p>
          <w:p w:rsidR="00000000" w:rsidDel="00000000" w:rsidP="00000000" w:rsidRDefault="00000000" w:rsidRPr="00000000" w14:paraId="000001B4">
            <w:pPr>
              <w:rPr>
                <w:rFonts w:ascii="Arial" w:cs="Arial" w:eastAsia="Arial" w:hAnsi="Arial"/>
                <w:b w:val="1"/>
              </w:rPr>
            </w:pPr>
            <w:r w:rsidDel="00000000" w:rsidR="00000000" w:rsidRPr="00000000">
              <w:rPr>
                <w:rtl w:val="0"/>
              </w:rPr>
            </w:r>
          </w:p>
          <w:p w:rsidR="00000000" w:rsidDel="00000000" w:rsidP="00000000" w:rsidRDefault="00000000" w:rsidRPr="00000000" w14:paraId="000001B5">
            <w:pPr>
              <w:rPr>
                <w:rFonts w:ascii="Arial" w:cs="Arial" w:eastAsia="Arial" w:hAnsi="Arial"/>
                <w:b w:val="1"/>
              </w:rPr>
            </w:pPr>
            <w:r w:rsidDel="00000000" w:rsidR="00000000" w:rsidRPr="00000000">
              <w:rPr>
                <w:rtl w:val="0"/>
              </w:rPr>
            </w:r>
          </w:p>
          <w:p w:rsidR="00000000" w:rsidDel="00000000" w:rsidP="00000000" w:rsidRDefault="00000000" w:rsidRPr="00000000" w14:paraId="000001B6">
            <w:pPr>
              <w:rPr>
                <w:rFonts w:ascii="Arial" w:cs="Arial" w:eastAsia="Arial" w:hAnsi="Arial"/>
                <w:b w:val="1"/>
              </w:rPr>
            </w:pPr>
            <w:r w:rsidDel="00000000" w:rsidR="00000000" w:rsidRPr="00000000">
              <w:rPr>
                <w:rtl w:val="0"/>
              </w:rPr>
            </w:r>
          </w:p>
          <w:p w:rsidR="00000000" w:rsidDel="00000000" w:rsidP="00000000" w:rsidRDefault="00000000" w:rsidRPr="00000000" w14:paraId="000001B7">
            <w:pPr>
              <w:rPr>
                <w:rFonts w:ascii="Arial" w:cs="Arial" w:eastAsia="Arial" w:hAnsi="Arial"/>
                <w:b w:val="1"/>
              </w:rPr>
            </w:pPr>
            <w:r w:rsidDel="00000000" w:rsidR="00000000" w:rsidRPr="00000000">
              <w:rPr>
                <w:rtl w:val="0"/>
              </w:rPr>
            </w:r>
          </w:p>
          <w:p w:rsidR="00000000" w:rsidDel="00000000" w:rsidP="00000000" w:rsidRDefault="00000000" w:rsidRPr="00000000" w14:paraId="000001B8">
            <w:pPr>
              <w:rPr>
                <w:rFonts w:ascii="Arial" w:cs="Arial" w:eastAsia="Arial" w:hAnsi="Arial"/>
                <w:b w:val="1"/>
              </w:rPr>
            </w:pPr>
            <w:r w:rsidDel="00000000" w:rsidR="00000000" w:rsidRPr="00000000">
              <w:rPr>
                <w:rtl w:val="0"/>
              </w:rPr>
            </w:r>
          </w:p>
          <w:p w:rsidR="00000000" w:rsidDel="00000000" w:rsidP="00000000" w:rsidRDefault="00000000" w:rsidRPr="00000000" w14:paraId="000001B9">
            <w:pPr>
              <w:rPr>
                <w:rFonts w:ascii="Arial" w:cs="Arial" w:eastAsia="Arial" w:hAnsi="Arial"/>
                <w:b w:val="1"/>
              </w:rPr>
            </w:pPr>
            <w:r w:rsidDel="00000000" w:rsidR="00000000" w:rsidRPr="00000000">
              <w:rPr>
                <w:rtl w:val="0"/>
              </w:rPr>
            </w:r>
          </w:p>
          <w:p w:rsidR="00000000" w:rsidDel="00000000" w:rsidP="00000000" w:rsidRDefault="00000000" w:rsidRPr="00000000" w14:paraId="000001BA">
            <w:pPr>
              <w:rPr>
                <w:rFonts w:ascii="Arial" w:cs="Arial" w:eastAsia="Arial" w:hAnsi="Arial"/>
                <w:b w:val="1"/>
              </w:rPr>
            </w:pPr>
            <w:r w:rsidDel="00000000" w:rsidR="00000000" w:rsidRPr="00000000">
              <w:rPr>
                <w:rtl w:val="0"/>
              </w:rPr>
            </w:r>
          </w:p>
          <w:p w:rsidR="00000000" w:rsidDel="00000000" w:rsidP="00000000" w:rsidRDefault="00000000" w:rsidRPr="00000000" w14:paraId="000001BB">
            <w:pPr>
              <w:rPr>
                <w:rFonts w:ascii="Arial" w:cs="Arial" w:eastAsia="Arial" w:hAnsi="Arial"/>
                <w:b w:val="1"/>
              </w:rPr>
            </w:pPr>
            <w:r w:rsidDel="00000000" w:rsidR="00000000" w:rsidRPr="00000000">
              <w:rPr>
                <w:rtl w:val="0"/>
              </w:rPr>
            </w:r>
          </w:p>
          <w:p w:rsidR="00000000" w:rsidDel="00000000" w:rsidP="00000000" w:rsidRDefault="00000000" w:rsidRPr="00000000" w14:paraId="000001BC">
            <w:pPr>
              <w:rPr>
                <w:rFonts w:ascii="Arial" w:cs="Arial" w:eastAsia="Arial" w:hAnsi="Arial"/>
                <w:b w:val="1"/>
              </w:rPr>
            </w:pPr>
            <w:r w:rsidDel="00000000" w:rsidR="00000000" w:rsidRPr="00000000">
              <w:rPr>
                <w:rtl w:val="0"/>
              </w:rPr>
            </w:r>
          </w:p>
          <w:p w:rsidR="00000000" w:rsidDel="00000000" w:rsidP="00000000" w:rsidRDefault="00000000" w:rsidRPr="00000000" w14:paraId="000001BD">
            <w:pPr>
              <w:rPr>
                <w:rFonts w:ascii="Arial" w:cs="Arial" w:eastAsia="Arial" w:hAnsi="Arial"/>
                <w:b w:val="1"/>
              </w:rPr>
            </w:pPr>
            <w:r w:rsidDel="00000000" w:rsidR="00000000" w:rsidRPr="00000000">
              <w:rPr>
                <w:rFonts w:ascii="Arial" w:cs="Arial" w:eastAsia="Arial" w:hAnsi="Arial"/>
                <w:b w:val="1"/>
                <w:rtl w:val="0"/>
              </w:rPr>
              <w:t xml:space="preserve">Suppliers commitment to gender equality</w:t>
            </w:r>
          </w:p>
        </w:tc>
        <w:tc>
          <w:tcPr>
            <w:vAlign w:val="center"/>
          </w:tcPr>
          <w:p w:rsidR="00000000" w:rsidDel="00000000" w:rsidP="00000000" w:rsidRDefault="00000000" w:rsidRPr="00000000" w14:paraId="000001BE">
            <w:pPr>
              <w:jc w:val="both"/>
              <w:rPr>
                <w:rFonts w:ascii="Arial" w:cs="Arial" w:eastAsia="Arial" w:hAnsi="Arial"/>
              </w:rPr>
            </w:pPr>
            <w:r w:rsidDel="00000000" w:rsidR="00000000" w:rsidRPr="00000000">
              <w:rPr>
                <w:rFonts w:ascii="Arial" w:cs="Arial" w:eastAsia="Arial" w:hAnsi="Arial"/>
                <w:b w:val="1"/>
                <w:rtl w:val="0"/>
              </w:rPr>
              <w:t xml:space="preserve">The bidder shall provide a statement that</w:t>
            </w:r>
            <w:r w:rsidDel="00000000" w:rsidR="00000000" w:rsidRPr="00000000">
              <w:rPr>
                <w:rFonts w:ascii="Arial" w:cs="Arial" w:eastAsia="Arial" w:hAnsi="Arial"/>
                <w:rtl w:val="0"/>
              </w:rPr>
              <w:t xml:space="preserve">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 - gender diversity in the recruitment process (such as outreach to potential diverse candidates and equitable, nonbiased interview practices) - ensuring equal pay between men and women for the same roles by providing pay gap analysis or pay stubs - opportunities for females to be empowered and promoted internally (e.g. mentorship, leadership/ management skills training for both junior and senior employees), - prevention of sexual exploitation and abuse or any form of discrimination at work (e.g. zero-tolerance policy in place), - paid parental leave policies for men and women, - provide professional safety training and access to equal protection facilities for all staff without discrimination </w:t>
            </w:r>
          </w:p>
        </w:tc>
        <w:tc>
          <w:tcPr>
            <w:vAlign w:val="center"/>
          </w:tcPr>
          <w:p w:rsidR="00000000" w:rsidDel="00000000" w:rsidP="00000000" w:rsidRDefault="00000000" w:rsidRPr="00000000" w14:paraId="000001BF">
            <w:pPr>
              <w:jc w:val="center"/>
              <w:rPr>
                <w:rFonts w:ascii="Quattrocento Sans" w:cs="Quattrocento Sans" w:eastAsia="Quattrocento Sans" w:hAnsi="Quattrocento Sans"/>
                <w:highlight w:val="cyan"/>
              </w:rPr>
            </w:pPr>
            <w:sdt>
              <w:sdtPr>
                <w:tag w:val="goog_rdk_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bl>
    <w:p w:rsidR="00000000" w:rsidDel="00000000" w:rsidP="00000000" w:rsidRDefault="00000000" w:rsidRPr="00000000" w14:paraId="000001C1">
      <w:pPr>
        <w:rPr/>
      </w:pPr>
      <w:r w:rsidDel="00000000" w:rsidR="00000000" w:rsidRPr="00000000">
        <w:rPr>
          <w:rtl w:val="0"/>
        </w:rPr>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color w:val="000000"/>
        </w:rPr>
      </w:pPr>
      <w:r w:rsidDel="00000000" w:rsidR="00000000" w:rsidRPr="00000000">
        <w:rPr>
          <w:rtl w:val="0"/>
        </w:rPr>
        <w:t xml:space="preserve">The offered goods and related services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C4">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C5">
      <w:pPr>
        <w:ind w:right="-34"/>
        <w:rPr/>
      </w:pPr>
      <w:r w:rsidDel="00000000" w:rsidR="00000000" w:rsidRPr="00000000">
        <w:rPr>
          <w:rtl w:val="0"/>
        </w:rPr>
      </w:r>
    </w:p>
    <w:p w:rsidR="00000000" w:rsidDel="00000000" w:rsidP="00000000" w:rsidRDefault="00000000" w:rsidRPr="00000000" w14:paraId="000001C6">
      <w:pPr>
        <w:ind w:right="-34"/>
        <w:rPr/>
      </w:pPr>
      <w:r w:rsidDel="00000000" w:rsidR="00000000" w:rsidRPr="00000000">
        <w:rPr>
          <w:rtl w:val="0"/>
        </w:rPr>
        <w:t xml:space="preserve">ANY DEVIATION MUST BE LISTED BELOW:</w:t>
      </w:r>
    </w:p>
    <w:p w:rsidR="00000000" w:rsidDel="00000000" w:rsidP="00000000" w:rsidRDefault="00000000" w:rsidRPr="00000000" w14:paraId="000001C7">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C8">
      <w:pPr>
        <w:tabs>
          <w:tab w:val="center" w:pos="4320"/>
          <w:tab w:val="right" w:pos="8640"/>
        </w:tabs>
        <w:rPr>
          <w:b w:val="1"/>
        </w:rPr>
      </w:pPr>
      <w:r w:rsidDel="00000000" w:rsidR="00000000" w:rsidRPr="00000000">
        <w:rPr>
          <w:rtl w:val="0"/>
        </w:rPr>
      </w:r>
    </w:p>
    <w:p w:rsidR="00000000" w:rsidDel="00000000" w:rsidP="00000000" w:rsidRDefault="00000000" w:rsidRPr="00000000" w14:paraId="000001C9">
      <w:pPr>
        <w:tabs>
          <w:tab w:val="center" w:pos="4320"/>
          <w:tab w:val="right" w:pos="8640"/>
        </w:tabs>
        <w:rPr>
          <w:b w:val="1"/>
        </w:rPr>
      </w:pPr>
      <w:r w:rsidDel="00000000" w:rsidR="00000000" w:rsidRPr="00000000">
        <w:rPr>
          <w:rtl w:val="0"/>
        </w:rPr>
      </w:r>
    </w:p>
    <w:p w:rsidR="00000000" w:rsidDel="00000000" w:rsidP="00000000" w:rsidRDefault="00000000" w:rsidRPr="00000000" w14:paraId="000001CA">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1CB">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CC">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1C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CE">
      <w:pPr>
        <w:numPr>
          <w:ilvl w:val="0"/>
          <w:numId w:val="3"/>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CF">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D0">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D1">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D2">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D3">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1D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D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D6">
      <w:pPr>
        <w:tabs>
          <w:tab w:val="left" w:pos="720"/>
        </w:tabs>
        <w:rPr>
          <w:color w:val="000000"/>
        </w:rPr>
      </w:pPr>
      <w:r w:rsidDel="00000000" w:rsidR="00000000" w:rsidRPr="00000000">
        <w:rPr>
          <w:rtl w:val="0"/>
        </w:rPr>
      </w:r>
    </w:p>
    <w:p w:rsidR="00000000" w:rsidDel="00000000" w:rsidP="00000000" w:rsidRDefault="00000000" w:rsidRPr="00000000" w14:paraId="000001D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D8">
      <w:pPr>
        <w:rPr>
          <w:color w:val="000000"/>
        </w:rPr>
      </w:pPr>
      <w:r w:rsidDel="00000000" w:rsidR="00000000" w:rsidRPr="00000000">
        <w:rPr>
          <w:rtl w:val="0"/>
        </w:rPr>
      </w:r>
    </w:p>
    <w:p w:rsidR="00000000" w:rsidDel="00000000" w:rsidP="00000000" w:rsidRDefault="00000000" w:rsidRPr="00000000" w14:paraId="000001D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DA">
      <w:pPr>
        <w:rPr>
          <w:color w:val="000000"/>
        </w:rPr>
      </w:pPr>
      <w:r w:rsidDel="00000000" w:rsidR="00000000" w:rsidRPr="00000000">
        <w:rPr>
          <w:rtl w:val="0"/>
        </w:rPr>
      </w:r>
    </w:p>
    <w:p w:rsidR="00000000" w:rsidDel="00000000" w:rsidP="00000000" w:rsidRDefault="00000000" w:rsidRPr="00000000" w14:paraId="000001DB">
      <w:pPr>
        <w:tabs>
          <w:tab w:val="left" w:pos="990"/>
        </w:tabs>
        <w:rPr/>
      </w:pPr>
      <w:r w:rsidDel="00000000" w:rsidR="00000000" w:rsidRPr="00000000">
        <w:rPr>
          <w:color w:val="00000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1DC">
      <w:pPr>
        <w:rPr>
          <w:b w:val="1"/>
          <w:color w:val="0092d1"/>
          <w:sz w:val="28"/>
          <w:szCs w:val="28"/>
        </w:rPr>
      </w:pPr>
      <w:r w:rsidDel="00000000" w:rsidR="00000000" w:rsidRPr="00000000">
        <w:rPr>
          <w:rtl w:val="0"/>
        </w:rPr>
      </w:r>
    </w:p>
    <w:p w:rsidR="00000000" w:rsidDel="00000000" w:rsidP="00000000" w:rsidRDefault="00000000" w:rsidRPr="00000000" w14:paraId="000001DD">
      <w:pPr>
        <w:rPr>
          <w:b w:val="1"/>
          <w:color w:val="0092d1"/>
          <w:sz w:val="28"/>
          <w:szCs w:val="28"/>
        </w:rPr>
      </w:pPr>
      <w:r w:rsidDel="00000000" w:rsidR="00000000" w:rsidRPr="00000000">
        <w:rPr>
          <w:rtl w:val="0"/>
        </w:rPr>
      </w:r>
    </w:p>
    <w:p w:rsidR="00000000" w:rsidDel="00000000" w:rsidP="00000000" w:rsidRDefault="00000000" w:rsidRPr="00000000" w14:paraId="000001DE">
      <w:pPr>
        <w:rPr>
          <w:b w:val="1"/>
          <w:color w:val="0092d1"/>
          <w:sz w:val="28"/>
          <w:szCs w:val="28"/>
        </w:rPr>
      </w:pPr>
      <w:r w:rsidDel="00000000" w:rsidR="00000000" w:rsidRPr="00000000">
        <w:rPr>
          <w:rtl w:val="0"/>
        </w:rPr>
      </w:r>
    </w:p>
    <w:p w:rsidR="00000000" w:rsidDel="00000000" w:rsidP="00000000" w:rsidRDefault="00000000" w:rsidRPr="00000000" w14:paraId="000001DF">
      <w:pPr>
        <w:rPr>
          <w:b w:val="1"/>
          <w:color w:val="0092d1"/>
          <w:sz w:val="28"/>
          <w:szCs w:val="28"/>
        </w:rPr>
      </w:pPr>
      <w:r w:rsidDel="00000000" w:rsidR="00000000" w:rsidRPr="00000000">
        <w:rPr>
          <w:rtl w:val="0"/>
        </w:rPr>
      </w:r>
    </w:p>
    <w:p w:rsidR="00000000" w:rsidDel="00000000" w:rsidP="00000000" w:rsidRDefault="00000000" w:rsidRPr="00000000" w14:paraId="000001E0">
      <w:pPr>
        <w:rPr>
          <w:b w:val="1"/>
          <w:color w:val="0092d1"/>
          <w:sz w:val="28"/>
          <w:szCs w:val="28"/>
        </w:rPr>
      </w:pPr>
      <w:r w:rsidDel="00000000" w:rsidR="00000000" w:rsidRPr="00000000">
        <w:rPr>
          <w:rtl w:val="0"/>
        </w:rPr>
      </w:r>
    </w:p>
    <w:p w:rsidR="00000000" w:rsidDel="00000000" w:rsidP="00000000" w:rsidRDefault="00000000" w:rsidRPr="00000000" w14:paraId="000001E1">
      <w:pPr>
        <w:rPr>
          <w:b w:val="1"/>
          <w:color w:val="0092d1"/>
          <w:sz w:val="28"/>
          <w:szCs w:val="28"/>
        </w:rPr>
      </w:pPr>
      <w:r w:rsidDel="00000000" w:rsidR="00000000" w:rsidRPr="00000000">
        <w:rPr>
          <w:rtl w:val="0"/>
        </w:rPr>
      </w:r>
    </w:p>
    <w:p w:rsidR="00000000" w:rsidDel="00000000" w:rsidP="00000000" w:rsidRDefault="00000000" w:rsidRPr="00000000" w14:paraId="000001E2">
      <w:pPr>
        <w:rPr>
          <w:b w:val="1"/>
          <w:color w:val="0092d1"/>
          <w:sz w:val="28"/>
          <w:szCs w:val="28"/>
        </w:rPr>
      </w:pPr>
      <w:r w:rsidDel="00000000" w:rsidR="00000000" w:rsidRPr="00000000">
        <w:rPr>
          <w:rtl w:val="0"/>
        </w:rPr>
      </w:r>
    </w:p>
    <w:p w:rsidR="00000000" w:rsidDel="00000000" w:rsidP="00000000" w:rsidRDefault="00000000" w:rsidRPr="00000000" w14:paraId="000001E3">
      <w:pPr>
        <w:rPr>
          <w:b w:val="1"/>
          <w:color w:val="0092d1"/>
          <w:sz w:val="28"/>
          <w:szCs w:val="28"/>
        </w:rPr>
      </w:pPr>
      <w:r w:rsidDel="00000000" w:rsidR="00000000" w:rsidRPr="00000000">
        <w:rPr>
          <w:rtl w:val="0"/>
        </w:rPr>
      </w:r>
    </w:p>
    <w:p w:rsidR="00000000" w:rsidDel="00000000" w:rsidP="00000000" w:rsidRDefault="00000000" w:rsidRPr="00000000" w14:paraId="000001E4">
      <w:pPr>
        <w:rPr>
          <w:b w:val="1"/>
          <w:color w:val="0092d1"/>
          <w:sz w:val="28"/>
          <w:szCs w:val="28"/>
        </w:rPr>
      </w:pPr>
      <w:r w:rsidDel="00000000" w:rsidR="00000000" w:rsidRPr="00000000">
        <w:rPr>
          <w:rtl w:val="0"/>
        </w:rPr>
      </w:r>
    </w:p>
    <w:p w:rsidR="00000000" w:rsidDel="00000000" w:rsidP="00000000" w:rsidRDefault="00000000" w:rsidRPr="00000000" w14:paraId="000001E5">
      <w:pPr>
        <w:rPr>
          <w:b w:val="1"/>
          <w:color w:val="0092d1"/>
          <w:sz w:val="28"/>
          <w:szCs w:val="28"/>
        </w:rPr>
      </w:pPr>
      <w:r w:rsidDel="00000000" w:rsidR="00000000" w:rsidRPr="00000000">
        <w:rPr>
          <w:rtl w:val="0"/>
        </w:rPr>
      </w:r>
    </w:p>
    <w:p w:rsidR="00000000" w:rsidDel="00000000" w:rsidP="00000000" w:rsidRDefault="00000000" w:rsidRPr="00000000" w14:paraId="000001E6">
      <w:pPr>
        <w:rPr>
          <w:b w:val="1"/>
          <w:color w:val="0092d1"/>
          <w:sz w:val="28"/>
          <w:szCs w:val="28"/>
        </w:rPr>
      </w:pPr>
      <w:r w:rsidDel="00000000" w:rsidR="00000000" w:rsidRPr="00000000">
        <w:rPr>
          <w:rtl w:val="0"/>
        </w:rPr>
      </w:r>
    </w:p>
    <w:p w:rsidR="00000000" w:rsidDel="00000000" w:rsidP="00000000" w:rsidRDefault="00000000" w:rsidRPr="00000000" w14:paraId="000001E7">
      <w:pPr>
        <w:rPr>
          <w:b w:val="1"/>
          <w:color w:val="0092d1"/>
          <w:sz w:val="28"/>
          <w:szCs w:val="28"/>
        </w:rPr>
      </w:pPr>
      <w:r w:rsidDel="00000000" w:rsidR="00000000" w:rsidRPr="00000000">
        <w:rPr>
          <w:rtl w:val="0"/>
        </w:rPr>
      </w:r>
    </w:p>
    <w:p w:rsidR="00000000" w:rsidDel="00000000" w:rsidP="00000000" w:rsidRDefault="00000000" w:rsidRPr="00000000" w14:paraId="000001E8">
      <w:pPr>
        <w:rPr>
          <w:b w:val="1"/>
          <w:color w:val="0092d1"/>
          <w:sz w:val="28"/>
          <w:szCs w:val="28"/>
        </w:rPr>
      </w:pPr>
      <w:r w:rsidDel="00000000" w:rsidR="00000000" w:rsidRPr="00000000">
        <w:rPr>
          <w:rtl w:val="0"/>
        </w:rPr>
      </w:r>
    </w:p>
    <w:p w:rsidR="00000000" w:rsidDel="00000000" w:rsidP="00000000" w:rsidRDefault="00000000" w:rsidRPr="00000000" w14:paraId="000001E9">
      <w:pPr>
        <w:rPr>
          <w:b w:val="1"/>
          <w:color w:val="0092d1"/>
          <w:sz w:val="28"/>
          <w:szCs w:val="28"/>
        </w:rPr>
      </w:pPr>
      <w:r w:rsidDel="00000000" w:rsidR="00000000" w:rsidRPr="00000000">
        <w:rPr>
          <w:rtl w:val="0"/>
        </w:rPr>
      </w:r>
    </w:p>
    <w:p w:rsidR="00000000" w:rsidDel="00000000" w:rsidP="00000000" w:rsidRDefault="00000000" w:rsidRPr="00000000" w14:paraId="000001EA">
      <w:pPr>
        <w:rPr>
          <w:b w:val="1"/>
          <w:color w:val="0092d1"/>
          <w:sz w:val="28"/>
          <w:szCs w:val="28"/>
        </w:rPr>
      </w:pPr>
      <w:r w:rsidDel="00000000" w:rsidR="00000000" w:rsidRPr="00000000">
        <w:rPr>
          <w:rtl w:val="0"/>
        </w:rPr>
      </w:r>
    </w:p>
    <w:p w:rsidR="00000000" w:rsidDel="00000000" w:rsidP="00000000" w:rsidRDefault="00000000" w:rsidRPr="00000000" w14:paraId="000001EB">
      <w:pPr>
        <w:rPr>
          <w:b w:val="1"/>
          <w:color w:val="0092d1"/>
          <w:sz w:val="28"/>
          <w:szCs w:val="28"/>
        </w:rPr>
      </w:pPr>
      <w:r w:rsidDel="00000000" w:rsidR="00000000" w:rsidRPr="00000000">
        <w:rPr>
          <w:rtl w:val="0"/>
        </w:rPr>
      </w:r>
    </w:p>
    <w:p w:rsidR="00000000" w:rsidDel="00000000" w:rsidP="00000000" w:rsidRDefault="00000000" w:rsidRPr="00000000" w14:paraId="000001EC">
      <w:pPr>
        <w:rPr>
          <w:b w:val="1"/>
          <w:color w:val="0092d1"/>
          <w:sz w:val="28"/>
          <w:szCs w:val="28"/>
        </w:rPr>
      </w:pPr>
      <w:r w:rsidDel="00000000" w:rsidR="00000000" w:rsidRPr="00000000">
        <w:rPr>
          <w:rtl w:val="0"/>
        </w:rPr>
      </w:r>
    </w:p>
    <w:p w:rsidR="00000000" w:rsidDel="00000000" w:rsidP="00000000" w:rsidRDefault="00000000" w:rsidRPr="00000000" w14:paraId="000001ED">
      <w:pPr>
        <w:rPr>
          <w:b w:val="1"/>
          <w:color w:val="0092d1"/>
          <w:sz w:val="28"/>
          <w:szCs w:val="28"/>
        </w:rPr>
      </w:pPr>
      <w:r w:rsidDel="00000000" w:rsidR="00000000" w:rsidRPr="00000000">
        <w:rPr>
          <w:rtl w:val="0"/>
        </w:rPr>
      </w:r>
    </w:p>
    <w:p w:rsidR="00000000" w:rsidDel="00000000" w:rsidP="00000000" w:rsidRDefault="00000000" w:rsidRPr="00000000" w14:paraId="000001EE">
      <w:pPr>
        <w:rPr>
          <w:b w:val="1"/>
          <w:color w:val="0092d1"/>
          <w:sz w:val="28"/>
          <w:szCs w:val="28"/>
        </w:rPr>
      </w:pPr>
      <w:r w:rsidDel="00000000" w:rsidR="00000000" w:rsidRPr="00000000">
        <w:rPr>
          <w:rtl w:val="0"/>
        </w:rPr>
      </w:r>
    </w:p>
    <w:p w:rsidR="00000000" w:rsidDel="00000000" w:rsidP="00000000" w:rsidRDefault="00000000" w:rsidRPr="00000000" w14:paraId="000001EF">
      <w:pPr>
        <w:rPr>
          <w:b w:val="1"/>
          <w:color w:val="0092d1"/>
          <w:sz w:val="28"/>
          <w:szCs w:val="28"/>
        </w:rPr>
      </w:pPr>
      <w:r w:rsidDel="00000000" w:rsidR="00000000" w:rsidRPr="00000000">
        <w:rPr>
          <w:rtl w:val="0"/>
        </w:rPr>
      </w:r>
    </w:p>
    <w:p w:rsidR="00000000" w:rsidDel="00000000" w:rsidP="00000000" w:rsidRDefault="00000000" w:rsidRPr="00000000" w14:paraId="000001F0">
      <w:pPr>
        <w:rPr>
          <w:b w:val="1"/>
          <w:color w:val="0092d1"/>
          <w:sz w:val="28"/>
          <w:szCs w:val="28"/>
        </w:rPr>
      </w:pPr>
      <w:r w:rsidDel="00000000" w:rsidR="00000000" w:rsidRPr="00000000">
        <w:rPr>
          <w:rtl w:val="0"/>
        </w:rPr>
      </w:r>
    </w:p>
    <w:p w:rsidR="00000000" w:rsidDel="00000000" w:rsidP="00000000" w:rsidRDefault="00000000" w:rsidRPr="00000000" w14:paraId="000001F1">
      <w:pPr>
        <w:rPr>
          <w:b w:val="1"/>
          <w:color w:val="0092d1"/>
          <w:sz w:val="28"/>
          <w:szCs w:val="28"/>
        </w:rPr>
      </w:pPr>
      <w:r w:rsidDel="00000000" w:rsidR="00000000" w:rsidRPr="00000000">
        <w:rPr>
          <w:rtl w:val="0"/>
        </w:rPr>
      </w:r>
    </w:p>
    <w:p w:rsidR="00000000" w:rsidDel="00000000" w:rsidP="00000000" w:rsidRDefault="00000000" w:rsidRPr="00000000" w14:paraId="000001F2">
      <w:pPr>
        <w:rPr>
          <w:b w:val="1"/>
          <w:color w:val="0092d1"/>
          <w:sz w:val="28"/>
          <w:szCs w:val="28"/>
        </w:rPr>
      </w:pPr>
      <w:r w:rsidDel="00000000" w:rsidR="00000000" w:rsidRPr="00000000">
        <w:rPr>
          <w:rtl w:val="0"/>
        </w:rPr>
      </w:r>
    </w:p>
    <w:p w:rsidR="00000000" w:rsidDel="00000000" w:rsidP="00000000" w:rsidRDefault="00000000" w:rsidRPr="00000000" w14:paraId="000001F3">
      <w:pPr>
        <w:rPr>
          <w:b w:val="1"/>
          <w:color w:val="0092d1"/>
          <w:sz w:val="28"/>
          <w:szCs w:val="28"/>
        </w:rPr>
      </w:pPr>
      <w:r w:rsidDel="00000000" w:rsidR="00000000" w:rsidRPr="00000000">
        <w:rPr>
          <w:rtl w:val="0"/>
        </w:rPr>
      </w:r>
    </w:p>
    <w:p w:rsidR="00000000" w:rsidDel="00000000" w:rsidP="00000000" w:rsidRDefault="00000000" w:rsidRPr="00000000" w14:paraId="000001F4">
      <w:pPr>
        <w:rPr>
          <w:b w:val="1"/>
          <w:color w:val="0092d1"/>
          <w:sz w:val="28"/>
          <w:szCs w:val="28"/>
        </w:rPr>
      </w:pPr>
      <w:r w:rsidDel="00000000" w:rsidR="00000000" w:rsidRPr="00000000">
        <w:rPr>
          <w:rtl w:val="0"/>
        </w:rPr>
      </w:r>
    </w:p>
    <w:p w:rsidR="00000000" w:rsidDel="00000000" w:rsidP="00000000" w:rsidRDefault="00000000" w:rsidRPr="00000000" w14:paraId="000001F5">
      <w:pPr>
        <w:rPr>
          <w:b w:val="1"/>
          <w:color w:val="0092d1"/>
          <w:sz w:val="28"/>
          <w:szCs w:val="28"/>
        </w:rPr>
      </w:pPr>
      <w:r w:rsidDel="00000000" w:rsidR="00000000" w:rsidRPr="00000000">
        <w:rPr>
          <w:rtl w:val="0"/>
        </w:rPr>
      </w:r>
    </w:p>
    <w:p w:rsidR="00000000" w:rsidDel="00000000" w:rsidP="00000000" w:rsidRDefault="00000000" w:rsidRPr="00000000" w14:paraId="000001F6">
      <w:pPr>
        <w:rPr>
          <w:b w:val="1"/>
          <w:color w:val="0092d1"/>
          <w:sz w:val="28"/>
          <w:szCs w:val="28"/>
        </w:rPr>
      </w:pPr>
      <w:r w:rsidDel="00000000" w:rsidR="00000000" w:rsidRPr="00000000">
        <w:rPr>
          <w:rtl w:val="0"/>
        </w:rPr>
      </w:r>
    </w:p>
    <w:p w:rsidR="00000000" w:rsidDel="00000000" w:rsidP="00000000" w:rsidRDefault="00000000" w:rsidRPr="00000000" w14:paraId="000001F7">
      <w:pPr>
        <w:rPr>
          <w:b w:val="1"/>
          <w:color w:val="0092d1"/>
          <w:sz w:val="28"/>
          <w:szCs w:val="28"/>
        </w:rPr>
      </w:pPr>
      <w:r w:rsidDel="00000000" w:rsidR="00000000" w:rsidRPr="00000000">
        <w:rPr>
          <w:rtl w:val="0"/>
        </w:rPr>
      </w:r>
    </w:p>
    <w:p w:rsidR="00000000" w:rsidDel="00000000" w:rsidP="00000000" w:rsidRDefault="00000000" w:rsidRPr="00000000" w14:paraId="000001F8">
      <w:pPr>
        <w:keepNext w:val="1"/>
        <w:keepLines w:val="1"/>
        <w:spacing w:after="120" w:before="360" w:lineRule="auto"/>
        <w:rPr/>
      </w:pPr>
      <w:r w:rsidDel="00000000" w:rsidR="00000000" w:rsidRPr="00000000">
        <w:rPr>
          <w:b w:val="1"/>
          <w:color w:val="0092d1"/>
          <w:sz w:val="28"/>
          <w:szCs w:val="28"/>
          <w:rtl w:val="0"/>
        </w:rPr>
        <w:t xml:space="preserve">Form E: Bid Security Form </w:t>
      </w:r>
      <w:r w:rsidDel="00000000" w:rsidR="00000000" w:rsidRPr="00000000">
        <w:rPr>
          <w:b w:val="1"/>
          <w:color w:val="ff0000"/>
          <w:sz w:val="28"/>
          <w:szCs w:val="28"/>
          <w:rtl w:val="0"/>
        </w:rPr>
        <w:t xml:space="preserve"> </w:t>
      </w:r>
      <w:r w:rsidDel="00000000" w:rsidR="00000000" w:rsidRPr="00000000">
        <w:rPr>
          <w:color w:val="ff0000"/>
          <w:sz w:val="28"/>
          <w:szCs w:val="28"/>
          <w:rtl w:val="0"/>
        </w:rPr>
        <w:t xml:space="preserve"> </w:t>
      </w:r>
      <w:r w:rsidDel="00000000" w:rsidR="00000000" w:rsidRPr="00000000">
        <w:rPr>
          <w:b w:val="1"/>
          <w:color w:val="ff0000"/>
          <w:sz w:val="24"/>
          <w:szCs w:val="24"/>
          <w:rtl w:val="0"/>
        </w:rPr>
        <w:t xml:space="preserve">(Not Required)</w:t>
      </w:r>
      <w:r w:rsidDel="00000000" w:rsidR="00000000" w:rsidRPr="00000000">
        <w:rPr>
          <w:rtl w:val="0"/>
        </w:rPr>
      </w:r>
    </w:p>
    <w:p w:rsidR="00000000" w:rsidDel="00000000" w:rsidP="00000000" w:rsidRDefault="00000000" w:rsidRPr="00000000" w14:paraId="000001F9">
      <w:pPr>
        <w:rPr/>
      </w:pPr>
      <w:r w:rsidDel="00000000" w:rsidR="00000000" w:rsidRPr="00000000">
        <w:rPr>
          <w:rtl w:val="0"/>
        </w:rPr>
        <w:t xml:space="preserve">Note to Bidders: The Bank shall fill in this Bank Guarantee Form in accordance with the instructions.</w:t>
      </w:r>
    </w:p>
    <w:p w:rsidR="00000000" w:rsidDel="00000000" w:rsidP="00000000" w:rsidRDefault="00000000" w:rsidRPr="00000000" w14:paraId="000001FA">
      <w:pPr>
        <w:pBdr>
          <w:top w:space="0" w:sz="0" w:val="nil"/>
          <w:left w:space="0" w:sz="0" w:val="nil"/>
          <w:bottom w:space="0" w:sz="0" w:val="nil"/>
          <w:right w:space="0" w:sz="0" w:val="nil"/>
          <w:between w:space="0" w:sz="0" w:val="nil"/>
        </w:pBdr>
        <w:jc w:val="both"/>
        <w:rPr>
          <w:color w:val="000000"/>
        </w:rPr>
      </w:pPr>
      <w:r w:rsidDel="00000000" w:rsidR="00000000" w:rsidRPr="00000000">
        <w:rPr>
          <w:i w:val="1"/>
          <w:color w:val="000000"/>
          <w:rtl w:val="0"/>
        </w:rPr>
        <w:t xml:space="preserve">______________________________ </w:t>
        <w:br w:type="textWrapping"/>
      </w:r>
      <w:r w:rsidDel="00000000" w:rsidR="00000000" w:rsidRPr="00000000">
        <w:rPr>
          <w:color w:val="000000"/>
          <w:highlight w:val="cyan"/>
          <w:rtl w:val="0"/>
        </w:rPr>
        <w:t xml:space="preserve">[Bank’s name, and address of issuing branch or office]</w:t>
      </w: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jc w:val="both"/>
        <w:rPr>
          <w:i w:val="1"/>
          <w:color w:val="000000"/>
        </w:rPr>
      </w:pPr>
      <w:r w:rsidDel="00000000" w:rsidR="00000000" w:rsidRPr="00000000">
        <w:rPr>
          <w:b w:val="1"/>
          <w:color w:val="000000"/>
          <w:rtl w:val="0"/>
        </w:rPr>
        <w:t xml:space="preserve">Beneficiary:</w:t>
      </w:r>
      <w:r w:rsidDel="00000000" w:rsidR="00000000" w:rsidRPr="00000000">
        <w:rPr>
          <w:color w:val="000000"/>
          <w:rtl w:val="0"/>
        </w:rPr>
        <w:tab/>
        <w:t xml:space="preserve">___________________ </w:t>
      </w:r>
      <w:r w:rsidDel="00000000" w:rsidR="00000000" w:rsidRPr="00000000">
        <w:rPr>
          <w:color w:val="000000"/>
          <w:highlight w:val="cyan"/>
          <w:rtl w:val="0"/>
        </w:rPr>
        <w:t xml:space="preserve">[Name and Address of UNOPS]</w:t>
      </w:r>
      <w:r w:rsidDel="00000000" w:rsidR="00000000" w:rsidRPr="00000000">
        <w:rPr>
          <w:i w:val="1"/>
          <w:color w:val="000000"/>
          <w:rtl w:val="0"/>
        </w:rPr>
        <w:tab/>
      </w:r>
    </w:p>
    <w:p w:rsidR="00000000" w:rsidDel="00000000" w:rsidP="00000000" w:rsidRDefault="00000000" w:rsidRPr="00000000" w14:paraId="000001FC">
      <w:pPr>
        <w:pBdr>
          <w:top w:space="0" w:sz="0" w:val="nil"/>
          <w:left w:space="0" w:sz="0" w:val="nil"/>
          <w:bottom w:space="0" w:sz="0" w:val="nil"/>
          <w:right w:space="0" w:sz="0" w:val="nil"/>
          <w:between w:space="0" w:sz="0" w:val="nil"/>
        </w:pBdr>
        <w:jc w:val="both"/>
        <w:rPr>
          <w:color w:val="000000"/>
        </w:rPr>
      </w:pPr>
      <w:r w:rsidDel="00000000" w:rsidR="00000000" w:rsidRPr="00000000">
        <w:rPr>
          <w:b w:val="1"/>
          <w:color w:val="000000"/>
          <w:rtl w:val="0"/>
        </w:rPr>
        <w:t xml:space="preserve">Date:</w:t>
      </w:r>
      <w:r w:rsidDel="00000000" w:rsidR="00000000" w:rsidRPr="00000000">
        <w:rPr>
          <w:color w:val="000000"/>
          <w:rtl w:val="0"/>
        </w:rPr>
        <w:tab/>
        <w:t xml:space="preserve">________________</w:t>
      </w:r>
    </w:p>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200" w:lineRule="auto"/>
        <w:jc w:val="both"/>
        <w:rPr>
          <w:color w:val="000000"/>
        </w:rPr>
      </w:pPr>
      <w:r w:rsidDel="00000000" w:rsidR="00000000" w:rsidRPr="00000000">
        <w:rPr>
          <w:b w:val="1"/>
          <w:color w:val="000000"/>
          <w:rtl w:val="0"/>
        </w:rPr>
        <w:t xml:space="preserve">Bid Guarantee Number:</w:t>
      </w:r>
      <w:r w:rsidDel="00000000" w:rsidR="00000000" w:rsidRPr="00000000">
        <w:rPr>
          <w:color w:val="000000"/>
          <w:rtl w:val="0"/>
        </w:rPr>
        <w:t xml:space="preserve"> _________________</w:t>
      </w:r>
    </w:p>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We have been informed that </w:t>
      </w:r>
      <w:r w:rsidDel="00000000" w:rsidR="00000000" w:rsidRPr="00000000">
        <w:rPr>
          <w:color w:val="000000"/>
          <w:highlight w:val="cyan"/>
          <w:rtl w:val="0"/>
        </w:rPr>
        <w:t xml:space="preserve">[name of the bidder</w:t>
      </w:r>
      <w:r w:rsidDel="00000000" w:rsidR="00000000" w:rsidRPr="00000000">
        <w:rPr>
          <w:color w:val="000000"/>
          <w:rtl w:val="0"/>
        </w:rPr>
        <w:t xml:space="preserve">] (hereinafter called "the bidder") has submitted to you its Bid dated (hereinafter called "the bid") for the execution of </w:t>
      </w:r>
      <w:r w:rsidDel="00000000" w:rsidR="00000000" w:rsidRPr="00000000">
        <w:rPr>
          <w:color w:val="000000"/>
          <w:highlight w:val="cyan"/>
          <w:rtl w:val="0"/>
        </w:rPr>
        <w:t xml:space="preserve">[name of contract],</w:t>
      </w:r>
      <w:r w:rsidDel="00000000" w:rsidR="00000000" w:rsidRPr="00000000">
        <w:rPr>
          <w:color w:val="000000"/>
          <w:rtl w:val="0"/>
        </w:rPr>
        <w:t xml:space="preserve"> under the ITB No. </w:t>
      </w:r>
      <w:r w:rsidDel="00000000" w:rsidR="00000000" w:rsidRPr="00000000">
        <w:rPr>
          <w:color w:val="000000"/>
          <w:highlight w:val="cyan"/>
          <w:rtl w:val="0"/>
        </w:rPr>
        <w:t xml:space="preserve">[ITB number]</w:t>
      </w:r>
      <w:r w:rsidDel="00000000" w:rsidR="00000000" w:rsidRPr="00000000">
        <w:rPr>
          <w:color w:val="000000"/>
          <w:rtl w:val="0"/>
        </w:rPr>
        <w:t xml:space="preserve"> (“the ITB”). </w:t>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Furthermore, we understand that, according to your conditions, bids must be supported by a bid guarantee.</w:t>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60" w:line="276" w:lineRule="auto"/>
        <w:rPr>
          <w:color w:val="000000"/>
        </w:rPr>
      </w:pPr>
      <w:r w:rsidDel="00000000" w:rsidR="00000000" w:rsidRPr="00000000">
        <w:rPr>
          <w:color w:val="000000"/>
          <w:rtl w:val="0"/>
        </w:rPr>
        <w:t xml:space="preserve">At the request of the bidder, we </w:t>
      </w:r>
      <w:r w:rsidDel="00000000" w:rsidR="00000000" w:rsidRPr="00000000">
        <w:rPr>
          <w:color w:val="000000"/>
          <w:highlight w:val="cyan"/>
          <w:rtl w:val="0"/>
        </w:rPr>
        <w:t xml:space="preserve">[name of Bank]</w:t>
      </w:r>
      <w:r w:rsidDel="00000000" w:rsidR="00000000" w:rsidRPr="00000000">
        <w:rPr>
          <w:color w:val="000000"/>
          <w:rtl w:val="0"/>
        </w:rPr>
        <w:t xml:space="preserve"> hereby irrevocably undertake to pay you any sum or sums not exceeding in total an amount of [</w:t>
      </w:r>
      <w:r w:rsidDel="00000000" w:rsidR="00000000" w:rsidRPr="00000000">
        <w:rPr>
          <w:color w:val="000000"/>
          <w:highlight w:val="cyan"/>
          <w:rtl w:val="0"/>
        </w:rPr>
        <w:t xml:space="preserve">amount in figures</w:t>
      </w:r>
      <w:r w:rsidDel="00000000" w:rsidR="00000000" w:rsidRPr="00000000">
        <w:rPr>
          <w:color w:val="000000"/>
          <w:rtl w:val="0"/>
        </w:rPr>
        <w:t xml:space="preserve">] ([</w:t>
      </w:r>
      <w:r w:rsidDel="00000000" w:rsidR="00000000" w:rsidRPr="00000000">
        <w:rPr>
          <w:color w:val="000000"/>
          <w:highlight w:val="cyan"/>
          <w:rtl w:val="0"/>
        </w:rPr>
        <w:t xml:space="preserve">amount in words</w:t>
      </w:r>
      <w:r w:rsidDel="00000000" w:rsidR="00000000" w:rsidRPr="00000000">
        <w:rPr>
          <w:color w:val="000000"/>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201">
      <w:pPr>
        <w:pBdr>
          <w:top w:space="0" w:sz="0" w:val="nil"/>
          <w:left w:space="0" w:sz="0" w:val="nil"/>
          <w:bottom w:space="0" w:sz="0" w:val="nil"/>
          <w:right w:space="0" w:sz="0" w:val="nil"/>
          <w:between w:space="0" w:sz="0" w:val="nil"/>
        </w:pBdr>
        <w:ind w:left="540" w:hanging="540"/>
        <w:rPr>
          <w:color w:val="000000"/>
        </w:rPr>
      </w:pPr>
      <w:r w:rsidDel="00000000" w:rsidR="00000000" w:rsidRPr="00000000">
        <w:rPr>
          <w:color w:val="000000"/>
          <w:rtl w:val="0"/>
        </w:rPr>
        <w:t xml:space="preserve">(a) </w:t>
        <w:tab/>
        <w:t xml:space="preserve">Has withdrawn its bid during the period of bid validity specified by the bidder in the Bid Submission Form; or</w:t>
      </w:r>
    </w:p>
    <w:p w:rsidR="00000000" w:rsidDel="00000000" w:rsidP="00000000" w:rsidRDefault="00000000" w:rsidRPr="00000000" w14:paraId="00000202">
      <w:pPr>
        <w:pBdr>
          <w:top w:space="0" w:sz="0" w:val="nil"/>
          <w:left w:space="0" w:sz="0" w:val="nil"/>
          <w:bottom w:space="0" w:sz="0" w:val="nil"/>
          <w:right w:space="0" w:sz="0" w:val="nil"/>
          <w:between w:space="0" w:sz="0" w:val="nil"/>
        </w:pBdr>
        <w:ind w:left="540" w:hanging="540"/>
        <w:rPr>
          <w:color w:val="000000"/>
        </w:rPr>
      </w:pPr>
      <w:r w:rsidDel="00000000" w:rsidR="00000000" w:rsidRPr="00000000">
        <w:rPr>
          <w:color w:val="000000"/>
          <w:rtl w:val="0"/>
        </w:rPr>
        <w:t xml:space="preserve">(b) </w:t>
        <w:tab/>
        <w:t xml:space="preserve">Having been notified of the acceptance of its bid by UNOPS during the period of bid validity, </w:t>
      </w:r>
    </w:p>
    <w:p w:rsidR="00000000" w:rsidDel="00000000" w:rsidP="00000000" w:rsidRDefault="00000000" w:rsidRPr="00000000" w14:paraId="00000203">
      <w:pPr>
        <w:pBdr>
          <w:top w:space="0" w:sz="0" w:val="nil"/>
          <w:left w:space="0" w:sz="0" w:val="nil"/>
          <w:bottom w:space="0" w:sz="0" w:val="nil"/>
          <w:right w:space="0" w:sz="0" w:val="nil"/>
          <w:between w:space="0" w:sz="0" w:val="nil"/>
        </w:pBdr>
        <w:ind w:left="1078" w:hanging="539"/>
        <w:rPr>
          <w:color w:val="000000"/>
        </w:rPr>
      </w:pPr>
      <w:r w:rsidDel="00000000" w:rsidR="00000000" w:rsidRPr="00000000">
        <w:rPr>
          <w:color w:val="000000"/>
          <w:rtl w:val="0"/>
        </w:rPr>
        <w:t xml:space="preserve">(i) fails or refuses to execute the Contract Form; or </w:t>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120" w:lineRule="auto"/>
        <w:ind w:left="1078" w:hanging="539"/>
        <w:rPr>
          <w:color w:val="000000"/>
        </w:rPr>
      </w:pPr>
      <w:r w:rsidDel="00000000" w:rsidR="00000000" w:rsidRPr="00000000">
        <w:rPr>
          <w:color w:val="000000"/>
          <w:rtl w:val="0"/>
        </w:rPr>
        <w:t xml:space="preserve">(ii) fails or refuses to furnish the performance security, if required, in accordance with the Instructions to bidders.</w:t>
      </w:r>
    </w:p>
    <w:p w:rsidR="00000000" w:rsidDel="00000000" w:rsidP="00000000" w:rsidRDefault="00000000" w:rsidRPr="00000000" w14:paraId="00000205">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This guarantee will expire: </w:t>
      </w:r>
    </w:p>
    <w:p w:rsidR="00000000" w:rsidDel="00000000" w:rsidP="00000000" w:rsidRDefault="00000000" w:rsidRPr="00000000" w14:paraId="0000020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 if the bidder is the successful bidder, upon our receipt of copies of the contract signed by the bidder and the performance security issued to you upon the instruction of the bidder; or </w:t>
      </w:r>
    </w:p>
    <w:p w:rsidR="00000000" w:rsidDel="00000000" w:rsidP="00000000" w:rsidRDefault="00000000" w:rsidRPr="00000000" w14:paraId="0000020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(b) if the bidder is not the successful bidder, upon the earlier of:</w:t>
      </w:r>
    </w:p>
    <w:p w:rsidR="00000000" w:rsidDel="00000000" w:rsidP="00000000" w:rsidRDefault="00000000" w:rsidRPr="00000000" w14:paraId="00000208">
      <w:pPr>
        <w:pBdr>
          <w:top w:space="0" w:sz="0" w:val="nil"/>
          <w:left w:space="0" w:sz="0" w:val="nil"/>
          <w:bottom w:space="0" w:sz="0" w:val="nil"/>
          <w:right w:space="0" w:sz="0" w:val="nil"/>
          <w:between w:space="0" w:sz="0" w:val="nil"/>
        </w:pBdr>
        <w:ind w:left="539" w:firstLine="0"/>
        <w:rPr>
          <w:color w:val="000000"/>
        </w:rPr>
      </w:pPr>
      <w:r w:rsidDel="00000000" w:rsidR="00000000" w:rsidRPr="00000000">
        <w:rPr>
          <w:color w:val="000000"/>
          <w:rtl w:val="0"/>
        </w:rPr>
        <w:t xml:space="preserve">(i) our receipt of a copy of your notification to the bidder of the name of the successful bidder; or </w:t>
      </w:r>
    </w:p>
    <w:p w:rsidR="00000000" w:rsidDel="00000000" w:rsidP="00000000" w:rsidRDefault="00000000" w:rsidRPr="00000000" w14:paraId="00000209">
      <w:pPr>
        <w:pBdr>
          <w:top w:space="0" w:sz="0" w:val="nil"/>
          <w:left w:space="0" w:sz="0" w:val="nil"/>
          <w:bottom w:space="0" w:sz="0" w:val="nil"/>
          <w:right w:space="0" w:sz="0" w:val="nil"/>
          <w:between w:space="0" w:sz="0" w:val="nil"/>
        </w:pBdr>
        <w:ind w:left="539" w:firstLine="0"/>
        <w:rPr>
          <w:color w:val="000000"/>
        </w:rPr>
      </w:pPr>
      <w:r w:rsidDel="00000000" w:rsidR="00000000" w:rsidRPr="00000000">
        <w:rPr>
          <w:color w:val="000000"/>
          <w:rtl w:val="0"/>
        </w:rPr>
        <w:t xml:space="preserve">(ii) twenty-eight days after the expiration of the bidder’s bid.</w:t>
      </w:r>
    </w:p>
    <w:p w:rsidR="00000000" w:rsidDel="00000000" w:rsidP="00000000" w:rsidRDefault="00000000" w:rsidRPr="00000000" w14:paraId="0000020A">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Consequently, any demand for payment under this guarantee must be received by us at the office on or before that date.</w:t>
      </w:r>
    </w:p>
    <w:p w:rsidR="00000000" w:rsidDel="00000000" w:rsidP="00000000" w:rsidRDefault="00000000" w:rsidRPr="00000000" w14:paraId="0000020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0D">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20E">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20F">
      <w:pPr>
        <w:pBdr>
          <w:top w:space="0" w:sz="0" w:val="nil"/>
          <w:left w:space="0" w:sz="0" w:val="nil"/>
          <w:bottom w:space="0" w:sz="0" w:val="nil"/>
          <w:right w:space="0" w:sz="0" w:val="nil"/>
          <w:between w:space="0" w:sz="0" w:val="nil"/>
        </w:pBdr>
        <w:jc w:val="both"/>
        <w:rPr>
          <w:b w:val="1"/>
          <w:color w:val="000000"/>
        </w:rPr>
      </w:pPr>
      <w:r w:rsidDel="00000000" w:rsidR="00000000" w:rsidRPr="00000000">
        <w:rPr>
          <w:b w:val="1"/>
          <w:color w:val="000000"/>
          <w:rtl w:val="0"/>
        </w:rPr>
        <w:t xml:space="preserve">_____________________________</w:t>
      </w:r>
    </w:p>
    <w:p w:rsidR="00000000" w:rsidDel="00000000" w:rsidP="00000000" w:rsidRDefault="00000000" w:rsidRPr="00000000" w14:paraId="00000210">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[Signature(s)]</w:t>
      </w:r>
      <w:r w:rsidDel="00000000" w:rsidR="00000000" w:rsidRPr="00000000">
        <w:rPr>
          <w:rtl w:val="0"/>
        </w:rPr>
      </w:r>
    </w:p>
    <w:p w:rsidR="00000000" w:rsidDel="00000000" w:rsidP="00000000" w:rsidRDefault="00000000" w:rsidRPr="00000000" w14:paraId="00000211">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212">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F: Manufacturer’s Authorization Form</w:t>
      </w:r>
    </w:p>
    <w:p w:rsidR="00000000" w:rsidDel="00000000" w:rsidP="00000000" w:rsidRDefault="00000000" w:rsidRPr="00000000" w14:paraId="00000213">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214">
      <w:pPr>
        <w:jc w:val="both"/>
        <w:rPr/>
      </w:pPr>
      <w:r w:rsidDel="00000000" w:rsidR="00000000" w:rsidRPr="00000000">
        <w:rPr>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215">
      <w:pPr>
        <w:jc w:val="both"/>
        <w:rPr/>
      </w:pPr>
      <w:r w:rsidDel="00000000" w:rsidR="00000000" w:rsidRPr="00000000">
        <w:rPr>
          <w:rtl w:val="0"/>
        </w:rPr>
      </w:r>
    </w:p>
    <w:p w:rsidR="00000000" w:rsidDel="00000000" w:rsidP="00000000" w:rsidRDefault="00000000" w:rsidRPr="00000000" w14:paraId="00000216">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217">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218">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21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21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21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21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1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UNOPS AFOC, UNOCA Complex, Jalalabad Road, Kabul, Afghanistan </w:t>
      </w:r>
    </w:p>
    <w:p w:rsidR="00000000" w:rsidDel="00000000" w:rsidP="00000000" w:rsidRDefault="00000000" w:rsidRPr="00000000" w14:paraId="0000021E">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21F">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220">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221">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222">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223">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22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25">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22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2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228">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229">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22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22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2C">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22D">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2E">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22F">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30">
      <w:pPr>
        <w:pBdr>
          <w:top w:space="0" w:sz="0" w:val="nil"/>
          <w:left w:space="0" w:sz="0" w:val="nil"/>
          <w:bottom w:space="0" w:sz="0" w:val="nil"/>
          <w:right w:space="0" w:sz="0" w:val="nil"/>
          <w:between w:space="0" w:sz="0" w:val="nil"/>
        </w:pBdr>
        <w:rPr>
          <w:color w:val="000000"/>
        </w:rPr>
        <w:sectPr>
          <w:headerReference r:id="rId9" w:type="default"/>
          <w:footerReference r:id="rId10" w:type="default"/>
          <w:pgSz w:h="16839" w:w="11907" w:orient="portrait"/>
          <w:pgMar w:bottom="1095" w:top="1440" w:left="1077" w:right="1077" w:header="720" w:footer="720"/>
          <w:pgNumType w:start="1"/>
        </w:sect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23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G: Performance Statement Form</w:t>
      </w:r>
    </w:p>
    <w:p w:rsidR="00000000" w:rsidDel="00000000" w:rsidP="00000000" w:rsidRDefault="00000000" w:rsidRPr="00000000" w14:paraId="00000232">
      <w:pPr>
        <w:keepNext w:val="1"/>
        <w:keepLines w:val="1"/>
        <w:pBdr>
          <w:top w:space="0" w:sz="0" w:val="nil"/>
          <w:left w:space="0" w:sz="0" w:val="nil"/>
          <w:bottom w:space="0" w:sz="0" w:val="nil"/>
          <w:right w:space="0" w:sz="0" w:val="nil"/>
          <w:between w:space="0" w:sz="0" w:val="nil"/>
        </w:pBdr>
        <w:spacing w:after="120" w:before="360" w:lineRule="auto"/>
        <w:rPr>
          <w:color w:val="000000"/>
        </w:rPr>
      </w:pPr>
      <w:r w:rsidDel="00000000" w:rsidR="00000000" w:rsidRPr="00000000">
        <w:rPr>
          <w:color w:val="000000"/>
          <w:rtl w:val="0"/>
        </w:rPr>
        <w:t xml:space="preserve">The bidder is requested to provide previous references to complete the below table with details and information from their previous similar experiences</w:t>
      </w:r>
      <w:r w:rsidDel="00000000" w:rsidR="00000000" w:rsidRPr="00000000">
        <w:rPr>
          <w:rtl w:val="0"/>
        </w:rPr>
        <w:t xml:space="preserve"> in supply and delivery of Personal Protective Equipment PPEs. .</w:t>
      </w:r>
      <w:r w:rsidDel="00000000" w:rsidR="00000000" w:rsidRPr="00000000">
        <w:rPr>
          <w:rtl w:val="0"/>
        </w:rPr>
      </w:r>
    </w:p>
    <w:p w:rsidR="00000000" w:rsidDel="00000000" w:rsidP="00000000" w:rsidRDefault="00000000" w:rsidRPr="00000000" w14:paraId="00000233">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3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23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23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237">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238">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bl>
      <w:tblPr>
        <w:tblStyle w:val="Table6"/>
        <w:tblW w:w="15345.0" w:type="dxa"/>
        <w:jc w:val="left"/>
        <w:tblInd w:w="-5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90"/>
        <w:gridCol w:w="915"/>
        <w:gridCol w:w="1185"/>
        <w:gridCol w:w="915"/>
        <w:gridCol w:w="3990"/>
        <w:gridCol w:w="1455"/>
        <w:gridCol w:w="1590"/>
        <w:gridCol w:w="1950"/>
        <w:gridCol w:w="2055"/>
        <w:tblGridChange w:id="0">
          <w:tblGrid>
            <w:gridCol w:w="1290"/>
            <w:gridCol w:w="915"/>
            <w:gridCol w:w="1185"/>
            <w:gridCol w:w="915"/>
            <w:gridCol w:w="3990"/>
            <w:gridCol w:w="1455"/>
            <w:gridCol w:w="1590"/>
            <w:gridCol w:w="1950"/>
            <w:gridCol w:w="2055"/>
          </w:tblGrid>
        </w:tblGridChange>
      </w:tblGrid>
      <w:tr>
        <w:tc>
          <w:tcPr>
            <w:vMerge w:val="restart"/>
            <w:shd w:fill="d9d9d9" w:val="clear"/>
            <w:vAlign w:val="center"/>
          </w:tcPr>
          <w:p w:rsidR="00000000" w:rsidDel="00000000" w:rsidP="00000000" w:rsidRDefault="00000000" w:rsidRPr="00000000" w14:paraId="00000239">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23A">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23B">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23C">
            <w:pPr>
              <w:jc w:val="center"/>
              <w:rPr>
                <w:b w:val="1"/>
              </w:rPr>
            </w:pPr>
            <w:r w:rsidDel="00000000" w:rsidR="00000000" w:rsidRPr="00000000">
              <w:rPr>
                <w:b w:val="1"/>
                <w:rtl w:val="0"/>
              </w:rPr>
              <w:t xml:space="preserve">Value of Order</w:t>
            </w:r>
          </w:p>
        </w:tc>
        <w:tc>
          <w:tcPr>
            <w:vMerge w:val="restart"/>
            <w:shd w:fill="d9d9d9" w:val="clear"/>
            <w:vAlign w:val="center"/>
          </w:tcPr>
          <w:p w:rsidR="00000000" w:rsidDel="00000000" w:rsidP="00000000" w:rsidRDefault="00000000" w:rsidRPr="00000000" w14:paraId="0000023D">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23E">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23F">
            <w:pPr>
              <w:jc w:val="center"/>
              <w:rPr>
                <w:b w:val="1"/>
              </w:rPr>
            </w:pPr>
            <w:r w:rsidDel="00000000" w:rsidR="00000000" w:rsidRPr="00000000">
              <w:rPr>
                <w:b w:val="1"/>
                <w:rtl w:val="0"/>
              </w:rPr>
              <w:t xml:space="preserve">(Name, Address, telephone, email, fax)</w:t>
            </w:r>
          </w:p>
        </w:tc>
        <w:tc>
          <w:tcPr>
            <w:gridSpan w:val="2"/>
            <w:shd w:fill="d9d9d9" w:val="clear"/>
            <w:vAlign w:val="center"/>
          </w:tcPr>
          <w:p w:rsidR="00000000" w:rsidDel="00000000" w:rsidP="00000000" w:rsidRDefault="00000000" w:rsidRPr="00000000" w14:paraId="00000240">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242">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243">
            <w:pPr>
              <w:jc w:val="center"/>
              <w:rPr>
                <w:b w:val="1"/>
              </w:rPr>
            </w:pPr>
            <w:r w:rsidDel="00000000" w:rsidR="00000000" w:rsidRPr="00000000">
              <w:rPr>
                <w:b w:val="1"/>
                <w:rtl w:val="0"/>
              </w:rPr>
              <w:t xml:space="preserve">Was the supplies of goods satisfactory?</w:t>
            </w:r>
          </w:p>
        </w:tc>
      </w:tr>
      <w:tr>
        <w:tc>
          <w:tcPr>
            <w:vMerge w:val="continue"/>
            <w:shd w:fill="d9d9d9" w:val="clear"/>
            <w:vAlign w:val="center"/>
          </w:tcPr>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249">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24A">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24D">
            <w:pPr>
              <w:rPr/>
            </w:pPr>
            <w:r w:rsidDel="00000000" w:rsidR="00000000" w:rsidRPr="00000000">
              <w:rPr>
                <w:rtl w:val="0"/>
              </w:rPr>
            </w:r>
          </w:p>
        </w:tc>
        <w:tc>
          <w:tcPr/>
          <w:p w:rsidR="00000000" w:rsidDel="00000000" w:rsidP="00000000" w:rsidRDefault="00000000" w:rsidRPr="00000000" w14:paraId="0000024E">
            <w:pPr>
              <w:rPr/>
            </w:pPr>
            <w:r w:rsidDel="00000000" w:rsidR="00000000" w:rsidRPr="00000000">
              <w:rPr>
                <w:rtl w:val="0"/>
              </w:rPr>
            </w:r>
          </w:p>
        </w:tc>
        <w:tc>
          <w:tcPr/>
          <w:p w:rsidR="00000000" w:rsidDel="00000000" w:rsidP="00000000" w:rsidRDefault="00000000" w:rsidRPr="00000000" w14:paraId="0000024F">
            <w:pPr>
              <w:rPr/>
            </w:pPr>
            <w:r w:rsidDel="00000000" w:rsidR="00000000" w:rsidRPr="00000000">
              <w:rPr>
                <w:rtl w:val="0"/>
              </w:rPr>
            </w:r>
          </w:p>
        </w:tc>
        <w:tc>
          <w:tcPr/>
          <w:p w:rsidR="00000000" w:rsidDel="00000000" w:rsidP="00000000" w:rsidRDefault="00000000" w:rsidRPr="00000000" w14:paraId="00000250">
            <w:pPr>
              <w:rPr/>
            </w:pPr>
            <w:r w:rsidDel="00000000" w:rsidR="00000000" w:rsidRPr="00000000">
              <w:rPr>
                <w:rtl w:val="0"/>
              </w:rPr>
            </w:r>
          </w:p>
        </w:tc>
        <w:tc>
          <w:tcPr/>
          <w:p w:rsidR="00000000" w:rsidDel="00000000" w:rsidP="00000000" w:rsidRDefault="00000000" w:rsidRPr="00000000" w14:paraId="00000251">
            <w:pPr>
              <w:rPr/>
            </w:pPr>
            <w:r w:rsidDel="00000000" w:rsidR="00000000" w:rsidRPr="00000000">
              <w:rPr>
                <w:rtl w:val="0"/>
              </w:rPr>
            </w:r>
          </w:p>
        </w:tc>
        <w:tc>
          <w:tcPr/>
          <w:p w:rsidR="00000000" w:rsidDel="00000000" w:rsidP="00000000" w:rsidRDefault="00000000" w:rsidRPr="00000000" w14:paraId="00000252">
            <w:pPr>
              <w:rPr/>
            </w:pPr>
            <w:r w:rsidDel="00000000" w:rsidR="00000000" w:rsidRPr="00000000">
              <w:rPr>
                <w:rtl w:val="0"/>
              </w:rPr>
            </w:r>
          </w:p>
        </w:tc>
        <w:tc>
          <w:tcPr/>
          <w:p w:rsidR="00000000" w:rsidDel="00000000" w:rsidP="00000000" w:rsidRDefault="00000000" w:rsidRPr="00000000" w14:paraId="00000253">
            <w:pPr>
              <w:rPr/>
            </w:pPr>
            <w:r w:rsidDel="00000000" w:rsidR="00000000" w:rsidRPr="00000000">
              <w:rPr>
                <w:rtl w:val="0"/>
              </w:rPr>
            </w:r>
          </w:p>
        </w:tc>
        <w:tc>
          <w:tcPr/>
          <w:p w:rsidR="00000000" w:rsidDel="00000000" w:rsidP="00000000" w:rsidRDefault="00000000" w:rsidRPr="00000000" w14:paraId="00000254">
            <w:pPr>
              <w:rPr/>
            </w:pPr>
            <w:r w:rsidDel="00000000" w:rsidR="00000000" w:rsidRPr="00000000">
              <w:rPr>
                <w:rtl w:val="0"/>
              </w:rPr>
            </w:r>
          </w:p>
        </w:tc>
        <w:tc>
          <w:tcPr/>
          <w:p w:rsidR="00000000" w:rsidDel="00000000" w:rsidP="00000000" w:rsidRDefault="00000000" w:rsidRPr="00000000" w14:paraId="00000255">
            <w:pPr>
              <w:rPr/>
            </w:pPr>
            <w:r w:rsidDel="00000000" w:rsidR="00000000" w:rsidRPr="00000000">
              <w:rPr>
                <w:rtl w:val="0"/>
              </w:rPr>
            </w:r>
          </w:p>
        </w:tc>
      </w:tr>
      <w:tr>
        <w:tc>
          <w:tcPr/>
          <w:p w:rsidR="00000000" w:rsidDel="00000000" w:rsidP="00000000" w:rsidRDefault="00000000" w:rsidRPr="00000000" w14:paraId="00000256">
            <w:pPr>
              <w:rPr/>
            </w:pPr>
            <w:r w:rsidDel="00000000" w:rsidR="00000000" w:rsidRPr="00000000">
              <w:rPr>
                <w:rtl w:val="0"/>
              </w:rPr>
            </w:r>
          </w:p>
        </w:tc>
        <w:tc>
          <w:tcPr/>
          <w:p w:rsidR="00000000" w:rsidDel="00000000" w:rsidP="00000000" w:rsidRDefault="00000000" w:rsidRPr="00000000" w14:paraId="00000257">
            <w:pPr>
              <w:rPr/>
            </w:pPr>
            <w:r w:rsidDel="00000000" w:rsidR="00000000" w:rsidRPr="00000000">
              <w:rPr>
                <w:rtl w:val="0"/>
              </w:rPr>
            </w:r>
          </w:p>
        </w:tc>
        <w:tc>
          <w:tcPr/>
          <w:p w:rsidR="00000000" w:rsidDel="00000000" w:rsidP="00000000" w:rsidRDefault="00000000" w:rsidRPr="00000000" w14:paraId="00000258">
            <w:pPr>
              <w:rPr/>
            </w:pPr>
            <w:r w:rsidDel="00000000" w:rsidR="00000000" w:rsidRPr="00000000">
              <w:rPr>
                <w:rtl w:val="0"/>
              </w:rPr>
            </w:r>
          </w:p>
        </w:tc>
        <w:tc>
          <w:tcPr/>
          <w:p w:rsidR="00000000" w:rsidDel="00000000" w:rsidP="00000000" w:rsidRDefault="00000000" w:rsidRPr="00000000" w14:paraId="00000259">
            <w:pPr>
              <w:rPr/>
            </w:pPr>
            <w:r w:rsidDel="00000000" w:rsidR="00000000" w:rsidRPr="00000000">
              <w:rPr>
                <w:rtl w:val="0"/>
              </w:rPr>
            </w:r>
          </w:p>
        </w:tc>
        <w:tc>
          <w:tcPr/>
          <w:p w:rsidR="00000000" w:rsidDel="00000000" w:rsidP="00000000" w:rsidRDefault="00000000" w:rsidRPr="00000000" w14:paraId="0000025A">
            <w:pPr>
              <w:rPr/>
            </w:pPr>
            <w:r w:rsidDel="00000000" w:rsidR="00000000" w:rsidRPr="00000000">
              <w:rPr>
                <w:rtl w:val="0"/>
              </w:rPr>
            </w:r>
          </w:p>
        </w:tc>
        <w:tc>
          <w:tcPr/>
          <w:p w:rsidR="00000000" w:rsidDel="00000000" w:rsidP="00000000" w:rsidRDefault="00000000" w:rsidRPr="00000000" w14:paraId="0000025B">
            <w:pPr>
              <w:rPr/>
            </w:pPr>
            <w:r w:rsidDel="00000000" w:rsidR="00000000" w:rsidRPr="00000000">
              <w:rPr>
                <w:rtl w:val="0"/>
              </w:rPr>
            </w:r>
          </w:p>
        </w:tc>
        <w:tc>
          <w:tcPr/>
          <w:p w:rsidR="00000000" w:rsidDel="00000000" w:rsidP="00000000" w:rsidRDefault="00000000" w:rsidRPr="00000000" w14:paraId="0000025C">
            <w:pPr>
              <w:rPr/>
            </w:pPr>
            <w:r w:rsidDel="00000000" w:rsidR="00000000" w:rsidRPr="00000000">
              <w:rPr>
                <w:rtl w:val="0"/>
              </w:rPr>
            </w:r>
          </w:p>
        </w:tc>
        <w:tc>
          <w:tcPr/>
          <w:p w:rsidR="00000000" w:rsidDel="00000000" w:rsidP="00000000" w:rsidRDefault="00000000" w:rsidRPr="00000000" w14:paraId="0000025D">
            <w:pPr>
              <w:rPr/>
            </w:pPr>
            <w:r w:rsidDel="00000000" w:rsidR="00000000" w:rsidRPr="00000000">
              <w:rPr>
                <w:rtl w:val="0"/>
              </w:rPr>
            </w:r>
          </w:p>
        </w:tc>
        <w:tc>
          <w:tcPr/>
          <w:p w:rsidR="00000000" w:rsidDel="00000000" w:rsidP="00000000" w:rsidRDefault="00000000" w:rsidRPr="00000000" w14:paraId="0000025E">
            <w:pPr>
              <w:rPr/>
            </w:pPr>
            <w:r w:rsidDel="00000000" w:rsidR="00000000" w:rsidRPr="00000000">
              <w:rPr>
                <w:rtl w:val="0"/>
              </w:rPr>
            </w:r>
          </w:p>
        </w:tc>
      </w:tr>
      <w:tr>
        <w:tc>
          <w:tcPr/>
          <w:p w:rsidR="00000000" w:rsidDel="00000000" w:rsidP="00000000" w:rsidRDefault="00000000" w:rsidRPr="00000000" w14:paraId="0000025F">
            <w:pPr>
              <w:rPr/>
            </w:pPr>
            <w:r w:rsidDel="00000000" w:rsidR="00000000" w:rsidRPr="00000000">
              <w:rPr>
                <w:rtl w:val="0"/>
              </w:rPr>
            </w:r>
          </w:p>
        </w:tc>
        <w:tc>
          <w:tcPr/>
          <w:p w:rsidR="00000000" w:rsidDel="00000000" w:rsidP="00000000" w:rsidRDefault="00000000" w:rsidRPr="00000000" w14:paraId="00000260">
            <w:pPr>
              <w:rPr/>
            </w:pPr>
            <w:r w:rsidDel="00000000" w:rsidR="00000000" w:rsidRPr="00000000">
              <w:rPr>
                <w:rtl w:val="0"/>
              </w:rPr>
            </w:r>
          </w:p>
        </w:tc>
        <w:tc>
          <w:tcPr/>
          <w:p w:rsidR="00000000" w:rsidDel="00000000" w:rsidP="00000000" w:rsidRDefault="00000000" w:rsidRPr="00000000" w14:paraId="00000261">
            <w:pPr>
              <w:rPr/>
            </w:pPr>
            <w:r w:rsidDel="00000000" w:rsidR="00000000" w:rsidRPr="00000000">
              <w:rPr>
                <w:rtl w:val="0"/>
              </w:rPr>
            </w:r>
          </w:p>
        </w:tc>
        <w:tc>
          <w:tcPr/>
          <w:p w:rsidR="00000000" w:rsidDel="00000000" w:rsidP="00000000" w:rsidRDefault="00000000" w:rsidRPr="00000000" w14:paraId="00000262">
            <w:pPr>
              <w:rPr/>
            </w:pPr>
            <w:r w:rsidDel="00000000" w:rsidR="00000000" w:rsidRPr="00000000">
              <w:rPr>
                <w:rtl w:val="0"/>
              </w:rPr>
            </w:r>
          </w:p>
        </w:tc>
        <w:tc>
          <w:tcPr/>
          <w:p w:rsidR="00000000" w:rsidDel="00000000" w:rsidP="00000000" w:rsidRDefault="00000000" w:rsidRPr="00000000" w14:paraId="00000263">
            <w:pPr>
              <w:rPr/>
            </w:pPr>
            <w:r w:rsidDel="00000000" w:rsidR="00000000" w:rsidRPr="00000000">
              <w:rPr>
                <w:rtl w:val="0"/>
              </w:rPr>
            </w:r>
          </w:p>
        </w:tc>
        <w:tc>
          <w:tcPr/>
          <w:p w:rsidR="00000000" w:rsidDel="00000000" w:rsidP="00000000" w:rsidRDefault="00000000" w:rsidRPr="00000000" w14:paraId="00000264">
            <w:pPr>
              <w:rPr/>
            </w:pPr>
            <w:r w:rsidDel="00000000" w:rsidR="00000000" w:rsidRPr="00000000">
              <w:rPr>
                <w:rtl w:val="0"/>
              </w:rPr>
            </w:r>
          </w:p>
        </w:tc>
        <w:tc>
          <w:tcPr/>
          <w:p w:rsidR="00000000" w:rsidDel="00000000" w:rsidP="00000000" w:rsidRDefault="00000000" w:rsidRPr="00000000" w14:paraId="00000265">
            <w:pPr>
              <w:rPr/>
            </w:pPr>
            <w:r w:rsidDel="00000000" w:rsidR="00000000" w:rsidRPr="00000000">
              <w:rPr>
                <w:rtl w:val="0"/>
              </w:rPr>
            </w:r>
          </w:p>
        </w:tc>
        <w:tc>
          <w:tcPr/>
          <w:p w:rsidR="00000000" w:rsidDel="00000000" w:rsidP="00000000" w:rsidRDefault="00000000" w:rsidRPr="00000000" w14:paraId="00000266">
            <w:pPr>
              <w:rPr/>
            </w:pPr>
            <w:r w:rsidDel="00000000" w:rsidR="00000000" w:rsidRPr="00000000">
              <w:rPr>
                <w:rtl w:val="0"/>
              </w:rPr>
            </w:r>
          </w:p>
        </w:tc>
        <w:tc>
          <w:tcPr/>
          <w:p w:rsidR="00000000" w:rsidDel="00000000" w:rsidP="00000000" w:rsidRDefault="00000000" w:rsidRPr="00000000" w14:paraId="00000267">
            <w:pPr>
              <w:rPr/>
            </w:pPr>
            <w:r w:rsidDel="00000000" w:rsidR="00000000" w:rsidRPr="00000000">
              <w:rPr>
                <w:rtl w:val="0"/>
              </w:rPr>
            </w:r>
          </w:p>
        </w:tc>
      </w:tr>
      <w:tr>
        <w:tc>
          <w:tcPr/>
          <w:p w:rsidR="00000000" w:rsidDel="00000000" w:rsidP="00000000" w:rsidRDefault="00000000" w:rsidRPr="00000000" w14:paraId="00000268">
            <w:pPr>
              <w:rPr/>
            </w:pPr>
            <w:r w:rsidDel="00000000" w:rsidR="00000000" w:rsidRPr="00000000">
              <w:rPr>
                <w:rtl w:val="0"/>
              </w:rPr>
            </w:r>
          </w:p>
        </w:tc>
        <w:tc>
          <w:tcPr/>
          <w:p w:rsidR="00000000" w:rsidDel="00000000" w:rsidP="00000000" w:rsidRDefault="00000000" w:rsidRPr="00000000" w14:paraId="00000269">
            <w:pPr>
              <w:rPr/>
            </w:pPr>
            <w:r w:rsidDel="00000000" w:rsidR="00000000" w:rsidRPr="00000000">
              <w:rPr>
                <w:rtl w:val="0"/>
              </w:rPr>
            </w:r>
          </w:p>
        </w:tc>
        <w:tc>
          <w:tcPr/>
          <w:p w:rsidR="00000000" w:rsidDel="00000000" w:rsidP="00000000" w:rsidRDefault="00000000" w:rsidRPr="00000000" w14:paraId="0000026A">
            <w:pPr>
              <w:rPr/>
            </w:pPr>
            <w:r w:rsidDel="00000000" w:rsidR="00000000" w:rsidRPr="00000000">
              <w:rPr>
                <w:rtl w:val="0"/>
              </w:rPr>
            </w:r>
          </w:p>
        </w:tc>
        <w:tc>
          <w:tcPr/>
          <w:p w:rsidR="00000000" w:rsidDel="00000000" w:rsidP="00000000" w:rsidRDefault="00000000" w:rsidRPr="00000000" w14:paraId="0000026B">
            <w:pPr>
              <w:rPr/>
            </w:pPr>
            <w:r w:rsidDel="00000000" w:rsidR="00000000" w:rsidRPr="00000000">
              <w:rPr>
                <w:rtl w:val="0"/>
              </w:rPr>
            </w:r>
          </w:p>
        </w:tc>
        <w:tc>
          <w:tcPr/>
          <w:p w:rsidR="00000000" w:rsidDel="00000000" w:rsidP="00000000" w:rsidRDefault="00000000" w:rsidRPr="00000000" w14:paraId="0000026C">
            <w:pPr>
              <w:rPr/>
            </w:pPr>
            <w:r w:rsidDel="00000000" w:rsidR="00000000" w:rsidRPr="00000000">
              <w:rPr>
                <w:rtl w:val="0"/>
              </w:rPr>
            </w:r>
          </w:p>
        </w:tc>
        <w:tc>
          <w:tcPr/>
          <w:p w:rsidR="00000000" w:rsidDel="00000000" w:rsidP="00000000" w:rsidRDefault="00000000" w:rsidRPr="00000000" w14:paraId="0000026D">
            <w:pPr>
              <w:rPr/>
            </w:pPr>
            <w:r w:rsidDel="00000000" w:rsidR="00000000" w:rsidRPr="00000000">
              <w:rPr>
                <w:rtl w:val="0"/>
              </w:rPr>
            </w:r>
          </w:p>
        </w:tc>
        <w:tc>
          <w:tcPr/>
          <w:p w:rsidR="00000000" w:rsidDel="00000000" w:rsidP="00000000" w:rsidRDefault="00000000" w:rsidRPr="00000000" w14:paraId="0000026E">
            <w:pPr>
              <w:rPr/>
            </w:pPr>
            <w:r w:rsidDel="00000000" w:rsidR="00000000" w:rsidRPr="00000000">
              <w:rPr>
                <w:rtl w:val="0"/>
              </w:rPr>
            </w:r>
          </w:p>
        </w:tc>
        <w:tc>
          <w:tcPr/>
          <w:p w:rsidR="00000000" w:rsidDel="00000000" w:rsidP="00000000" w:rsidRDefault="00000000" w:rsidRPr="00000000" w14:paraId="0000026F">
            <w:pPr>
              <w:rPr/>
            </w:pPr>
            <w:r w:rsidDel="00000000" w:rsidR="00000000" w:rsidRPr="00000000">
              <w:rPr>
                <w:rtl w:val="0"/>
              </w:rPr>
            </w:r>
          </w:p>
        </w:tc>
        <w:tc>
          <w:tcPr/>
          <w:p w:rsidR="00000000" w:rsidDel="00000000" w:rsidP="00000000" w:rsidRDefault="00000000" w:rsidRPr="00000000" w14:paraId="00000270">
            <w:pPr>
              <w:rPr/>
            </w:pPr>
            <w:r w:rsidDel="00000000" w:rsidR="00000000" w:rsidRPr="00000000">
              <w:rPr>
                <w:rtl w:val="0"/>
              </w:rPr>
            </w:r>
          </w:p>
        </w:tc>
      </w:tr>
    </w:tbl>
    <w:p w:rsidR="00000000" w:rsidDel="00000000" w:rsidP="00000000" w:rsidRDefault="00000000" w:rsidRPr="00000000" w14:paraId="00000271">
      <w:pPr>
        <w:ind w:left="1598" w:hanging="1598"/>
        <w:jc w:val="both"/>
        <w:rPr/>
      </w:pPr>
      <w:r w:rsidDel="00000000" w:rsidR="00000000" w:rsidRPr="00000000">
        <w:rPr>
          <w:rtl w:val="0"/>
        </w:rPr>
      </w:r>
    </w:p>
    <w:p w:rsidR="00000000" w:rsidDel="00000000" w:rsidP="00000000" w:rsidRDefault="00000000" w:rsidRPr="00000000" w14:paraId="00000272">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27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27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75">
      <w:pPr>
        <w:tabs>
          <w:tab w:val="left" w:pos="720"/>
        </w:tabs>
        <w:rPr>
          <w:color w:val="000000"/>
        </w:rPr>
      </w:pPr>
      <w:r w:rsidDel="00000000" w:rsidR="00000000" w:rsidRPr="00000000">
        <w:rPr>
          <w:rtl w:val="0"/>
        </w:rPr>
      </w:r>
    </w:p>
    <w:p w:rsidR="00000000" w:rsidDel="00000000" w:rsidP="00000000" w:rsidRDefault="00000000" w:rsidRPr="00000000" w14:paraId="0000027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77">
      <w:pPr>
        <w:rPr>
          <w:color w:val="000000"/>
        </w:rPr>
      </w:pPr>
      <w:r w:rsidDel="00000000" w:rsidR="00000000" w:rsidRPr="00000000">
        <w:rPr>
          <w:rtl w:val="0"/>
        </w:rPr>
      </w:r>
    </w:p>
    <w:p w:rsidR="00000000" w:rsidDel="00000000" w:rsidP="00000000" w:rsidRDefault="00000000" w:rsidRPr="00000000" w14:paraId="0000027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79">
      <w:pPr>
        <w:rPr>
          <w:color w:val="000000"/>
        </w:rPr>
      </w:pPr>
      <w:r w:rsidDel="00000000" w:rsidR="00000000" w:rsidRPr="00000000">
        <w:rPr>
          <w:rtl w:val="0"/>
        </w:rPr>
      </w:r>
    </w:p>
    <w:p w:rsidR="00000000" w:rsidDel="00000000" w:rsidP="00000000" w:rsidRDefault="00000000" w:rsidRPr="00000000" w14:paraId="0000027A">
      <w:pPr>
        <w:tabs>
          <w:tab w:val="left" w:pos="990"/>
        </w:tabs>
        <w:rPr>
          <w:b w:val="1"/>
          <w:color w:val="518ecb"/>
        </w:rPr>
      </w:pPr>
      <w:r w:rsidDel="00000000" w:rsidR="00000000" w:rsidRPr="00000000">
        <w:rPr>
          <w:color w:val="000000"/>
          <w:rtl w:val="0"/>
        </w:rPr>
        <w:t xml:space="preserve">Signature</w:t>
        <w:tab/>
        <w:t xml:space="preserve">: __________________________________________________________    </w:t>
      </w:r>
      <w:r w:rsidDel="00000000" w:rsidR="00000000" w:rsidRPr="00000000">
        <w:rPr>
          <w:rtl w:val="0"/>
        </w:rPr>
      </w:r>
    </w:p>
    <w:sectPr>
      <w:type w:val="nextPage"/>
      <w:pgSz w:h="11907" w:w="16839" w:orient="landscape"/>
      <w:pgMar w:bottom="1095"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B">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t xml:space="preserve">                                                                                                                             </w:t>
    </w:r>
    <w:r w:rsidDel="00000000" w:rsidR="00000000" w:rsidRPr="00000000">
      <w:rPr>
        <w:rFonts w:ascii="Calibri" w:cs="Calibri" w:eastAsia="Calibri" w:hAnsi="Calibri"/>
        <w:color w:val="2c3e50"/>
        <w:sz w:val="23"/>
        <w:szCs w:val="23"/>
        <w:rtl w:val="0"/>
      </w:rPr>
      <w:t xml:space="preserve">ITB/2021/21409- PPEs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wp:posOffset>
          </wp:positionH>
          <wp:positionV relativeFrom="paragraph">
            <wp:posOffset>-276220</wp:posOffset>
          </wp:positionV>
          <wp:extent cx="1714500" cy="495300"/>
          <wp:effectExtent b="0" l="0" r="0" t="0"/>
          <wp:wrapNone/>
          <wp:docPr id="17" name="image2.png"/>
          <a:graphic>
            <a:graphicData uri="http://schemas.openxmlformats.org/drawingml/2006/picture">
              <pic:pic>
                <pic:nvPicPr>
                  <pic:cNvPr id="0" name="image2.png"/>
                  <pic:cNvPicPr preferRelativeResize="0"/>
                </pic:nvPicPr>
                <pic:blipFill>
                  <a:blip r:embed="rId1"/>
                  <a:srcRect b="-59574" l="0" r="0" t="-61702"/>
                  <a:stretch>
                    <a:fillRect/>
                  </a:stretch>
                </pic:blipFill>
                <pic:spPr>
                  <a:xfrm>
                    <a:off x="0" y="0"/>
                    <a:ext cx="1714500" cy="4953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uiPriority w:val="20"/>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val="en-US"/>
    </w:rPr>
  </w:style>
  <w:style w:type="paragraph" w:styleId="ChapterNumber" w:customStyle="1">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rPr>
  </w:style>
  <w:style w:type="paragraph" w:styleId="Revision">
    <w:name w:val="Revision"/>
    <w:hidden w:val="1"/>
    <w:uiPriority w:val="99"/>
    <w:semiHidden w:val="1"/>
    <w:rsid w:val="00921D49"/>
    <w:rPr>
      <w:rFonts w:cs="Times New Roman" w:eastAsia="Calibri"/>
      <w:sz w:val="22"/>
      <w:szCs w:val="22"/>
      <w:lang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rPr>
  </w:style>
  <w:style w:type="paragraph" w:styleId="SectionVHeader" w:customStyle="1">
    <w:name w:val="Section V. Header"/>
    <w:basedOn w:val="Normal"/>
    <w:rsid w:val="00921D49"/>
    <w:pPr>
      <w:jc w:val="center"/>
    </w:pPr>
    <w:rPr>
      <w:rFonts w:ascii="Times New Roman" w:cs="Times New Roman" w:hAnsi="Times New Roman"/>
      <w:b w:val="1"/>
      <w:sz w:val="36"/>
      <w:szCs w:val="24"/>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rPr>
      <w:rFonts w:ascii="Calibri" w:cs="Calibri" w:eastAsia="Calibri" w:hAnsi="Calibri"/>
    </w:rPr>
    <w:tblPr>
      <w:tblStyleRowBandSize w:val="1"/>
      <w:tblStyleColBandSize w:val="1"/>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rPr>
      <w:rFonts w:ascii="Calibri" w:cs="Calibri" w:eastAsia="Calibri" w:hAnsi="Calibri"/>
    </w:rPr>
    <w:tblPr>
      <w:tblStyleRowBandSize w:val="1"/>
      <w:tblStyleColBandSize w:val="1"/>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rPr>
      <w:rFonts w:ascii="Calibri" w:cs="Calibri" w:eastAsia="Calibri" w:hAnsi="Calibri"/>
    </w:rPr>
    <w:tblPr>
      <w:tblStyleRowBandSize w:val="1"/>
      <w:tblStyleColBandSize w:val="1"/>
    </w:tblPr>
  </w:style>
  <w:style w:type="table" w:styleId="af5" w:customStyle="1">
    <w:basedOn w:val="TableNormal"/>
    <w:rPr>
      <w:rFonts w:ascii="Calibri" w:cs="Calibri" w:eastAsia="Calibri" w:hAnsi="Calibri"/>
    </w:rPr>
    <w:tblPr>
      <w:tblStyleRowBandSize w:val="1"/>
      <w:tblStyleColBandSize w:val="1"/>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tblPr>
      <w:tblStyleRowBandSize w:val="1"/>
      <w:tblStyleColBandSize w:val="1"/>
      <w:tblCellMar>
        <w:top w:w="100.0" w:type="dxa"/>
        <w:left w:w="100.0" w:type="dxa"/>
        <w:bottom w:w="100.0" w:type="dxa"/>
        <w:right w:w="100.0" w:type="dxa"/>
      </w:tblCellMar>
    </w:tblPr>
    <w:tcPr>
      <w:shd w:color="auto" w:fill="ffffff" w:val="clear"/>
    </w:tc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rPr>
      <w:rFonts w:ascii="Calibri" w:cs="Calibri" w:eastAsia="Calibri" w:hAnsi="Calibri"/>
    </w:rPr>
    <w:tblPr>
      <w:tblStyleRowBandSize w:val="1"/>
      <w:tblStyleColBandSize w:val="1"/>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rPr>
      <w:rFonts w:ascii="Calibri" w:cs="Calibri" w:eastAsia="Calibri" w:hAnsi="Calibri"/>
    </w:rPr>
    <w:tblPr>
      <w:tblStyleRowBandSize w:val="1"/>
      <w:tblStyleColBandSize w:val="1"/>
    </w:tblPr>
  </w:style>
  <w:style w:type="table" w:styleId="afc" w:customStyle="1">
    <w:basedOn w:val="TableNormal"/>
    <w:rPr>
      <w:rFonts w:ascii="Calibri" w:cs="Calibri" w:eastAsia="Calibri" w:hAnsi="Calibri"/>
    </w:rPr>
    <w:tblPr>
      <w:tblStyleRowBandSize w:val="1"/>
      <w:tblStyleColBandSize w:val="1"/>
    </w:tblPr>
  </w:style>
  <w:style w:type="table" w:styleId="afd" w:customStyle="1">
    <w:basedOn w:val="TableNormal"/>
    <w:rPr>
      <w:rFonts w:ascii="Calibri" w:cs="Calibri" w:eastAsia="Calibri" w:hAnsi="Calibri"/>
    </w:rPr>
    <w:tblPr>
      <w:tblStyleRowBandSize w:val="1"/>
      <w:tblStyleColBandSize w:val="1"/>
    </w:tblPr>
    <w:tcPr>
      <w:shd w:color="auto" w:fill="ffffff" w:val="clear"/>
    </w:tcPr>
  </w:style>
  <w:style w:type="table" w:styleId="afe" w:customStyle="1">
    <w:basedOn w:val="TableNormal"/>
    <w:rPr>
      <w:rFonts w:ascii="Calibri" w:cs="Calibri" w:eastAsia="Calibri" w:hAnsi="Calibri"/>
    </w:rPr>
    <w:tblPr>
      <w:tblStyleRowBandSize w:val="1"/>
      <w:tblStyleColBandSize w:val="1"/>
    </w:tblPr>
    <w:tcPr>
      <w:shd w:color="auto" w:fill="ffffff" w:val="clear"/>
    </w:tcPr>
  </w:style>
  <w:style w:type="table" w:styleId="aff" w:customStyle="1">
    <w:basedOn w:val="TableNormal"/>
    <w:rPr>
      <w:rFonts w:ascii="Calibri" w:cs="Calibri" w:eastAsia="Calibri" w:hAnsi="Calibri"/>
    </w:rPr>
    <w:tblPr>
      <w:tblStyleRowBandSize w:val="1"/>
      <w:tblStyleColBandSize w:val="1"/>
    </w:tblPr>
    <w:tcPr>
      <w:shd w:color="auto" w:fill="ffffff" w:val="clear"/>
    </w:tcPr>
  </w:style>
  <w:style w:type="table" w:styleId="aff0" w:customStyle="1">
    <w:basedOn w:val="TableNormal"/>
    <w:rPr>
      <w:rFonts w:ascii="Calibri" w:cs="Calibri" w:eastAsia="Calibri" w:hAnsi="Calibri"/>
    </w:rPr>
    <w:tblPr>
      <w:tblStyleRowBandSize w:val="1"/>
      <w:tblStyleColBandSize w:val="1"/>
    </w:tblPr>
    <w:tcPr>
      <w:shd w:color="auto" w:fill="ffffff" w:val="clear"/>
    </w:tcPr>
  </w:style>
  <w:style w:type="table" w:styleId="aff1" w:customStyle="1">
    <w:basedOn w:val="TableNormal"/>
    <w:rPr>
      <w:rFonts w:ascii="Calibri" w:cs="Calibri" w:eastAsia="Calibri" w:hAnsi="Calibri"/>
    </w:rPr>
    <w:tblPr>
      <w:tblStyleRowBandSize w:val="1"/>
      <w:tblStyleColBandSize w:val="1"/>
    </w:tblPr>
    <w:tcPr>
      <w:shd w:color="auto" w:fill="ffffff" w:val="clear"/>
    </w:tcPr>
  </w:style>
  <w:style w:type="table" w:styleId="aff2" w:customStyle="1">
    <w:basedOn w:val="TableNormal"/>
    <w:rPr>
      <w:rFonts w:ascii="Calibri" w:cs="Calibri" w:eastAsia="Calibri" w:hAnsi="Calibri"/>
    </w:rPr>
    <w:tblPr>
      <w:tblStyleRowBandSize w:val="1"/>
      <w:tblStyleColBandSize w:val="1"/>
    </w:tblPr>
    <w:tcPr>
      <w:shd w:color="auto" w:fill="ffffff" w:val="clear"/>
    </w:tcPr>
  </w:style>
  <w:style w:type="table" w:styleId="aff3" w:customStyle="1">
    <w:basedOn w:val="TableNormal"/>
    <w:rPr>
      <w:rFonts w:ascii="Calibri" w:cs="Calibri" w:eastAsia="Calibri" w:hAnsi="Calibri"/>
    </w:rPr>
    <w:tblPr>
      <w:tblStyleRowBandSize w:val="1"/>
      <w:tblStyleColBandSize w:val="1"/>
    </w:tblPr>
    <w:tcPr>
      <w:shd w:color="auto" w:fill="ffffff" w:val="clear"/>
    </w:tcPr>
  </w:style>
  <w:style w:type="table" w:styleId="aff4" w:customStyle="1">
    <w:basedOn w:val="TableNormal"/>
    <w:rPr>
      <w:rFonts w:ascii="Calibri" w:cs="Calibri" w:eastAsia="Calibri" w:hAnsi="Calibri"/>
    </w:rPr>
    <w:tblPr>
      <w:tblStyleRowBandSize w:val="1"/>
      <w:tblStyleColBandSize w:val="1"/>
    </w:tblPr>
    <w:tcPr>
      <w:shd w:color="auto" w:fill="ffffff" w:val="clear"/>
    </w:tcPr>
  </w:style>
  <w:style w:type="table" w:styleId="aff5" w:customStyle="1">
    <w:basedOn w:val="TableNormal"/>
    <w:rPr>
      <w:rFonts w:ascii="Calibri" w:cs="Calibri" w:eastAsia="Calibri" w:hAnsi="Calibri"/>
    </w:rPr>
    <w:tblPr>
      <w:tblStyleRowBandSize w:val="1"/>
      <w:tblStyleColBandSize w:val="1"/>
    </w:tblPr>
    <w:tcPr>
      <w:shd w:color="auto" w:fill="ffffff" w:val="clear"/>
    </w:tcPr>
  </w:style>
  <w:style w:type="table" w:styleId="aff6" w:customStyle="1">
    <w:basedOn w:val="TableNormal"/>
    <w:rPr>
      <w:rFonts w:ascii="Calibri" w:cs="Calibri" w:eastAsia="Calibri" w:hAnsi="Calibri"/>
    </w:rPr>
    <w:tblPr>
      <w:tblStyleRowBandSize w:val="1"/>
      <w:tblStyleColBandSize w:val="1"/>
    </w:tblPr>
    <w:tcPr>
      <w:shd w:color="auto" w:fill="ffffff" w:val="clear"/>
    </w:tcPr>
  </w:style>
  <w:style w:type="table" w:styleId="aff7" w:customStyle="1">
    <w:basedOn w:val="TableNormal"/>
    <w:rPr>
      <w:rFonts w:ascii="Calibri" w:cs="Calibri" w:eastAsia="Calibri" w:hAnsi="Calibri"/>
    </w:rPr>
    <w:tblPr>
      <w:tblStyleRowBandSize w:val="1"/>
      <w:tblStyleColBandSize w:val="1"/>
    </w:tblPr>
    <w:tcPr>
      <w:shd w:color="auto" w:fill="ffffff" w:val="clear"/>
    </w:tcPr>
  </w:style>
  <w:style w:type="table" w:styleId="aff8" w:customStyle="1">
    <w:basedOn w:val="TableNormal"/>
    <w:rPr>
      <w:rFonts w:ascii="Calibri" w:cs="Calibri" w:eastAsia="Calibri" w:hAnsi="Calibri"/>
    </w:rPr>
    <w:tblPr>
      <w:tblStyleRowBandSize w:val="1"/>
      <w:tblStyleColBandSize w:val="1"/>
    </w:tblPr>
    <w:tcPr>
      <w:shd w:color="auto" w:fill="ffffff" w:val="clear"/>
    </w:tc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DSllhApPIlcY4ZAVgrMZh8msWg==">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2021-05-26T11:07:00Z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