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9A90D0" w14:textId="77777777" w:rsidR="00794732" w:rsidRPr="002074BE" w:rsidRDefault="00A95792" w:rsidP="00AD2276">
      <w:pPr>
        <w:pStyle w:val="Title"/>
      </w:pPr>
      <w:r w:rsidRPr="002074BE">
        <w:t>Market scoping assessment of national and regional capacity development service providers for education sector professionals in Cambodia</w:t>
      </w:r>
    </w:p>
    <w:p w14:paraId="65B2328F" w14:textId="18ADB1C3" w:rsidR="00A14BF7" w:rsidRPr="002074BE" w:rsidRDefault="004464E6" w:rsidP="00A14BF7">
      <w:pPr>
        <w:pStyle w:val="Secondarytitle"/>
      </w:pPr>
      <w:r w:rsidRPr="002074BE">
        <w:t>Combined report</w:t>
      </w:r>
    </w:p>
    <w:p w14:paraId="004A7E3B" w14:textId="37C911D3" w:rsidR="00B41F18" w:rsidRPr="002074BE" w:rsidRDefault="004E167D" w:rsidP="002074BE">
      <w:pPr>
        <w:pStyle w:val="Author"/>
        <w:spacing w:before="1200"/>
      </w:pPr>
      <w:r w:rsidRPr="002074BE">
        <w:t xml:space="preserve">Russell Craig, </w:t>
      </w:r>
      <w:bookmarkStart w:id="0" w:name="_GoBack"/>
      <w:bookmarkEnd w:id="0"/>
      <w:r w:rsidR="00A95792" w:rsidRPr="002074BE">
        <w:t>Ashley Irving, Kosal Chea, David Jeffery, and Sourovi De</w:t>
      </w:r>
    </w:p>
    <w:p w14:paraId="44D94E96" w14:textId="1C5CAF8D" w:rsidR="002C2370" w:rsidRPr="002074BE" w:rsidRDefault="00166230" w:rsidP="002C2370">
      <w:pPr>
        <w:pStyle w:val="DateCover"/>
      </w:pPr>
      <w:r>
        <w:t>November</w:t>
      </w:r>
      <w:r w:rsidR="00A95792" w:rsidRPr="002074BE">
        <w:t xml:space="preserve"> 2020</w:t>
      </w:r>
    </w:p>
    <w:p w14:paraId="5FA8B053" w14:textId="77777777" w:rsidR="001A47DF" w:rsidRPr="002074BE" w:rsidRDefault="001A47DF" w:rsidP="002C2370">
      <w:pPr>
        <w:pStyle w:val="DateCover"/>
        <w:sectPr w:rsidR="001A47DF" w:rsidRPr="002074BE" w:rsidSect="00857136">
          <w:headerReference w:type="default" r:id="rId14"/>
          <w:footerReference w:type="default" r:id="rId15"/>
          <w:type w:val="continuous"/>
          <w:pgSz w:w="11900" w:h="16840"/>
          <w:pgMar w:top="1440" w:right="1440" w:bottom="1440" w:left="1440" w:header="709" w:footer="709" w:gutter="0"/>
          <w:pgNumType w:fmt="lowerRoman"/>
          <w:cols w:space="708"/>
          <w:docGrid w:linePitch="360"/>
        </w:sectPr>
      </w:pPr>
    </w:p>
    <w:p w14:paraId="65815497" w14:textId="77777777" w:rsidR="007B121D" w:rsidRPr="002074BE" w:rsidRDefault="007B121D" w:rsidP="008D4643">
      <w:pPr>
        <w:pStyle w:val="Prelim"/>
      </w:pPr>
      <w:r w:rsidRPr="002074BE">
        <w:lastRenderedPageBreak/>
        <w:t>About Oxford Policy Management</w:t>
      </w:r>
    </w:p>
    <w:p w14:paraId="2D970909" w14:textId="77777777" w:rsidR="007B121D" w:rsidRPr="002074BE" w:rsidRDefault="007B121D" w:rsidP="00B66059">
      <w:pPr>
        <w:pStyle w:val="BodyText"/>
      </w:pPr>
      <w:r w:rsidRPr="002074BE">
        <w:t>Oxford Policy Management</w:t>
      </w:r>
      <w:r w:rsidR="0037682D" w:rsidRPr="002074BE">
        <w:t xml:space="preserve"> (OPM)</w:t>
      </w:r>
      <w:r w:rsidRPr="002074BE">
        <w:t xml:space="preserve"> is committed to helping low- and middle-income countries achieve growth and reduce poverty and disadvantage through public policy reform.</w:t>
      </w:r>
    </w:p>
    <w:p w14:paraId="1642727E" w14:textId="77777777" w:rsidR="007B121D" w:rsidRPr="002074BE" w:rsidRDefault="007B121D" w:rsidP="00B66059">
      <w:pPr>
        <w:pStyle w:val="BodyText"/>
      </w:pPr>
      <w:r w:rsidRPr="002074BE">
        <w:t>We seek to bring about lasting positive change using analytical and practical policy expertise. Through our global network of offices, we work in partnership with national decision makers to research, design, implement, and evaluate impactful public policy.</w:t>
      </w:r>
    </w:p>
    <w:p w14:paraId="0E2F058C" w14:textId="77777777" w:rsidR="00EE53AB" w:rsidRPr="002074BE" w:rsidRDefault="007B121D" w:rsidP="00B66059">
      <w:pPr>
        <w:pStyle w:val="BodyText"/>
      </w:pPr>
      <w:r w:rsidRPr="002074BE">
        <w:t>We work in all areas of social and economic policy and governance, including health, finance, education, climate change, and public sector management. We draw on our local and international sector experts to provide the very best evidence-based support.</w:t>
      </w:r>
    </w:p>
    <w:p w14:paraId="3CF4810F" w14:textId="77777777" w:rsidR="001A47DF" w:rsidRPr="002074BE" w:rsidRDefault="001A47DF" w:rsidP="00B66059">
      <w:pPr>
        <w:pStyle w:val="BodyText"/>
      </w:pPr>
    </w:p>
    <w:p w14:paraId="0B07F4F1" w14:textId="77777777" w:rsidR="001A47DF" w:rsidRPr="002074BE" w:rsidRDefault="001A47DF" w:rsidP="00B66059">
      <w:pPr>
        <w:pStyle w:val="BodyText"/>
        <w:sectPr w:rsidR="001A47DF" w:rsidRPr="002074BE" w:rsidSect="00857136">
          <w:headerReference w:type="default" r:id="rId16"/>
          <w:footerReference w:type="default" r:id="rId17"/>
          <w:pgSz w:w="11900" w:h="16840"/>
          <w:pgMar w:top="1440" w:right="1440" w:bottom="1440" w:left="1440" w:header="709" w:footer="709" w:gutter="0"/>
          <w:pgNumType w:fmt="lowerRoman"/>
          <w:cols w:space="708"/>
          <w:docGrid w:linePitch="360"/>
        </w:sectPr>
      </w:pPr>
    </w:p>
    <w:p w14:paraId="4B4C88E2" w14:textId="77777777" w:rsidR="002556C0" w:rsidRPr="002074BE" w:rsidRDefault="00EA2D65" w:rsidP="001C5F8D">
      <w:pPr>
        <w:pStyle w:val="Heading1NONUM"/>
      </w:pPr>
      <w:bookmarkStart w:id="1" w:name="_Toc503428991"/>
      <w:bookmarkStart w:id="2" w:name="_Toc57988920"/>
      <w:r w:rsidRPr="002074BE">
        <w:lastRenderedPageBreak/>
        <w:t>Preface</w:t>
      </w:r>
      <w:bookmarkEnd w:id="1"/>
      <w:bookmarkEnd w:id="2"/>
    </w:p>
    <w:p w14:paraId="522C1CF1" w14:textId="293D2E2B" w:rsidR="0037682D" w:rsidRPr="002074BE" w:rsidRDefault="0037682D" w:rsidP="0037682D">
      <w:pPr>
        <w:pStyle w:val="BodyText"/>
      </w:pPr>
      <w:r w:rsidRPr="002074BE">
        <w:t xml:space="preserve">This assessment is being carried out by </w:t>
      </w:r>
      <w:r w:rsidR="00756964" w:rsidRPr="002074BE">
        <w:t>Oxford Policy Management.</w:t>
      </w:r>
      <w:r w:rsidRPr="002074BE">
        <w:t xml:space="preserve"> The project manager is</w:t>
      </w:r>
      <w:r w:rsidR="00756964" w:rsidRPr="002074BE">
        <w:t xml:space="preserve"> David Jeffery. </w:t>
      </w:r>
      <w:r w:rsidRPr="002074BE">
        <w:t>The remaining team members are</w:t>
      </w:r>
      <w:r w:rsidR="00756964" w:rsidRPr="002074BE">
        <w:t xml:space="preserve"> Ashley Irving, Kosal Chea, Sourovi De, and Russell Craig.</w:t>
      </w:r>
      <w:r w:rsidRPr="002074BE">
        <w:t xml:space="preserve"> For further information contact</w:t>
      </w:r>
      <w:r w:rsidR="00756964" w:rsidRPr="002074BE">
        <w:t xml:space="preserve"> </w:t>
      </w:r>
      <w:hyperlink r:id="rId18" w:history="1">
        <w:r w:rsidR="00756964" w:rsidRPr="002074BE">
          <w:rPr>
            <w:rStyle w:val="Hyperlink"/>
          </w:rPr>
          <w:t>david.jeffery@opml.co.uk</w:t>
        </w:r>
      </w:hyperlink>
      <w:r w:rsidR="00756964" w:rsidRPr="002074BE">
        <w:t xml:space="preserve">. </w:t>
      </w:r>
      <w:r w:rsidRPr="002074BE">
        <w:t xml:space="preserve"> </w:t>
      </w:r>
    </w:p>
    <w:p w14:paraId="05B49B34" w14:textId="36594348" w:rsidR="00E94C28" w:rsidRPr="002074BE" w:rsidRDefault="00756964" w:rsidP="00B66059">
      <w:pPr>
        <w:pStyle w:val="BodyText"/>
      </w:pPr>
      <w:r w:rsidRPr="002074BE">
        <w:t>The client for this contract is UNICEF Cambodia (Contract No. 43275163).</w:t>
      </w:r>
    </w:p>
    <w:p w14:paraId="7CB2BE27" w14:textId="77777777" w:rsidR="002556C0" w:rsidRPr="002074BE" w:rsidRDefault="00694FD2" w:rsidP="001C5F8D">
      <w:pPr>
        <w:pStyle w:val="Heading1NONUM"/>
      </w:pPr>
      <w:bookmarkStart w:id="3" w:name="_Toc503428992"/>
      <w:bookmarkStart w:id="4" w:name="_Toc57988921"/>
      <w:r w:rsidRPr="002074BE">
        <w:lastRenderedPageBreak/>
        <w:t xml:space="preserve">Executive </w:t>
      </w:r>
      <w:r w:rsidR="004119CB" w:rsidRPr="002074BE">
        <w:t>s</w:t>
      </w:r>
      <w:r w:rsidRPr="002074BE">
        <w:t>ummary</w:t>
      </w:r>
      <w:bookmarkEnd w:id="3"/>
      <w:bookmarkEnd w:id="4"/>
      <w:r w:rsidR="00E93B2D" w:rsidRPr="002074BE">
        <w:t xml:space="preserve"> </w:t>
      </w:r>
    </w:p>
    <w:p w14:paraId="546A36D3" w14:textId="63E14D3C" w:rsidR="00065C59" w:rsidRPr="002074BE" w:rsidRDefault="00065C59" w:rsidP="00857136">
      <w:pPr>
        <w:pStyle w:val="BodyText"/>
      </w:pPr>
      <w:r w:rsidRPr="002074BE">
        <w:rPr>
          <w:b/>
          <w:bCs/>
        </w:rPr>
        <w:t>This report summari</w:t>
      </w:r>
      <w:r w:rsidR="00041954" w:rsidRPr="002074BE">
        <w:rPr>
          <w:b/>
          <w:bCs/>
        </w:rPr>
        <w:t>s</w:t>
      </w:r>
      <w:r w:rsidRPr="002074BE">
        <w:rPr>
          <w:b/>
          <w:bCs/>
        </w:rPr>
        <w:t>es the findings of a market scoping assessment</w:t>
      </w:r>
      <w:r w:rsidR="00041954" w:rsidRPr="002074BE">
        <w:rPr>
          <w:b/>
          <w:bCs/>
        </w:rPr>
        <w:t xml:space="preserve"> </w:t>
      </w:r>
      <w:r w:rsidR="00041954" w:rsidRPr="00B92815">
        <w:rPr>
          <w:b/>
          <w:bCs/>
        </w:rPr>
        <w:t>of national and regional capacity-building service providers</w:t>
      </w:r>
      <w:r w:rsidRPr="002074BE">
        <w:rPr>
          <w:b/>
          <w:bCs/>
        </w:rPr>
        <w:t>.</w:t>
      </w:r>
      <w:r w:rsidRPr="002074BE">
        <w:t xml:space="preserve"> </w:t>
      </w:r>
      <w:r w:rsidR="00D64075" w:rsidRPr="002074BE">
        <w:t>The overall objective of the market scoping assessment is to expand</w:t>
      </w:r>
      <w:r w:rsidR="00041954" w:rsidRPr="002074BE">
        <w:t xml:space="preserve"> the</w:t>
      </w:r>
      <w:r w:rsidR="00D64075" w:rsidRPr="002074BE">
        <w:t xml:space="preserve"> options for </w:t>
      </w:r>
      <w:r w:rsidR="00521109" w:rsidRPr="002074BE">
        <w:t xml:space="preserve">the </w:t>
      </w:r>
      <w:r w:rsidR="00D64075" w:rsidRPr="002074BE">
        <w:t xml:space="preserve">individual capacity development of education professionals within </w:t>
      </w:r>
      <w:r w:rsidR="00A1563C" w:rsidRPr="002074BE">
        <w:t>the Ministry of Education, Youth, and Sports (</w:t>
      </w:r>
      <w:r w:rsidR="00D64075" w:rsidRPr="002074BE">
        <w:t>MoEYS</w:t>
      </w:r>
      <w:r w:rsidR="00A1563C" w:rsidRPr="002074BE">
        <w:t>)</w:t>
      </w:r>
      <w:r w:rsidR="00D64075" w:rsidRPr="002074BE">
        <w:t xml:space="preserve">. </w:t>
      </w:r>
      <w:r w:rsidR="00041954" w:rsidRPr="002074BE">
        <w:t xml:space="preserve">The assessment </w:t>
      </w:r>
      <w:r w:rsidRPr="002074BE">
        <w:t>entailed two</w:t>
      </w:r>
      <w:r w:rsidR="00726630" w:rsidRPr="002074BE">
        <w:t xml:space="preserve"> </w:t>
      </w:r>
      <w:r w:rsidRPr="002074BE">
        <w:t>phases: a demand-side assessment</w:t>
      </w:r>
      <w:r w:rsidR="00041954" w:rsidRPr="002074BE">
        <w:t>,</w:t>
      </w:r>
      <w:r w:rsidRPr="002074BE">
        <w:t xml:space="preserve"> to gauge the capacity development nee</w:t>
      </w:r>
      <w:r w:rsidR="007E7FD3" w:rsidRPr="002074BE">
        <w:t>ds</w:t>
      </w:r>
      <w:r w:rsidRPr="002074BE">
        <w:t xml:space="preserve"> within MoEYS</w:t>
      </w:r>
      <w:r w:rsidR="00041954" w:rsidRPr="002074BE">
        <w:t xml:space="preserve">; </w:t>
      </w:r>
      <w:r w:rsidRPr="002074BE">
        <w:t>and a supply-side assessment</w:t>
      </w:r>
      <w:r w:rsidR="00041954" w:rsidRPr="002074BE">
        <w:t>,</w:t>
      </w:r>
      <w:r w:rsidRPr="002074BE">
        <w:t xml:space="preserve"> to identify effective training modalities and providers that could meet these needs. </w:t>
      </w:r>
    </w:p>
    <w:p w14:paraId="48392674" w14:textId="7986C4D7" w:rsidR="00065C59" w:rsidRPr="002074BE" w:rsidRDefault="00065C59" w:rsidP="00857136">
      <w:pPr>
        <w:pStyle w:val="BodyText"/>
      </w:pPr>
      <w:r w:rsidRPr="002074BE">
        <w:rPr>
          <w:b/>
          <w:bCs/>
        </w:rPr>
        <w:t>In the view of senior and middle managers, most central MoEYS staff have the capacity, both technical and non-technical, to support the functions of their units.</w:t>
      </w:r>
      <w:r w:rsidRPr="002074BE">
        <w:t xml:space="preserve"> Nonetheless</w:t>
      </w:r>
      <w:r w:rsidR="002D5BD8" w:rsidRPr="002074BE">
        <w:t>,</w:t>
      </w:r>
      <w:r w:rsidRPr="002074BE">
        <w:t xml:space="preserve"> there is a sizeable minority of staff (about a quarter of all staff) who lack some capacity to carry out their functions</w:t>
      </w:r>
      <w:r w:rsidR="002D5BD8" w:rsidRPr="002074BE">
        <w:t>,</w:t>
      </w:r>
      <w:r w:rsidRPr="002074BE">
        <w:t xml:space="preserve"> and who thereby render the ministry less capable of fulfilling its functions efficiently and effectively. The </w:t>
      </w:r>
      <w:r w:rsidR="002D5BD8" w:rsidRPr="002074BE">
        <w:t xml:space="preserve">directorates </w:t>
      </w:r>
      <w:r w:rsidRPr="002074BE">
        <w:t>have fairly similar proportions of lower</w:t>
      </w:r>
      <w:r w:rsidR="002D5BD8" w:rsidRPr="002074BE">
        <w:t>-</w:t>
      </w:r>
      <w:r w:rsidRPr="002074BE">
        <w:t>capacity staff in percentage terms, but the actual number of staff in need of capacity varies considerably. The Directorates of Higher Education and of Sport have the highest proportions of staff who are perceived to lack capacity</w:t>
      </w:r>
      <w:r w:rsidR="002D5BD8" w:rsidRPr="002074BE">
        <w:t>,</w:t>
      </w:r>
      <w:r w:rsidRPr="002074BE">
        <w:t xml:space="preserve"> but because their overall staff is small this involves relatively few staff members. The Directorates of Education, and of Administration and Finance</w:t>
      </w:r>
      <w:r w:rsidR="002D5BD8" w:rsidRPr="002074BE">
        <w:t>,</w:t>
      </w:r>
      <w:r w:rsidRPr="002074BE">
        <w:t xml:space="preserve"> have the largest numbers of staff in need because, although their percentage of staff in need is lower, their overall staffing numbers are large. The Departments of Youth, Planning</w:t>
      </w:r>
      <w:r w:rsidR="002D5BD8" w:rsidRPr="002074BE">
        <w:t>,</w:t>
      </w:r>
      <w:r w:rsidRPr="002074BE">
        <w:t xml:space="preserve"> and Internal Audit all </w:t>
      </w:r>
      <w:r w:rsidR="002D5BD8" w:rsidRPr="002074BE">
        <w:t xml:space="preserve">have </w:t>
      </w:r>
      <w:r w:rsidRPr="002074BE">
        <w:t xml:space="preserve">very high proportions of their staff with perceived incapacity, while senior staff in the </w:t>
      </w:r>
      <w:r w:rsidR="002D5BD8" w:rsidRPr="002074BE">
        <w:t xml:space="preserve">Departments </w:t>
      </w:r>
      <w:r w:rsidRPr="002074BE">
        <w:t xml:space="preserve">of Finance, </w:t>
      </w:r>
      <w:r w:rsidR="002D5BD8" w:rsidRPr="002074BE">
        <w:t>Education Management Information System (</w:t>
      </w:r>
      <w:r w:rsidRPr="002074BE">
        <w:t>EMIS</w:t>
      </w:r>
      <w:r w:rsidR="002D5BD8" w:rsidRPr="002074BE">
        <w:t>),</w:t>
      </w:r>
      <w:r w:rsidRPr="002074BE">
        <w:t xml:space="preserve"> and Examination Affairs all </w:t>
      </w:r>
      <w:r w:rsidR="002D5BD8" w:rsidRPr="002074BE">
        <w:t xml:space="preserve">have </w:t>
      </w:r>
      <w:r w:rsidRPr="002074BE">
        <w:t xml:space="preserve">very positive views of their staff’s capacity. </w:t>
      </w:r>
    </w:p>
    <w:p w14:paraId="5385027C" w14:textId="26AAFBEE" w:rsidR="00065C59" w:rsidRPr="002074BE" w:rsidRDefault="00065C59" w:rsidP="00857136">
      <w:pPr>
        <w:pStyle w:val="BodyText"/>
      </w:pPr>
      <w:r w:rsidRPr="002074BE">
        <w:rPr>
          <w:b/>
          <w:bCs/>
        </w:rPr>
        <w:t>There are differences in the assessment of capacity for female and male staff</w:t>
      </w:r>
      <w:r w:rsidRPr="002074BE">
        <w:t>. The directors and deputy directors generally view their female staff as having greater capacity than their male staff. Overall</w:t>
      </w:r>
      <w:r w:rsidR="002D5BD8" w:rsidRPr="002074BE">
        <w:t>,</w:t>
      </w:r>
      <w:r w:rsidRPr="002074BE">
        <w:t xml:space="preserve"> 30</w:t>
      </w:r>
      <w:r w:rsidR="002D5BD8" w:rsidRPr="002074BE">
        <w:t>%</w:t>
      </w:r>
      <w:r w:rsidRPr="002074BE">
        <w:t xml:space="preserve"> of female staff </w:t>
      </w:r>
      <w:r w:rsidR="002D5BD8" w:rsidRPr="002074BE">
        <w:t>a</w:t>
      </w:r>
      <w:r w:rsidRPr="002074BE">
        <w:t>re judged to have insufficient capacity</w:t>
      </w:r>
      <w:r w:rsidR="002D5BD8" w:rsidRPr="002074BE">
        <w:t>,</w:t>
      </w:r>
      <w:r w:rsidRPr="002074BE">
        <w:t xml:space="preserve"> compared to 38</w:t>
      </w:r>
      <w:r w:rsidR="002D5BD8" w:rsidRPr="002074BE">
        <w:t>%</w:t>
      </w:r>
      <w:r w:rsidRPr="002074BE">
        <w:t xml:space="preserve"> of male staff. There </w:t>
      </w:r>
      <w:r w:rsidR="002D5BD8" w:rsidRPr="002074BE">
        <w:t>a</w:t>
      </w:r>
      <w:r w:rsidRPr="002074BE">
        <w:t xml:space="preserve">re large gaps in favour of female staff between the perceptions of male and female competency in a third of the departments that </w:t>
      </w:r>
      <w:r w:rsidR="002D5BD8" w:rsidRPr="002074BE">
        <w:t xml:space="preserve">have </w:t>
      </w:r>
      <w:r w:rsidRPr="002074BE">
        <w:t xml:space="preserve">the highest levels of incapacity. </w:t>
      </w:r>
    </w:p>
    <w:p w14:paraId="30BD40CA" w14:textId="2254612A" w:rsidR="00065C59" w:rsidRPr="002074BE" w:rsidRDefault="00065C59" w:rsidP="00857136">
      <w:pPr>
        <w:pStyle w:val="BodyText"/>
      </w:pPr>
      <w:r w:rsidRPr="002074BE">
        <w:rPr>
          <w:b/>
          <w:bCs/>
        </w:rPr>
        <w:t>Those interviewed</w:t>
      </w:r>
      <w:r w:rsidR="002D5BD8" w:rsidRPr="002074BE">
        <w:rPr>
          <w:b/>
          <w:bCs/>
        </w:rPr>
        <w:t xml:space="preserve"> as part of the assessment</w:t>
      </w:r>
      <w:r w:rsidRPr="002074BE">
        <w:rPr>
          <w:b/>
          <w:bCs/>
        </w:rPr>
        <w:t xml:space="preserve"> provided a long list of capacity needs</w:t>
      </w:r>
      <w:r w:rsidRPr="002074BE">
        <w:t>. The most common responses were needs for language training (in English, French</w:t>
      </w:r>
      <w:r w:rsidR="002D5BD8" w:rsidRPr="002074BE">
        <w:t>,</w:t>
      </w:r>
      <w:r w:rsidRPr="002074BE">
        <w:t xml:space="preserve"> and</w:t>
      </w:r>
      <w:r w:rsidR="002D5BD8" w:rsidRPr="002074BE">
        <w:t xml:space="preserve"> the languages</w:t>
      </w:r>
      <w:r w:rsidRPr="002074BE">
        <w:t xml:space="preserve"> of neighbouring </w:t>
      </w:r>
      <w:r w:rsidR="002D5BD8" w:rsidRPr="002074BE">
        <w:t>Association of Southeast Asian Nations (</w:t>
      </w:r>
      <w:r w:rsidRPr="002074BE">
        <w:t>ASEAN</w:t>
      </w:r>
      <w:r w:rsidR="002D5BD8" w:rsidRPr="002074BE">
        <w:t>)</w:t>
      </w:r>
      <w:r w:rsidRPr="002074BE">
        <w:t xml:space="preserve"> countries), computing and IT skills, and administrative skills. Other areas of need</w:t>
      </w:r>
      <w:r w:rsidR="002D5BD8" w:rsidRPr="002074BE">
        <w:t xml:space="preserve"> that were identified</w:t>
      </w:r>
      <w:r w:rsidRPr="002074BE">
        <w:t xml:space="preserve"> included planning, skills training</w:t>
      </w:r>
      <w:r w:rsidR="002D5BD8" w:rsidRPr="002074BE">
        <w:t>,</w:t>
      </w:r>
      <w:r w:rsidRPr="002074BE">
        <w:t xml:space="preserve"> and continuous training and coaching linked directly to individually matched- and skills-oriented training. Management and leadership were also identified by senior staff in departments. Although females are a minority in the general staff</w:t>
      </w:r>
      <w:r w:rsidR="002D5BD8" w:rsidRPr="002074BE">
        <w:t>,</w:t>
      </w:r>
      <w:r w:rsidRPr="002074BE">
        <w:t xml:space="preserve"> and even more so in the supervisory staff</w:t>
      </w:r>
      <w:r w:rsidR="002D5BD8" w:rsidRPr="002074BE">
        <w:t>,</w:t>
      </w:r>
      <w:r w:rsidRPr="002074BE">
        <w:t xml:space="preserve"> who were interviewed, there was a clear view that a greater proportion of female staff </w:t>
      </w:r>
      <w:r w:rsidR="002D5BD8" w:rsidRPr="002074BE">
        <w:t xml:space="preserve">have </w:t>
      </w:r>
      <w:r w:rsidRPr="002074BE">
        <w:t xml:space="preserve">sufficient capacity to support the functions of their </w:t>
      </w:r>
      <w:r w:rsidR="002D5BD8" w:rsidRPr="002074BE">
        <w:t>o</w:t>
      </w:r>
      <w:r w:rsidRPr="002074BE">
        <w:t xml:space="preserve">ffice and </w:t>
      </w:r>
      <w:r w:rsidR="002D5BD8" w:rsidRPr="002074BE">
        <w:t>d</w:t>
      </w:r>
      <w:r w:rsidRPr="002074BE">
        <w:t>epartment.</w:t>
      </w:r>
    </w:p>
    <w:p w14:paraId="1BA4313A" w14:textId="6D8D408B" w:rsidR="00065C59" w:rsidRPr="002074BE" w:rsidRDefault="00065C59" w:rsidP="00857136">
      <w:pPr>
        <w:pStyle w:val="BodyText"/>
      </w:pPr>
      <w:r w:rsidRPr="002074BE">
        <w:t xml:space="preserve">In addition to the regular work of carrying out their ministry functions, </w:t>
      </w:r>
      <w:r w:rsidRPr="002074BE">
        <w:rPr>
          <w:b/>
          <w:bCs/>
        </w:rPr>
        <w:t>many departments also work on development partner projects.</w:t>
      </w:r>
      <w:r w:rsidRPr="002074BE">
        <w:t xml:space="preserve"> When asked about this, a third of the departmental staff said they face</w:t>
      </w:r>
      <w:r w:rsidR="002D5BD8" w:rsidRPr="002074BE">
        <w:t xml:space="preserve"> </w:t>
      </w:r>
      <w:r w:rsidRPr="002074BE">
        <w:t xml:space="preserve">challenges in juggling both development partner projects </w:t>
      </w:r>
      <w:r w:rsidRPr="002074BE">
        <w:lastRenderedPageBreak/>
        <w:t>as well as departmental functions. The kinds of problems cited were broadly similar to the capacity needs they cited for their regular work. They were more likely to cite problems of insufficient or difficult</w:t>
      </w:r>
      <w:r w:rsidR="002D5BD8" w:rsidRPr="002074BE">
        <w:t>-</w:t>
      </w:r>
      <w:r w:rsidRPr="002074BE">
        <w:t>to</w:t>
      </w:r>
      <w:r w:rsidR="002D5BD8" w:rsidRPr="002074BE">
        <w:t>-</w:t>
      </w:r>
      <w:r w:rsidRPr="002074BE">
        <w:t>access budgets in the case of partner projects</w:t>
      </w:r>
      <w:r w:rsidR="002D5BD8" w:rsidRPr="002074BE">
        <w:t>,</w:t>
      </w:r>
      <w:r w:rsidRPr="002074BE">
        <w:t xml:space="preserve"> but the other common responses (language, staffing, IT</w:t>
      </w:r>
      <w:r w:rsidR="002D5BD8" w:rsidRPr="002074BE">
        <w:t>,</w:t>
      </w:r>
      <w:r w:rsidRPr="002074BE">
        <w:t xml:space="preserve"> and technical skills) were very similar to the capacity needs generally.</w:t>
      </w:r>
    </w:p>
    <w:p w14:paraId="342A9BDD" w14:textId="4B099C78" w:rsidR="00A1563C" w:rsidRPr="002074BE" w:rsidRDefault="00756964" w:rsidP="00857136">
      <w:pPr>
        <w:pStyle w:val="BodyText"/>
      </w:pPr>
      <w:r w:rsidRPr="002074BE">
        <w:rPr>
          <w:b/>
        </w:rPr>
        <w:t>The supply-side assessment collected data through surveys, interviews, and a desk review.</w:t>
      </w:r>
      <w:r w:rsidRPr="002074BE">
        <w:t xml:space="preserve"> The survey was completed by heads of department and investigated their experiences of training modalities and provider</w:t>
      </w:r>
      <w:r w:rsidR="004F4645" w:rsidRPr="002074BE">
        <w:t>s. Interviews were</w:t>
      </w:r>
      <w:r w:rsidRPr="002074BE">
        <w:t xml:space="preserve"> conducted with </w:t>
      </w:r>
      <w:r w:rsidR="00A1563C" w:rsidRPr="002074BE">
        <w:t>the Capacity Development Partnerships Fund (</w:t>
      </w:r>
      <w:r w:rsidRPr="002074BE">
        <w:t>CDPF</w:t>
      </w:r>
      <w:r w:rsidR="00A1563C" w:rsidRPr="002074BE">
        <w:t>) partners</w:t>
      </w:r>
      <w:r w:rsidRPr="002074BE">
        <w:t xml:space="preserve"> to elicit their inpu</w:t>
      </w:r>
      <w:r w:rsidR="004F4645" w:rsidRPr="002074BE">
        <w:t xml:space="preserve">t on potential opportunities for capacity development. Interviews were </w:t>
      </w:r>
      <w:r w:rsidR="00B34DD3" w:rsidRPr="002074BE">
        <w:t xml:space="preserve">also </w:t>
      </w:r>
      <w:r w:rsidR="004F4645" w:rsidRPr="002074BE">
        <w:t>conducted with prospective training providers</w:t>
      </w:r>
      <w:r w:rsidR="002D5BD8" w:rsidRPr="002074BE">
        <w:t>,</w:t>
      </w:r>
      <w:r w:rsidR="004F4645" w:rsidRPr="002074BE">
        <w:t xml:space="preserve"> to collect further information on their offerings, as well as to understand how they had adapted their programmes during </w:t>
      </w:r>
      <w:r w:rsidR="00521109" w:rsidRPr="002074BE">
        <w:t xml:space="preserve">the </w:t>
      </w:r>
      <w:r w:rsidR="002D5BD8" w:rsidRPr="002074BE">
        <w:t>COVID</w:t>
      </w:r>
      <w:r w:rsidR="004F4645" w:rsidRPr="002074BE">
        <w:t>-19</w:t>
      </w:r>
      <w:r w:rsidR="00521109" w:rsidRPr="002074BE">
        <w:t xml:space="preserve"> pandemic</w:t>
      </w:r>
      <w:r w:rsidR="004F4645" w:rsidRPr="002074BE">
        <w:t xml:space="preserve">. </w:t>
      </w:r>
      <w:r w:rsidRPr="002074BE">
        <w:t xml:space="preserve">The online review collected data on shortlisted training courses against the necessary competencies identified in the demand-side assessment.  </w:t>
      </w:r>
    </w:p>
    <w:p w14:paraId="366D4C4C" w14:textId="0D68BF52" w:rsidR="008E12DC" w:rsidRPr="002074BE" w:rsidRDefault="008E12DC" w:rsidP="00D64075">
      <w:pPr>
        <w:pStyle w:val="BodyText"/>
      </w:pPr>
      <w:r w:rsidRPr="002074BE">
        <w:rPr>
          <w:b/>
        </w:rPr>
        <w:t xml:space="preserve">Heads of </w:t>
      </w:r>
      <w:r w:rsidR="009C3461" w:rsidRPr="002074BE">
        <w:rPr>
          <w:b/>
        </w:rPr>
        <w:t xml:space="preserve">department </w:t>
      </w:r>
      <w:r w:rsidRPr="002074BE">
        <w:rPr>
          <w:b/>
        </w:rPr>
        <w:t xml:space="preserve">within MoEYS reported that by far the most effective training modality </w:t>
      </w:r>
      <w:r w:rsidR="009C3461" w:rsidRPr="002074BE">
        <w:rPr>
          <w:b/>
        </w:rPr>
        <w:t xml:space="preserve">is </w:t>
      </w:r>
      <w:r w:rsidRPr="002074BE">
        <w:rPr>
          <w:b/>
        </w:rPr>
        <w:t>on-the-job training (</w:t>
      </w:r>
      <w:r w:rsidR="00A231E6" w:rsidRPr="002074BE">
        <w:rPr>
          <w:b/>
        </w:rPr>
        <w:t xml:space="preserve">identified by </w:t>
      </w:r>
      <w:r w:rsidRPr="002074BE">
        <w:rPr>
          <w:b/>
        </w:rPr>
        <w:t>83</w:t>
      </w:r>
      <w:r w:rsidR="009C3461" w:rsidRPr="002074BE">
        <w:rPr>
          <w:b/>
        </w:rPr>
        <w:t>–</w:t>
      </w:r>
      <w:r w:rsidRPr="002074BE">
        <w:rPr>
          <w:b/>
        </w:rPr>
        <w:t>89%</w:t>
      </w:r>
      <w:r w:rsidR="00A231E6" w:rsidRPr="002074BE">
        <w:rPr>
          <w:b/>
        </w:rPr>
        <w:t xml:space="preserve"> of respondents as effective</w:t>
      </w:r>
      <w:r w:rsidRPr="002074BE">
        <w:rPr>
          <w:b/>
        </w:rPr>
        <w:t>), followed by university courses</w:t>
      </w:r>
      <w:r w:rsidR="0006268E" w:rsidRPr="002074BE">
        <w:rPr>
          <w:b/>
        </w:rPr>
        <w:t xml:space="preserve"> (86%)</w:t>
      </w:r>
      <w:r w:rsidRPr="002074BE">
        <w:rPr>
          <w:b/>
        </w:rPr>
        <w:t xml:space="preserve"> and then </w:t>
      </w:r>
      <w:r w:rsidR="009C3461" w:rsidRPr="002074BE">
        <w:rPr>
          <w:b/>
        </w:rPr>
        <w:t>three- to seven-</w:t>
      </w:r>
      <w:r w:rsidRPr="002074BE">
        <w:rPr>
          <w:b/>
        </w:rPr>
        <w:t>day workshops</w:t>
      </w:r>
      <w:r w:rsidR="0006268E" w:rsidRPr="002074BE">
        <w:rPr>
          <w:b/>
        </w:rPr>
        <w:t xml:space="preserve"> (80%)</w:t>
      </w:r>
      <w:r w:rsidRPr="002074BE">
        <w:rPr>
          <w:b/>
        </w:rPr>
        <w:t>.</w:t>
      </w:r>
      <w:r w:rsidRPr="002074BE">
        <w:t xml:space="preserve"> </w:t>
      </w:r>
      <w:r w:rsidR="00B675B7" w:rsidRPr="002074BE">
        <w:t>‘On-the-job</w:t>
      </w:r>
      <w:r w:rsidR="00311D12" w:rsidRPr="002074BE">
        <w:t>’</w:t>
      </w:r>
      <w:r w:rsidR="00B675B7" w:rsidRPr="002074BE">
        <w:t xml:space="preserve"> training refers to </w:t>
      </w:r>
      <w:r w:rsidR="00311D12" w:rsidRPr="002074BE">
        <w:t xml:space="preserve">training received from one’s managers, colleagues, and mentors that focus on an employee’s specific needs. </w:t>
      </w:r>
      <w:r w:rsidRPr="002074BE">
        <w:t>The least effective training modalities identified</w:t>
      </w:r>
      <w:r w:rsidR="009C3461" w:rsidRPr="002074BE">
        <w:t xml:space="preserve"> were</w:t>
      </w:r>
      <w:r w:rsidRPr="002074BE">
        <w:t xml:space="preserve"> workshops (</w:t>
      </w:r>
      <w:r w:rsidR="00A231E6" w:rsidRPr="002074BE">
        <w:t xml:space="preserve">identified by </w:t>
      </w:r>
      <w:r w:rsidRPr="002074BE">
        <w:t>52%</w:t>
      </w:r>
      <w:r w:rsidR="00A231E6" w:rsidRPr="002074BE">
        <w:t xml:space="preserve"> of respondents as effective</w:t>
      </w:r>
      <w:r w:rsidRPr="002074BE">
        <w:t>) and online engagements (11</w:t>
      </w:r>
      <w:r w:rsidR="009C3461" w:rsidRPr="002074BE">
        <w:t>–</w:t>
      </w:r>
      <w:r w:rsidRPr="002074BE">
        <w:t xml:space="preserve">40%), although workshops </w:t>
      </w:r>
      <w:r w:rsidR="009C3461" w:rsidRPr="002074BE">
        <w:t xml:space="preserve">are </w:t>
      </w:r>
      <w:r w:rsidRPr="002074BE">
        <w:t xml:space="preserve">also the most common mode of training accessed. Departments use a range of training providers, very few of which </w:t>
      </w:r>
      <w:r w:rsidR="009C3461" w:rsidRPr="002074BE">
        <w:t xml:space="preserve">are </w:t>
      </w:r>
      <w:r w:rsidRPr="002074BE">
        <w:t xml:space="preserve">used by more than one department. </w:t>
      </w:r>
    </w:p>
    <w:p w14:paraId="1A14C91E" w14:textId="7FF5AFFC" w:rsidR="0006268E" w:rsidRPr="002074BE" w:rsidRDefault="009C3461" w:rsidP="00D64075">
      <w:pPr>
        <w:pStyle w:val="BodyText"/>
      </w:pPr>
      <w:r w:rsidRPr="002074BE">
        <w:rPr>
          <w:b/>
        </w:rPr>
        <w:t>Massive online open courses (</w:t>
      </w:r>
      <w:r w:rsidR="0006268E" w:rsidRPr="002074BE">
        <w:rPr>
          <w:b/>
        </w:rPr>
        <w:t>MOOCs</w:t>
      </w:r>
      <w:r w:rsidRPr="002074BE">
        <w:rPr>
          <w:b/>
        </w:rPr>
        <w:t>)</w:t>
      </w:r>
      <w:r w:rsidR="0006268E" w:rsidRPr="002074BE">
        <w:rPr>
          <w:b/>
        </w:rPr>
        <w:t xml:space="preserve"> and online courses </w:t>
      </w:r>
      <w:r w:rsidRPr="002074BE">
        <w:rPr>
          <w:b/>
        </w:rPr>
        <w:t xml:space="preserve">are </w:t>
      </w:r>
      <w:r w:rsidR="0006268E" w:rsidRPr="002074BE">
        <w:rPr>
          <w:b/>
        </w:rPr>
        <w:t>considered to be ineffective by department staff, CDPF partners</w:t>
      </w:r>
      <w:r w:rsidRPr="002074BE">
        <w:rPr>
          <w:b/>
        </w:rPr>
        <w:t>,</w:t>
      </w:r>
      <w:r w:rsidR="007912A0" w:rsidRPr="002074BE">
        <w:rPr>
          <w:rStyle w:val="FootnoteReference"/>
          <w:b/>
        </w:rPr>
        <w:footnoteReference w:id="2"/>
      </w:r>
      <w:r w:rsidR="0006268E" w:rsidRPr="002074BE">
        <w:rPr>
          <w:b/>
        </w:rPr>
        <w:t xml:space="preserve"> and prospective training providers.</w:t>
      </w:r>
      <w:r w:rsidR="0006268E" w:rsidRPr="002074BE">
        <w:t xml:space="preserve"> This is especially true </w:t>
      </w:r>
      <w:r w:rsidR="00521109" w:rsidRPr="002074BE">
        <w:t>of</w:t>
      </w:r>
      <w:r w:rsidR="0006268E" w:rsidRPr="002074BE">
        <w:t xml:space="preserve"> MOOCs, which have extremely high dropout rates and w</w:t>
      </w:r>
      <w:r w:rsidR="00A1563C" w:rsidRPr="002074BE">
        <w:t>ould</w:t>
      </w:r>
      <w:r w:rsidR="0006268E" w:rsidRPr="002074BE">
        <w:t xml:space="preserve"> be especially difficult for participants with limited independent study skills and competency in English. Nonetheless, some providers </w:t>
      </w:r>
      <w:r w:rsidRPr="002074BE">
        <w:t xml:space="preserve">are </w:t>
      </w:r>
      <w:r w:rsidR="0006268E" w:rsidRPr="002074BE">
        <w:t xml:space="preserve">adapting their courses for online delivery in light of the </w:t>
      </w:r>
      <w:r w:rsidRPr="002074BE">
        <w:t>COVID</w:t>
      </w:r>
      <w:r w:rsidR="0006268E" w:rsidRPr="002074BE">
        <w:t>-19 pandemic.</w:t>
      </w:r>
    </w:p>
    <w:p w14:paraId="2A743EA5" w14:textId="2A5388CA" w:rsidR="0006268E" w:rsidRPr="002074BE" w:rsidRDefault="0006268E" w:rsidP="00D64075">
      <w:pPr>
        <w:pStyle w:val="BodyText"/>
      </w:pPr>
      <w:r w:rsidRPr="002074BE">
        <w:rPr>
          <w:b/>
        </w:rPr>
        <w:t xml:space="preserve">A shortlist of </w:t>
      </w:r>
      <w:r w:rsidR="00835710" w:rsidRPr="002074BE">
        <w:rPr>
          <w:b/>
        </w:rPr>
        <w:t>15</w:t>
      </w:r>
      <w:r w:rsidRPr="002074BE">
        <w:rPr>
          <w:b/>
        </w:rPr>
        <w:t xml:space="preserve"> prospective training providers was identified, and these have been summarised in </w:t>
      </w:r>
      <w:r w:rsidR="009C3461" w:rsidRPr="002074BE">
        <w:rPr>
          <w:b/>
        </w:rPr>
        <w:fldChar w:fldCharType="begin"/>
      </w:r>
      <w:r w:rsidR="009C3461" w:rsidRPr="002074BE">
        <w:rPr>
          <w:b/>
        </w:rPr>
        <w:instrText xml:space="preserve"> REF _Ref57884586 \r \h </w:instrText>
      </w:r>
      <w:r w:rsidR="009C3461" w:rsidRPr="002074BE">
        <w:rPr>
          <w:b/>
        </w:rPr>
      </w:r>
      <w:r w:rsidR="009C3461" w:rsidRPr="002074BE">
        <w:rPr>
          <w:b/>
        </w:rPr>
        <w:fldChar w:fldCharType="separate"/>
      </w:r>
      <w:r w:rsidR="00F8094C">
        <w:rPr>
          <w:b/>
        </w:rPr>
        <w:t>Annex B</w:t>
      </w:r>
      <w:r w:rsidR="009C3461" w:rsidRPr="002074BE">
        <w:rPr>
          <w:b/>
        </w:rPr>
        <w:fldChar w:fldCharType="end"/>
      </w:r>
      <w:r w:rsidR="009C3461" w:rsidRPr="002074BE">
        <w:rPr>
          <w:b/>
        </w:rPr>
        <w:t xml:space="preserve"> </w:t>
      </w:r>
      <w:r w:rsidRPr="002074BE">
        <w:rPr>
          <w:b/>
        </w:rPr>
        <w:t>of this report</w:t>
      </w:r>
      <w:r w:rsidR="009C3461" w:rsidRPr="002074BE">
        <w:rPr>
          <w:b/>
        </w:rPr>
        <w:t>,</w:t>
      </w:r>
      <w:r w:rsidRPr="002074BE">
        <w:rPr>
          <w:b/>
        </w:rPr>
        <w:t xml:space="preserve"> against the necessary competencies</w:t>
      </w:r>
      <w:r w:rsidRPr="002074BE">
        <w:t xml:space="preserve">. </w:t>
      </w:r>
      <w:r w:rsidR="007223E3" w:rsidRPr="002074BE">
        <w:t xml:space="preserve">These providers were shortlisted on the basis of the availability of sufficient information </w:t>
      </w:r>
      <w:r w:rsidR="009C3461" w:rsidRPr="002074BE">
        <w:t>about</w:t>
      </w:r>
      <w:r w:rsidR="007223E3" w:rsidRPr="002074BE">
        <w:t xml:space="preserve"> their offerings, the appropriateness of those offerings to the competencies identified, their use of training modalities considered by MoEYS to be the effective, and the reputation of the provider based on accreditation and/or either international recognition (if international or regional) or referrals (if national). </w:t>
      </w:r>
      <w:r w:rsidRPr="002074BE">
        <w:t>This shortlist was developed from a longlist of 83 providers identified through referrals</w:t>
      </w:r>
      <w:r w:rsidR="00521109" w:rsidRPr="002074BE">
        <w:t>,</w:t>
      </w:r>
      <w:r w:rsidRPr="002074BE">
        <w:t xml:space="preserve"> or which had been previously used by the department. </w:t>
      </w:r>
      <w:r w:rsidR="00190B10" w:rsidRPr="002074BE">
        <w:t>While these respond directly to the requirements and preferences of MoEYS</w:t>
      </w:r>
      <w:r w:rsidRPr="002074BE">
        <w:t xml:space="preserve">, making use of many of these providers will remain challenging for </w:t>
      </w:r>
      <w:r w:rsidR="007223E3" w:rsidRPr="002074BE">
        <w:t>those</w:t>
      </w:r>
      <w:r w:rsidRPr="002074BE">
        <w:t xml:space="preserve"> staff in MoEYS</w:t>
      </w:r>
      <w:r w:rsidR="007223E3" w:rsidRPr="002074BE">
        <w:t xml:space="preserve"> with limited proficiency in written and spoken English, and limited academic credentials</w:t>
      </w:r>
      <w:r w:rsidRPr="002074BE">
        <w:t xml:space="preserve">. </w:t>
      </w:r>
    </w:p>
    <w:p w14:paraId="1F680DA9" w14:textId="4F7173C9" w:rsidR="007223E3" w:rsidRPr="002074BE" w:rsidRDefault="007223E3" w:rsidP="00D64075">
      <w:pPr>
        <w:pStyle w:val="BodyText"/>
      </w:pPr>
      <w:r w:rsidRPr="002074BE">
        <w:rPr>
          <w:b/>
        </w:rPr>
        <w:lastRenderedPageBreak/>
        <w:t>Of</w:t>
      </w:r>
      <w:r w:rsidR="00AC5BA2" w:rsidRPr="002074BE">
        <w:rPr>
          <w:b/>
        </w:rPr>
        <w:t xml:space="preserve"> the </w:t>
      </w:r>
      <w:r w:rsidR="009965DE" w:rsidRPr="002074BE">
        <w:rPr>
          <w:b/>
        </w:rPr>
        <w:t>31</w:t>
      </w:r>
      <w:r w:rsidRPr="002074BE">
        <w:rPr>
          <w:b/>
        </w:rPr>
        <w:t xml:space="preserve"> competencies identified as being i</w:t>
      </w:r>
      <w:r w:rsidR="009965DE" w:rsidRPr="002074BE">
        <w:rPr>
          <w:b/>
        </w:rPr>
        <w:t>n need of further development, 26</w:t>
      </w:r>
      <w:r w:rsidRPr="002074BE">
        <w:rPr>
          <w:b/>
        </w:rPr>
        <w:t xml:space="preserve"> are addressed by the shortlisted providers.</w:t>
      </w:r>
      <w:r w:rsidRPr="002074BE">
        <w:t xml:space="preserve"> Those competencies that were not addressed are specific to particular departments. These</w:t>
      </w:r>
      <w:r w:rsidR="007E2B2B" w:rsidRPr="002074BE">
        <w:t xml:space="preserve"> are legal expertise</w:t>
      </w:r>
      <w:r w:rsidR="00CB428E" w:rsidRPr="002074BE">
        <w:t>;</w:t>
      </w:r>
      <w:r w:rsidRPr="002074BE">
        <w:t xml:space="preserve"> </w:t>
      </w:r>
      <w:r w:rsidR="00CB428E" w:rsidRPr="002074BE">
        <w:t>water, sanitation, and hygiene (</w:t>
      </w:r>
      <w:r w:rsidRPr="002074BE">
        <w:t>WASH</w:t>
      </w:r>
      <w:r w:rsidR="00CB428E" w:rsidRPr="002074BE">
        <w:t>)</w:t>
      </w:r>
      <w:r w:rsidRPr="002074BE">
        <w:t xml:space="preserve"> and health promotion</w:t>
      </w:r>
      <w:r w:rsidR="00CB428E" w:rsidRPr="002074BE">
        <w:t>;</w:t>
      </w:r>
      <w:r w:rsidRPr="002074BE">
        <w:t xml:space="preserve"> event management</w:t>
      </w:r>
      <w:r w:rsidR="00CB428E" w:rsidRPr="002074BE">
        <w:t>;</w:t>
      </w:r>
      <w:r w:rsidRPr="002074BE">
        <w:t xml:space="preserve"> and </w:t>
      </w:r>
      <w:r w:rsidR="00A81A4F" w:rsidRPr="002074BE">
        <w:t>entrepreneurship</w:t>
      </w:r>
      <w:r w:rsidRPr="002074BE">
        <w:t xml:space="preserve">. </w:t>
      </w:r>
    </w:p>
    <w:p w14:paraId="48940301" w14:textId="77777777" w:rsidR="00190B10" w:rsidRPr="002074BE" w:rsidRDefault="00190B10" w:rsidP="00857136">
      <w:pPr>
        <w:pStyle w:val="Heading2NONUM"/>
      </w:pPr>
      <w:r w:rsidRPr="002074BE">
        <w:t>Recommendations</w:t>
      </w:r>
    </w:p>
    <w:p w14:paraId="2208EEFA" w14:textId="48FCAE6D" w:rsidR="004F4645" w:rsidRPr="002074BE" w:rsidRDefault="004F4645" w:rsidP="00D64075">
      <w:pPr>
        <w:pStyle w:val="BodyText"/>
      </w:pPr>
      <w:r w:rsidRPr="002074BE">
        <w:t xml:space="preserve">In summary, the </w:t>
      </w:r>
      <w:r w:rsidRPr="002074BE">
        <w:rPr>
          <w:b/>
        </w:rPr>
        <w:t>skills that are required to meet the needs of MoEYS are wide-ranging</w:t>
      </w:r>
      <w:r w:rsidR="00CB428E" w:rsidRPr="002074BE">
        <w:rPr>
          <w:b/>
        </w:rPr>
        <w:t>:</w:t>
      </w:r>
      <w:r w:rsidRPr="002074BE">
        <w:t xml:space="preserve"> they cover both</w:t>
      </w:r>
      <w:r w:rsidR="00B675B7" w:rsidRPr="002074BE">
        <w:t xml:space="preserve"> skills that are specific to a small set of positions (such as data analysis) and skills that are common across almost all positions (such as planning),</w:t>
      </w:r>
      <w:r w:rsidRPr="002074BE">
        <w:t xml:space="preserve"> as well as motivation to engage with work. </w:t>
      </w:r>
      <w:r w:rsidR="00255313" w:rsidRPr="002074BE">
        <w:t xml:space="preserve">While </w:t>
      </w:r>
      <w:r w:rsidR="00B675B7" w:rsidRPr="002074BE">
        <w:t xml:space="preserve">there are gaps in </w:t>
      </w:r>
      <w:r w:rsidR="00255313" w:rsidRPr="002074BE">
        <w:t xml:space="preserve">capacity within MoEYS, </w:t>
      </w:r>
      <w:r w:rsidR="00B675B7" w:rsidRPr="002074BE">
        <w:rPr>
          <w:b/>
        </w:rPr>
        <w:t>the majority of</w:t>
      </w:r>
      <w:r w:rsidR="00255313" w:rsidRPr="002074BE">
        <w:rPr>
          <w:b/>
        </w:rPr>
        <w:t xml:space="preserve"> divisions and teams within departments demonstrate adequate or high</w:t>
      </w:r>
      <w:r w:rsidR="00CB428E" w:rsidRPr="002074BE">
        <w:rPr>
          <w:b/>
        </w:rPr>
        <w:t xml:space="preserve"> </w:t>
      </w:r>
      <w:r w:rsidR="00255313" w:rsidRPr="002074BE">
        <w:rPr>
          <w:b/>
        </w:rPr>
        <w:t>levels of capacity</w:t>
      </w:r>
      <w:r w:rsidR="00255313" w:rsidRPr="002074BE">
        <w:t xml:space="preserve">. </w:t>
      </w:r>
      <w:r w:rsidRPr="002074BE">
        <w:t xml:space="preserve">MoEYS is familiar with a range of training modalities to address </w:t>
      </w:r>
      <w:r w:rsidR="00CB428E" w:rsidRPr="002074BE">
        <w:t xml:space="preserve">its </w:t>
      </w:r>
      <w:r w:rsidRPr="002074BE">
        <w:t>needs, but of these</w:t>
      </w:r>
      <w:r w:rsidR="00521109" w:rsidRPr="002074BE">
        <w:t xml:space="preserve"> modalities</w:t>
      </w:r>
      <w:r w:rsidR="00CB428E" w:rsidRPr="002074BE">
        <w:t>,</w:t>
      </w:r>
      <w:r w:rsidRPr="002074BE">
        <w:t xml:space="preserve"> </w:t>
      </w:r>
      <w:r w:rsidRPr="002074BE">
        <w:rPr>
          <w:b/>
        </w:rPr>
        <w:t>on-the-job training is considered to be the most effective by a large margin</w:t>
      </w:r>
      <w:r w:rsidRPr="002074BE">
        <w:t>, follow</w:t>
      </w:r>
      <w:r w:rsidR="00521109" w:rsidRPr="002074BE">
        <w:t>ed</w:t>
      </w:r>
      <w:r w:rsidRPr="002074BE">
        <w:t xml:space="preserve"> by universit</w:t>
      </w:r>
      <w:r w:rsidR="00521109" w:rsidRPr="002074BE">
        <w:t>y</w:t>
      </w:r>
      <w:r w:rsidRPr="002074BE">
        <w:t xml:space="preserve"> courses</w:t>
      </w:r>
      <w:r w:rsidR="00521109" w:rsidRPr="002074BE">
        <w:t>,</w:t>
      </w:r>
      <w:r w:rsidRPr="002074BE">
        <w:t xml:space="preserve"> and </w:t>
      </w:r>
      <w:r w:rsidR="00CB428E" w:rsidRPr="002074BE">
        <w:t>three- to seven-</w:t>
      </w:r>
      <w:r w:rsidRPr="002074BE">
        <w:t>day workshops. In comparison, shorter workshops (</w:t>
      </w:r>
      <w:r w:rsidR="00CB428E" w:rsidRPr="002074BE">
        <w:t>one to two</w:t>
      </w:r>
      <w:r w:rsidRPr="002074BE">
        <w:t xml:space="preserve"> days) and online courses are largely considered to be ineffective.</w:t>
      </w:r>
      <w:r w:rsidR="00311D12" w:rsidRPr="002074BE">
        <w:t xml:space="preserve"> This may be because shorter workshops do not cover the necessary skills in sufficient detail or with enough </w:t>
      </w:r>
      <w:r w:rsidR="00A81A4F" w:rsidRPr="002074BE">
        <w:t>practical</w:t>
      </w:r>
      <w:r w:rsidR="00311D12" w:rsidRPr="002074BE">
        <w:t xml:space="preserve"> application, while online courses may be difficult to engage with in sufficient depth</w:t>
      </w:r>
      <w:r w:rsidR="00CB428E" w:rsidRPr="002074BE">
        <w:t>,</w:t>
      </w:r>
      <w:r w:rsidR="00311D12" w:rsidRPr="002074BE">
        <w:t xml:space="preserve"> especially if they are in English. </w:t>
      </w:r>
    </w:p>
    <w:p w14:paraId="608164A4" w14:textId="1963E701" w:rsidR="00255313" w:rsidRPr="002074BE" w:rsidRDefault="00311D12" w:rsidP="00D64075">
      <w:pPr>
        <w:pStyle w:val="BodyText"/>
      </w:pPr>
      <w:r w:rsidRPr="002074BE">
        <w:t>A</w:t>
      </w:r>
      <w:r w:rsidR="00835710" w:rsidRPr="002074BE">
        <w:t xml:space="preserve"> shortlist of 15</w:t>
      </w:r>
      <w:r w:rsidR="00255313" w:rsidRPr="002074BE">
        <w:t xml:space="preserve"> providers were selected</w:t>
      </w:r>
      <w:r w:rsidRPr="002074BE">
        <w:t xml:space="preserve"> from a longlist of 83 providers</w:t>
      </w:r>
      <w:r w:rsidR="00255313" w:rsidRPr="002074BE">
        <w:t xml:space="preserve"> based on whether they offer programmes which address the necessary competencies through the modalities considered by the MoEYS to be most effective</w:t>
      </w:r>
      <w:r w:rsidRPr="002074BE">
        <w:t>. These shortlisted providers address</w:t>
      </w:r>
      <w:r w:rsidR="00CB428E" w:rsidRPr="002074BE">
        <w:t xml:space="preserve"> </w:t>
      </w:r>
      <w:r w:rsidRPr="002074BE">
        <w:t>almost all (</w:t>
      </w:r>
      <w:r w:rsidR="009965DE" w:rsidRPr="002074BE">
        <w:t>84</w:t>
      </w:r>
      <w:r w:rsidRPr="002074BE">
        <w:t>%) of the</w:t>
      </w:r>
      <w:r w:rsidR="009965DE" w:rsidRPr="002074BE">
        <w:t xml:space="preserve"> 31</w:t>
      </w:r>
      <w:r w:rsidRPr="002074BE">
        <w:t xml:space="preserve"> identified competencies. Nonetheless</w:t>
      </w:r>
      <w:r w:rsidR="00CB428E" w:rsidRPr="002074BE">
        <w:t>,</w:t>
      </w:r>
      <w:r w:rsidR="009965DE" w:rsidRPr="002074BE">
        <w:t xml:space="preserve"> </w:t>
      </w:r>
      <w:r w:rsidR="00255313" w:rsidRPr="002074BE">
        <w:rPr>
          <w:b/>
        </w:rPr>
        <w:t>the number of training opportunities that are equitable</w:t>
      </w:r>
      <w:r w:rsidR="00CB428E" w:rsidRPr="002074BE">
        <w:rPr>
          <w:b/>
        </w:rPr>
        <w:t>,</w:t>
      </w:r>
      <w:r w:rsidR="00255313" w:rsidRPr="002074BE">
        <w:rPr>
          <w:b/>
        </w:rPr>
        <w:t xml:space="preserve"> as well as feasible</w:t>
      </w:r>
      <w:r w:rsidR="00CB428E" w:rsidRPr="002074BE">
        <w:rPr>
          <w:b/>
        </w:rPr>
        <w:t>,</w:t>
      </w:r>
      <w:r w:rsidR="00255313" w:rsidRPr="002074BE">
        <w:rPr>
          <w:b/>
        </w:rPr>
        <w:t xml:space="preserve"> for MoEYS is very limited</w:t>
      </w:r>
      <w:r w:rsidR="00255313" w:rsidRPr="002074BE">
        <w:t>. Even among these providers, many courses will only be accessible to those MoEYS staff with sufficient formal education and competency in English, and who are able to travel for extended periods.</w:t>
      </w:r>
    </w:p>
    <w:p w14:paraId="714406A4" w14:textId="612BBC39" w:rsidR="00190B10" w:rsidRPr="002074BE" w:rsidRDefault="0006268E" w:rsidP="00D64075">
      <w:pPr>
        <w:pStyle w:val="BodyText"/>
      </w:pPr>
      <w:r w:rsidRPr="002074BE">
        <w:t xml:space="preserve">In light of these challenges, we have recommended two possible routes for MoEYS. </w:t>
      </w:r>
      <w:r w:rsidR="00262783" w:rsidRPr="002074BE">
        <w:t>Both of these routes may leverage the shortlisted training providers.</w:t>
      </w:r>
    </w:p>
    <w:p w14:paraId="5485968E" w14:textId="703CD2F7" w:rsidR="00255313" w:rsidRPr="002074BE" w:rsidRDefault="00255313" w:rsidP="00857136">
      <w:pPr>
        <w:pStyle w:val="BodyText"/>
      </w:pPr>
      <w:r w:rsidRPr="002074BE">
        <w:t xml:space="preserve">First, MoEYS may consider continuing to invest in effective training modalities, while reducing investment in those training modalities regarded as least effective. This would mean continuing to access opportunities for on-the-job training, as well as university courses, and some </w:t>
      </w:r>
      <w:r w:rsidR="00CB428E" w:rsidRPr="002074BE">
        <w:t>three- to seven-</w:t>
      </w:r>
      <w:r w:rsidRPr="002074BE">
        <w:t>day workshops</w:t>
      </w:r>
      <w:r w:rsidR="00311D12" w:rsidRPr="002074BE">
        <w:t>, whether locally, regionally, or internationally</w:t>
      </w:r>
      <w:r w:rsidRPr="002074BE">
        <w:t>. Additional resources could be made available for this, both in terms of funding and staff time, by reducing investments in short-term workshops and online courses. It is important to note, however, that exceptions should be made for this</w:t>
      </w:r>
      <w:r w:rsidR="00CB428E" w:rsidRPr="002074BE">
        <w:t>:</w:t>
      </w:r>
      <w:r w:rsidRPr="002074BE">
        <w:t xml:space="preserve"> the findings of our survey concern the modalities </w:t>
      </w:r>
      <w:r w:rsidRPr="002074BE">
        <w:rPr>
          <w:i/>
        </w:rPr>
        <w:t>as a whole</w:t>
      </w:r>
      <w:r w:rsidRPr="002074BE">
        <w:t xml:space="preserve">, but there are likely to be </w:t>
      </w:r>
      <w:r w:rsidRPr="002074BE">
        <w:rPr>
          <w:i/>
        </w:rPr>
        <w:t>specific</w:t>
      </w:r>
      <w:r w:rsidRPr="002074BE">
        <w:t xml:space="preserve"> short-term workshops and online courses that are indeed effective.</w:t>
      </w:r>
    </w:p>
    <w:p w14:paraId="713D2569" w14:textId="3C69669A" w:rsidR="00255313" w:rsidRPr="002074BE" w:rsidRDefault="00255313" w:rsidP="00857136">
      <w:pPr>
        <w:pStyle w:val="BodyText"/>
      </w:pPr>
      <w:r w:rsidRPr="002074BE">
        <w:t>This is a short-term solution, as this route is unlikely to be able to address the vast majority of staff that are in most need of support</w:t>
      </w:r>
      <w:r w:rsidR="00CB428E" w:rsidRPr="002074BE">
        <w:t>:</w:t>
      </w:r>
      <w:r w:rsidRPr="002074BE">
        <w:t xml:space="preserve"> </w:t>
      </w:r>
      <w:r w:rsidR="003D4689" w:rsidRPr="002074BE">
        <w:t>25</w:t>
      </w:r>
      <w:r w:rsidR="00CB428E" w:rsidRPr="002074BE">
        <w:t>–</w:t>
      </w:r>
      <w:r w:rsidR="003D4689" w:rsidRPr="002074BE">
        <w:t>39%</w:t>
      </w:r>
      <w:r w:rsidRPr="002074BE">
        <w:t xml:space="preserve"> of MoEYS staff as a whole. Nonetheless, opportunities for further development, even if these are accessed by already capable staff, will still benefit the MoEYS as a whole</w:t>
      </w:r>
      <w:r w:rsidR="00E54B41" w:rsidRPr="002074BE">
        <w:t>, and are</w:t>
      </w:r>
      <w:r w:rsidRPr="002074BE">
        <w:t xml:space="preserve"> likely improve job satisfaction and retention for capable staff. </w:t>
      </w:r>
    </w:p>
    <w:p w14:paraId="24C117A2" w14:textId="79A356D8" w:rsidR="00A1563C" w:rsidRPr="002074BE" w:rsidRDefault="00255313" w:rsidP="00857136">
      <w:pPr>
        <w:pStyle w:val="BodyText"/>
      </w:pPr>
      <w:r w:rsidRPr="002074BE">
        <w:rPr>
          <w:b/>
          <w:bCs/>
        </w:rPr>
        <w:lastRenderedPageBreak/>
        <w:t xml:space="preserve">Second, MoEYS may consider a long-term strategy </w:t>
      </w:r>
      <w:r w:rsidR="00CB428E" w:rsidRPr="002074BE">
        <w:rPr>
          <w:b/>
          <w:bCs/>
        </w:rPr>
        <w:t xml:space="preserve">for </w:t>
      </w:r>
      <w:r w:rsidRPr="002074BE">
        <w:rPr>
          <w:b/>
          <w:bCs/>
        </w:rPr>
        <w:t xml:space="preserve">mainstreaming coaching and mentoring as a model for capacity development. </w:t>
      </w:r>
      <w:r w:rsidRPr="002074BE">
        <w:t>This is in acknowledgement of the popularity of on-the-job training within MoEYS, the ability of capable colleagues, the broad scope of support required, and the dearth of viable alternatives. These ‘coaching’ models would entail structured and focused capacity</w:t>
      </w:r>
      <w:r w:rsidR="00CB428E" w:rsidRPr="002074BE">
        <w:t>-</w:t>
      </w:r>
      <w:r w:rsidRPr="002074BE">
        <w:t xml:space="preserve">building engagements either between external coaches and senior staff, or between senior staff and junior staff. There is a growing empirical literature, including </w:t>
      </w:r>
      <w:r w:rsidR="005A4473" w:rsidRPr="002074BE">
        <w:t>several</w:t>
      </w:r>
      <w:r w:rsidRPr="002074BE">
        <w:t xml:space="preserve"> studies regionally, which have demonstrated </w:t>
      </w:r>
      <w:r w:rsidR="00E54B41" w:rsidRPr="002074BE">
        <w:t xml:space="preserve">the </w:t>
      </w:r>
      <w:r w:rsidRPr="002074BE">
        <w:t xml:space="preserve">benefits of coaching models in improving job performance, employee satisfaction, and retention. </w:t>
      </w:r>
      <w:r w:rsidR="00A1563C" w:rsidRPr="002074BE">
        <w:t xml:space="preserve">In short, a coaching model may be an effective means of developing ‘on-the-job’ training within MoEYS. </w:t>
      </w:r>
      <w:r w:rsidRPr="002074BE">
        <w:t xml:space="preserve"> </w:t>
      </w:r>
    </w:p>
    <w:p w14:paraId="2E888C4E" w14:textId="19E9823B" w:rsidR="00A1563C" w:rsidRPr="002074BE" w:rsidRDefault="00A1563C" w:rsidP="00857136">
      <w:pPr>
        <w:pStyle w:val="BodyText"/>
      </w:pPr>
      <w:r w:rsidRPr="002074BE">
        <w:t>In the short</w:t>
      </w:r>
      <w:r w:rsidR="00050582" w:rsidRPr="002074BE">
        <w:t xml:space="preserve"> term</w:t>
      </w:r>
      <w:r w:rsidRPr="002074BE">
        <w:t xml:space="preserve"> and medium term, the MoEYS may consider piloting a coaching model within effective teams and divisions</w:t>
      </w:r>
      <w:r w:rsidR="00050582" w:rsidRPr="002074BE">
        <w:t>:</w:t>
      </w:r>
      <w:r w:rsidRPr="002074BE">
        <w:t xml:space="preserve"> this may start with the use of external coaches and be</w:t>
      </w:r>
      <w:r w:rsidR="00050582" w:rsidRPr="002074BE">
        <w:t xml:space="preserve"> </w:t>
      </w:r>
      <w:r w:rsidRPr="002074BE">
        <w:t>progressively incorporated into the team in question, as well as steadily diffused and adopted within MoEYS as a whole. In the long</w:t>
      </w:r>
      <w:r w:rsidR="00050582" w:rsidRPr="002074BE">
        <w:t xml:space="preserve"> </w:t>
      </w:r>
      <w:r w:rsidRPr="002074BE">
        <w:t>term, coaching may be made more effective if it is closely integrated into current organisational and performance management processes. As part of this process, it will be important to incorporate coaching and mentorship processes into performance management.</w:t>
      </w:r>
    </w:p>
    <w:p w14:paraId="5211616D" w14:textId="77777777" w:rsidR="002556C0" w:rsidRPr="002074BE" w:rsidRDefault="004119CB" w:rsidP="001C5F8D">
      <w:pPr>
        <w:pStyle w:val="ToCTitle"/>
      </w:pPr>
      <w:bookmarkStart w:id="5" w:name="_Toc503428995"/>
      <w:bookmarkStart w:id="6" w:name="_Hlk57888414"/>
      <w:r w:rsidRPr="002074BE">
        <w:lastRenderedPageBreak/>
        <w:t>Table of c</w:t>
      </w:r>
      <w:r w:rsidR="007C4C2F" w:rsidRPr="002074BE">
        <w:t>ontents</w:t>
      </w:r>
      <w:bookmarkEnd w:id="5"/>
    </w:p>
    <w:bookmarkStart w:id="7" w:name="_Toc503428996"/>
    <w:p w14:paraId="02F74898" w14:textId="37EA0F77" w:rsidR="00CC1B8E" w:rsidRPr="002074BE" w:rsidRDefault="00C33287" w:rsidP="00BF585C">
      <w:pPr>
        <w:pStyle w:val="TOC1"/>
        <w:tabs>
          <w:tab w:val="clear" w:pos="8488"/>
          <w:tab w:val="right" w:leader="dot" w:pos="8931"/>
        </w:tabs>
        <w:rPr>
          <w:rFonts w:asciiTheme="minorHAnsi" w:eastAsiaTheme="minorEastAsia" w:hAnsiTheme="minorHAnsi" w:cstheme="minorBidi"/>
          <w:bCs w:val="0"/>
          <w:szCs w:val="22"/>
        </w:rPr>
      </w:pPr>
      <w:r w:rsidRPr="002074BE">
        <w:rPr>
          <w:b/>
          <w:bCs w:val="0"/>
          <w:noProof w:val="0"/>
        </w:rPr>
        <w:fldChar w:fldCharType="begin"/>
      </w:r>
      <w:r w:rsidRPr="002074BE">
        <w:rPr>
          <w:b/>
          <w:bCs w:val="0"/>
          <w:noProof w:val="0"/>
        </w:rPr>
        <w:instrText xml:space="preserve"> TOC \h \z \t "Heading 1,1,Heading 2,2,Annex title,1,Heading 1 NO NUM,1" </w:instrText>
      </w:r>
      <w:r w:rsidRPr="002074BE">
        <w:rPr>
          <w:b/>
          <w:bCs w:val="0"/>
          <w:noProof w:val="0"/>
        </w:rPr>
        <w:fldChar w:fldCharType="separate"/>
      </w:r>
      <w:hyperlink w:anchor="_Toc57988920" w:history="1">
        <w:r w:rsidR="00CC1B8E" w:rsidRPr="002074BE">
          <w:rPr>
            <w:rStyle w:val="Hyperlink"/>
          </w:rPr>
          <w:t>Preface</w:t>
        </w:r>
        <w:r w:rsidR="00CC1B8E" w:rsidRPr="002074BE">
          <w:rPr>
            <w:webHidden/>
          </w:rPr>
          <w:tab/>
        </w:r>
        <w:r w:rsidR="00BF585C">
          <w:rPr>
            <w:webHidden/>
          </w:rPr>
          <w:tab/>
        </w:r>
        <w:r w:rsidR="00CC1B8E" w:rsidRPr="002074BE">
          <w:rPr>
            <w:webHidden/>
          </w:rPr>
          <w:fldChar w:fldCharType="begin"/>
        </w:r>
        <w:r w:rsidR="00CC1B8E" w:rsidRPr="002074BE">
          <w:rPr>
            <w:webHidden/>
          </w:rPr>
          <w:instrText xml:space="preserve"> PAGEREF _Toc57988920 \h </w:instrText>
        </w:r>
        <w:r w:rsidR="00CC1B8E" w:rsidRPr="002074BE">
          <w:rPr>
            <w:webHidden/>
          </w:rPr>
        </w:r>
        <w:r w:rsidR="00CC1B8E" w:rsidRPr="002074BE">
          <w:rPr>
            <w:webHidden/>
          </w:rPr>
          <w:fldChar w:fldCharType="separate"/>
        </w:r>
        <w:r w:rsidR="00F8094C">
          <w:rPr>
            <w:webHidden/>
          </w:rPr>
          <w:t>i</w:t>
        </w:r>
        <w:r w:rsidR="00CC1B8E" w:rsidRPr="002074BE">
          <w:rPr>
            <w:webHidden/>
          </w:rPr>
          <w:fldChar w:fldCharType="end"/>
        </w:r>
      </w:hyperlink>
    </w:p>
    <w:p w14:paraId="63A8950E" w14:textId="67F69EFC" w:rsidR="00CC1B8E" w:rsidRPr="002074BE" w:rsidRDefault="00F7120E" w:rsidP="00BF585C">
      <w:pPr>
        <w:pStyle w:val="TOC1"/>
        <w:tabs>
          <w:tab w:val="clear" w:pos="8488"/>
          <w:tab w:val="right" w:leader="dot" w:pos="8931"/>
        </w:tabs>
        <w:rPr>
          <w:rFonts w:asciiTheme="minorHAnsi" w:eastAsiaTheme="minorEastAsia" w:hAnsiTheme="minorHAnsi" w:cstheme="minorBidi"/>
          <w:bCs w:val="0"/>
          <w:szCs w:val="22"/>
        </w:rPr>
      </w:pPr>
      <w:hyperlink w:anchor="_Toc57988921" w:history="1">
        <w:r w:rsidR="00CC1B8E" w:rsidRPr="002074BE">
          <w:rPr>
            <w:rStyle w:val="Hyperlink"/>
          </w:rPr>
          <w:t>Executive summary</w:t>
        </w:r>
        <w:r w:rsidR="00CC1B8E" w:rsidRPr="002074BE">
          <w:rPr>
            <w:webHidden/>
          </w:rPr>
          <w:tab/>
        </w:r>
        <w:r w:rsidR="00CC1B8E" w:rsidRPr="002074BE">
          <w:rPr>
            <w:webHidden/>
          </w:rPr>
          <w:fldChar w:fldCharType="begin"/>
        </w:r>
        <w:r w:rsidR="00CC1B8E" w:rsidRPr="002074BE">
          <w:rPr>
            <w:webHidden/>
          </w:rPr>
          <w:instrText xml:space="preserve"> PAGEREF _Toc57988921 \h </w:instrText>
        </w:r>
        <w:r w:rsidR="00CC1B8E" w:rsidRPr="002074BE">
          <w:rPr>
            <w:webHidden/>
          </w:rPr>
        </w:r>
        <w:r w:rsidR="00CC1B8E" w:rsidRPr="002074BE">
          <w:rPr>
            <w:webHidden/>
          </w:rPr>
          <w:fldChar w:fldCharType="separate"/>
        </w:r>
        <w:r w:rsidR="00F8094C">
          <w:rPr>
            <w:webHidden/>
          </w:rPr>
          <w:t>ii</w:t>
        </w:r>
        <w:r w:rsidR="00CC1B8E" w:rsidRPr="002074BE">
          <w:rPr>
            <w:webHidden/>
          </w:rPr>
          <w:fldChar w:fldCharType="end"/>
        </w:r>
      </w:hyperlink>
    </w:p>
    <w:p w14:paraId="556B2FE0" w14:textId="18B814BD" w:rsidR="00CC1B8E" w:rsidRPr="002074BE" w:rsidRDefault="00F7120E" w:rsidP="00BF585C">
      <w:pPr>
        <w:pStyle w:val="TOC1"/>
        <w:tabs>
          <w:tab w:val="clear" w:pos="8488"/>
          <w:tab w:val="right" w:leader="dot" w:pos="8931"/>
        </w:tabs>
        <w:rPr>
          <w:rFonts w:asciiTheme="minorHAnsi" w:eastAsiaTheme="minorEastAsia" w:hAnsiTheme="minorHAnsi" w:cstheme="minorBidi"/>
          <w:bCs w:val="0"/>
          <w:szCs w:val="22"/>
        </w:rPr>
      </w:pPr>
      <w:hyperlink w:anchor="_Toc57988922" w:history="1">
        <w:r w:rsidR="00CC1B8E" w:rsidRPr="002074BE">
          <w:rPr>
            <w:rStyle w:val="Hyperlink"/>
          </w:rPr>
          <w:t>List of tables, figures, and boxes</w:t>
        </w:r>
        <w:r w:rsidR="00CC1B8E" w:rsidRPr="002074BE">
          <w:rPr>
            <w:webHidden/>
          </w:rPr>
          <w:tab/>
        </w:r>
        <w:r w:rsidR="00CC1B8E" w:rsidRPr="002074BE">
          <w:rPr>
            <w:webHidden/>
          </w:rPr>
          <w:fldChar w:fldCharType="begin"/>
        </w:r>
        <w:r w:rsidR="00CC1B8E" w:rsidRPr="002074BE">
          <w:rPr>
            <w:webHidden/>
          </w:rPr>
          <w:instrText xml:space="preserve"> PAGEREF _Toc57988922 \h </w:instrText>
        </w:r>
        <w:r w:rsidR="00CC1B8E" w:rsidRPr="002074BE">
          <w:rPr>
            <w:webHidden/>
          </w:rPr>
        </w:r>
        <w:r w:rsidR="00CC1B8E" w:rsidRPr="002074BE">
          <w:rPr>
            <w:webHidden/>
          </w:rPr>
          <w:fldChar w:fldCharType="separate"/>
        </w:r>
        <w:r w:rsidR="00F8094C">
          <w:rPr>
            <w:webHidden/>
          </w:rPr>
          <w:t>viii</w:t>
        </w:r>
        <w:r w:rsidR="00CC1B8E" w:rsidRPr="002074BE">
          <w:rPr>
            <w:webHidden/>
          </w:rPr>
          <w:fldChar w:fldCharType="end"/>
        </w:r>
      </w:hyperlink>
    </w:p>
    <w:p w14:paraId="0C18838A" w14:textId="4C3CE5F9" w:rsidR="00CC1B8E" w:rsidRPr="002074BE" w:rsidRDefault="00F7120E" w:rsidP="00BF585C">
      <w:pPr>
        <w:pStyle w:val="TOC1"/>
        <w:tabs>
          <w:tab w:val="clear" w:pos="8488"/>
          <w:tab w:val="right" w:leader="dot" w:pos="8931"/>
        </w:tabs>
        <w:rPr>
          <w:rFonts w:asciiTheme="minorHAnsi" w:eastAsiaTheme="minorEastAsia" w:hAnsiTheme="minorHAnsi" w:cstheme="minorBidi"/>
          <w:bCs w:val="0"/>
          <w:szCs w:val="22"/>
        </w:rPr>
      </w:pPr>
      <w:hyperlink w:anchor="_Toc57988923" w:history="1">
        <w:r w:rsidR="00CC1B8E" w:rsidRPr="002074BE">
          <w:rPr>
            <w:rStyle w:val="Hyperlink"/>
          </w:rPr>
          <w:t>List of abbreviations</w:t>
        </w:r>
        <w:r w:rsidR="00CC1B8E" w:rsidRPr="002074BE">
          <w:rPr>
            <w:webHidden/>
          </w:rPr>
          <w:tab/>
        </w:r>
        <w:r w:rsidR="00CC1B8E" w:rsidRPr="002074BE">
          <w:rPr>
            <w:webHidden/>
          </w:rPr>
          <w:fldChar w:fldCharType="begin"/>
        </w:r>
        <w:r w:rsidR="00CC1B8E" w:rsidRPr="002074BE">
          <w:rPr>
            <w:webHidden/>
          </w:rPr>
          <w:instrText xml:space="preserve"> PAGEREF _Toc57988923 \h </w:instrText>
        </w:r>
        <w:r w:rsidR="00CC1B8E" w:rsidRPr="002074BE">
          <w:rPr>
            <w:webHidden/>
          </w:rPr>
        </w:r>
        <w:r w:rsidR="00CC1B8E" w:rsidRPr="002074BE">
          <w:rPr>
            <w:webHidden/>
          </w:rPr>
          <w:fldChar w:fldCharType="separate"/>
        </w:r>
        <w:r w:rsidR="00F8094C">
          <w:rPr>
            <w:webHidden/>
          </w:rPr>
          <w:t>ix</w:t>
        </w:r>
        <w:r w:rsidR="00CC1B8E" w:rsidRPr="002074BE">
          <w:rPr>
            <w:webHidden/>
          </w:rPr>
          <w:fldChar w:fldCharType="end"/>
        </w:r>
      </w:hyperlink>
    </w:p>
    <w:p w14:paraId="237AEC79" w14:textId="189119C1" w:rsidR="00CC1B8E" w:rsidRPr="002074BE" w:rsidRDefault="00F7120E" w:rsidP="00BF585C">
      <w:pPr>
        <w:pStyle w:val="TOC1"/>
        <w:tabs>
          <w:tab w:val="clear" w:pos="8488"/>
          <w:tab w:val="right" w:leader="dot" w:pos="8931"/>
        </w:tabs>
        <w:rPr>
          <w:rFonts w:asciiTheme="minorHAnsi" w:eastAsiaTheme="minorEastAsia" w:hAnsiTheme="minorHAnsi" w:cstheme="minorBidi"/>
          <w:bCs w:val="0"/>
          <w:szCs w:val="22"/>
        </w:rPr>
      </w:pPr>
      <w:hyperlink w:anchor="_Toc57988924" w:history="1">
        <w:r w:rsidR="00CC1B8E" w:rsidRPr="002074BE">
          <w:rPr>
            <w:rStyle w:val="Hyperlink"/>
          </w:rPr>
          <w:t>1</w:t>
        </w:r>
        <w:r w:rsidR="00CC1B8E" w:rsidRPr="002074BE">
          <w:rPr>
            <w:rFonts w:asciiTheme="minorHAnsi" w:eastAsiaTheme="minorEastAsia" w:hAnsiTheme="minorHAnsi" w:cstheme="minorBidi"/>
            <w:bCs w:val="0"/>
            <w:szCs w:val="22"/>
          </w:rPr>
          <w:tab/>
        </w:r>
        <w:r w:rsidR="00CC1B8E" w:rsidRPr="002074BE">
          <w:rPr>
            <w:rStyle w:val="Hyperlink"/>
          </w:rPr>
          <w:t>Introduction</w:t>
        </w:r>
        <w:r w:rsidR="00CC1B8E" w:rsidRPr="002074BE">
          <w:rPr>
            <w:webHidden/>
          </w:rPr>
          <w:tab/>
        </w:r>
        <w:r w:rsidR="00CC1B8E" w:rsidRPr="002074BE">
          <w:rPr>
            <w:webHidden/>
          </w:rPr>
          <w:fldChar w:fldCharType="begin"/>
        </w:r>
        <w:r w:rsidR="00CC1B8E" w:rsidRPr="002074BE">
          <w:rPr>
            <w:webHidden/>
          </w:rPr>
          <w:instrText xml:space="preserve"> PAGEREF _Toc57988924 \h </w:instrText>
        </w:r>
        <w:r w:rsidR="00CC1B8E" w:rsidRPr="002074BE">
          <w:rPr>
            <w:webHidden/>
          </w:rPr>
        </w:r>
        <w:r w:rsidR="00CC1B8E" w:rsidRPr="002074BE">
          <w:rPr>
            <w:webHidden/>
          </w:rPr>
          <w:fldChar w:fldCharType="separate"/>
        </w:r>
        <w:r w:rsidR="00F8094C">
          <w:rPr>
            <w:webHidden/>
          </w:rPr>
          <w:t>1</w:t>
        </w:r>
        <w:r w:rsidR="00CC1B8E" w:rsidRPr="002074BE">
          <w:rPr>
            <w:webHidden/>
          </w:rPr>
          <w:fldChar w:fldCharType="end"/>
        </w:r>
      </w:hyperlink>
    </w:p>
    <w:p w14:paraId="3DCE9F4C" w14:textId="3635626D" w:rsidR="00CC1B8E" w:rsidRPr="002074BE" w:rsidRDefault="00F7120E" w:rsidP="00BF585C">
      <w:pPr>
        <w:pStyle w:val="TOC2"/>
        <w:tabs>
          <w:tab w:val="clear" w:pos="8488"/>
          <w:tab w:val="left" w:pos="1560"/>
          <w:tab w:val="right" w:leader="dot" w:pos="8931"/>
        </w:tabs>
        <w:rPr>
          <w:rFonts w:asciiTheme="minorHAnsi" w:eastAsiaTheme="minorEastAsia" w:hAnsiTheme="minorHAnsi" w:cstheme="minorBidi"/>
          <w:bCs w:val="0"/>
          <w:szCs w:val="22"/>
        </w:rPr>
      </w:pPr>
      <w:hyperlink w:anchor="_Toc57988925" w:history="1">
        <w:r w:rsidR="00CC1B8E" w:rsidRPr="002074BE">
          <w:rPr>
            <w:rStyle w:val="Hyperlink"/>
          </w:rPr>
          <w:t>1.1</w:t>
        </w:r>
        <w:r w:rsidR="00CC1B8E" w:rsidRPr="002074BE">
          <w:rPr>
            <w:rFonts w:asciiTheme="minorHAnsi" w:eastAsiaTheme="minorEastAsia" w:hAnsiTheme="minorHAnsi" w:cstheme="minorBidi"/>
            <w:bCs w:val="0"/>
            <w:szCs w:val="22"/>
          </w:rPr>
          <w:tab/>
        </w:r>
        <w:r w:rsidR="00CC1B8E" w:rsidRPr="002074BE">
          <w:rPr>
            <w:rStyle w:val="Hyperlink"/>
          </w:rPr>
          <w:t>Background and scope</w:t>
        </w:r>
        <w:r w:rsidR="00CC1B8E" w:rsidRPr="002074BE">
          <w:rPr>
            <w:webHidden/>
          </w:rPr>
          <w:tab/>
        </w:r>
        <w:r w:rsidR="00CC1B8E" w:rsidRPr="002074BE">
          <w:rPr>
            <w:webHidden/>
          </w:rPr>
          <w:fldChar w:fldCharType="begin"/>
        </w:r>
        <w:r w:rsidR="00CC1B8E" w:rsidRPr="002074BE">
          <w:rPr>
            <w:webHidden/>
          </w:rPr>
          <w:instrText xml:space="preserve"> PAGEREF _Toc57988925 \h </w:instrText>
        </w:r>
        <w:r w:rsidR="00CC1B8E" w:rsidRPr="002074BE">
          <w:rPr>
            <w:webHidden/>
          </w:rPr>
        </w:r>
        <w:r w:rsidR="00CC1B8E" w:rsidRPr="002074BE">
          <w:rPr>
            <w:webHidden/>
          </w:rPr>
          <w:fldChar w:fldCharType="separate"/>
        </w:r>
        <w:r w:rsidR="00F8094C">
          <w:rPr>
            <w:webHidden/>
          </w:rPr>
          <w:t>1</w:t>
        </w:r>
        <w:r w:rsidR="00CC1B8E" w:rsidRPr="002074BE">
          <w:rPr>
            <w:webHidden/>
          </w:rPr>
          <w:fldChar w:fldCharType="end"/>
        </w:r>
      </w:hyperlink>
    </w:p>
    <w:p w14:paraId="3AC1E912" w14:textId="6037E7E5" w:rsidR="00CC1B8E" w:rsidRPr="002074BE" w:rsidRDefault="00F7120E" w:rsidP="00BF585C">
      <w:pPr>
        <w:pStyle w:val="TOC2"/>
        <w:tabs>
          <w:tab w:val="clear" w:pos="8488"/>
          <w:tab w:val="left" w:pos="1560"/>
          <w:tab w:val="right" w:leader="dot" w:pos="8931"/>
        </w:tabs>
        <w:rPr>
          <w:rFonts w:asciiTheme="minorHAnsi" w:eastAsiaTheme="minorEastAsia" w:hAnsiTheme="minorHAnsi" w:cstheme="minorBidi"/>
          <w:bCs w:val="0"/>
          <w:szCs w:val="22"/>
        </w:rPr>
      </w:pPr>
      <w:hyperlink w:anchor="_Toc57988926" w:history="1">
        <w:r w:rsidR="00CC1B8E" w:rsidRPr="002074BE">
          <w:rPr>
            <w:rStyle w:val="Hyperlink"/>
            <w:rFonts w:eastAsia="Arial"/>
          </w:rPr>
          <w:t>1.2</w:t>
        </w:r>
        <w:r w:rsidR="00CC1B8E" w:rsidRPr="002074BE">
          <w:rPr>
            <w:rFonts w:asciiTheme="minorHAnsi" w:eastAsiaTheme="minorEastAsia" w:hAnsiTheme="minorHAnsi" w:cstheme="minorBidi"/>
            <w:bCs w:val="0"/>
            <w:szCs w:val="22"/>
          </w:rPr>
          <w:tab/>
        </w:r>
        <w:r w:rsidR="00CC1B8E" w:rsidRPr="002074BE">
          <w:rPr>
            <w:rStyle w:val="Hyperlink"/>
            <w:rFonts w:eastAsia="Arial"/>
          </w:rPr>
          <w:t>Structure of report</w:t>
        </w:r>
        <w:r w:rsidR="00CC1B8E" w:rsidRPr="002074BE">
          <w:rPr>
            <w:webHidden/>
          </w:rPr>
          <w:tab/>
        </w:r>
        <w:r w:rsidR="00CC1B8E" w:rsidRPr="002074BE">
          <w:rPr>
            <w:webHidden/>
          </w:rPr>
          <w:fldChar w:fldCharType="begin"/>
        </w:r>
        <w:r w:rsidR="00CC1B8E" w:rsidRPr="002074BE">
          <w:rPr>
            <w:webHidden/>
          </w:rPr>
          <w:instrText xml:space="preserve"> PAGEREF _Toc57988926 \h </w:instrText>
        </w:r>
        <w:r w:rsidR="00CC1B8E" w:rsidRPr="002074BE">
          <w:rPr>
            <w:webHidden/>
          </w:rPr>
        </w:r>
        <w:r w:rsidR="00CC1B8E" w:rsidRPr="002074BE">
          <w:rPr>
            <w:webHidden/>
          </w:rPr>
          <w:fldChar w:fldCharType="separate"/>
        </w:r>
        <w:r w:rsidR="00F8094C">
          <w:rPr>
            <w:webHidden/>
          </w:rPr>
          <w:t>2</w:t>
        </w:r>
        <w:r w:rsidR="00CC1B8E" w:rsidRPr="002074BE">
          <w:rPr>
            <w:webHidden/>
          </w:rPr>
          <w:fldChar w:fldCharType="end"/>
        </w:r>
      </w:hyperlink>
    </w:p>
    <w:p w14:paraId="3C1735CD" w14:textId="2674FD68" w:rsidR="00CC1B8E" w:rsidRPr="002074BE" w:rsidRDefault="00F7120E" w:rsidP="00BF585C">
      <w:pPr>
        <w:pStyle w:val="TOC1"/>
        <w:tabs>
          <w:tab w:val="clear" w:pos="8488"/>
          <w:tab w:val="right" w:leader="dot" w:pos="8931"/>
        </w:tabs>
        <w:rPr>
          <w:rFonts w:asciiTheme="minorHAnsi" w:eastAsiaTheme="minorEastAsia" w:hAnsiTheme="minorHAnsi" w:cstheme="minorBidi"/>
          <w:bCs w:val="0"/>
          <w:szCs w:val="22"/>
        </w:rPr>
      </w:pPr>
      <w:hyperlink w:anchor="_Toc57988927" w:history="1">
        <w:r w:rsidR="00CC1B8E" w:rsidRPr="002074BE">
          <w:rPr>
            <w:rStyle w:val="Hyperlink"/>
          </w:rPr>
          <w:t>2</w:t>
        </w:r>
        <w:r w:rsidR="00CC1B8E" w:rsidRPr="002074BE">
          <w:rPr>
            <w:rFonts w:asciiTheme="minorHAnsi" w:eastAsiaTheme="minorEastAsia" w:hAnsiTheme="minorHAnsi" w:cstheme="minorBidi"/>
            <w:bCs w:val="0"/>
            <w:szCs w:val="22"/>
          </w:rPr>
          <w:tab/>
        </w:r>
        <w:r w:rsidR="00CC1B8E" w:rsidRPr="002074BE">
          <w:rPr>
            <w:rStyle w:val="Hyperlink"/>
          </w:rPr>
          <w:t>Approach and methodology</w:t>
        </w:r>
        <w:r w:rsidR="00CC1B8E" w:rsidRPr="002074BE">
          <w:rPr>
            <w:webHidden/>
          </w:rPr>
          <w:tab/>
        </w:r>
        <w:r w:rsidR="00CC1B8E" w:rsidRPr="002074BE">
          <w:rPr>
            <w:webHidden/>
          </w:rPr>
          <w:fldChar w:fldCharType="begin"/>
        </w:r>
        <w:r w:rsidR="00CC1B8E" w:rsidRPr="002074BE">
          <w:rPr>
            <w:webHidden/>
          </w:rPr>
          <w:instrText xml:space="preserve"> PAGEREF _Toc57988927 \h </w:instrText>
        </w:r>
        <w:r w:rsidR="00CC1B8E" w:rsidRPr="002074BE">
          <w:rPr>
            <w:webHidden/>
          </w:rPr>
        </w:r>
        <w:r w:rsidR="00CC1B8E" w:rsidRPr="002074BE">
          <w:rPr>
            <w:webHidden/>
          </w:rPr>
          <w:fldChar w:fldCharType="separate"/>
        </w:r>
        <w:r w:rsidR="00F8094C">
          <w:rPr>
            <w:webHidden/>
          </w:rPr>
          <w:t>3</w:t>
        </w:r>
        <w:r w:rsidR="00CC1B8E" w:rsidRPr="002074BE">
          <w:rPr>
            <w:webHidden/>
          </w:rPr>
          <w:fldChar w:fldCharType="end"/>
        </w:r>
      </w:hyperlink>
    </w:p>
    <w:p w14:paraId="6177C047" w14:textId="7ED071DD" w:rsidR="00CC1B8E" w:rsidRPr="002074BE" w:rsidRDefault="00F7120E" w:rsidP="00BF585C">
      <w:pPr>
        <w:pStyle w:val="TOC2"/>
        <w:tabs>
          <w:tab w:val="clear" w:pos="8488"/>
          <w:tab w:val="left" w:pos="1560"/>
          <w:tab w:val="right" w:leader="dot" w:pos="8931"/>
        </w:tabs>
        <w:rPr>
          <w:rFonts w:asciiTheme="minorHAnsi" w:eastAsiaTheme="minorEastAsia" w:hAnsiTheme="minorHAnsi" w:cstheme="minorBidi"/>
          <w:bCs w:val="0"/>
          <w:szCs w:val="22"/>
        </w:rPr>
      </w:pPr>
      <w:hyperlink w:anchor="_Toc57988928" w:history="1">
        <w:r w:rsidR="00CC1B8E" w:rsidRPr="002074BE">
          <w:rPr>
            <w:rStyle w:val="Hyperlink"/>
          </w:rPr>
          <w:t>2.1</w:t>
        </w:r>
        <w:r w:rsidR="00CC1B8E" w:rsidRPr="002074BE">
          <w:rPr>
            <w:rFonts w:asciiTheme="minorHAnsi" w:eastAsiaTheme="minorEastAsia" w:hAnsiTheme="minorHAnsi" w:cstheme="minorBidi"/>
            <w:bCs w:val="0"/>
            <w:szCs w:val="22"/>
          </w:rPr>
          <w:tab/>
        </w:r>
        <w:r w:rsidR="00CC1B8E" w:rsidRPr="002074BE">
          <w:rPr>
            <w:rStyle w:val="Hyperlink"/>
          </w:rPr>
          <w:t>Conceptual framework</w:t>
        </w:r>
        <w:r w:rsidR="00CC1B8E" w:rsidRPr="002074BE">
          <w:rPr>
            <w:webHidden/>
          </w:rPr>
          <w:tab/>
        </w:r>
        <w:r w:rsidR="00CC1B8E" w:rsidRPr="002074BE">
          <w:rPr>
            <w:webHidden/>
          </w:rPr>
          <w:fldChar w:fldCharType="begin"/>
        </w:r>
        <w:r w:rsidR="00CC1B8E" w:rsidRPr="002074BE">
          <w:rPr>
            <w:webHidden/>
          </w:rPr>
          <w:instrText xml:space="preserve"> PAGEREF _Toc57988928 \h </w:instrText>
        </w:r>
        <w:r w:rsidR="00CC1B8E" w:rsidRPr="002074BE">
          <w:rPr>
            <w:webHidden/>
          </w:rPr>
        </w:r>
        <w:r w:rsidR="00CC1B8E" w:rsidRPr="002074BE">
          <w:rPr>
            <w:webHidden/>
          </w:rPr>
          <w:fldChar w:fldCharType="separate"/>
        </w:r>
        <w:r w:rsidR="00F8094C">
          <w:rPr>
            <w:webHidden/>
          </w:rPr>
          <w:t>3</w:t>
        </w:r>
        <w:r w:rsidR="00CC1B8E" w:rsidRPr="002074BE">
          <w:rPr>
            <w:webHidden/>
          </w:rPr>
          <w:fldChar w:fldCharType="end"/>
        </w:r>
      </w:hyperlink>
    </w:p>
    <w:p w14:paraId="4A185695" w14:textId="1730AEBF" w:rsidR="00CC1B8E" w:rsidRPr="002074BE" w:rsidRDefault="00F7120E" w:rsidP="00BF585C">
      <w:pPr>
        <w:pStyle w:val="TOC2"/>
        <w:tabs>
          <w:tab w:val="clear" w:pos="8488"/>
          <w:tab w:val="left" w:pos="1560"/>
          <w:tab w:val="right" w:leader="dot" w:pos="8931"/>
        </w:tabs>
        <w:rPr>
          <w:rFonts w:asciiTheme="minorHAnsi" w:eastAsiaTheme="minorEastAsia" w:hAnsiTheme="minorHAnsi" w:cstheme="minorBidi"/>
          <w:bCs w:val="0"/>
          <w:szCs w:val="22"/>
        </w:rPr>
      </w:pPr>
      <w:hyperlink w:anchor="_Toc57988929" w:history="1">
        <w:r w:rsidR="00CC1B8E" w:rsidRPr="002074BE">
          <w:rPr>
            <w:rStyle w:val="Hyperlink"/>
          </w:rPr>
          <w:t>2.2</w:t>
        </w:r>
        <w:r w:rsidR="00CC1B8E" w:rsidRPr="002074BE">
          <w:rPr>
            <w:rFonts w:asciiTheme="minorHAnsi" w:eastAsiaTheme="minorEastAsia" w:hAnsiTheme="minorHAnsi" w:cstheme="minorBidi"/>
            <w:bCs w:val="0"/>
            <w:szCs w:val="22"/>
          </w:rPr>
          <w:tab/>
        </w:r>
        <w:r w:rsidR="00CC1B8E" w:rsidRPr="002074BE">
          <w:rPr>
            <w:rStyle w:val="Hyperlink"/>
          </w:rPr>
          <w:t>Methodology</w:t>
        </w:r>
        <w:r w:rsidR="00CC1B8E" w:rsidRPr="002074BE">
          <w:rPr>
            <w:webHidden/>
          </w:rPr>
          <w:tab/>
        </w:r>
        <w:r w:rsidR="00CC1B8E" w:rsidRPr="002074BE">
          <w:rPr>
            <w:webHidden/>
          </w:rPr>
          <w:fldChar w:fldCharType="begin"/>
        </w:r>
        <w:r w:rsidR="00CC1B8E" w:rsidRPr="002074BE">
          <w:rPr>
            <w:webHidden/>
          </w:rPr>
          <w:instrText xml:space="preserve"> PAGEREF _Toc57988929 \h </w:instrText>
        </w:r>
        <w:r w:rsidR="00CC1B8E" w:rsidRPr="002074BE">
          <w:rPr>
            <w:webHidden/>
          </w:rPr>
        </w:r>
        <w:r w:rsidR="00CC1B8E" w:rsidRPr="002074BE">
          <w:rPr>
            <w:webHidden/>
          </w:rPr>
          <w:fldChar w:fldCharType="separate"/>
        </w:r>
        <w:r w:rsidR="00F8094C">
          <w:rPr>
            <w:webHidden/>
          </w:rPr>
          <w:t>4</w:t>
        </w:r>
        <w:r w:rsidR="00CC1B8E" w:rsidRPr="002074BE">
          <w:rPr>
            <w:webHidden/>
          </w:rPr>
          <w:fldChar w:fldCharType="end"/>
        </w:r>
      </w:hyperlink>
    </w:p>
    <w:p w14:paraId="22BE7676" w14:textId="14DFE2E1" w:rsidR="00CC1B8E" w:rsidRPr="002074BE" w:rsidRDefault="00F7120E" w:rsidP="00BF585C">
      <w:pPr>
        <w:pStyle w:val="TOC1"/>
        <w:tabs>
          <w:tab w:val="clear" w:pos="8488"/>
          <w:tab w:val="right" w:leader="dot" w:pos="8931"/>
        </w:tabs>
        <w:rPr>
          <w:rFonts w:asciiTheme="minorHAnsi" w:eastAsiaTheme="minorEastAsia" w:hAnsiTheme="minorHAnsi" w:cstheme="minorBidi"/>
          <w:bCs w:val="0"/>
          <w:szCs w:val="22"/>
        </w:rPr>
      </w:pPr>
      <w:hyperlink w:anchor="_Toc57988930" w:history="1">
        <w:r w:rsidR="00CC1B8E" w:rsidRPr="002074BE">
          <w:rPr>
            <w:rStyle w:val="Hyperlink"/>
          </w:rPr>
          <w:t>3</w:t>
        </w:r>
        <w:r w:rsidR="00CC1B8E" w:rsidRPr="002074BE">
          <w:rPr>
            <w:rFonts w:asciiTheme="minorHAnsi" w:eastAsiaTheme="minorEastAsia" w:hAnsiTheme="minorHAnsi" w:cstheme="minorBidi"/>
            <w:bCs w:val="0"/>
            <w:szCs w:val="22"/>
          </w:rPr>
          <w:tab/>
        </w:r>
        <w:r w:rsidR="00CC1B8E" w:rsidRPr="002074BE">
          <w:rPr>
            <w:rStyle w:val="Hyperlink"/>
          </w:rPr>
          <w:t>Competency mapping</w:t>
        </w:r>
        <w:r w:rsidR="00CC1B8E" w:rsidRPr="002074BE">
          <w:rPr>
            <w:webHidden/>
          </w:rPr>
          <w:tab/>
        </w:r>
        <w:r w:rsidR="00CC1B8E" w:rsidRPr="002074BE">
          <w:rPr>
            <w:webHidden/>
          </w:rPr>
          <w:fldChar w:fldCharType="begin"/>
        </w:r>
        <w:r w:rsidR="00CC1B8E" w:rsidRPr="002074BE">
          <w:rPr>
            <w:webHidden/>
          </w:rPr>
          <w:instrText xml:space="preserve"> PAGEREF _Toc57988930 \h </w:instrText>
        </w:r>
        <w:r w:rsidR="00CC1B8E" w:rsidRPr="002074BE">
          <w:rPr>
            <w:webHidden/>
          </w:rPr>
        </w:r>
        <w:r w:rsidR="00CC1B8E" w:rsidRPr="002074BE">
          <w:rPr>
            <w:webHidden/>
          </w:rPr>
          <w:fldChar w:fldCharType="separate"/>
        </w:r>
        <w:r w:rsidR="00F8094C">
          <w:rPr>
            <w:webHidden/>
          </w:rPr>
          <w:t>7</w:t>
        </w:r>
        <w:r w:rsidR="00CC1B8E" w:rsidRPr="002074BE">
          <w:rPr>
            <w:webHidden/>
          </w:rPr>
          <w:fldChar w:fldCharType="end"/>
        </w:r>
      </w:hyperlink>
    </w:p>
    <w:p w14:paraId="7FD348A8" w14:textId="2D36A0F8" w:rsidR="00CC1B8E" w:rsidRPr="002074BE" w:rsidRDefault="00F7120E" w:rsidP="00BF585C">
      <w:pPr>
        <w:pStyle w:val="TOC2"/>
        <w:tabs>
          <w:tab w:val="clear" w:pos="8488"/>
          <w:tab w:val="left" w:pos="1560"/>
          <w:tab w:val="right" w:leader="dot" w:pos="8931"/>
        </w:tabs>
        <w:rPr>
          <w:rFonts w:asciiTheme="minorHAnsi" w:eastAsiaTheme="minorEastAsia" w:hAnsiTheme="minorHAnsi" w:cstheme="minorBidi"/>
          <w:bCs w:val="0"/>
          <w:szCs w:val="22"/>
        </w:rPr>
      </w:pPr>
      <w:hyperlink w:anchor="_Toc57988931" w:history="1">
        <w:r w:rsidR="00CC1B8E" w:rsidRPr="002074BE">
          <w:rPr>
            <w:rStyle w:val="Hyperlink"/>
          </w:rPr>
          <w:t>3.1</w:t>
        </w:r>
        <w:r w:rsidR="00CC1B8E" w:rsidRPr="002074BE">
          <w:rPr>
            <w:rFonts w:asciiTheme="minorHAnsi" w:eastAsiaTheme="minorEastAsia" w:hAnsiTheme="minorHAnsi" w:cstheme="minorBidi"/>
            <w:bCs w:val="0"/>
            <w:szCs w:val="22"/>
          </w:rPr>
          <w:tab/>
        </w:r>
        <w:r w:rsidR="00CC1B8E" w:rsidRPr="002074BE">
          <w:rPr>
            <w:rStyle w:val="Hyperlink"/>
          </w:rPr>
          <w:t>Approach</w:t>
        </w:r>
        <w:r w:rsidR="00CC1B8E" w:rsidRPr="002074BE">
          <w:rPr>
            <w:webHidden/>
          </w:rPr>
          <w:tab/>
        </w:r>
        <w:r w:rsidR="00CC1B8E" w:rsidRPr="002074BE">
          <w:rPr>
            <w:webHidden/>
          </w:rPr>
          <w:fldChar w:fldCharType="begin"/>
        </w:r>
        <w:r w:rsidR="00CC1B8E" w:rsidRPr="002074BE">
          <w:rPr>
            <w:webHidden/>
          </w:rPr>
          <w:instrText xml:space="preserve"> PAGEREF _Toc57988931 \h </w:instrText>
        </w:r>
        <w:r w:rsidR="00CC1B8E" w:rsidRPr="002074BE">
          <w:rPr>
            <w:webHidden/>
          </w:rPr>
        </w:r>
        <w:r w:rsidR="00CC1B8E" w:rsidRPr="002074BE">
          <w:rPr>
            <w:webHidden/>
          </w:rPr>
          <w:fldChar w:fldCharType="separate"/>
        </w:r>
        <w:r w:rsidR="00F8094C">
          <w:rPr>
            <w:webHidden/>
          </w:rPr>
          <w:t>7</w:t>
        </w:r>
        <w:r w:rsidR="00CC1B8E" w:rsidRPr="002074BE">
          <w:rPr>
            <w:webHidden/>
          </w:rPr>
          <w:fldChar w:fldCharType="end"/>
        </w:r>
      </w:hyperlink>
    </w:p>
    <w:p w14:paraId="67975349" w14:textId="1AEE6F3A" w:rsidR="00CC1B8E" w:rsidRPr="002074BE" w:rsidRDefault="00F7120E" w:rsidP="00BF585C">
      <w:pPr>
        <w:pStyle w:val="TOC2"/>
        <w:tabs>
          <w:tab w:val="clear" w:pos="8488"/>
          <w:tab w:val="left" w:pos="1560"/>
          <w:tab w:val="right" w:leader="dot" w:pos="8931"/>
        </w:tabs>
        <w:rPr>
          <w:rFonts w:asciiTheme="minorHAnsi" w:eastAsiaTheme="minorEastAsia" w:hAnsiTheme="minorHAnsi" w:cstheme="minorBidi"/>
          <w:bCs w:val="0"/>
          <w:szCs w:val="22"/>
        </w:rPr>
      </w:pPr>
      <w:hyperlink w:anchor="_Toc57988932" w:history="1">
        <w:r w:rsidR="00CC1B8E" w:rsidRPr="002074BE">
          <w:rPr>
            <w:rStyle w:val="Hyperlink"/>
          </w:rPr>
          <w:t>3.2</w:t>
        </w:r>
        <w:r w:rsidR="00CC1B8E" w:rsidRPr="002074BE">
          <w:rPr>
            <w:rFonts w:asciiTheme="minorHAnsi" w:eastAsiaTheme="minorEastAsia" w:hAnsiTheme="minorHAnsi" w:cstheme="minorBidi"/>
            <w:bCs w:val="0"/>
            <w:szCs w:val="22"/>
          </w:rPr>
          <w:tab/>
        </w:r>
        <w:r w:rsidR="00CC1B8E" w:rsidRPr="002074BE">
          <w:rPr>
            <w:rStyle w:val="Hyperlink"/>
          </w:rPr>
          <w:t>Implied competencies</w:t>
        </w:r>
        <w:r w:rsidR="00CC1B8E" w:rsidRPr="002074BE">
          <w:rPr>
            <w:webHidden/>
          </w:rPr>
          <w:tab/>
        </w:r>
        <w:r w:rsidR="00CC1B8E" w:rsidRPr="002074BE">
          <w:rPr>
            <w:webHidden/>
          </w:rPr>
          <w:fldChar w:fldCharType="begin"/>
        </w:r>
        <w:r w:rsidR="00CC1B8E" w:rsidRPr="002074BE">
          <w:rPr>
            <w:webHidden/>
          </w:rPr>
          <w:instrText xml:space="preserve"> PAGEREF _Toc57988932 \h </w:instrText>
        </w:r>
        <w:r w:rsidR="00CC1B8E" w:rsidRPr="002074BE">
          <w:rPr>
            <w:webHidden/>
          </w:rPr>
        </w:r>
        <w:r w:rsidR="00CC1B8E" w:rsidRPr="002074BE">
          <w:rPr>
            <w:webHidden/>
          </w:rPr>
          <w:fldChar w:fldCharType="separate"/>
        </w:r>
        <w:r w:rsidR="00F8094C">
          <w:rPr>
            <w:webHidden/>
          </w:rPr>
          <w:t>7</w:t>
        </w:r>
        <w:r w:rsidR="00CC1B8E" w:rsidRPr="002074BE">
          <w:rPr>
            <w:webHidden/>
          </w:rPr>
          <w:fldChar w:fldCharType="end"/>
        </w:r>
      </w:hyperlink>
    </w:p>
    <w:p w14:paraId="3362F3E8" w14:textId="1D1B0535" w:rsidR="00CC1B8E" w:rsidRPr="002074BE" w:rsidRDefault="00F7120E" w:rsidP="00BF585C">
      <w:pPr>
        <w:pStyle w:val="TOC2"/>
        <w:tabs>
          <w:tab w:val="clear" w:pos="8488"/>
          <w:tab w:val="left" w:pos="1560"/>
          <w:tab w:val="right" w:leader="dot" w:pos="8931"/>
        </w:tabs>
        <w:rPr>
          <w:rFonts w:asciiTheme="minorHAnsi" w:eastAsiaTheme="minorEastAsia" w:hAnsiTheme="minorHAnsi" w:cstheme="minorBidi"/>
          <w:bCs w:val="0"/>
          <w:szCs w:val="22"/>
        </w:rPr>
      </w:pPr>
      <w:hyperlink w:anchor="_Toc57988933" w:history="1">
        <w:r w:rsidR="00CC1B8E" w:rsidRPr="002074BE">
          <w:rPr>
            <w:rStyle w:val="Hyperlink"/>
          </w:rPr>
          <w:t>3.3</w:t>
        </w:r>
        <w:r w:rsidR="00CC1B8E" w:rsidRPr="002074BE">
          <w:rPr>
            <w:rFonts w:asciiTheme="minorHAnsi" w:eastAsiaTheme="minorEastAsia" w:hAnsiTheme="minorHAnsi" w:cstheme="minorBidi"/>
            <w:bCs w:val="0"/>
            <w:szCs w:val="22"/>
          </w:rPr>
          <w:tab/>
        </w:r>
        <w:r w:rsidR="00CC1B8E" w:rsidRPr="002074BE">
          <w:rPr>
            <w:rStyle w:val="Hyperlink"/>
          </w:rPr>
          <w:t>Conclusion</w:t>
        </w:r>
        <w:r w:rsidR="00CC1B8E" w:rsidRPr="002074BE">
          <w:rPr>
            <w:webHidden/>
          </w:rPr>
          <w:tab/>
        </w:r>
        <w:r w:rsidR="00CC1B8E" w:rsidRPr="002074BE">
          <w:rPr>
            <w:webHidden/>
          </w:rPr>
          <w:fldChar w:fldCharType="begin"/>
        </w:r>
        <w:r w:rsidR="00CC1B8E" w:rsidRPr="002074BE">
          <w:rPr>
            <w:webHidden/>
          </w:rPr>
          <w:instrText xml:space="preserve"> PAGEREF _Toc57988933 \h </w:instrText>
        </w:r>
        <w:r w:rsidR="00CC1B8E" w:rsidRPr="002074BE">
          <w:rPr>
            <w:webHidden/>
          </w:rPr>
        </w:r>
        <w:r w:rsidR="00CC1B8E" w:rsidRPr="002074BE">
          <w:rPr>
            <w:webHidden/>
          </w:rPr>
          <w:fldChar w:fldCharType="separate"/>
        </w:r>
        <w:r w:rsidR="00F8094C">
          <w:rPr>
            <w:webHidden/>
          </w:rPr>
          <w:t>11</w:t>
        </w:r>
        <w:r w:rsidR="00CC1B8E" w:rsidRPr="002074BE">
          <w:rPr>
            <w:webHidden/>
          </w:rPr>
          <w:fldChar w:fldCharType="end"/>
        </w:r>
      </w:hyperlink>
    </w:p>
    <w:p w14:paraId="7633E3B2" w14:textId="0A38D4FD" w:rsidR="00CC1B8E" w:rsidRPr="002074BE" w:rsidRDefault="00F7120E" w:rsidP="00BF585C">
      <w:pPr>
        <w:pStyle w:val="TOC1"/>
        <w:tabs>
          <w:tab w:val="clear" w:pos="8488"/>
          <w:tab w:val="right" w:leader="dot" w:pos="8931"/>
        </w:tabs>
        <w:rPr>
          <w:rFonts w:asciiTheme="minorHAnsi" w:eastAsiaTheme="minorEastAsia" w:hAnsiTheme="minorHAnsi" w:cstheme="minorBidi"/>
          <w:bCs w:val="0"/>
          <w:szCs w:val="22"/>
        </w:rPr>
      </w:pPr>
      <w:hyperlink w:anchor="_Toc57988934" w:history="1">
        <w:r w:rsidR="00CC1B8E" w:rsidRPr="002074BE">
          <w:rPr>
            <w:rStyle w:val="Hyperlink"/>
          </w:rPr>
          <w:t>4</w:t>
        </w:r>
        <w:r w:rsidR="00CC1B8E" w:rsidRPr="002074BE">
          <w:rPr>
            <w:rFonts w:asciiTheme="minorHAnsi" w:eastAsiaTheme="minorEastAsia" w:hAnsiTheme="minorHAnsi" w:cstheme="minorBidi"/>
            <w:bCs w:val="0"/>
            <w:szCs w:val="22"/>
          </w:rPr>
          <w:tab/>
        </w:r>
        <w:r w:rsidR="00CC1B8E" w:rsidRPr="002074BE">
          <w:rPr>
            <w:rStyle w:val="Hyperlink"/>
          </w:rPr>
          <w:t>Capacity needs</w:t>
        </w:r>
        <w:r w:rsidR="00CC1B8E" w:rsidRPr="002074BE">
          <w:rPr>
            <w:webHidden/>
          </w:rPr>
          <w:tab/>
        </w:r>
        <w:r w:rsidR="00CC1B8E" w:rsidRPr="002074BE">
          <w:rPr>
            <w:webHidden/>
          </w:rPr>
          <w:fldChar w:fldCharType="begin"/>
        </w:r>
        <w:r w:rsidR="00CC1B8E" w:rsidRPr="002074BE">
          <w:rPr>
            <w:webHidden/>
          </w:rPr>
          <w:instrText xml:space="preserve"> PAGEREF _Toc57988934 \h </w:instrText>
        </w:r>
        <w:r w:rsidR="00CC1B8E" w:rsidRPr="002074BE">
          <w:rPr>
            <w:webHidden/>
          </w:rPr>
        </w:r>
        <w:r w:rsidR="00CC1B8E" w:rsidRPr="002074BE">
          <w:rPr>
            <w:webHidden/>
          </w:rPr>
          <w:fldChar w:fldCharType="separate"/>
        </w:r>
        <w:r w:rsidR="00F8094C">
          <w:rPr>
            <w:webHidden/>
          </w:rPr>
          <w:t>12</w:t>
        </w:r>
        <w:r w:rsidR="00CC1B8E" w:rsidRPr="002074BE">
          <w:rPr>
            <w:webHidden/>
          </w:rPr>
          <w:fldChar w:fldCharType="end"/>
        </w:r>
      </w:hyperlink>
    </w:p>
    <w:p w14:paraId="3FB30A64" w14:textId="26D265EF" w:rsidR="00CC1B8E" w:rsidRPr="002074BE" w:rsidRDefault="00F7120E" w:rsidP="00BF585C">
      <w:pPr>
        <w:pStyle w:val="TOC2"/>
        <w:tabs>
          <w:tab w:val="clear" w:pos="8488"/>
          <w:tab w:val="left" w:pos="1560"/>
          <w:tab w:val="right" w:leader="dot" w:pos="8931"/>
        </w:tabs>
        <w:rPr>
          <w:rFonts w:asciiTheme="minorHAnsi" w:eastAsiaTheme="minorEastAsia" w:hAnsiTheme="minorHAnsi" w:cstheme="minorBidi"/>
          <w:bCs w:val="0"/>
          <w:szCs w:val="22"/>
        </w:rPr>
      </w:pPr>
      <w:hyperlink w:anchor="_Toc57988935" w:history="1">
        <w:r w:rsidR="00CC1B8E" w:rsidRPr="002074BE">
          <w:rPr>
            <w:rStyle w:val="Hyperlink"/>
          </w:rPr>
          <w:t>4.1</w:t>
        </w:r>
        <w:r w:rsidR="00CC1B8E" w:rsidRPr="002074BE">
          <w:rPr>
            <w:rFonts w:asciiTheme="minorHAnsi" w:eastAsiaTheme="minorEastAsia" w:hAnsiTheme="minorHAnsi" w:cstheme="minorBidi"/>
            <w:bCs w:val="0"/>
            <w:szCs w:val="22"/>
          </w:rPr>
          <w:tab/>
        </w:r>
        <w:r w:rsidR="00CC1B8E" w:rsidRPr="002074BE">
          <w:rPr>
            <w:rStyle w:val="Hyperlink"/>
          </w:rPr>
          <w:t>Overall capacity</w:t>
        </w:r>
        <w:r w:rsidR="00CC1B8E" w:rsidRPr="002074BE">
          <w:rPr>
            <w:webHidden/>
          </w:rPr>
          <w:tab/>
        </w:r>
        <w:r w:rsidR="00CC1B8E" w:rsidRPr="002074BE">
          <w:rPr>
            <w:webHidden/>
          </w:rPr>
          <w:fldChar w:fldCharType="begin"/>
        </w:r>
        <w:r w:rsidR="00CC1B8E" w:rsidRPr="002074BE">
          <w:rPr>
            <w:webHidden/>
          </w:rPr>
          <w:instrText xml:space="preserve"> PAGEREF _Toc57988935 \h </w:instrText>
        </w:r>
        <w:r w:rsidR="00CC1B8E" w:rsidRPr="002074BE">
          <w:rPr>
            <w:webHidden/>
          </w:rPr>
        </w:r>
        <w:r w:rsidR="00CC1B8E" w:rsidRPr="002074BE">
          <w:rPr>
            <w:webHidden/>
          </w:rPr>
          <w:fldChar w:fldCharType="separate"/>
        </w:r>
        <w:r w:rsidR="00F8094C">
          <w:rPr>
            <w:webHidden/>
          </w:rPr>
          <w:t>12</w:t>
        </w:r>
        <w:r w:rsidR="00CC1B8E" w:rsidRPr="002074BE">
          <w:rPr>
            <w:webHidden/>
          </w:rPr>
          <w:fldChar w:fldCharType="end"/>
        </w:r>
      </w:hyperlink>
    </w:p>
    <w:p w14:paraId="52A2795D" w14:textId="5A6E9881" w:rsidR="00CC1B8E" w:rsidRPr="002074BE" w:rsidRDefault="00F7120E" w:rsidP="00BF585C">
      <w:pPr>
        <w:pStyle w:val="TOC2"/>
        <w:tabs>
          <w:tab w:val="clear" w:pos="8488"/>
          <w:tab w:val="left" w:pos="1560"/>
          <w:tab w:val="right" w:leader="dot" w:pos="8931"/>
        </w:tabs>
        <w:rPr>
          <w:rFonts w:asciiTheme="minorHAnsi" w:eastAsiaTheme="minorEastAsia" w:hAnsiTheme="minorHAnsi" w:cstheme="minorBidi"/>
          <w:bCs w:val="0"/>
          <w:szCs w:val="22"/>
        </w:rPr>
      </w:pPr>
      <w:hyperlink w:anchor="_Toc57988936" w:history="1">
        <w:r w:rsidR="00CC1B8E" w:rsidRPr="002074BE">
          <w:rPr>
            <w:rStyle w:val="Hyperlink"/>
          </w:rPr>
          <w:t>4.2</w:t>
        </w:r>
        <w:r w:rsidR="00CC1B8E" w:rsidRPr="002074BE">
          <w:rPr>
            <w:rFonts w:asciiTheme="minorHAnsi" w:eastAsiaTheme="minorEastAsia" w:hAnsiTheme="minorHAnsi" w:cstheme="minorBidi"/>
            <w:bCs w:val="0"/>
            <w:szCs w:val="22"/>
          </w:rPr>
          <w:tab/>
        </w:r>
        <w:r w:rsidR="00CC1B8E" w:rsidRPr="002074BE">
          <w:rPr>
            <w:rStyle w:val="Hyperlink"/>
          </w:rPr>
          <w:t>Capacity and gender</w:t>
        </w:r>
        <w:r w:rsidR="00CC1B8E" w:rsidRPr="002074BE">
          <w:rPr>
            <w:webHidden/>
          </w:rPr>
          <w:tab/>
        </w:r>
        <w:r w:rsidR="00CC1B8E" w:rsidRPr="002074BE">
          <w:rPr>
            <w:webHidden/>
          </w:rPr>
          <w:fldChar w:fldCharType="begin"/>
        </w:r>
        <w:r w:rsidR="00CC1B8E" w:rsidRPr="002074BE">
          <w:rPr>
            <w:webHidden/>
          </w:rPr>
          <w:instrText xml:space="preserve"> PAGEREF _Toc57988936 \h </w:instrText>
        </w:r>
        <w:r w:rsidR="00CC1B8E" w:rsidRPr="002074BE">
          <w:rPr>
            <w:webHidden/>
          </w:rPr>
        </w:r>
        <w:r w:rsidR="00CC1B8E" w:rsidRPr="002074BE">
          <w:rPr>
            <w:webHidden/>
          </w:rPr>
          <w:fldChar w:fldCharType="separate"/>
        </w:r>
        <w:r w:rsidR="00F8094C">
          <w:rPr>
            <w:webHidden/>
          </w:rPr>
          <w:t>14</w:t>
        </w:r>
        <w:r w:rsidR="00CC1B8E" w:rsidRPr="002074BE">
          <w:rPr>
            <w:webHidden/>
          </w:rPr>
          <w:fldChar w:fldCharType="end"/>
        </w:r>
      </w:hyperlink>
    </w:p>
    <w:p w14:paraId="3E16D939" w14:textId="4EEA3455" w:rsidR="00CC1B8E" w:rsidRPr="002074BE" w:rsidRDefault="00F7120E" w:rsidP="00BF585C">
      <w:pPr>
        <w:pStyle w:val="TOC2"/>
        <w:tabs>
          <w:tab w:val="clear" w:pos="8488"/>
          <w:tab w:val="left" w:pos="1560"/>
          <w:tab w:val="right" w:leader="dot" w:pos="8931"/>
        </w:tabs>
        <w:rPr>
          <w:rFonts w:asciiTheme="minorHAnsi" w:eastAsiaTheme="minorEastAsia" w:hAnsiTheme="minorHAnsi" w:cstheme="minorBidi"/>
          <w:bCs w:val="0"/>
          <w:szCs w:val="22"/>
        </w:rPr>
      </w:pPr>
      <w:hyperlink w:anchor="_Toc57988937" w:history="1">
        <w:r w:rsidR="00CC1B8E" w:rsidRPr="002074BE">
          <w:rPr>
            <w:rStyle w:val="Hyperlink"/>
          </w:rPr>
          <w:t>4.3</w:t>
        </w:r>
        <w:r w:rsidR="00CC1B8E" w:rsidRPr="002074BE">
          <w:rPr>
            <w:rFonts w:asciiTheme="minorHAnsi" w:eastAsiaTheme="minorEastAsia" w:hAnsiTheme="minorHAnsi" w:cstheme="minorBidi"/>
            <w:bCs w:val="0"/>
            <w:szCs w:val="22"/>
          </w:rPr>
          <w:tab/>
        </w:r>
        <w:r w:rsidR="00CC1B8E" w:rsidRPr="002074BE">
          <w:rPr>
            <w:rStyle w:val="Hyperlink"/>
          </w:rPr>
          <w:t>Staffing</w:t>
        </w:r>
        <w:r w:rsidR="00CC1B8E" w:rsidRPr="002074BE">
          <w:rPr>
            <w:webHidden/>
          </w:rPr>
          <w:tab/>
        </w:r>
        <w:r w:rsidR="00CC1B8E" w:rsidRPr="002074BE">
          <w:rPr>
            <w:webHidden/>
          </w:rPr>
          <w:fldChar w:fldCharType="begin"/>
        </w:r>
        <w:r w:rsidR="00CC1B8E" w:rsidRPr="002074BE">
          <w:rPr>
            <w:webHidden/>
          </w:rPr>
          <w:instrText xml:space="preserve"> PAGEREF _Toc57988937 \h </w:instrText>
        </w:r>
        <w:r w:rsidR="00CC1B8E" w:rsidRPr="002074BE">
          <w:rPr>
            <w:webHidden/>
          </w:rPr>
        </w:r>
        <w:r w:rsidR="00CC1B8E" w:rsidRPr="002074BE">
          <w:rPr>
            <w:webHidden/>
          </w:rPr>
          <w:fldChar w:fldCharType="separate"/>
        </w:r>
        <w:r w:rsidR="00F8094C">
          <w:rPr>
            <w:webHidden/>
          </w:rPr>
          <w:t>15</w:t>
        </w:r>
        <w:r w:rsidR="00CC1B8E" w:rsidRPr="002074BE">
          <w:rPr>
            <w:webHidden/>
          </w:rPr>
          <w:fldChar w:fldCharType="end"/>
        </w:r>
      </w:hyperlink>
    </w:p>
    <w:p w14:paraId="0D9843E4" w14:textId="6CC1D6B3" w:rsidR="00CC1B8E" w:rsidRPr="002074BE" w:rsidRDefault="00F7120E" w:rsidP="00BF585C">
      <w:pPr>
        <w:pStyle w:val="TOC2"/>
        <w:tabs>
          <w:tab w:val="clear" w:pos="8488"/>
          <w:tab w:val="left" w:pos="1560"/>
          <w:tab w:val="right" w:leader="dot" w:pos="8931"/>
        </w:tabs>
        <w:rPr>
          <w:rFonts w:asciiTheme="minorHAnsi" w:eastAsiaTheme="minorEastAsia" w:hAnsiTheme="minorHAnsi" w:cstheme="minorBidi"/>
          <w:bCs w:val="0"/>
          <w:szCs w:val="22"/>
        </w:rPr>
      </w:pPr>
      <w:hyperlink w:anchor="_Toc57988938" w:history="1">
        <w:r w:rsidR="00CC1B8E" w:rsidRPr="002074BE">
          <w:rPr>
            <w:rStyle w:val="Hyperlink"/>
          </w:rPr>
          <w:t>4.4</w:t>
        </w:r>
        <w:r w:rsidR="00CC1B8E" w:rsidRPr="002074BE">
          <w:rPr>
            <w:rFonts w:asciiTheme="minorHAnsi" w:eastAsiaTheme="minorEastAsia" w:hAnsiTheme="minorHAnsi" w:cstheme="minorBidi"/>
            <w:bCs w:val="0"/>
            <w:szCs w:val="22"/>
          </w:rPr>
          <w:tab/>
        </w:r>
        <w:r w:rsidR="00CC1B8E" w:rsidRPr="002074BE">
          <w:rPr>
            <w:rStyle w:val="Hyperlink"/>
          </w:rPr>
          <w:t>Specific capacity needs</w:t>
        </w:r>
        <w:r w:rsidR="00CC1B8E" w:rsidRPr="002074BE">
          <w:rPr>
            <w:webHidden/>
          </w:rPr>
          <w:tab/>
        </w:r>
        <w:r w:rsidR="00CC1B8E" w:rsidRPr="002074BE">
          <w:rPr>
            <w:webHidden/>
          </w:rPr>
          <w:fldChar w:fldCharType="begin"/>
        </w:r>
        <w:r w:rsidR="00CC1B8E" w:rsidRPr="002074BE">
          <w:rPr>
            <w:webHidden/>
          </w:rPr>
          <w:instrText xml:space="preserve"> PAGEREF _Toc57988938 \h </w:instrText>
        </w:r>
        <w:r w:rsidR="00CC1B8E" w:rsidRPr="002074BE">
          <w:rPr>
            <w:webHidden/>
          </w:rPr>
        </w:r>
        <w:r w:rsidR="00CC1B8E" w:rsidRPr="002074BE">
          <w:rPr>
            <w:webHidden/>
          </w:rPr>
          <w:fldChar w:fldCharType="separate"/>
        </w:r>
        <w:r w:rsidR="00F8094C">
          <w:rPr>
            <w:webHidden/>
          </w:rPr>
          <w:t>16</w:t>
        </w:r>
        <w:r w:rsidR="00CC1B8E" w:rsidRPr="002074BE">
          <w:rPr>
            <w:webHidden/>
          </w:rPr>
          <w:fldChar w:fldCharType="end"/>
        </w:r>
      </w:hyperlink>
    </w:p>
    <w:p w14:paraId="25712FB0" w14:textId="088A7327" w:rsidR="00CC1B8E" w:rsidRPr="002074BE" w:rsidRDefault="00F7120E" w:rsidP="00BF585C">
      <w:pPr>
        <w:pStyle w:val="TOC2"/>
        <w:tabs>
          <w:tab w:val="clear" w:pos="8488"/>
          <w:tab w:val="left" w:pos="1560"/>
          <w:tab w:val="right" w:leader="dot" w:pos="8931"/>
        </w:tabs>
        <w:rPr>
          <w:rFonts w:asciiTheme="minorHAnsi" w:eastAsiaTheme="minorEastAsia" w:hAnsiTheme="minorHAnsi" w:cstheme="minorBidi"/>
          <w:bCs w:val="0"/>
          <w:szCs w:val="22"/>
        </w:rPr>
      </w:pPr>
      <w:hyperlink w:anchor="_Toc57988939" w:history="1">
        <w:r w:rsidR="00CC1B8E" w:rsidRPr="002074BE">
          <w:rPr>
            <w:rStyle w:val="Hyperlink"/>
          </w:rPr>
          <w:t>4.5</w:t>
        </w:r>
        <w:r w:rsidR="00CC1B8E" w:rsidRPr="002074BE">
          <w:rPr>
            <w:rFonts w:asciiTheme="minorHAnsi" w:eastAsiaTheme="minorEastAsia" w:hAnsiTheme="minorHAnsi" w:cstheme="minorBidi"/>
            <w:bCs w:val="0"/>
            <w:szCs w:val="22"/>
          </w:rPr>
          <w:tab/>
        </w:r>
        <w:r w:rsidR="00CC1B8E" w:rsidRPr="002074BE">
          <w:rPr>
            <w:rStyle w:val="Hyperlink"/>
          </w:rPr>
          <w:t>Capacity to service development partner projects</w:t>
        </w:r>
        <w:r w:rsidR="00CC1B8E" w:rsidRPr="002074BE">
          <w:rPr>
            <w:webHidden/>
          </w:rPr>
          <w:tab/>
        </w:r>
        <w:r w:rsidR="00CC1B8E" w:rsidRPr="002074BE">
          <w:rPr>
            <w:webHidden/>
          </w:rPr>
          <w:fldChar w:fldCharType="begin"/>
        </w:r>
        <w:r w:rsidR="00CC1B8E" w:rsidRPr="002074BE">
          <w:rPr>
            <w:webHidden/>
          </w:rPr>
          <w:instrText xml:space="preserve"> PAGEREF _Toc57988939 \h </w:instrText>
        </w:r>
        <w:r w:rsidR="00CC1B8E" w:rsidRPr="002074BE">
          <w:rPr>
            <w:webHidden/>
          </w:rPr>
        </w:r>
        <w:r w:rsidR="00CC1B8E" w:rsidRPr="002074BE">
          <w:rPr>
            <w:webHidden/>
          </w:rPr>
          <w:fldChar w:fldCharType="separate"/>
        </w:r>
        <w:r w:rsidR="00F8094C">
          <w:rPr>
            <w:webHidden/>
          </w:rPr>
          <w:t>17</w:t>
        </w:r>
        <w:r w:rsidR="00CC1B8E" w:rsidRPr="002074BE">
          <w:rPr>
            <w:webHidden/>
          </w:rPr>
          <w:fldChar w:fldCharType="end"/>
        </w:r>
      </w:hyperlink>
    </w:p>
    <w:p w14:paraId="023F2CB6" w14:textId="6B756639" w:rsidR="00CC1B8E" w:rsidRPr="002074BE" w:rsidRDefault="00F7120E" w:rsidP="00BF585C">
      <w:pPr>
        <w:pStyle w:val="TOC1"/>
        <w:tabs>
          <w:tab w:val="clear" w:pos="8488"/>
          <w:tab w:val="right" w:leader="dot" w:pos="8931"/>
        </w:tabs>
        <w:rPr>
          <w:rFonts w:asciiTheme="minorHAnsi" w:eastAsiaTheme="minorEastAsia" w:hAnsiTheme="minorHAnsi" w:cstheme="minorBidi"/>
          <w:bCs w:val="0"/>
          <w:szCs w:val="22"/>
        </w:rPr>
      </w:pPr>
      <w:hyperlink w:anchor="_Toc57988940" w:history="1">
        <w:r w:rsidR="00CC1B8E" w:rsidRPr="002074BE">
          <w:rPr>
            <w:rStyle w:val="Hyperlink"/>
          </w:rPr>
          <w:t>5</w:t>
        </w:r>
        <w:r w:rsidR="00CC1B8E" w:rsidRPr="002074BE">
          <w:rPr>
            <w:rFonts w:asciiTheme="minorHAnsi" w:eastAsiaTheme="minorEastAsia" w:hAnsiTheme="minorHAnsi" w:cstheme="minorBidi"/>
            <w:bCs w:val="0"/>
            <w:szCs w:val="22"/>
          </w:rPr>
          <w:tab/>
        </w:r>
        <w:r w:rsidR="00CC1B8E" w:rsidRPr="002074BE">
          <w:rPr>
            <w:rStyle w:val="Hyperlink"/>
          </w:rPr>
          <w:t>Supply-side assessment</w:t>
        </w:r>
        <w:r w:rsidR="00CC1B8E" w:rsidRPr="002074BE">
          <w:rPr>
            <w:webHidden/>
          </w:rPr>
          <w:tab/>
        </w:r>
        <w:r w:rsidR="00CC1B8E" w:rsidRPr="002074BE">
          <w:rPr>
            <w:webHidden/>
          </w:rPr>
          <w:fldChar w:fldCharType="begin"/>
        </w:r>
        <w:r w:rsidR="00CC1B8E" w:rsidRPr="002074BE">
          <w:rPr>
            <w:webHidden/>
          </w:rPr>
          <w:instrText xml:space="preserve"> PAGEREF _Toc57988940 \h </w:instrText>
        </w:r>
        <w:r w:rsidR="00CC1B8E" w:rsidRPr="002074BE">
          <w:rPr>
            <w:webHidden/>
          </w:rPr>
        </w:r>
        <w:r w:rsidR="00CC1B8E" w:rsidRPr="002074BE">
          <w:rPr>
            <w:webHidden/>
          </w:rPr>
          <w:fldChar w:fldCharType="separate"/>
        </w:r>
        <w:r w:rsidR="00F8094C">
          <w:rPr>
            <w:webHidden/>
          </w:rPr>
          <w:t>20</w:t>
        </w:r>
        <w:r w:rsidR="00CC1B8E" w:rsidRPr="002074BE">
          <w:rPr>
            <w:webHidden/>
          </w:rPr>
          <w:fldChar w:fldCharType="end"/>
        </w:r>
      </w:hyperlink>
    </w:p>
    <w:p w14:paraId="4CA2F751" w14:textId="456808F4" w:rsidR="00CC1B8E" w:rsidRPr="002074BE" w:rsidRDefault="00F7120E" w:rsidP="00BF585C">
      <w:pPr>
        <w:pStyle w:val="TOC2"/>
        <w:tabs>
          <w:tab w:val="clear" w:pos="8488"/>
          <w:tab w:val="left" w:pos="1560"/>
          <w:tab w:val="right" w:leader="dot" w:pos="8931"/>
        </w:tabs>
        <w:rPr>
          <w:rFonts w:asciiTheme="minorHAnsi" w:eastAsiaTheme="minorEastAsia" w:hAnsiTheme="minorHAnsi" w:cstheme="minorBidi"/>
          <w:bCs w:val="0"/>
          <w:szCs w:val="22"/>
        </w:rPr>
      </w:pPr>
      <w:hyperlink w:anchor="_Toc57988941" w:history="1">
        <w:r w:rsidR="00CC1B8E" w:rsidRPr="002074BE">
          <w:rPr>
            <w:rStyle w:val="Hyperlink"/>
          </w:rPr>
          <w:t>5.1</w:t>
        </w:r>
        <w:r w:rsidR="00CC1B8E" w:rsidRPr="002074BE">
          <w:rPr>
            <w:rFonts w:asciiTheme="minorHAnsi" w:eastAsiaTheme="minorEastAsia" w:hAnsiTheme="minorHAnsi" w:cstheme="minorBidi"/>
            <w:bCs w:val="0"/>
            <w:szCs w:val="22"/>
          </w:rPr>
          <w:tab/>
        </w:r>
        <w:r w:rsidR="00CC1B8E" w:rsidRPr="002074BE">
          <w:rPr>
            <w:rStyle w:val="Hyperlink"/>
          </w:rPr>
          <w:t>Limitations</w:t>
        </w:r>
        <w:r w:rsidR="00CC1B8E" w:rsidRPr="002074BE">
          <w:rPr>
            <w:webHidden/>
          </w:rPr>
          <w:tab/>
        </w:r>
        <w:r w:rsidR="00CC1B8E" w:rsidRPr="002074BE">
          <w:rPr>
            <w:webHidden/>
          </w:rPr>
          <w:fldChar w:fldCharType="begin"/>
        </w:r>
        <w:r w:rsidR="00CC1B8E" w:rsidRPr="002074BE">
          <w:rPr>
            <w:webHidden/>
          </w:rPr>
          <w:instrText xml:space="preserve"> PAGEREF _Toc57988941 \h </w:instrText>
        </w:r>
        <w:r w:rsidR="00CC1B8E" w:rsidRPr="002074BE">
          <w:rPr>
            <w:webHidden/>
          </w:rPr>
        </w:r>
        <w:r w:rsidR="00CC1B8E" w:rsidRPr="002074BE">
          <w:rPr>
            <w:webHidden/>
          </w:rPr>
          <w:fldChar w:fldCharType="separate"/>
        </w:r>
        <w:r w:rsidR="00F8094C">
          <w:rPr>
            <w:webHidden/>
          </w:rPr>
          <w:t>20</w:t>
        </w:r>
        <w:r w:rsidR="00CC1B8E" w:rsidRPr="002074BE">
          <w:rPr>
            <w:webHidden/>
          </w:rPr>
          <w:fldChar w:fldCharType="end"/>
        </w:r>
      </w:hyperlink>
    </w:p>
    <w:p w14:paraId="22F6B6EC" w14:textId="14B8BDA1" w:rsidR="00CC1B8E" w:rsidRPr="002074BE" w:rsidRDefault="00F7120E" w:rsidP="00BF585C">
      <w:pPr>
        <w:pStyle w:val="TOC2"/>
        <w:tabs>
          <w:tab w:val="clear" w:pos="8488"/>
          <w:tab w:val="left" w:pos="1560"/>
          <w:tab w:val="right" w:leader="dot" w:pos="8931"/>
        </w:tabs>
        <w:rPr>
          <w:rFonts w:asciiTheme="minorHAnsi" w:eastAsiaTheme="minorEastAsia" w:hAnsiTheme="minorHAnsi" w:cstheme="minorBidi"/>
          <w:bCs w:val="0"/>
          <w:szCs w:val="22"/>
        </w:rPr>
      </w:pPr>
      <w:hyperlink w:anchor="_Toc57988942" w:history="1">
        <w:r w:rsidR="00CC1B8E" w:rsidRPr="002074BE">
          <w:rPr>
            <w:rStyle w:val="Hyperlink"/>
          </w:rPr>
          <w:t>5.2</w:t>
        </w:r>
        <w:r w:rsidR="00CC1B8E" w:rsidRPr="002074BE">
          <w:rPr>
            <w:rFonts w:asciiTheme="minorHAnsi" w:eastAsiaTheme="minorEastAsia" w:hAnsiTheme="minorHAnsi" w:cstheme="minorBidi"/>
            <w:bCs w:val="0"/>
            <w:szCs w:val="22"/>
          </w:rPr>
          <w:tab/>
        </w:r>
        <w:r w:rsidR="00CC1B8E" w:rsidRPr="002074BE">
          <w:rPr>
            <w:rStyle w:val="Hyperlink"/>
          </w:rPr>
          <w:t>Survey</w:t>
        </w:r>
        <w:r w:rsidR="00CC1B8E" w:rsidRPr="002074BE">
          <w:rPr>
            <w:webHidden/>
          </w:rPr>
          <w:tab/>
        </w:r>
        <w:r w:rsidR="00CC1B8E" w:rsidRPr="002074BE">
          <w:rPr>
            <w:webHidden/>
          </w:rPr>
          <w:fldChar w:fldCharType="begin"/>
        </w:r>
        <w:r w:rsidR="00CC1B8E" w:rsidRPr="002074BE">
          <w:rPr>
            <w:webHidden/>
          </w:rPr>
          <w:instrText xml:space="preserve"> PAGEREF _Toc57988942 \h </w:instrText>
        </w:r>
        <w:r w:rsidR="00CC1B8E" w:rsidRPr="002074BE">
          <w:rPr>
            <w:webHidden/>
          </w:rPr>
        </w:r>
        <w:r w:rsidR="00CC1B8E" w:rsidRPr="002074BE">
          <w:rPr>
            <w:webHidden/>
          </w:rPr>
          <w:fldChar w:fldCharType="separate"/>
        </w:r>
        <w:r w:rsidR="00F8094C">
          <w:rPr>
            <w:webHidden/>
          </w:rPr>
          <w:t>20</w:t>
        </w:r>
        <w:r w:rsidR="00CC1B8E" w:rsidRPr="002074BE">
          <w:rPr>
            <w:webHidden/>
          </w:rPr>
          <w:fldChar w:fldCharType="end"/>
        </w:r>
      </w:hyperlink>
    </w:p>
    <w:p w14:paraId="6DD433B4" w14:textId="1A7141CB" w:rsidR="00CC1B8E" w:rsidRPr="002074BE" w:rsidRDefault="00F7120E" w:rsidP="00BF585C">
      <w:pPr>
        <w:pStyle w:val="TOC2"/>
        <w:tabs>
          <w:tab w:val="clear" w:pos="8488"/>
          <w:tab w:val="left" w:pos="1560"/>
          <w:tab w:val="right" w:leader="dot" w:pos="8931"/>
        </w:tabs>
        <w:rPr>
          <w:rFonts w:asciiTheme="minorHAnsi" w:eastAsiaTheme="minorEastAsia" w:hAnsiTheme="minorHAnsi" w:cstheme="minorBidi"/>
          <w:bCs w:val="0"/>
          <w:szCs w:val="22"/>
        </w:rPr>
      </w:pPr>
      <w:hyperlink w:anchor="_Toc57988943" w:history="1">
        <w:r w:rsidR="00CC1B8E" w:rsidRPr="002074BE">
          <w:rPr>
            <w:rStyle w:val="Hyperlink"/>
          </w:rPr>
          <w:t>5.3</w:t>
        </w:r>
        <w:r w:rsidR="00CC1B8E" w:rsidRPr="002074BE">
          <w:rPr>
            <w:rFonts w:asciiTheme="minorHAnsi" w:eastAsiaTheme="minorEastAsia" w:hAnsiTheme="minorHAnsi" w:cstheme="minorBidi"/>
            <w:bCs w:val="0"/>
            <w:szCs w:val="22"/>
          </w:rPr>
          <w:tab/>
        </w:r>
        <w:r w:rsidR="00CC1B8E" w:rsidRPr="002074BE">
          <w:rPr>
            <w:rStyle w:val="Hyperlink"/>
          </w:rPr>
          <w:t>Interviews with CDPF partners</w:t>
        </w:r>
        <w:r w:rsidR="00CC1B8E" w:rsidRPr="002074BE">
          <w:rPr>
            <w:webHidden/>
          </w:rPr>
          <w:tab/>
        </w:r>
        <w:r w:rsidR="00CC1B8E" w:rsidRPr="002074BE">
          <w:rPr>
            <w:webHidden/>
          </w:rPr>
          <w:fldChar w:fldCharType="begin"/>
        </w:r>
        <w:r w:rsidR="00CC1B8E" w:rsidRPr="002074BE">
          <w:rPr>
            <w:webHidden/>
          </w:rPr>
          <w:instrText xml:space="preserve"> PAGEREF _Toc57988943 \h </w:instrText>
        </w:r>
        <w:r w:rsidR="00CC1B8E" w:rsidRPr="002074BE">
          <w:rPr>
            <w:webHidden/>
          </w:rPr>
        </w:r>
        <w:r w:rsidR="00CC1B8E" w:rsidRPr="002074BE">
          <w:rPr>
            <w:webHidden/>
          </w:rPr>
          <w:fldChar w:fldCharType="separate"/>
        </w:r>
        <w:r w:rsidR="00F8094C">
          <w:rPr>
            <w:webHidden/>
          </w:rPr>
          <w:t>24</w:t>
        </w:r>
        <w:r w:rsidR="00CC1B8E" w:rsidRPr="002074BE">
          <w:rPr>
            <w:webHidden/>
          </w:rPr>
          <w:fldChar w:fldCharType="end"/>
        </w:r>
      </w:hyperlink>
    </w:p>
    <w:p w14:paraId="00D07489" w14:textId="410BB3D1" w:rsidR="00CC1B8E" w:rsidRPr="002074BE" w:rsidRDefault="00F7120E" w:rsidP="00BF585C">
      <w:pPr>
        <w:pStyle w:val="TOC2"/>
        <w:tabs>
          <w:tab w:val="clear" w:pos="8488"/>
          <w:tab w:val="left" w:pos="1560"/>
          <w:tab w:val="right" w:leader="dot" w:pos="8931"/>
        </w:tabs>
        <w:rPr>
          <w:rFonts w:asciiTheme="minorHAnsi" w:eastAsiaTheme="minorEastAsia" w:hAnsiTheme="minorHAnsi" w:cstheme="minorBidi"/>
          <w:bCs w:val="0"/>
          <w:szCs w:val="22"/>
        </w:rPr>
      </w:pPr>
      <w:hyperlink w:anchor="_Toc57988944" w:history="1">
        <w:r w:rsidR="00CC1B8E" w:rsidRPr="002074BE">
          <w:rPr>
            <w:rStyle w:val="Hyperlink"/>
          </w:rPr>
          <w:t>5.4</w:t>
        </w:r>
        <w:r w:rsidR="00CC1B8E" w:rsidRPr="002074BE">
          <w:rPr>
            <w:rFonts w:asciiTheme="minorHAnsi" w:eastAsiaTheme="minorEastAsia" w:hAnsiTheme="minorHAnsi" w:cstheme="minorBidi"/>
            <w:bCs w:val="0"/>
            <w:szCs w:val="22"/>
          </w:rPr>
          <w:tab/>
        </w:r>
        <w:r w:rsidR="00CC1B8E" w:rsidRPr="002074BE">
          <w:rPr>
            <w:rStyle w:val="Hyperlink"/>
          </w:rPr>
          <w:t>Interviews with training providers</w:t>
        </w:r>
        <w:r w:rsidR="00CC1B8E" w:rsidRPr="002074BE">
          <w:rPr>
            <w:webHidden/>
          </w:rPr>
          <w:tab/>
        </w:r>
        <w:r w:rsidR="00CC1B8E" w:rsidRPr="002074BE">
          <w:rPr>
            <w:webHidden/>
          </w:rPr>
          <w:fldChar w:fldCharType="begin"/>
        </w:r>
        <w:r w:rsidR="00CC1B8E" w:rsidRPr="002074BE">
          <w:rPr>
            <w:webHidden/>
          </w:rPr>
          <w:instrText xml:space="preserve"> PAGEREF _Toc57988944 \h </w:instrText>
        </w:r>
        <w:r w:rsidR="00CC1B8E" w:rsidRPr="002074BE">
          <w:rPr>
            <w:webHidden/>
          </w:rPr>
        </w:r>
        <w:r w:rsidR="00CC1B8E" w:rsidRPr="002074BE">
          <w:rPr>
            <w:webHidden/>
          </w:rPr>
          <w:fldChar w:fldCharType="separate"/>
        </w:r>
        <w:r w:rsidR="00F8094C">
          <w:rPr>
            <w:webHidden/>
          </w:rPr>
          <w:t>25</w:t>
        </w:r>
        <w:r w:rsidR="00CC1B8E" w:rsidRPr="002074BE">
          <w:rPr>
            <w:webHidden/>
          </w:rPr>
          <w:fldChar w:fldCharType="end"/>
        </w:r>
      </w:hyperlink>
    </w:p>
    <w:p w14:paraId="58134DDC" w14:textId="4A6740F4" w:rsidR="00CC1B8E" w:rsidRPr="002074BE" w:rsidRDefault="00F7120E" w:rsidP="00BF585C">
      <w:pPr>
        <w:pStyle w:val="TOC2"/>
        <w:tabs>
          <w:tab w:val="clear" w:pos="8488"/>
          <w:tab w:val="left" w:pos="1560"/>
          <w:tab w:val="right" w:leader="dot" w:pos="8931"/>
        </w:tabs>
        <w:rPr>
          <w:rFonts w:asciiTheme="minorHAnsi" w:eastAsiaTheme="minorEastAsia" w:hAnsiTheme="minorHAnsi" w:cstheme="minorBidi"/>
          <w:bCs w:val="0"/>
          <w:szCs w:val="22"/>
        </w:rPr>
      </w:pPr>
      <w:hyperlink w:anchor="_Toc57988945" w:history="1">
        <w:r w:rsidR="00CC1B8E" w:rsidRPr="002074BE">
          <w:rPr>
            <w:rStyle w:val="Hyperlink"/>
          </w:rPr>
          <w:t>5.5</w:t>
        </w:r>
        <w:r w:rsidR="00CC1B8E" w:rsidRPr="002074BE">
          <w:rPr>
            <w:rFonts w:asciiTheme="minorHAnsi" w:eastAsiaTheme="minorEastAsia" w:hAnsiTheme="minorHAnsi" w:cstheme="minorBidi"/>
            <w:bCs w:val="0"/>
            <w:szCs w:val="22"/>
          </w:rPr>
          <w:tab/>
        </w:r>
        <w:r w:rsidR="00CC1B8E" w:rsidRPr="002074BE">
          <w:rPr>
            <w:rStyle w:val="Hyperlink"/>
          </w:rPr>
          <w:t>MOOCs</w:t>
        </w:r>
        <w:r w:rsidR="00CC1B8E" w:rsidRPr="002074BE">
          <w:rPr>
            <w:webHidden/>
          </w:rPr>
          <w:tab/>
        </w:r>
        <w:r w:rsidR="00CC1B8E" w:rsidRPr="002074BE">
          <w:rPr>
            <w:webHidden/>
          </w:rPr>
          <w:fldChar w:fldCharType="begin"/>
        </w:r>
        <w:r w:rsidR="00CC1B8E" w:rsidRPr="002074BE">
          <w:rPr>
            <w:webHidden/>
          </w:rPr>
          <w:instrText xml:space="preserve"> PAGEREF _Toc57988945 \h </w:instrText>
        </w:r>
        <w:r w:rsidR="00CC1B8E" w:rsidRPr="002074BE">
          <w:rPr>
            <w:webHidden/>
          </w:rPr>
        </w:r>
        <w:r w:rsidR="00CC1B8E" w:rsidRPr="002074BE">
          <w:rPr>
            <w:webHidden/>
          </w:rPr>
          <w:fldChar w:fldCharType="separate"/>
        </w:r>
        <w:r w:rsidR="00F8094C">
          <w:rPr>
            <w:webHidden/>
          </w:rPr>
          <w:t>26</w:t>
        </w:r>
        <w:r w:rsidR="00CC1B8E" w:rsidRPr="002074BE">
          <w:rPr>
            <w:webHidden/>
          </w:rPr>
          <w:fldChar w:fldCharType="end"/>
        </w:r>
      </w:hyperlink>
    </w:p>
    <w:p w14:paraId="779EE38F" w14:textId="37597FC5" w:rsidR="00CC1B8E" w:rsidRPr="002074BE" w:rsidRDefault="00F7120E" w:rsidP="00BF585C">
      <w:pPr>
        <w:pStyle w:val="TOC2"/>
        <w:tabs>
          <w:tab w:val="clear" w:pos="8488"/>
          <w:tab w:val="left" w:pos="1560"/>
          <w:tab w:val="right" w:leader="dot" w:pos="8931"/>
        </w:tabs>
        <w:rPr>
          <w:rFonts w:asciiTheme="minorHAnsi" w:eastAsiaTheme="minorEastAsia" w:hAnsiTheme="minorHAnsi" w:cstheme="minorBidi"/>
          <w:bCs w:val="0"/>
          <w:szCs w:val="22"/>
        </w:rPr>
      </w:pPr>
      <w:hyperlink w:anchor="_Toc57988946" w:history="1">
        <w:r w:rsidR="00CC1B8E" w:rsidRPr="002074BE">
          <w:rPr>
            <w:rStyle w:val="Hyperlink"/>
          </w:rPr>
          <w:t>5.6</w:t>
        </w:r>
        <w:r w:rsidR="00CC1B8E" w:rsidRPr="002074BE">
          <w:rPr>
            <w:rFonts w:asciiTheme="minorHAnsi" w:eastAsiaTheme="minorEastAsia" w:hAnsiTheme="minorHAnsi" w:cstheme="minorBidi"/>
            <w:bCs w:val="0"/>
            <w:szCs w:val="22"/>
          </w:rPr>
          <w:tab/>
        </w:r>
        <w:r w:rsidR="00CC1B8E" w:rsidRPr="002074BE">
          <w:rPr>
            <w:rStyle w:val="Hyperlink"/>
          </w:rPr>
          <w:t>Data collected on shortlisted training providers</w:t>
        </w:r>
        <w:r w:rsidR="00CC1B8E" w:rsidRPr="002074BE">
          <w:rPr>
            <w:webHidden/>
          </w:rPr>
          <w:tab/>
        </w:r>
        <w:r w:rsidR="00CC1B8E" w:rsidRPr="002074BE">
          <w:rPr>
            <w:webHidden/>
          </w:rPr>
          <w:fldChar w:fldCharType="begin"/>
        </w:r>
        <w:r w:rsidR="00CC1B8E" w:rsidRPr="002074BE">
          <w:rPr>
            <w:webHidden/>
          </w:rPr>
          <w:instrText xml:space="preserve"> PAGEREF _Toc57988946 \h </w:instrText>
        </w:r>
        <w:r w:rsidR="00CC1B8E" w:rsidRPr="002074BE">
          <w:rPr>
            <w:webHidden/>
          </w:rPr>
        </w:r>
        <w:r w:rsidR="00CC1B8E" w:rsidRPr="002074BE">
          <w:rPr>
            <w:webHidden/>
          </w:rPr>
          <w:fldChar w:fldCharType="separate"/>
        </w:r>
        <w:r w:rsidR="00F8094C">
          <w:rPr>
            <w:webHidden/>
          </w:rPr>
          <w:t>27</w:t>
        </w:r>
        <w:r w:rsidR="00CC1B8E" w:rsidRPr="002074BE">
          <w:rPr>
            <w:webHidden/>
          </w:rPr>
          <w:fldChar w:fldCharType="end"/>
        </w:r>
      </w:hyperlink>
    </w:p>
    <w:p w14:paraId="258CED2C" w14:textId="0BBCABCD" w:rsidR="00CC1B8E" w:rsidRPr="002074BE" w:rsidRDefault="00F7120E" w:rsidP="00BF585C">
      <w:pPr>
        <w:pStyle w:val="TOC1"/>
        <w:tabs>
          <w:tab w:val="clear" w:pos="8488"/>
          <w:tab w:val="right" w:leader="dot" w:pos="8931"/>
        </w:tabs>
        <w:rPr>
          <w:rFonts w:asciiTheme="minorHAnsi" w:eastAsiaTheme="minorEastAsia" w:hAnsiTheme="minorHAnsi" w:cstheme="minorBidi"/>
          <w:bCs w:val="0"/>
          <w:szCs w:val="22"/>
        </w:rPr>
      </w:pPr>
      <w:hyperlink w:anchor="_Toc57988947" w:history="1">
        <w:r w:rsidR="00CC1B8E" w:rsidRPr="002074BE">
          <w:rPr>
            <w:rStyle w:val="Hyperlink"/>
          </w:rPr>
          <w:t>6</w:t>
        </w:r>
        <w:r w:rsidR="00CC1B8E" w:rsidRPr="002074BE">
          <w:rPr>
            <w:rFonts w:asciiTheme="minorHAnsi" w:eastAsiaTheme="minorEastAsia" w:hAnsiTheme="minorHAnsi" w:cstheme="minorBidi"/>
            <w:bCs w:val="0"/>
            <w:szCs w:val="22"/>
          </w:rPr>
          <w:tab/>
        </w:r>
        <w:r w:rsidR="00CC1B8E" w:rsidRPr="002074BE">
          <w:rPr>
            <w:rStyle w:val="Hyperlink"/>
          </w:rPr>
          <w:t>Conclusion and recommendations</w:t>
        </w:r>
        <w:r w:rsidR="00CC1B8E" w:rsidRPr="002074BE">
          <w:rPr>
            <w:webHidden/>
          </w:rPr>
          <w:tab/>
        </w:r>
        <w:r w:rsidR="00CC1B8E" w:rsidRPr="002074BE">
          <w:rPr>
            <w:webHidden/>
          </w:rPr>
          <w:fldChar w:fldCharType="begin"/>
        </w:r>
        <w:r w:rsidR="00CC1B8E" w:rsidRPr="002074BE">
          <w:rPr>
            <w:webHidden/>
          </w:rPr>
          <w:instrText xml:space="preserve"> PAGEREF _Toc57988947 \h </w:instrText>
        </w:r>
        <w:r w:rsidR="00CC1B8E" w:rsidRPr="002074BE">
          <w:rPr>
            <w:webHidden/>
          </w:rPr>
        </w:r>
        <w:r w:rsidR="00CC1B8E" w:rsidRPr="002074BE">
          <w:rPr>
            <w:webHidden/>
          </w:rPr>
          <w:fldChar w:fldCharType="separate"/>
        </w:r>
        <w:r w:rsidR="00F8094C">
          <w:rPr>
            <w:webHidden/>
          </w:rPr>
          <w:t>30</w:t>
        </w:r>
        <w:r w:rsidR="00CC1B8E" w:rsidRPr="002074BE">
          <w:rPr>
            <w:webHidden/>
          </w:rPr>
          <w:fldChar w:fldCharType="end"/>
        </w:r>
      </w:hyperlink>
    </w:p>
    <w:p w14:paraId="2A736D27" w14:textId="0598B728" w:rsidR="00CC1B8E" w:rsidRPr="002074BE" w:rsidRDefault="00F7120E" w:rsidP="00BF585C">
      <w:pPr>
        <w:pStyle w:val="TOC2"/>
        <w:tabs>
          <w:tab w:val="clear" w:pos="8488"/>
          <w:tab w:val="left" w:pos="1560"/>
          <w:tab w:val="right" w:leader="dot" w:pos="8931"/>
        </w:tabs>
        <w:rPr>
          <w:rFonts w:asciiTheme="minorHAnsi" w:eastAsiaTheme="minorEastAsia" w:hAnsiTheme="minorHAnsi" w:cstheme="minorBidi"/>
          <w:bCs w:val="0"/>
          <w:szCs w:val="22"/>
        </w:rPr>
      </w:pPr>
      <w:hyperlink w:anchor="_Toc57988948" w:history="1">
        <w:r w:rsidR="00CC1B8E" w:rsidRPr="002074BE">
          <w:rPr>
            <w:rStyle w:val="Hyperlink"/>
          </w:rPr>
          <w:t>6.1</w:t>
        </w:r>
        <w:r w:rsidR="00CC1B8E" w:rsidRPr="002074BE">
          <w:rPr>
            <w:rFonts w:asciiTheme="minorHAnsi" w:eastAsiaTheme="minorEastAsia" w:hAnsiTheme="minorHAnsi" w:cstheme="minorBidi"/>
            <w:bCs w:val="0"/>
            <w:szCs w:val="22"/>
          </w:rPr>
          <w:tab/>
        </w:r>
        <w:r w:rsidR="00CC1B8E" w:rsidRPr="002074BE">
          <w:rPr>
            <w:rStyle w:val="Hyperlink"/>
          </w:rPr>
          <w:t>Key observations</w:t>
        </w:r>
        <w:r w:rsidR="00CC1B8E" w:rsidRPr="002074BE">
          <w:rPr>
            <w:webHidden/>
          </w:rPr>
          <w:tab/>
        </w:r>
        <w:r w:rsidR="00CC1B8E" w:rsidRPr="002074BE">
          <w:rPr>
            <w:webHidden/>
          </w:rPr>
          <w:fldChar w:fldCharType="begin"/>
        </w:r>
        <w:r w:rsidR="00CC1B8E" w:rsidRPr="002074BE">
          <w:rPr>
            <w:webHidden/>
          </w:rPr>
          <w:instrText xml:space="preserve"> PAGEREF _Toc57988948 \h </w:instrText>
        </w:r>
        <w:r w:rsidR="00CC1B8E" w:rsidRPr="002074BE">
          <w:rPr>
            <w:webHidden/>
          </w:rPr>
        </w:r>
        <w:r w:rsidR="00CC1B8E" w:rsidRPr="002074BE">
          <w:rPr>
            <w:webHidden/>
          </w:rPr>
          <w:fldChar w:fldCharType="separate"/>
        </w:r>
        <w:r w:rsidR="00F8094C">
          <w:rPr>
            <w:webHidden/>
          </w:rPr>
          <w:t>30</w:t>
        </w:r>
        <w:r w:rsidR="00CC1B8E" w:rsidRPr="002074BE">
          <w:rPr>
            <w:webHidden/>
          </w:rPr>
          <w:fldChar w:fldCharType="end"/>
        </w:r>
      </w:hyperlink>
    </w:p>
    <w:p w14:paraId="292F458A" w14:textId="62E7C72D" w:rsidR="00CC1B8E" w:rsidRPr="002074BE" w:rsidRDefault="00F7120E" w:rsidP="00BF585C">
      <w:pPr>
        <w:pStyle w:val="TOC2"/>
        <w:tabs>
          <w:tab w:val="clear" w:pos="8488"/>
          <w:tab w:val="left" w:pos="1560"/>
          <w:tab w:val="right" w:leader="dot" w:pos="8931"/>
        </w:tabs>
        <w:rPr>
          <w:rFonts w:asciiTheme="minorHAnsi" w:eastAsiaTheme="minorEastAsia" w:hAnsiTheme="minorHAnsi" w:cstheme="minorBidi"/>
          <w:bCs w:val="0"/>
          <w:szCs w:val="22"/>
        </w:rPr>
      </w:pPr>
      <w:hyperlink w:anchor="_Toc57988949" w:history="1">
        <w:r w:rsidR="00CC1B8E" w:rsidRPr="002074BE">
          <w:rPr>
            <w:rStyle w:val="Hyperlink"/>
          </w:rPr>
          <w:t>6.2</w:t>
        </w:r>
        <w:r w:rsidR="00CC1B8E" w:rsidRPr="002074BE">
          <w:rPr>
            <w:rFonts w:asciiTheme="minorHAnsi" w:eastAsiaTheme="minorEastAsia" w:hAnsiTheme="minorHAnsi" w:cstheme="minorBidi"/>
            <w:bCs w:val="0"/>
            <w:szCs w:val="22"/>
          </w:rPr>
          <w:tab/>
        </w:r>
        <w:r w:rsidR="00CC1B8E" w:rsidRPr="002074BE">
          <w:rPr>
            <w:rStyle w:val="Hyperlink"/>
          </w:rPr>
          <w:t>Recommendations</w:t>
        </w:r>
        <w:r w:rsidR="00CC1B8E" w:rsidRPr="002074BE">
          <w:rPr>
            <w:webHidden/>
          </w:rPr>
          <w:tab/>
        </w:r>
        <w:r w:rsidR="00CC1B8E" w:rsidRPr="002074BE">
          <w:rPr>
            <w:webHidden/>
          </w:rPr>
          <w:fldChar w:fldCharType="begin"/>
        </w:r>
        <w:r w:rsidR="00CC1B8E" w:rsidRPr="002074BE">
          <w:rPr>
            <w:webHidden/>
          </w:rPr>
          <w:instrText xml:space="preserve"> PAGEREF _Toc57988949 \h </w:instrText>
        </w:r>
        <w:r w:rsidR="00CC1B8E" w:rsidRPr="002074BE">
          <w:rPr>
            <w:webHidden/>
          </w:rPr>
        </w:r>
        <w:r w:rsidR="00CC1B8E" w:rsidRPr="002074BE">
          <w:rPr>
            <w:webHidden/>
          </w:rPr>
          <w:fldChar w:fldCharType="separate"/>
        </w:r>
        <w:r w:rsidR="00F8094C">
          <w:rPr>
            <w:webHidden/>
          </w:rPr>
          <w:t>31</w:t>
        </w:r>
        <w:r w:rsidR="00CC1B8E" w:rsidRPr="002074BE">
          <w:rPr>
            <w:webHidden/>
          </w:rPr>
          <w:fldChar w:fldCharType="end"/>
        </w:r>
      </w:hyperlink>
    </w:p>
    <w:p w14:paraId="158B86D8" w14:textId="193273E8" w:rsidR="00CC1B8E" w:rsidRPr="002074BE" w:rsidRDefault="00F7120E" w:rsidP="00BF585C">
      <w:pPr>
        <w:pStyle w:val="TOC1"/>
        <w:tabs>
          <w:tab w:val="clear" w:pos="8488"/>
          <w:tab w:val="right" w:leader="dot" w:pos="8931"/>
        </w:tabs>
        <w:rPr>
          <w:rFonts w:asciiTheme="minorHAnsi" w:eastAsiaTheme="minorEastAsia" w:hAnsiTheme="minorHAnsi" w:cstheme="minorBidi"/>
          <w:bCs w:val="0"/>
          <w:szCs w:val="22"/>
        </w:rPr>
      </w:pPr>
      <w:hyperlink w:anchor="_Toc57988950" w:history="1">
        <w:r w:rsidR="00CC1B8E" w:rsidRPr="002074BE">
          <w:rPr>
            <w:rStyle w:val="Hyperlink"/>
          </w:rPr>
          <w:t>References</w:t>
        </w:r>
        <w:r w:rsidR="00CC1B8E" w:rsidRPr="002074BE">
          <w:rPr>
            <w:webHidden/>
          </w:rPr>
          <w:tab/>
        </w:r>
        <w:r w:rsidR="00CC1B8E" w:rsidRPr="002074BE">
          <w:rPr>
            <w:webHidden/>
          </w:rPr>
          <w:fldChar w:fldCharType="begin"/>
        </w:r>
        <w:r w:rsidR="00CC1B8E" w:rsidRPr="002074BE">
          <w:rPr>
            <w:webHidden/>
          </w:rPr>
          <w:instrText xml:space="preserve"> PAGEREF _Toc57988950 \h </w:instrText>
        </w:r>
        <w:r w:rsidR="00CC1B8E" w:rsidRPr="002074BE">
          <w:rPr>
            <w:webHidden/>
          </w:rPr>
        </w:r>
        <w:r w:rsidR="00CC1B8E" w:rsidRPr="002074BE">
          <w:rPr>
            <w:webHidden/>
          </w:rPr>
          <w:fldChar w:fldCharType="separate"/>
        </w:r>
        <w:r w:rsidR="00F8094C">
          <w:rPr>
            <w:webHidden/>
          </w:rPr>
          <w:t>33</w:t>
        </w:r>
        <w:r w:rsidR="00CC1B8E" w:rsidRPr="002074BE">
          <w:rPr>
            <w:webHidden/>
          </w:rPr>
          <w:fldChar w:fldCharType="end"/>
        </w:r>
      </w:hyperlink>
    </w:p>
    <w:p w14:paraId="24C0B96D" w14:textId="5AA3F503" w:rsidR="00CC1B8E" w:rsidRPr="002074BE" w:rsidRDefault="00F7120E" w:rsidP="00BF585C">
      <w:pPr>
        <w:pStyle w:val="TOC1"/>
        <w:tabs>
          <w:tab w:val="clear" w:pos="8488"/>
          <w:tab w:val="right" w:leader="dot" w:pos="8931"/>
        </w:tabs>
        <w:ind w:left="1134" w:hanging="1134"/>
        <w:rPr>
          <w:rFonts w:asciiTheme="minorHAnsi" w:eastAsiaTheme="minorEastAsia" w:hAnsiTheme="minorHAnsi" w:cstheme="minorBidi"/>
          <w:bCs w:val="0"/>
          <w:szCs w:val="22"/>
        </w:rPr>
      </w:pPr>
      <w:hyperlink w:anchor="_Toc57988951" w:history="1">
        <w:r w:rsidR="00CC1B8E" w:rsidRPr="002074BE">
          <w:rPr>
            <w:rStyle w:val="Hyperlink"/>
          </w:rPr>
          <w:t>Annex A</w:t>
        </w:r>
        <w:r w:rsidR="00CC1B8E" w:rsidRPr="002074BE">
          <w:rPr>
            <w:rFonts w:asciiTheme="minorHAnsi" w:eastAsiaTheme="minorEastAsia" w:hAnsiTheme="minorHAnsi" w:cstheme="minorBidi"/>
            <w:bCs w:val="0"/>
            <w:szCs w:val="22"/>
          </w:rPr>
          <w:tab/>
        </w:r>
        <w:r w:rsidR="00CC1B8E" w:rsidRPr="002074BE">
          <w:rPr>
            <w:rStyle w:val="Hyperlink"/>
          </w:rPr>
          <w:t>Methodological annex</w:t>
        </w:r>
        <w:r w:rsidR="00CC1B8E" w:rsidRPr="002074BE">
          <w:rPr>
            <w:webHidden/>
          </w:rPr>
          <w:tab/>
        </w:r>
        <w:r w:rsidR="00CC1B8E" w:rsidRPr="002074BE">
          <w:rPr>
            <w:webHidden/>
          </w:rPr>
          <w:fldChar w:fldCharType="begin"/>
        </w:r>
        <w:r w:rsidR="00CC1B8E" w:rsidRPr="002074BE">
          <w:rPr>
            <w:webHidden/>
          </w:rPr>
          <w:instrText xml:space="preserve"> PAGEREF _Toc57988951 \h </w:instrText>
        </w:r>
        <w:r w:rsidR="00CC1B8E" w:rsidRPr="002074BE">
          <w:rPr>
            <w:webHidden/>
          </w:rPr>
        </w:r>
        <w:r w:rsidR="00CC1B8E" w:rsidRPr="002074BE">
          <w:rPr>
            <w:webHidden/>
          </w:rPr>
          <w:fldChar w:fldCharType="separate"/>
        </w:r>
        <w:r w:rsidR="00F8094C">
          <w:rPr>
            <w:webHidden/>
          </w:rPr>
          <w:t>34</w:t>
        </w:r>
        <w:r w:rsidR="00CC1B8E" w:rsidRPr="002074BE">
          <w:rPr>
            <w:webHidden/>
          </w:rPr>
          <w:fldChar w:fldCharType="end"/>
        </w:r>
      </w:hyperlink>
    </w:p>
    <w:p w14:paraId="109663D7" w14:textId="69FAB45B" w:rsidR="00CC1B8E" w:rsidRPr="002074BE" w:rsidRDefault="00F7120E" w:rsidP="00BF585C">
      <w:pPr>
        <w:pStyle w:val="TOC1"/>
        <w:tabs>
          <w:tab w:val="clear" w:pos="8488"/>
          <w:tab w:val="right" w:leader="dot" w:pos="8931"/>
        </w:tabs>
        <w:ind w:left="1134" w:hanging="1134"/>
        <w:rPr>
          <w:rFonts w:asciiTheme="minorHAnsi" w:eastAsiaTheme="minorEastAsia" w:hAnsiTheme="minorHAnsi" w:cstheme="minorBidi"/>
          <w:bCs w:val="0"/>
          <w:szCs w:val="22"/>
        </w:rPr>
      </w:pPr>
      <w:hyperlink w:anchor="_Toc57988952" w:history="1">
        <w:r w:rsidR="00CC1B8E" w:rsidRPr="002074BE">
          <w:rPr>
            <w:rStyle w:val="Hyperlink"/>
          </w:rPr>
          <w:t>Annex B</w:t>
        </w:r>
        <w:r w:rsidR="00CC1B8E" w:rsidRPr="002074BE">
          <w:rPr>
            <w:rFonts w:asciiTheme="minorHAnsi" w:eastAsiaTheme="minorEastAsia" w:hAnsiTheme="minorHAnsi" w:cstheme="minorBidi"/>
            <w:bCs w:val="0"/>
            <w:szCs w:val="22"/>
          </w:rPr>
          <w:tab/>
        </w:r>
        <w:r w:rsidR="00CC1B8E" w:rsidRPr="002074BE">
          <w:rPr>
            <w:rStyle w:val="Hyperlink"/>
          </w:rPr>
          <w:t>Database of shortlisted providers</w:t>
        </w:r>
        <w:r w:rsidR="00CC1B8E" w:rsidRPr="002074BE">
          <w:rPr>
            <w:webHidden/>
          </w:rPr>
          <w:tab/>
        </w:r>
        <w:r w:rsidR="00CC1B8E" w:rsidRPr="002074BE">
          <w:rPr>
            <w:webHidden/>
          </w:rPr>
          <w:fldChar w:fldCharType="begin"/>
        </w:r>
        <w:r w:rsidR="00CC1B8E" w:rsidRPr="002074BE">
          <w:rPr>
            <w:webHidden/>
          </w:rPr>
          <w:instrText xml:space="preserve"> PAGEREF _Toc57988952 \h </w:instrText>
        </w:r>
        <w:r w:rsidR="00CC1B8E" w:rsidRPr="002074BE">
          <w:rPr>
            <w:webHidden/>
          </w:rPr>
        </w:r>
        <w:r w:rsidR="00CC1B8E" w:rsidRPr="002074BE">
          <w:rPr>
            <w:webHidden/>
          </w:rPr>
          <w:fldChar w:fldCharType="separate"/>
        </w:r>
        <w:r w:rsidR="00F8094C">
          <w:rPr>
            <w:webHidden/>
          </w:rPr>
          <w:t>41</w:t>
        </w:r>
        <w:r w:rsidR="00CC1B8E" w:rsidRPr="002074BE">
          <w:rPr>
            <w:webHidden/>
          </w:rPr>
          <w:fldChar w:fldCharType="end"/>
        </w:r>
      </w:hyperlink>
    </w:p>
    <w:p w14:paraId="7480EF64" w14:textId="7CEB9276" w:rsidR="00CC1B8E" w:rsidRPr="002074BE" w:rsidRDefault="00F7120E" w:rsidP="00BF585C">
      <w:pPr>
        <w:pStyle w:val="TOC1"/>
        <w:tabs>
          <w:tab w:val="clear" w:pos="8488"/>
          <w:tab w:val="right" w:leader="dot" w:pos="8931"/>
        </w:tabs>
        <w:ind w:left="1134" w:hanging="1134"/>
        <w:rPr>
          <w:rFonts w:asciiTheme="minorHAnsi" w:eastAsiaTheme="minorEastAsia" w:hAnsiTheme="minorHAnsi" w:cstheme="minorBidi"/>
          <w:bCs w:val="0"/>
          <w:szCs w:val="22"/>
        </w:rPr>
      </w:pPr>
      <w:hyperlink w:anchor="_Toc57988953" w:history="1">
        <w:r w:rsidR="00CC1B8E" w:rsidRPr="002074BE">
          <w:rPr>
            <w:rStyle w:val="Hyperlink"/>
          </w:rPr>
          <w:t>Annex C</w:t>
        </w:r>
        <w:r w:rsidR="00CC1B8E" w:rsidRPr="002074BE">
          <w:rPr>
            <w:rFonts w:asciiTheme="minorHAnsi" w:eastAsiaTheme="minorEastAsia" w:hAnsiTheme="minorHAnsi" w:cstheme="minorBidi"/>
            <w:bCs w:val="0"/>
            <w:szCs w:val="22"/>
          </w:rPr>
          <w:tab/>
        </w:r>
        <w:r w:rsidR="00CC1B8E" w:rsidRPr="002074BE">
          <w:rPr>
            <w:rStyle w:val="Hyperlink"/>
          </w:rPr>
          <w:t>Providers identified by MoEYS</w:t>
        </w:r>
        <w:r w:rsidR="00CC1B8E" w:rsidRPr="002074BE">
          <w:rPr>
            <w:webHidden/>
          </w:rPr>
          <w:tab/>
        </w:r>
        <w:r w:rsidR="00CC1B8E" w:rsidRPr="002074BE">
          <w:rPr>
            <w:webHidden/>
          </w:rPr>
          <w:fldChar w:fldCharType="begin"/>
        </w:r>
        <w:r w:rsidR="00CC1B8E" w:rsidRPr="002074BE">
          <w:rPr>
            <w:webHidden/>
          </w:rPr>
          <w:instrText xml:space="preserve"> PAGEREF _Toc57988953 \h </w:instrText>
        </w:r>
        <w:r w:rsidR="00CC1B8E" w:rsidRPr="002074BE">
          <w:rPr>
            <w:webHidden/>
          </w:rPr>
        </w:r>
        <w:r w:rsidR="00CC1B8E" w:rsidRPr="002074BE">
          <w:rPr>
            <w:webHidden/>
          </w:rPr>
          <w:fldChar w:fldCharType="separate"/>
        </w:r>
        <w:r w:rsidR="00F8094C">
          <w:rPr>
            <w:webHidden/>
          </w:rPr>
          <w:t>42</w:t>
        </w:r>
        <w:r w:rsidR="00CC1B8E" w:rsidRPr="002074BE">
          <w:rPr>
            <w:webHidden/>
          </w:rPr>
          <w:fldChar w:fldCharType="end"/>
        </w:r>
      </w:hyperlink>
    </w:p>
    <w:p w14:paraId="116CC9B0" w14:textId="716773DA" w:rsidR="00CC1B8E" w:rsidRPr="002074BE" w:rsidRDefault="00F7120E" w:rsidP="00BF585C">
      <w:pPr>
        <w:pStyle w:val="TOC1"/>
        <w:tabs>
          <w:tab w:val="clear" w:pos="8488"/>
          <w:tab w:val="right" w:leader="dot" w:pos="8931"/>
        </w:tabs>
        <w:ind w:left="1134" w:hanging="1134"/>
        <w:rPr>
          <w:rFonts w:asciiTheme="minorHAnsi" w:eastAsiaTheme="minorEastAsia" w:hAnsiTheme="minorHAnsi" w:cstheme="minorBidi"/>
          <w:bCs w:val="0"/>
          <w:szCs w:val="22"/>
        </w:rPr>
      </w:pPr>
      <w:hyperlink w:anchor="_Toc57988954" w:history="1">
        <w:r w:rsidR="00CC1B8E" w:rsidRPr="002074BE">
          <w:rPr>
            <w:rStyle w:val="Hyperlink"/>
          </w:rPr>
          <w:t>Annex D</w:t>
        </w:r>
        <w:r w:rsidR="00CC1B8E" w:rsidRPr="002074BE">
          <w:rPr>
            <w:rFonts w:asciiTheme="minorHAnsi" w:eastAsiaTheme="minorEastAsia" w:hAnsiTheme="minorHAnsi" w:cstheme="minorBidi"/>
            <w:bCs w:val="0"/>
            <w:szCs w:val="22"/>
          </w:rPr>
          <w:tab/>
        </w:r>
        <w:r w:rsidR="00CC1B8E" w:rsidRPr="002074BE">
          <w:rPr>
            <w:rStyle w:val="Hyperlink"/>
          </w:rPr>
          <w:t>Criteria for providers</w:t>
        </w:r>
        <w:r w:rsidR="00CC1B8E" w:rsidRPr="002074BE">
          <w:rPr>
            <w:webHidden/>
          </w:rPr>
          <w:tab/>
        </w:r>
        <w:r w:rsidR="00CC1B8E" w:rsidRPr="002074BE">
          <w:rPr>
            <w:webHidden/>
          </w:rPr>
          <w:fldChar w:fldCharType="begin"/>
        </w:r>
        <w:r w:rsidR="00CC1B8E" w:rsidRPr="002074BE">
          <w:rPr>
            <w:webHidden/>
          </w:rPr>
          <w:instrText xml:space="preserve"> PAGEREF _Toc57988954 \h </w:instrText>
        </w:r>
        <w:r w:rsidR="00CC1B8E" w:rsidRPr="002074BE">
          <w:rPr>
            <w:webHidden/>
          </w:rPr>
        </w:r>
        <w:r w:rsidR="00CC1B8E" w:rsidRPr="002074BE">
          <w:rPr>
            <w:webHidden/>
          </w:rPr>
          <w:fldChar w:fldCharType="separate"/>
        </w:r>
        <w:r w:rsidR="00F8094C">
          <w:rPr>
            <w:webHidden/>
          </w:rPr>
          <w:t>43</w:t>
        </w:r>
        <w:r w:rsidR="00CC1B8E" w:rsidRPr="002074BE">
          <w:rPr>
            <w:webHidden/>
          </w:rPr>
          <w:fldChar w:fldCharType="end"/>
        </w:r>
      </w:hyperlink>
    </w:p>
    <w:p w14:paraId="1582303E" w14:textId="77415B4D" w:rsidR="00CC1B8E" w:rsidRPr="002074BE" w:rsidRDefault="00F7120E" w:rsidP="00BF585C">
      <w:pPr>
        <w:pStyle w:val="TOC1"/>
        <w:tabs>
          <w:tab w:val="clear" w:pos="8488"/>
          <w:tab w:val="right" w:leader="dot" w:pos="8931"/>
        </w:tabs>
        <w:ind w:left="1134" w:hanging="1134"/>
        <w:rPr>
          <w:rFonts w:asciiTheme="minorHAnsi" w:eastAsiaTheme="minorEastAsia" w:hAnsiTheme="minorHAnsi" w:cstheme="minorBidi"/>
          <w:bCs w:val="0"/>
          <w:szCs w:val="22"/>
        </w:rPr>
      </w:pPr>
      <w:hyperlink w:anchor="_Toc57988955" w:history="1">
        <w:r w:rsidR="00CC1B8E" w:rsidRPr="002074BE">
          <w:rPr>
            <w:rStyle w:val="Hyperlink"/>
          </w:rPr>
          <w:t>Annex E</w:t>
        </w:r>
        <w:r w:rsidR="00CC1B8E" w:rsidRPr="002074BE">
          <w:rPr>
            <w:rFonts w:asciiTheme="minorHAnsi" w:eastAsiaTheme="minorEastAsia" w:hAnsiTheme="minorHAnsi" w:cstheme="minorBidi"/>
            <w:bCs w:val="0"/>
            <w:szCs w:val="22"/>
          </w:rPr>
          <w:tab/>
        </w:r>
        <w:r w:rsidR="00CC1B8E" w:rsidRPr="002074BE">
          <w:rPr>
            <w:rStyle w:val="Hyperlink"/>
          </w:rPr>
          <w:t>Reported functions by department</w:t>
        </w:r>
        <w:r w:rsidR="00CC1B8E" w:rsidRPr="002074BE">
          <w:rPr>
            <w:webHidden/>
          </w:rPr>
          <w:tab/>
        </w:r>
        <w:r w:rsidR="00CC1B8E" w:rsidRPr="002074BE">
          <w:rPr>
            <w:webHidden/>
          </w:rPr>
          <w:fldChar w:fldCharType="begin"/>
        </w:r>
        <w:r w:rsidR="00CC1B8E" w:rsidRPr="002074BE">
          <w:rPr>
            <w:webHidden/>
          </w:rPr>
          <w:instrText xml:space="preserve"> PAGEREF _Toc57988955 \h </w:instrText>
        </w:r>
        <w:r w:rsidR="00CC1B8E" w:rsidRPr="002074BE">
          <w:rPr>
            <w:webHidden/>
          </w:rPr>
        </w:r>
        <w:r w:rsidR="00CC1B8E" w:rsidRPr="002074BE">
          <w:rPr>
            <w:webHidden/>
          </w:rPr>
          <w:fldChar w:fldCharType="separate"/>
        </w:r>
        <w:r w:rsidR="00F8094C">
          <w:rPr>
            <w:webHidden/>
          </w:rPr>
          <w:t>45</w:t>
        </w:r>
        <w:r w:rsidR="00CC1B8E" w:rsidRPr="002074BE">
          <w:rPr>
            <w:webHidden/>
          </w:rPr>
          <w:fldChar w:fldCharType="end"/>
        </w:r>
      </w:hyperlink>
    </w:p>
    <w:p w14:paraId="3E81830E" w14:textId="5E2D0E33" w:rsidR="00CC1B8E" w:rsidRPr="002074BE" w:rsidRDefault="00F7120E" w:rsidP="00BF585C">
      <w:pPr>
        <w:pStyle w:val="TOC1"/>
        <w:tabs>
          <w:tab w:val="clear" w:pos="8488"/>
          <w:tab w:val="right" w:leader="dot" w:pos="8931"/>
        </w:tabs>
        <w:ind w:left="1134" w:hanging="1134"/>
        <w:rPr>
          <w:rFonts w:asciiTheme="minorHAnsi" w:eastAsiaTheme="minorEastAsia" w:hAnsiTheme="minorHAnsi" w:cstheme="minorBidi"/>
          <w:bCs w:val="0"/>
          <w:szCs w:val="22"/>
        </w:rPr>
      </w:pPr>
      <w:hyperlink w:anchor="_Toc57988956" w:history="1">
        <w:r w:rsidR="00CC1B8E" w:rsidRPr="002074BE">
          <w:rPr>
            <w:rStyle w:val="Hyperlink"/>
          </w:rPr>
          <w:t>Annex F</w:t>
        </w:r>
        <w:r w:rsidR="00CC1B8E" w:rsidRPr="002074BE">
          <w:rPr>
            <w:rFonts w:asciiTheme="minorHAnsi" w:eastAsiaTheme="minorEastAsia" w:hAnsiTheme="minorHAnsi" w:cstheme="minorBidi"/>
            <w:bCs w:val="0"/>
            <w:szCs w:val="22"/>
          </w:rPr>
          <w:tab/>
        </w:r>
        <w:r w:rsidR="00CC1B8E" w:rsidRPr="002074BE">
          <w:rPr>
            <w:rStyle w:val="Hyperlink"/>
          </w:rPr>
          <w:t>Consolidated legal and implied competencies by department</w:t>
        </w:r>
        <w:r w:rsidR="00CC1B8E" w:rsidRPr="002074BE">
          <w:rPr>
            <w:webHidden/>
          </w:rPr>
          <w:tab/>
        </w:r>
        <w:r w:rsidR="00CC1B8E" w:rsidRPr="002074BE">
          <w:rPr>
            <w:webHidden/>
          </w:rPr>
          <w:fldChar w:fldCharType="begin"/>
        </w:r>
        <w:r w:rsidR="00CC1B8E" w:rsidRPr="002074BE">
          <w:rPr>
            <w:webHidden/>
          </w:rPr>
          <w:instrText xml:space="preserve"> PAGEREF _Toc57988956 \h </w:instrText>
        </w:r>
        <w:r w:rsidR="00CC1B8E" w:rsidRPr="002074BE">
          <w:rPr>
            <w:webHidden/>
          </w:rPr>
        </w:r>
        <w:r w:rsidR="00CC1B8E" w:rsidRPr="002074BE">
          <w:rPr>
            <w:webHidden/>
          </w:rPr>
          <w:fldChar w:fldCharType="separate"/>
        </w:r>
        <w:r w:rsidR="00F8094C">
          <w:rPr>
            <w:webHidden/>
          </w:rPr>
          <w:t>77</w:t>
        </w:r>
        <w:r w:rsidR="00CC1B8E" w:rsidRPr="002074BE">
          <w:rPr>
            <w:webHidden/>
          </w:rPr>
          <w:fldChar w:fldCharType="end"/>
        </w:r>
      </w:hyperlink>
    </w:p>
    <w:p w14:paraId="098D8356" w14:textId="26802316" w:rsidR="00CC1B8E" w:rsidRPr="002074BE" w:rsidRDefault="00F7120E" w:rsidP="00BF585C">
      <w:pPr>
        <w:pStyle w:val="TOC1"/>
        <w:tabs>
          <w:tab w:val="clear" w:pos="8488"/>
          <w:tab w:val="left" w:pos="1560"/>
          <w:tab w:val="right" w:leader="dot" w:pos="8931"/>
        </w:tabs>
        <w:ind w:left="1134" w:hanging="1134"/>
        <w:rPr>
          <w:rFonts w:asciiTheme="minorHAnsi" w:eastAsiaTheme="minorEastAsia" w:hAnsiTheme="minorHAnsi" w:cstheme="minorBidi"/>
          <w:bCs w:val="0"/>
          <w:szCs w:val="22"/>
        </w:rPr>
      </w:pPr>
      <w:hyperlink w:anchor="_Toc57988957" w:history="1">
        <w:r w:rsidR="00CC1B8E" w:rsidRPr="002074BE">
          <w:rPr>
            <w:rStyle w:val="Hyperlink"/>
          </w:rPr>
          <w:t>Annex G</w:t>
        </w:r>
        <w:r w:rsidR="00CC1B8E" w:rsidRPr="002074BE">
          <w:rPr>
            <w:rFonts w:asciiTheme="minorHAnsi" w:eastAsiaTheme="minorEastAsia" w:hAnsiTheme="minorHAnsi" w:cstheme="minorBidi"/>
            <w:bCs w:val="0"/>
            <w:szCs w:val="22"/>
          </w:rPr>
          <w:tab/>
        </w:r>
        <w:r w:rsidR="00CC1B8E" w:rsidRPr="002074BE">
          <w:rPr>
            <w:rStyle w:val="Hyperlink"/>
          </w:rPr>
          <w:t>Most commonly reported competencies by department</w:t>
        </w:r>
        <w:r w:rsidR="00CC1B8E" w:rsidRPr="002074BE">
          <w:rPr>
            <w:webHidden/>
          </w:rPr>
          <w:tab/>
        </w:r>
        <w:r w:rsidR="00CC1B8E" w:rsidRPr="002074BE">
          <w:rPr>
            <w:webHidden/>
          </w:rPr>
          <w:fldChar w:fldCharType="begin"/>
        </w:r>
        <w:r w:rsidR="00CC1B8E" w:rsidRPr="002074BE">
          <w:rPr>
            <w:webHidden/>
          </w:rPr>
          <w:instrText xml:space="preserve"> PAGEREF _Toc57988957 \h </w:instrText>
        </w:r>
        <w:r w:rsidR="00CC1B8E" w:rsidRPr="002074BE">
          <w:rPr>
            <w:webHidden/>
          </w:rPr>
        </w:r>
        <w:r w:rsidR="00CC1B8E" w:rsidRPr="002074BE">
          <w:rPr>
            <w:webHidden/>
          </w:rPr>
          <w:fldChar w:fldCharType="separate"/>
        </w:r>
        <w:r w:rsidR="00F8094C">
          <w:rPr>
            <w:webHidden/>
          </w:rPr>
          <w:t>88</w:t>
        </w:r>
        <w:r w:rsidR="00CC1B8E" w:rsidRPr="002074BE">
          <w:rPr>
            <w:webHidden/>
          </w:rPr>
          <w:fldChar w:fldCharType="end"/>
        </w:r>
      </w:hyperlink>
    </w:p>
    <w:p w14:paraId="14F42627" w14:textId="42184CCF" w:rsidR="00CC1B8E" w:rsidRPr="002074BE" w:rsidRDefault="00F7120E" w:rsidP="00BF585C">
      <w:pPr>
        <w:pStyle w:val="TOC1"/>
        <w:tabs>
          <w:tab w:val="clear" w:pos="8488"/>
          <w:tab w:val="right" w:leader="dot" w:pos="8931"/>
        </w:tabs>
        <w:ind w:left="1134" w:hanging="1134"/>
        <w:rPr>
          <w:rFonts w:asciiTheme="minorHAnsi" w:eastAsiaTheme="minorEastAsia" w:hAnsiTheme="minorHAnsi" w:cstheme="minorBidi"/>
          <w:bCs w:val="0"/>
          <w:szCs w:val="22"/>
        </w:rPr>
      </w:pPr>
      <w:hyperlink w:anchor="_Toc57988958" w:history="1">
        <w:r w:rsidR="00CC1B8E" w:rsidRPr="002074BE">
          <w:rPr>
            <w:rStyle w:val="Hyperlink"/>
          </w:rPr>
          <w:t>Annex H</w:t>
        </w:r>
        <w:r w:rsidR="00CC1B8E" w:rsidRPr="002074BE">
          <w:rPr>
            <w:rFonts w:asciiTheme="minorHAnsi" w:eastAsiaTheme="minorEastAsia" w:hAnsiTheme="minorHAnsi" w:cstheme="minorBidi"/>
            <w:bCs w:val="0"/>
            <w:szCs w:val="22"/>
          </w:rPr>
          <w:tab/>
        </w:r>
        <w:r w:rsidR="00CC1B8E" w:rsidRPr="002074BE">
          <w:rPr>
            <w:rStyle w:val="Hyperlink"/>
          </w:rPr>
          <w:t>Summary of studies on coaching and mentorship</w:t>
        </w:r>
        <w:r w:rsidR="00CC1B8E" w:rsidRPr="002074BE">
          <w:rPr>
            <w:webHidden/>
          </w:rPr>
          <w:tab/>
        </w:r>
        <w:r w:rsidR="00CC1B8E" w:rsidRPr="002074BE">
          <w:rPr>
            <w:webHidden/>
          </w:rPr>
          <w:fldChar w:fldCharType="begin"/>
        </w:r>
        <w:r w:rsidR="00CC1B8E" w:rsidRPr="002074BE">
          <w:rPr>
            <w:webHidden/>
          </w:rPr>
          <w:instrText xml:space="preserve"> PAGEREF _Toc57988958 \h </w:instrText>
        </w:r>
        <w:r w:rsidR="00CC1B8E" w:rsidRPr="002074BE">
          <w:rPr>
            <w:webHidden/>
          </w:rPr>
        </w:r>
        <w:r w:rsidR="00CC1B8E" w:rsidRPr="002074BE">
          <w:rPr>
            <w:webHidden/>
          </w:rPr>
          <w:fldChar w:fldCharType="separate"/>
        </w:r>
        <w:r w:rsidR="00F8094C">
          <w:rPr>
            <w:webHidden/>
          </w:rPr>
          <w:t>90</w:t>
        </w:r>
        <w:r w:rsidR="00CC1B8E" w:rsidRPr="002074BE">
          <w:rPr>
            <w:webHidden/>
          </w:rPr>
          <w:fldChar w:fldCharType="end"/>
        </w:r>
      </w:hyperlink>
    </w:p>
    <w:p w14:paraId="7EEC7468" w14:textId="75686A93" w:rsidR="00530E2E" w:rsidRPr="002074BE" w:rsidRDefault="00C33287" w:rsidP="00BF585C">
      <w:pPr>
        <w:tabs>
          <w:tab w:val="right" w:leader="dot" w:pos="8931"/>
        </w:tabs>
      </w:pPr>
      <w:r w:rsidRPr="002074BE">
        <w:rPr>
          <w:b/>
          <w:bCs/>
          <w:szCs w:val="24"/>
        </w:rPr>
        <w:fldChar w:fldCharType="end"/>
      </w:r>
      <w:bookmarkEnd w:id="6"/>
    </w:p>
    <w:p w14:paraId="503AB723" w14:textId="77777777" w:rsidR="00530E2E" w:rsidRPr="002074BE" w:rsidRDefault="00530E2E" w:rsidP="00B66059">
      <w:pPr>
        <w:pStyle w:val="BodyText"/>
      </w:pPr>
      <w:r w:rsidRPr="002074BE">
        <w:br w:type="page"/>
      </w:r>
    </w:p>
    <w:p w14:paraId="77908F34" w14:textId="1C0C3974" w:rsidR="00CB6CEC" w:rsidRPr="002074BE" w:rsidRDefault="00CB6CEC" w:rsidP="001C5F8D">
      <w:pPr>
        <w:pStyle w:val="Heading1NONUM"/>
      </w:pPr>
      <w:bookmarkStart w:id="8" w:name="_Toc57988922"/>
      <w:r w:rsidRPr="002074BE">
        <w:lastRenderedPageBreak/>
        <w:t>List of tables</w:t>
      </w:r>
      <w:r w:rsidR="00BE49A2" w:rsidRPr="002074BE">
        <w:t>,</w:t>
      </w:r>
      <w:r w:rsidRPr="002074BE">
        <w:t xml:space="preserve"> figures</w:t>
      </w:r>
      <w:r w:rsidR="00BE49A2" w:rsidRPr="002074BE">
        <w:t>, and boxes</w:t>
      </w:r>
      <w:bookmarkEnd w:id="7"/>
      <w:bookmarkEnd w:id="8"/>
    </w:p>
    <w:p w14:paraId="3D1B282A" w14:textId="77777777" w:rsidR="005A4473" w:rsidRPr="002074BE" w:rsidRDefault="005A4473">
      <w:pPr>
        <w:pStyle w:val="TableofFigures"/>
        <w:tabs>
          <w:tab w:val="right" w:leader="dot" w:pos="9010"/>
        </w:tabs>
      </w:pPr>
    </w:p>
    <w:p w14:paraId="0AC7AC51" w14:textId="06D929BD" w:rsidR="00CC1B8E" w:rsidRPr="002074BE" w:rsidRDefault="001B41CF" w:rsidP="00BF585C">
      <w:pPr>
        <w:pStyle w:val="TableofFigures"/>
        <w:tabs>
          <w:tab w:val="left" w:pos="1276"/>
          <w:tab w:val="right" w:leader="dot" w:pos="9010"/>
        </w:tabs>
        <w:ind w:left="1276" w:hanging="1276"/>
        <w:rPr>
          <w:rFonts w:asciiTheme="minorHAnsi" w:eastAsiaTheme="minorEastAsia" w:hAnsiTheme="minorHAnsi" w:cstheme="minorBidi"/>
          <w:noProof/>
        </w:rPr>
      </w:pPr>
      <w:r w:rsidRPr="002074BE">
        <w:fldChar w:fldCharType="begin"/>
      </w:r>
      <w:r w:rsidRPr="002074BE">
        <w:instrText xml:space="preserve"> TOC \h \z \c "Table" </w:instrText>
      </w:r>
      <w:r w:rsidRPr="002074BE">
        <w:fldChar w:fldCharType="separate"/>
      </w:r>
      <w:hyperlink w:anchor="_Toc57988959" w:history="1">
        <w:r w:rsidR="00CC1B8E" w:rsidRPr="002074BE">
          <w:rPr>
            <w:rStyle w:val="Hyperlink"/>
            <w:noProof/>
          </w:rPr>
          <w:t xml:space="preserve">Table 1: </w:t>
        </w:r>
        <w:r w:rsidR="00CC1B8E" w:rsidRPr="002074BE">
          <w:rPr>
            <w:rFonts w:asciiTheme="minorHAnsi" w:eastAsiaTheme="minorEastAsia" w:hAnsiTheme="minorHAnsi" w:cstheme="minorBidi"/>
            <w:noProof/>
          </w:rPr>
          <w:tab/>
        </w:r>
        <w:r w:rsidR="00CC1B8E" w:rsidRPr="002074BE">
          <w:rPr>
            <w:rStyle w:val="Hyperlink"/>
            <w:noProof/>
          </w:rPr>
          <w:t>Staff perceived as having insufficient capacity by their directors</w:t>
        </w:r>
        <w:r w:rsidR="00CC1B8E" w:rsidRPr="002074BE">
          <w:rPr>
            <w:noProof/>
            <w:webHidden/>
          </w:rPr>
          <w:tab/>
        </w:r>
        <w:r w:rsidR="00CC1B8E" w:rsidRPr="002074BE">
          <w:rPr>
            <w:noProof/>
            <w:webHidden/>
          </w:rPr>
          <w:fldChar w:fldCharType="begin"/>
        </w:r>
        <w:r w:rsidR="00CC1B8E" w:rsidRPr="002074BE">
          <w:rPr>
            <w:noProof/>
            <w:webHidden/>
          </w:rPr>
          <w:instrText xml:space="preserve"> PAGEREF _Toc57988959 \h </w:instrText>
        </w:r>
        <w:r w:rsidR="00CC1B8E" w:rsidRPr="002074BE">
          <w:rPr>
            <w:noProof/>
            <w:webHidden/>
          </w:rPr>
        </w:r>
        <w:r w:rsidR="00CC1B8E" w:rsidRPr="002074BE">
          <w:rPr>
            <w:noProof/>
            <w:webHidden/>
          </w:rPr>
          <w:fldChar w:fldCharType="separate"/>
        </w:r>
        <w:r w:rsidR="00F8094C">
          <w:rPr>
            <w:noProof/>
            <w:webHidden/>
          </w:rPr>
          <w:t>15</w:t>
        </w:r>
        <w:r w:rsidR="00CC1B8E" w:rsidRPr="002074BE">
          <w:rPr>
            <w:noProof/>
            <w:webHidden/>
          </w:rPr>
          <w:fldChar w:fldCharType="end"/>
        </w:r>
      </w:hyperlink>
    </w:p>
    <w:p w14:paraId="292A547A" w14:textId="5D5B1017" w:rsidR="00CC1B8E" w:rsidRPr="002074BE" w:rsidRDefault="00F7120E" w:rsidP="00BF585C">
      <w:pPr>
        <w:pStyle w:val="TableofFigures"/>
        <w:tabs>
          <w:tab w:val="left" w:pos="1276"/>
          <w:tab w:val="right" w:leader="dot" w:pos="9010"/>
        </w:tabs>
        <w:ind w:left="1276" w:hanging="1276"/>
        <w:rPr>
          <w:rFonts w:asciiTheme="minorHAnsi" w:eastAsiaTheme="minorEastAsia" w:hAnsiTheme="minorHAnsi" w:cstheme="minorBidi"/>
          <w:noProof/>
        </w:rPr>
      </w:pPr>
      <w:hyperlink w:anchor="_Toc57988960" w:history="1">
        <w:r w:rsidR="00CC1B8E" w:rsidRPr="002074BE">
          <w:rPr>
            <w:rStyle w:val="Hyperlink"/>
            <w:noProof/>
          </w:rPr>
          <w:t xml:space="preserve">Table 2: </w:t>
        </w:r>
        <w:r w:rsidR="00CC1B8E" w:rsidRPr="002074BE">
          <w:rPr>
            <w:rFonts w:asciiTheme="minorHAnsi" w:eastAsiaTheme="minorEastAsia" w:hAnsiTheme="minorHAnsi" w:cstheme="minorBidi"/>
            <w:noProof/>
          </w:rPr>
          <w:tab/>
        </w:r>
        <w:r w:rsidR="00CC1B8E" w:rsidRPr="002074BE">
          <w:rPr>
            <w:rStyle w:val="Hyperlink"/>
            <w:noProof/>
          </w:rPr>
          <w:t>Problems servicing development partner projects</w:t>
        </w:r>
        <w:r w:rsidR="00CC1B8E" w:rsidRPr="002074BE">
          <w:rPr>
            <w:noProof/>
            <w:webHidden/>
          </w:rPr>
          <w:tab/>
        </w:r>
        <w:r w:rsidR="00CC1B8E" w:rsidRPr="002074BE">
          <w:rPr>
            <w:noProof/>
            <w:webHidden/>
          </w:rPr>
          <w:fldChar w:fldCharType="begin"/>
        </w:r>
        <w:r w:rsidR="00CC1B8E" w:rsidRPr="002074BE">
          <w:rPr>
            <w:noProof/>
            <w:webHidden/>
          </w:rPr>
          <w:instrText xml:space="preserve"> PAGEREF _Toc57988960 \h </w:instrText>
        </w:r>
        <w:r w:rsidR="00CC1B8E" w:rsidRPr="002074BE">
          <w:rPr>
            <w:noProof/>
            <w:webHidden/>
          </w:rPr>
        </w:r>
        <w:r w:rsidR="00CC1B8E" w:rsidRPr="002074BE">
          <w:rPr>
            <w:noProof/>
            <w:webHidden/>
          </w:rPr>
          <w:fldChar w:fldCharType="separate"/>
        </w:r>
        <w:r w:rsidR="00F8094C">
          <w:rPr>
            <w:noProof/>
            <w:webHidden/>
          </w:rPr>
          <w:t>19</w:t>
        </w:r>
        <w:r w:rsidR="00CC1B8E" w:rsidRPr="002074BE">
          <w:rPr>
            <w:noProof/>
            <w:webHidden/>
          </w:rPr>
          <w:fldChar w:fldCharType="end"/>
        </w:r>
      </w:hyperlink>
    </w:p>
    <w:p w14:paraId="57F796DF" w14:textId="528BFC5A" w:rsidR="00CC1B8E" w:rsidRPr="002074BE" w:rsidRDefault="00F7120E" w:rsidP="00BF585C">
      <w:pPr>
        <w:pStyle w:val="TableofFigures"/>
        <w:tabs>
          <w:tab w:val="left" w:pos="1276"/>
          <w:tab w:val="right" w:leader="dot" w:pos="9010"/>
        </w:tabs>
        <w:ind w:left="1276" w:hanging="1276"/>
        <w:rPr>
          <w:rFonts w:asciiTheme="minorHAnsi" w:eastAsiaTheme="minorEastAsia" w:hAnsiTheme="minorHAnsi" w:cstheme="minorBidi"/>
          <w:noProof/>
        </w:rPr>
      </w:pPr>
      <w:hyperlink w:anchor="_Toc57988961" w:history="1">
        <w:r w:rsidR="00CC1B8E" w:rsidRPr="002074BE">
          <w:rPr>
            <w:rStyle w:val="Hyperlink"/>
            <w:noProof/>
          </w:rPr>
          <w:t xml:space="preserve">Table 3: </w:t>
        </w:r>
        <w:r w:rsidR="00CC1B8E" w:rsidRPr="002074BE">
          <w:rPr>
            <w:rFonts w:asciiTheme="minorHAnsi" w:eastAsiaTheme="minorEastAsia" w:hAnsiTheme="minorHAnsi" w:cstheme="minorBidi"/>
            <w:noProof/>
          </w:rPr>
          <w:tab/>
        </w:r>
        <w:r w:rsidR="00CC1B8E" w:rsidRPr="002074BE">
          <w:rPr>
            <w:rStyle w:val="Hyperlink"/>
            <w:noProof/>
          </w:rPr>
          <w:t>Modality by perceived effectiveness</w:t>
        </w:r>
        <w:r w:rsidR="00CC1B8E" w:rsidRPr="002074BE">
          <w:rPr>
            <w:noProof/>
            <w:webHidden/>
          </w:rPr>
          <w:tab/>
        </w:r>
        <w:r w:rsidR="00CC1B8E" w:rsidRPr="002074BE">
          <w:rPr>
            <w:noProof/>
            <w:webHidden/>
          </w:rPr>
          <w:fldChar w:fldCharType="begin"/>
        </w:r>
        <w:r w:rsidR="00CC1B8E" w:rsidRPr="002074BE">
          <w:rPr>
            <w:noProof/>
            <w:webHidden/>
          </w:rPr>
          <w:instrText xml:space="preserve"> PAGEREF _Toc57988961 \h </w:instrText>
        </w:r>
        <w:r w:rsidR="00CC1B8E" w:rsidRPr="002074BE">
          <w:rPr>
            <w:noProof/>
            <w:webHidden/>
          </w:rPr>
        </w:r>
        <w:r w:rsidR="00CC1B8E" w:rsidRPr="002074BE">
          <w:rPr>
            <w:noProof/>
            <w:webHidden/>
          </w:rPr>
          <w:fldChar w:fldCharType="separate"/>
        </w:r>
        <w:r w:rsidR="00F8094C">
          <w:rPr>
            <w:noProof/>
            <w:webHidden/>
          </w:rPr>
          <w:t>21</w:t>
        </w:r>
        <w:r w:rsidR="00CC1B8E" w:rsidRPr="002074BE">
          <w:rPr>
            <w:noProof/>
            <w:webHidden/>
          </w:rPr>
          <w:fldChar w:fldCharType="end"/>
        </w:r>
      </w:hyperlink>
    </w:p>
    <w:p w14:paraId="5063DEF3" w14:textId="0BD297C5" w:rsidR="00CC1B8E" w:rsidRPr="002074BE" w:rsidRDefault="00F7120E" w:rsidP="00BF585C">
      <w:pPr>
        <w:pStyle w:val="TableofFigures"/>
        <w:tabs>
          <w:tab w:val="left" w:pos="1276"/>
          <w:tab w:val="right" w:leader="dot" w:pos="9010"/>
        </w:tabs>
        <w:ind w:left="1276" w:hanging="1276"/>
        <w:rPr>
          <w:rFonts w:asciiTheme="minorHAnsi" w:eastAsiaTheme="minorEastAsia" w:hAnsiTheme="minorHAnsi" w:cstheme="minorBidi"/>
          <w:noProof/>
        </w:rPr>
      </w:pPr>
      <w:hyperlink w:anchor="_Toc57988962" w:history="1">
        <w:r w:rsidR="00CC1B8E" w:rsidRPr="002074BE">
          <w:rPr>
            <w:rStyle w:val="Hyperlink"/>
            <w:noProof/>
          </w:rPr>
          <w:t xml:space="preserve">Table 4: </w:t>
        </w:r>
        <w:r w:rsidR="00CC1B8E" w:rsidRPr="002074BE">
          <w:rPr>
            <w:rFonts w:asciiTheme="minorHAnsi" w:eastAsiaTheme="minorEastAsia" w:hAnsiTheme="minorHAnsi" w:cstheme="minorBidi"/>
            <w:noProof/>
          </w:rPr>
          <w:tab/>
        </w:r>
        <w:r w:rsidR="00CC1B8E" w:rsidRPr="002074BE">
          <w:rPr>
            <w:rStyle w:val="Hyperlink"/>
            <w:noProof/>
          </w:rPr>
          <w:t>Summary table of shortlisted providers</w:t>
        </w:r>
        <w:r w:rsidR="00CC1B8E" w:rsidRPr="002074BE">
          <w:rPr>
            <w:noProof/>
            <w:webHidden/>
          </w:rPr>
          <w:tab/>
        </w:r>
        <w:r w:rsidR="00CC1B8E" w:rsidRPr="002074BE">
          <w:rPr>
            <w:noProof/>
            <w:webHidden/>
          </w:rPr>
          <w:fldChar w:fldCharType="begin"/>
        </w:r>
        <w:r w:rsidR="00CC1B8E" w:rsidRPr="002074BE">
          <w:rPr>
            <w:noProof/>
            <w:webHidden/>
          </w:rPr>
          <w:instrText xml:space="preserve"> PAGEREF _Toc57988962 \h </w:instrText>
        </w:r>
        <w:r w:rsidR="00CC1B8E" w:rsidRPr="002074BE">
          <w:rPr>
            <w:noProof/>
            <w:webHidden/>
          </w:rPr>
        </w:r>
        <w:r w:rsidR="00CC1B8E" w:rsidRPr="002074BE">
          <w:rPr>
            <w:noProof/>
            <w:webHidden/>
          </w:rPr>
          <w:fldChar w:fldCharType="separate"/>
        </w:r>
        <w:r w:rsidR="00F8094C">
          <w:rPr>
            <w:noProof/>
            <w:webHidden/>
          </w:rPr>
          <w:t>28</w:t>
        </w:r>
        <w:r w:rsidR="00CC1B8E" w:rsidRPr="002074BE">
          <w:rPr>
            <w:noProof/>
            <w:webHidden/>
          </w:rPr>
          <w:fldChar w:fldCharType="end"/>
        </w:r>
      </w:hyperlink>
    </w:p>
    <w:p w14:paraId="226CE65F" w14:textId="28AEBBAB" w:rsidR="00CC1B8E" w:rsidRPr="002074BE" w:rsidRDefault="00F7120E" w:rsidP="00BF585C">
      <w:pPr>
        <w:pStyle w:val="TableofFigures"/>
        <w:tabs>
          <w:tab w:val="left" w:pos="1276"/>
          <w:tab w:val="right" w:leader="dot" w:pos="9010"/>
        </w:tabs>
        <w:ind w:left="1276" w:hanging="1276"/>
        <w:rPr>
          <w:rFonts w:asciiTheme="minorHAnsi" w:eastAsiaTheme="minorEastAsia" w:hAnsiTheme="minorHAnsi" w:cstheme="minorBidi"/>
          <w:noProof/>
        </w:rPr>
      </w:pPr>
      <w:hyperlink w:anchor="_Toc57988963" w:history="1">
        <w:r w:rsidR="00CC1B8E" w:rsidRPr="002074BE">
          <w:rPr>
            <w:rStyle w:val="Hyperlink"/>
            <w:noProof/>
          </w:rPr>
          <w:t xml:space="preserve">Table 5: </w:t>
        </w:r>
        <w:r w:rsidR="00CC1B8E" w:rsidRPr="002074BE">
          <w:rPr>
            <w:rFonts w:asciiTheme="minorHAnsi" w:eastAsiaTheme="minorEastAsia" w:hAnsiTheme="minorHAnsi" w:cstheme="minorBidi"/>
            <w:noProof/>
          </w:rPr>
          <w:tab/>
        </w:r>
        <w:r w:rsidR="00CC1B8E" w:rsidRPr="002074BE">
          <w:rPr>
            <w:rStyle w:val="Hyperlink"/>
            <w:noProof/>
          </w:rPr>
          <w:t>Competencies by number of suitable providers</w:t>
        </w:r>
        <w:r w:rsidR="00CC1B8E" w:rsidRPr="002074BE">
          <w:rPr>
            <w:noProof/>
            <w:webHidden/>
          </w:rPr>
          <w:tab/>
        </w:r>
        <w:r w:rsidR="00CC1B8E" w:rsidRPr="002074BE">
          <w:rPr>
            <w:noProof/>
            <w:webHidden/>
          </w:rPr>
          <w:fldChar w:fldCharType="begin"/>
        </w:r>
        <w:r w:rsidR="00CC1B8E" w:rsidRPr="002074BE">
          <w:rPr>
            <w:noProof/>
            <w:webHidden/>
          </w:rPr>
          <w:instrText xml:space="preserve"> PAGEREF _Toc57988963 \h </w:instrText>
        </w:r>
        <w:r w:rsidR="00CC1B8E" w:rsidRPr="002074BE">
          <w:rPr>
            <w:noProof/>
            <w:webHidden/>
          </w:rPr>
        </w:r>
        <w:r w:rsidR="00CC1B8E" w:rsidRPr="002074BE">
          <w:rPr>
            <w:noProof/>
            <w:webHidden/>
          </w:rPr>
          <w:fldChar w:fldCharType="separate"/>
        </w:r>
        <w:r w:rsidR="00F8094C">
          <w:rPr>
            <w:noProof/>
            <w:webHidden/>
          </w:rPr>
          <w:t>29</w:t>
        </w:r>
        <w:r w:rsidR="00CC1B8E" w:rsidRPr="002074BE">
          <w:rPr>
            <w:noProof/>
            <w:webHidden/>
          </w:rPr>
          <w:fldChar w:fldCharType="end"/>
        </w:r>
      </w:hyperlink>
    </w:p>
    <w:p w14:paraId="46CE9909" w14:textId="245037D1" w:rsidR="00CC1B8E" w:rsidRPr="002074BE" w:rsidRDefault="00F7120E" w:rsidP="00BF585C">
      <w:pPr>
        <w:pStyle w:val="TableofFigures"/>
        <w:tabs>
          <w:tab w:val="left" w:pos="1276"/>
          <w:tab w:val="right" w:leader="dot" w:pos="9010"/>
        </w:tabs>
        <w:ind w:left="1276" w:hanging="1276"/>
        <w:rPr>
          <w:rFonts w:asciiTheme="minorHAnsi" w:eastAsiaTheme="minorEastAsia" w:hAnsiTheme="minorHAnsi" w:cstheme="minorBidi"/>
          <w:noProof/>
        </w:rPr>
      </w:pPr>
      <w:hyperlink w:anchor="_Toc57988964" w:history="1">
        <w:r w:rsidR="00CC1B8E" w:rsidRPr="002074BE">
          <w:rPr>
            <w:rStyle w:val="Hyperlink"/>
            <w:noProof/>
          </w:rPr>
          <w:t xml:space="preserve">Table 6: </w:t>
        </w:r>
        <w:r w:rsidR="00CC1B8E" w:rsidRPr="002074BE">
          <w:rPr>
            <w:rFonts w:asciiTheme="minorHAnsi" w:eastAsiaTheme="minorEastAsia" w:hAnsiTheme="minorHAnsi" w:cstheme="minorBidi"/>
            <w:noProof/>
          </w:rPr>
          <w:tab/>
        </w:r>
        <w:r w:rsidR="00CC1B8E" w:rsidRPr="002074BE">
          <w:rPr>
            <w:rStyle w:val="Hyperlink"/>
            <w:noProof/>
          </w:rPr>
          <w:t>Interviews conducted and forms collected</w:t>
        </w:r>
        <w:r w:rsidR="00CC1B8E" w:rsidRPr="002074BE">
          <w:rPr>
            <w:noProof/>
            <w:webHidden/>
          </w:rPr>
          <w:tab/>
        </w:r>
        <w:r w:rsidR="00CC1B8E" w:rsidRPr="002074BE">
          <w:rPr>
            <w:noProof/>
            <w:webHidden/>
          </w:rPr>
          <w:fldChar w:fldCharType="begin"/>
        </w:r>
        <w:r w:rsidR="00CC1B8E" w:rsidRPr="002074BE">
          <w:rPr>
            <w:noProof/>
            <w:webHidden/>
          </w:rPr>
          <w:instrText xml:space="preserve"> PAGEREF _Toc57988964 \h </w:instrText>
        </w:r>
        <w:r w:rsidR="00CC1B8E" w:rsidRPr="002074BE">
          <w:rPr>
            <w:noProof/>
            <w:webHidden/>
          </w:rPr>
        </w:r>
        <w:r w:rsidR="00CC1B8E" w:rsidRPr="002074BE">
          <w:rPr>
            <w:noProof/>
            <w:webHidden/>
          </w:rPr>
          <w:fldChar w:fldCharType="separate"/>
        </w:r>
        <w:r w:rsidR="00F8094C">
          <w:rPr>
            <w:noProof/>
            <w:webHidden/>
          </w:rPr>
          <w:t>35</w:t>
        </w:r>
        <w:r w:rsidR="00CC1B8E" w:rsidRPr="002074BE">
          <w:rPr>
            <w:noProof/>
            <w:webHidden/>
          </w:rPr>
          <w:fldChar w:fldCharType="end"/>
        </w:r>
      </w:hyperlink>
    </w:p>
    <w:p w14:paraId="7ED1D5E4" w14:textId="4B119730" w:rsidR="00CC1B8E" w:rsidRPr="002074BE" w:rsidRDefault="00F7120E" w:rsidP="00BF585C">
      <w:pPr>
        <w:pStyle w:val="TableofFigures"/>
        <w:tabs>
          <w:tab w:val="left" w:pos="1276"/>
          <w:tab w:val="right" w:leader="dot" w:pos="9010"/>
        </w:tabs>
        <w:ind w:left="1276" w:hanging="1276"/>
        <w:rPr>
          <w:rFonts w:asciiTheme="minorHAnsi" w:eastAsiaTheme="minorEastAsia" w:hAnsiTheme="minorHAnsi" w:cstheme="minorBidi"/>
          <w:noProof/>
        </w:rPr>
      </w:pPr>
      <w:hyperlink w:anchor="_Toc57988965" w:history="1">
        <w:r w:rsidR="00CC1B8E" w:rsidRPr="002074BE">
          <w:rPr>
            <w:rStyle w:val="Hyperlink"/>
            <w:noProof/>
          </w:rPr>
          <w:t>Table 7:</w:t>
        </w:r>
        <w:r w:rsidR="00CC1B8E" w:rsidRPr="002074BE">
          <w:rPr>
            <w:rFonts w:asciiTheme="minorHAnsi" w:eastAsiaTheme="minorEastAsia" w:hAnsiTheme="minorHAnsi" w:cstheme="minorBidi"/>
            <w:noProof/>
          </w:rPr>
          <w:tab/>
        </w:r>
        <w:r w:rsidR="00CC1B8E" w:rsidRPr="002074BE">
          <w:rPr>
            <w:rStyle w:val="Hyperlink"/>
            <w:noProof/>
          </w:rPr>
          <w:t>MOOC providers</w:t>
        </w:r>
        <w:r w:rsidR="00CC1B8E" w:rsidRPr="002074BE">
          <w:rPr>
            <w:noProof/>
            <w:webHidden/>
          </w:rPr>
          <w:tab/>
        </w:r>
        <w:r w:rsidR="00CC1B8E" w:rsidRPr="002074BE">
          <w:rPr>
            <w:noProof/>
            <w:webHidden/>
          </w:rPr>
          <w:fldChar w:fldCharType="begin"/>
        </w:r>
        <w:r w:rsidR="00CC1B8E" w:rsidRPr="002074BE">
          <w:rPr>
            <w:noProof/>
            <w:webHidden/>
          </w:rPr>
          <w:instrText xml:space="preserve"> PAGEREF _Toc57988965 \h </w:instrText>
        </w:r>
        <w:r w:rsidR="00CC1B8E" w:rsidRPr="002074BE">
          <w:rPr>
            <w:noProof/>
            <w:webHidden/>
          </w:rPr>
        </w:r>
        <w:r w:rsidR="00CC1B8E" w:rsidRPr="002074BE">
          <w:rPr>
            <w:noProof/>
            <w:webHidden/>
          </w:rPr>
          <w:fldChar w:fldCharType="separate"/>
        </w:r>
        <w:r w:rsidR="00F8094C">
          <w:rPr>
            <w:noProof/>
            <w:webHidden/>
          </w:rPr>
          <w:t>38</w:t>
        </w:r>
        <w:r w:rsidR="00CC1B8E" w:rsidRPr="002074BE">
          <w:rPr>
            <w:noProof/>
            <w:webHidden/>
          </w:rPr>
          <w:fldChar w:fldCharType="end"/>
        </w:r>
      </w:hyperlink>
    </w:p>
    <w:p w14:paraId="5307940C" w14:textId="025A3750" w:rsidR="00CC1B8E" w:rsidRPr="002074BE" w:rsidRDefault="00F7120E" w:rsidP="00BF585C">
      <w:pPr>
        <w:pStyle w:val="TableofFigures"/>
        <w:tabs>
          <w:tab w:val="left" w:pos="1276"/>
          <w:tab w:val="right" w:leader="dot" w:pos="9010"/>
        </w:tabs>
        <w:ind w:left="1276" w:hanging="1276"/>
        <w:rPr>
          <w:rFonts w:asciiTheme="minorHAnsi" w:eastAsiaTheme="minorEastAsia" w:hAnsiTheme="minorHAnsi" w:cstheme="minorBidi"/>
          <w:noProof/>
        </w:rPr>
      </w:pPr>
      <w:hyperlink w:anchor="_Toc57988966" w:history="1">
        <w:r w:rsidR="00CC1B8E" w:rsidRPr="002074BE">
          <w:rPr>
            <w:rStyle w:val="Hyperlink"/>
            <w:noProof/>
          </w:rPr>
          <w:t>Table 8:</w:t>
        </w:r>
        <w:r w:rsidR="00CC1B8E" w:rsidRPr="002074BE">
          <w:rPr>
            <w:rFonts w:asciiTheme="minorHAnsi" w:eastAsiaTheme="minorEastAsia" w:hAnsiTheme="minorHAnsi" w:cstheme="minorBidi"/>
            <w:noProof/>
          </w:rPr>
          <w:tab/>
        </w:r>
        <w:r w:rsidR="00CC1B8E" w:rsidRPr="002074BE">
          <w:rPr>
            <w:rStyle w:val="Hyperlink"/>
            <w:noProof/>
          </w:rPr>
          <w:t>Data collected on shortlisted providers</w:t>
        </w:r>
        <w:r w:rsidR="00CC1B8E" w:rsidRPr="002074BE">
          <w:rPr>
            <w:noProof/>
            <w:webHidden/>
          </w:rPr>
          <w:tab/>
        </w:r>
        <w:r w:rsidR="00CC1B8E" w:rsidRPr="002074BE">
          <w:rPr>
            <w:noProof/>
            <w:webHidden/>
          </w:rPr>
          <w:fldChar w:fldCharType="begin"/>
        </w:r>
        <w:r w:rsidR="00CC1B8E" w:rsidRPr="002074BE">
          <w:rPr>
            <w:noProof/>
            <w:webHidden/>
          </w:rPr>
          <w:instrText xml:space="preserve"> PAGEREF _Toc57988966 \h </w:instrText>
        </w:r>
        <w:r w:rsidR="00CC1B8E" w:rsidRPr="002074BE">
          <w:rPr>
            <w:noProof/>
            <w:webHidden/>
          </w:rPr>
        </w:r>
        <w:r w:rsidR="00CC1B8E" w:rsidRPr="002074BE">
          <w:rPr>
            <w:noProof/>
            <w:webHidden/>
          </w:rPr>
          <w:fldChar w:fldCharType="separate"/>
        </w:r>
        <w:r w:rsidR="00F8094C">
          <w:rPr>
            <w:noProof/>
            <w:webHidden/>
          </w:rPr>
          <w:t>39</w:t>
        </w:r>
        <w:r w:rsidR="00CC1B8E" w:rsidRPr="002074BE">
          <w:rPr>
            <w:noProof/>
            <w:webHidden/>
          </w:rPr>
          <w:fldChar w:fldCharType="end"/>
        </w:r>
      </w:hyperlink>
    </w:p>
    <w:p w14:paraId="54463FB5" w14:textId="64C772E3" w:rsidR="001B41CF" w:rsidRPr="002074BE" w:rsidRDefault="001B41CF" w:rsidP="00BF585C">
      <w:pPr>
        <w:pStyle w:val="BodyText"/>
        <w:tabs>
          <w:tab w:val="left" w:pos="1134"/>
          <w:tab w:val="left" w:pos="1276"/>
        </w:tabs>
        <w:ind w:left="1276" w:hanging="1276"/>
      </w:pPr>
      <w:r w:rsidRPr="002074BE">
        <w:fldChar w:fldCharType="end"/>
      </w:r>
    </w:p>
    <w:p w14:paraId="766CC963" w14:textId="1908A60D" w:rsidR="00CC1B8E" w:rsidRPr="002074BE" w:rsidRDefault="00B466D1" w:rsidP="00BF585C">
      <w:pPr>
        <w:pStyle w:val="TableofFigures"/>
        <w:tabs>
          <w:tab w:val="left" w:pos="1276"/>
          <w:tab w:val="right" w:leader="dot" w:pos="9010"/>
        </w:tabs>
        <w:ind w:left="1276" w:hanging="1276"/>
        <w:rPr>
          <w:rFonts w:asciiTheme="minorHAnsi" w:eastAsiaTheme="minorEastAsia" w:hAnsiTheme="minorHAnsi" w:cstheme="minorBidi"/>
          <w:noProof/>
        </w:rPr>
      </w:pPr>
      <w:r w:rsidRPr="002074BE">
        <w:fldChar w:fldCharType="begin"/>
      </w:r>
      <w:r w:rsidRPr="002074BE">
        <w:instrText xml:space="preserve"> TOC \h \z \c "Figure" </w:instrText>
      </w:r>
      <w:r w:rsidRPr="002074BE">
        <w:fldChar w:fldCharType="separate"/>
      </w:r>
      <w:hyperlink w:anchor="_Toc57988967" w:history="1">
        <w:r w:rsidR="00CC1B8E" w:rsidRPr="002074BE">
          <w:rPr>
            <w:rStyle w:val="Hyperlink"/>
            <w:noProof/>
          </w:rPr>
          <w:t xml:space="preserve">Figure 1: </w:t>
        </w:r>
        <w:r w:rsidR="00CC1B8E" w:rsidRPr="002074BE">
          <w:rPr>
            <w:rFonts w:asciiTheme="minorHAnsi" w:eastAsiaTheme="minorEastAsia" w:hAnsiTheme="minorHAnsi" w:cstheme="minorBidi"/>
            <w:noProof/>
          </w:rPr>
          <w:tab/>
        </w:r>
        <w:r w:rsidR="00CC1B8E" w:rsidRPr="002074BE">
          <w:rPr>
            <w:rStyle w:val="Hyperlink"/>
            <w:noProof/>
          </w:rPr>
          <w:t>Conceptual approach</w:t>
        </w:r>
        <w:r w:rsidR="00CC1B8E" w:rsidRPr="002074BE">
          <w:rPr>
            <w:noProof/>
            <w:webHidden/>
          </w:rPr>
          <w:tab/>
        </w:r>
        <w:r w:rsidR="00CC1B8E" w:rsidRPr="002074BE">
          <w:rPr>
            <w:noProof/>
            <w:webHidden/>
          </w:rPr>
          <w:fldChar w:fldCharType="begin"/>
        </w:r>
        <w:r w:rsidR="00CC1B8E" w:rsidRPr="002074BE">
          <w:rPr>
            <w:noProof/>
            <w:webHidden/>
          </w:rPr>
          <w:instrText xml:space="preserve"> PAGEREF _Toc57988967 \h </w:instrText>
        </w:r>
        <w:r w:rsidR="00CC1B8E" w:rsidRPr="002074BE">
          <w:rPr>
            <w:noProof/>
            <w:webHidden/>
          </w:rPr>
        </w:r>
        <w:r w:rsidR="00CC1B8E" w:rsidRPr="002074BE">
          <w:rPr>
            <w:noProof/>
            <w:webHidden/>
          </w:rPr>
          <w:fldChar w:fldCharType="separate"/>
        </w:r>
        <w:r w:rsidR="00F8094C">
          <w:rPr>
            <w:noProof/>
            <w:webHidden/>
          </w:rPr>
          <w:t>3</w:t>
        </w:r>
        <w:r w:rsidR="00CC1B8E" w:rsidRPr="002074BE">
          <w:rPr>
            <w:noProof/>
            <w:webHidden/>
          </w:rPr>
          <w:fldChar w:fldCharType="end"/>
        </w:r>
      </w:hyperlink>
    </w:p>
    <w:p w14:paraId="4676C058" w14:textId="03DB523E" w:rsidR="00CC1B8E" w:rsidRPr="002074BE" w:rsidRDefault="00F7120E" w:rsidP="00BF585C">
      <w:pPr>
        <w:pStyle w:val="TableofFigures"/>
        <w:tabs>
          <w:tab w:val="left" w:pos="1276"/>
          <w:tab w:val="right" w:leader="dot" w:pos="9010"/>
        </w:tabs>
        <w:ind w:left="1276" w:hanging="1276"/>
        <w:rPr>
          <w:rFonts w:asciiTheme="minorHAnsi" w:eastAsiaTheme="minorEastAsia" w:hAnsiTheme="minorHAnsi" w:cstheme="minorBidi"/>
          <w:noProof/>
        </w:rPr>
      </w:pPr>
      <w:hyperlink w:anchor="_Toc57988968" w:history="1">
        <w:r w:rsidR="00CC1B8E" w:rsidRPr="002074BE">
          <w:rPr>
            <w:rStyle w:val="Hyperlink"/>
            <w:noProof/>
          </w:rPr>
          <w:t xml:space="preserve">Figure 2: </w:t>
        </w:r>
        <w:r w:rsidR="00CC1B8E" w:rsidRPr="002074BE">
          <w:rPr>
            <w:rFonts w:asciiTheme="minorHAnsi" w:eastAsiaTheme="minorEastAsia" w:hAnsiTheme="minorHAnsi" w:cstheme="minorBidi"/>
            <w:noProof/>
          </w:rPr>
          <w:tab/>
        </w:r>
        <w:r w:rsidR="00CC1B8E" w:rsidRPr="002074BE">
          <w:rPr>
            <w:rStyle w:val="Hyperlink"/>
            <w:noProof/>
          </w:rPr>
          <w:t>Percentage of staff reported as having sufficient capacity to fulfil their functions (by directorate)</w:t>
        </w:r>
        <w:r w:rsidR="00CC1B8E" w:rsidRPr="002074BE">
          <w:rPr>
            <w:noProof/>
            <w:webHidden/>
          </w:rPr>
          <w:tab/>
        </w:r>
        <w:r w:rsidR="00CC1B8E" w:rsidRPr="002074BE">
          <w:rPr>
            <w:noProof/>
            <w:webHidden/>
          </w:rPr>
          <w:fldChar w:fldCharType="begin"/>
        </w:r>
        <w:r w:rsidR="00CC1B8E" w:rsidRPr="002074BE">
          <w:rPr>
            <w:noProof/>
            <w:webHidden/>
          </w:rPr>
          <w:instrText xml:space="preserve"> PAGEREF _Toc57988968 \h </w:instrText>
        </w:r>
        <w:r w:rsidR="00CC1B8E" w:rsidRPr="002074BE">
          <w:rPr>
            <w:noProof/>
            <w:webHidden/>
          </w:rPr>
        </w:r>
        <w:r w:rsidR="00CC1B8E" w:rsidRPr="002074BE">
          <w:rPr>
            <w:noProof/>
            <w:webHidden/>
          </w:rPr>
          <w:fldChar w:fldCharType="separate"/>
        </w:r>
        <w:r w:rsidR="00F8094C">
          <w:rPr>
            <w:noProof/>
            <w:webHidden/>
          </w:rPr>
          <w:t>12</w:t>
        </w:r>
        <w:r w:rsidR="00CC1B8E" w:rsidRPr="002074BE">
          <w:rPr>
            <w:noProof/>
            <w:webHidden/>
          </w:rPr>
          <w:fldChar w:fldCharType="end"/>
        </w:r>
      </w:hyperlink>
    </w:p>
    <w:p w14:paraId="54BDC0AA" w14:textId="5550871F" w:rsidR="00CC1B8E" w:rsidRPr="002074BE" w:rsidRDefault="00F7120E" w:rsidP="00BF585C">
      <w:pPr>
        <w:pStyle w:val="TableofFigures"/>
        <w:tabs>
          <w:tab w:val="left" w:pos="1276"/>
          <w:tab w:val="right" w:leader="dot" w:pos="9010"/>
        </w:tabs>
        <w:ind w:left="1276" w:hanging="1276"/>
        <w:rPr>
          <w:rFonts w:asciiTheme="minorHAnsi" w:eastAsiaTheme="minorEastAsia" w:hAnsiTheme="minorHAnsi" w:cstheme="minorBidi"/>
          <w:noProof/>
        </w:rPr>
      </w:pPr>
      <w:hyperlink w:anchor="_Toc57988969" w:history="1">
        <w:r w:rsidR="00CC1B8E" w:rsidRPr="002074BE">
          <w:rPr>
            <w:rStyle w:val="Hyperlink"/>
            <w:noProof/>
          </w:rPr>
          <w:t xml:space="preserve">Figure 3: </w:t>
        </w:r>
        <w:r w:rsidR="00CC1B8E" w:rsidRPr="002074BE">
          <w:rPr>
            <w:rFonts w:asciiTheme="minorHAnsi" w:eastAsiaTheme="minorEastAsia" w:hAnsiTheme="minorHAnsi" w:cstheme="minorBidi"/>
            <w:noProof/>
          </w:rPr>
          <w:tab/>
        </w:r>
        <w:r w:rsidR="00CC1B8E" w:rsidRPr="002074BE">
          <w:rPr>
            <w:rStyle w:val="Hyperlink"/>
            <w:noProof/>
          </w:rPr>
          <w:t>Number of staff reported as having insufficient capacity to fulfil their functions (by directorate)</w:t>
        </w:r>
        <w:r w:rsidR="00CC1B8E" w:rsidRPr="002074BE">
          <w:rPr>
            <w:noProof/>
            <w:webHidden/>
          </w:rPr>
          <w:tab/>
        </w:r>
        <w:r w:rsidR="00CC1B8E" w:rsidRPr="002074BE">
          <w:rPr>
            <w:noProof/>
            <w:webHidden/>
          </w:rPr>
          <w:fldChar w:fldCharType="begin"/>
        </w:r>
        <w:r w:rsidR="00CC1B8E" w:rsidRPr="002074BE">
          <w:rPr>
            <w:noProof/>
            <w:webHidden/>
          </w:rPr>
          <w:instrText xml:space="preserve"> PAGEREF _Toc57988969 \h </w:instrText>
        </w:r>
        <w:r w:rsidR="00CC1B8E" w:rsidRPr="002074BE">
          <w:rPr>
            <w:noProof/>
            <w:webHidden/>
          </w:rPr>
        </w:r>
        <w:r w:rsidR="00CC1B8E" w:rsidRPr="002074BE">
          <w:rPr>
            <w:noProof/>
            <w:webHidden/>
          </w:rPr>
          <w:fldChar w:fldCharType="separate"/>
        </w:r>
        <w:r w:rsidR="00F8094C">
          <w:rPr>
            <w:noProof/>
            <w:webHidden/>
          </w:rPr>
          <w:t>13</w:t>
        </w:r>
        <w:r w:rsidR="00CC1B8E" w:rsidRPr="002074BE">
          <w:rPr>
            <w:noProof/>
            <w:webHidden/>
          </w:rPr>
          <w:fldChar w:fldCharType="end"/>
        </w:r>
      </w:hyperlink>
    </w:p>
    <w:p w14:paraId="0E952BA7" w14:textId="33168E83" w:rsidR="00CC1B8E" w:rsidRPr="002074BE" w:rsidRDefault="00F7120E" w:rsidP="00BF585C">
      <w:pPr>
        <w:pStyle w:val="TableofFigures"/>
        <w:tabs>
          <w:tab w:val="left" w:pos="1276"/>
          <w:tab w:val="right" w:leader="dot" w:pos="9010"/>
        </w:tabs>
        <w:ind w:left="1276" w:hanging="1276"/>
        <w:rPr>
          <w:rFonts w:asciiTheme="minorHAnsi" w:eastAsiaTheme="minorEastAsia" w:hAnsiTheme="minorHAnsi" w:cstheme="minorBidi"/>
          <w:noProof/>
        </w:rPr>
      </w:pPr>
      <w:hyperlink w:anchor="_Toc57988970" w:history="1">
        <w:r w:rsidR="00CC1B8E" w:rsidRPr="002074BE">
          <w:rPr>
            <w:rStyle w:val="Hyperlink"/>
            <w:noProof/>
          </w:rPr>
          <w:t xml:space="preserve">Figure 4: </w:t>
        </w:r>
        <w:r w:rsidR="00CC1B8E" w:rsidRPr="002074BE">
          <w:rPr>
            <w:rFonts w:asciiTheme="minorHAnsi" w:eastAsiaTheme="minorEastAsia" w:hAnsiTheme="minorHAnsi" w:cstheme="minorBidi"/>
            <w:noProof/>
          </w:rPr>
          <w:tab/>
        </w:r>
        <w:r w:rsidR="00CC1B8E" w:rsidRPr="002074BE">
          <w:rPr>
            <w:rStyle w:val="Hyperlink"/>
            <w:noProof/>
          </w:rPr>
          <w:t>Assessment of staff numbers with reference to capacity to fufil functions</w:t>
        </w:r>
        <w:r w:rsidR="00CC1B8E" w:rsidRPr="002074BE">
          <w:rPr>
            <w:noProof/>
            <w:webHidden/>
          </w:rPr>
          <w:tab/>
        </w:r>
        <w:r w:rsidR="00CC1B8E" w:rsidRPr="002074BE">
          <w:rPr>
            <w:noProof/>
            <w:webHidden/>
          </w:rPr>
          <w:fldChar w:fldCharType="begin"/>
        </w:r>
        <w:r w:rsidR="00CC1B8E" w:rsidRPr="002074BE">
          <w:rPr>
            <w:noProof/>
            <w:webHidden/>
          </w:rPr>
          <w:instrText xml:space="preserve"> PAGEREF _Toc57988970 \h </w:instrText>
        </w:r>
        <w:r w:rsidR="00CC1B8E" w:rsidRPr="002074BE">
          <w:rPr>
            <w:noProof/>
            <w:webHidden/>
          </w:rPr>
        </w:r>
        <w:r w:rsidR="00CC1B8E" w:rsidRPr="002074BE">
          <w:rPr>
            <w:noProof/>
            <w:webHidden/>
          </w:rPr>
          <w:fldChar w:fldCharType="separate"/>
        </w:r>
        <w:r w:rsidR="00F8094C">
          <w:rPr>
            <w:noProof/>
            <w:webHidden/>
          </w:rPr>
          <w:t>16</w:t>
        </w:r>
        <w:r w:rsidR="00CC1B8E" w:rsidRPr="002074BE">
          <w:rPr>
            <w:noProof/>
            <w:webHidden/>
          </w:rPr>
          <w:fldChar w:fldCharType="end"/>
        </w:r>
      </w:hyperlink>
    </w:p>
    <w:p w14:paraId="0BB85CBE" w14:textId="7EBFEEBB" w:rsidR="00CC1B8E" w:rsidRPr="002074BE" w:rsidRDefault="00F7120E" w:rsidP="00BF585C">
      <w:pPr>
        <w:pStyle w:val="TableofFigures"/>
        <w:tabs>
          <w:tab w:val="left" w:pos="1276"/>
          <w:tab w:val="right" w:leader="dot" w:pos="9010"/>
        </w:tabs>
        <w:ind w:left="1276" w:hanging="1276"/>
        <w:rPr>
          <w:rFonts w:asciiTheme="minorHAnsi" w:eastAsiaTheme="minorEastAsia" w:hAnsiTheme="minorHAnsi" w:cstheme="minorBidi"/>
          <w:noProof/>
        </w:rPr>
      </w:pPr>
      <w:hyperlink w:anchor="_Toc57988971" w:history="1">
        <w:r w:rsidR="00CC1B8E" w:rsidRPr="002074BE">
          <w:rPr>
            <w:rStyle w:val="Hyperlink"/>
            <w:noProof/>
          </w:rPr>
          <w:t xml:space="preserve">Figure 5: </w:t>
        </w:r>
        <w:r w:rsidR="00CC1B8E" w:rsidRPr="002074BE">
          <w:rPr>
            <w:rFonts w:asciiTheme="minorHAnsi" w:eastAsiaTheme="minorEastAsia" w:hAnsiTheme="minorHAnsi" w:cstheme="minorBidi"/>
            <w:noProof/>
          </w:rPr>
          <w:tab/>
        </w:r>
        <w:r w:rsidR="00CC1B8E" w:rsidRPr="002074BE">
          <w:rPr>
            <w:rStyle w:val="Hyperlink"/>
            <w:noProof/>
          </w:rPr>
          <w:t>Percentage of respondents reporting problems in servicing development partners (by directorate)</w:t>
        </w:r>
        <w:r w:rsidR="00CC1B8E" w:rsidRPr="002074BE">
          <w:rPr>
            <w:noProof/>
            <w:webHidden/>
          </w:rPr>
          <w:tab/>
        </w:r>
        <w:r w:rsidR="00CC1B8E" w:rsidRPr="002074BE">
          <w:rPr>
            <w:noProof/>
            <w:webHidden/>
          </w:rPr>
          <w:fldChar w:fldCharType="begin"/>
        </w:r>
        <w:r w:rsidR="00CC1B8E" w:rsidRPr="002074BE">
          <w:rPr>
            <w:noProof/>
            <w:webHidden/>
          </w:rPr>
          <w:instrText xml:space="preserve"> PAGEREF _Toc57988971 \h </w:instrText>
        </w:r>
        <w:r w:rsidR="00CC1B8E" w:rsidRPr="002074BE">
          <w:rPr>
            <w:noProof/>
            <w:webHidden/>
          </w:rPr>
        </w:r>
        <w:r w:rsidR="00CC1B8E" w:rsidRPr="002074BE">
          <w:rPr>
            <w:noProof/>
            <w:webHidden/>
          </w:rPr>
          <w:fldChar w:fldCharType="separate"/>
        </w:r>
        <w:r w:rsidR="00F8094C">
          <w:rPr>
            <w:noProof/>
            <w:webHidden/>
          </w:rPr>
          <w:t>18</w:t>
        </w:r>
        <w:r w:rsidR="00CC1B8E" w:rsidRPr="002074BE">
          <w:rPr>
            <w:noProof/>
            <w:webHidden/>
          </w:rPr>
          <w:fldChar w:fldCharType="end"/>
        </w:r>
      </w:hyperlink>
    </w:p>
    <w:p w14:paraId="0CC0FD0F" w14:textId="3ACAABE8" w:rsidR="00490811" w:rsidRPr="002074BE" w:rsidRDefault="00B466D1" w:rsidP="00BF585C">
      <w:pPr>
        <w:pStyle w:val="TableofFigures"/>
        <w:tabs>
          <w:tab w:val="left" w:pos="1276"/>
          <w:tab w:val="right" w:leader="dot" w:pos="9010"/>
        </w:tabs>
        <w:ind w:left="1276" w:hanging="1276"/>
        <w:rPr>
          <w:noProof/>
        </w:rPr>
      </w:pPr>
      <w:r w:rsidRPr="002074BE">
        <w:fldChar w:fldCharType="end"/>
      </w:r>
      <w:r w:rsidR="009506EC" w:rsidRPr="002074BE">
        <w:fldChar w:fldCharType="begin"/>
      </w:r>
      <w:r w:rsidR="009506EC" w:rsidRPr="002074BE">
        <w:instrText xml:space="preserve"> TOC \h \z \c "Box" </w:instrText>
      </w:r>
      <w:r w:rsidR="009506EC" w:rsidRPr="002074BE">
        <w:fldChar w:fldCharType="separate"/>
      </w:r>
    </w:p>
    <w:p w14:paraId="62B8D076" w14:textId="59E0557A" w:rsidR="00490811" w:rsidRPr="002074BE" w:rsidRDefault="00F7120E" w:rsidP="00BF585C">
      <w:pPr>
        <w:pStyle w:val="TableofFigures"/>
        <w:tabs>
          <w:tab w:val="left" w:pos="1276"/>
          <w:tab w:val="right" w:leader="dot" w:pos="9010"/>
        </w:tabs>
        <w:ind w:left="1276" w:hanging="1276"/>
        <w:rPr>
          <w:rFonts w:asciiTheme="minorHAnsi" w:eastAsiaTheme="minorEastAsia" w:hAnsiTheme="minorHAnsi" w:cstheme="minorBidi"/>
          <w:noProof/>
        </w:rPr>
      </w:pPr>
      <w:hyperlink w:anchor="_Toc57971048" w:history="1">
        <w:r w:rsidR="00490811" w:rsidRPr="002074BE">
          <w:rPr>
            <w:rStyle w:val="Hyperlink"/>
            <w:noProof/>
          </w:rPr>
          <w:t xml:space="preserve">Box 1: </w:t>
        </w:r>
        <w:r w:rsidR="00490811" w:rsidRPr="002074BE">
          <w:rPr>
            <w:rFonts w:asciiTheme="minorHAnsi" w:eastAsiaTheme="minorEastAsia" w:hAnsiTheme="minorHAnsi" w:cstheme="minorBidi"/>
            <w:noProof/>
          </w:rPr>
          <w:tab/>
        </w:r>
        <w:r w:rsidR="00490811" w:rsidRPr="002074BE">
          <w:rPr>
            <w:rStyle w:val="Hyperlink"/>
            <w:noProof/>
          </w:rPr>
          <w:t>A brief primer on coaching</w:t>
        </w:r>
        <w:r w:rsidR="00490811" w:rsidRPr="002074BE">
          <w:rPr>
            <w:noProof/>
            <w:webHidden/>
          </w:rPr>
          <w:tab/>
        </w:r>
        <w:r w:rsidR="00490811" w:rsidRPr="002074BE">
          <w:rPr>
            <w:noProof/>
            <w:webHidden/>
          </w:rPr>
          <w:fldChar w:fldCharType="begin"/>
        </w:r>
        <w:r w:rsidR="00490811" w:rsidRPr="002074BE">
          <w:rPr>
            <w:noProof/>
            <w:webHidden/>
          </w:rPr>
          <w:instrText xml:space="preserve"> PAGEREF _Toc57971048 \h </w:instrText>
        </w:r>
        <w:r w:rsidR="00490811" w:rsidRPr="002074BE">
          <w:rPr>
            <w:noProof/>
            <w:webHidden/>
          </w:rPr>
        </w:r>
        <w:r w:rsidR="00490811" w:rsidRPr="002074BE">
          <w:rPr>
            <w:noProof/>
            <w:webHidden/>
          </w:rPr>
          <w:fldChar w:fldCharType="separate"/>
        </w:r>
        <w:r w:rsidR="00F8094C">
          <w:rPr>
            <w:noProof/>
            <w:webHidden/>
          </w:rPr>
          <w:t>32</w:t>
        </w:r>
        <w:r w:rsidR="00490811" w:rsidRPr="002074BE">
          <w:rPr>
            <w:noProof/>
            <w:webHidden/>
          </w:rPr>
          <w:fldChar w:fldCharType="end"/>
        </w:r>
      </w:hyperlink>
    </w:p>
    <w:p w14:paraId="7924C476" w14:textId="1317B3DB" w:rsidR="005A4473" w:rsidRPr="002074BE" w:rsidRDefault="009506EC" w:rsidP="00BF585C">
      <w:pPr>
        <w:pStyle w:val="BodyText"/>
        <w:tabs>
          <w:tab w:val="left" w:pos="1134"/>
          <w:tab w:val="left" w:pos="1276"/>
        </w:tabs>
        <w:ind w:left="1276" w:hanging="1276"/>
      </w:pPr>
      <w:r w:rsidRPr="002074BE">
        <w:fldChar w:fldCharType="end"/>
      </w:r>
      <w:r w:rsidR="00B466D1" w:rsidRPr="002074BE">
        <w:fldChar w:fldCharType="begin"/>
      </w:r>
      <w:r w:rsidR="00B466D1" w:rsidRPr="002074BE">
        <w:instrText xml:space="preserve"> TOC \h \z \c "Table" </w:instrText>
      </w:r>
      <w:r w:rsidR="00B466D1" w:rsidRPr="002074BE">
        <w:fldChar w:fldCharType="end"/>
      </w:r>
    </w:p>
    <w:p w14:paraId="4C75FD40" w14:textId="1291CC98" w:rsidR="00530E2E" w:rsidRPr="002074BE" w:rsidRDefault="00530E2E" w:rsidP="00AD2276">
      <w:pPr>
        <w:pStyle w:val="BodyText"/>
        <w:tabs>
          <w:tab w:val="left" w:pos="1134"/>
          <w:tab w:val="left" w:pos="1276"/>
          <w:tab w:val="left" w:pos="1418"/>
        </w:tabs>
      </w:pPr>
    </w:p>
    <w:p w14:paraId="65816DCB" w14:textId="77777777" w:rsidR="00DC0BB3" w:rsidRPr="002074BE" w:rsidRDefault="00DC0BB3" w:rsidP="001C5F8D">
      <w:pPr>
        <w:pStyle w:val="Heading1NONUM"/>
      </w:pPr>
      <w:bookmarkStart w:id="9" w:name="_Toc503428997"/>
      <w:bookmarkStart w:id="10" w:name="_Toc57988923"/>
      <w:r w:rsidRPr="002074BE">
        <w:lastRenderedPageBreak/>
        <w:t xml:space="preserve">List of </w:t>
      </w:r>
      <w:r w:rsidR="004119CB" w:rsidRPr="002074BE">
        <w:t>a</w:t>
      </w:r>
      <w:r w:rsidRPr="002074BE">
        <w:t>bbreviations</w:t>
      </w:r>
      <w:bookmarkEnd w:id="9"/>
      <w:bookmarkEnd w:id="10"/>
    </w:p>
    <w:p w14:paraId="2964BA36" w14:textId="03CB8856" w:rsidR="005A4473" w:rsidRPr="002074BE" w:rsidRDefault="005A4473" w:rsidP="00BE49A2">
      <w:pPr>
        <w:pStyle w:val="Abbreviation"/>
      </w:pPr>
      <w:bookmarkStart w:id="11" w:name="_Hlk57884208"/>
      <w:r w:rsidRPr="002074BE">
        <w:t xml:space="preserve">CDMP </w:t>
      </w:r>
      <w:r w:rsidRPr="002074BE">
        <w:tab/>
      </w:r>
      <w:r w:rsidRPr="002074BE">
        <w:rPr>
          <w:rFonts w:eastAsia="Arial"/>
          <w:color w:val="000000"/>
        </w:rPr>
        <w:t>Capacity Development Master Plan</w:t>
      </w:r>
    </w:p>
    <w:p w14:paraId="679889FA" w14:textId="33A046C9" w:rsidR="005A4473" w:rsidRPr="002074BE" w:rsidRDefault="005A4473" w:rsidP="00BE49A2">
      <w:pPr>
        <w:pStyle w:val="Abbreviation"/>
        <w:rPr>
          <w:rFonts w:eastAsia="Arial"/>
          <w:color w:val="000000"/>
        </w:rPr>
      </w:pPr>
      <w:r w:rsidRPr="002074BE">
        <w:t xml:space="preserve">CDPF </w:t>
      </w:r>
      <w:r w:rsidRPr="002074BE">
        <w:tab/>
      </w:r>
      <w:r w:rsidRPr="002074BE">
        <w:rPr>
          <w:rFonts w:eastAsia="Arial"/>
          <w:color w:val="000000"/>
        </w:rPr>
        <w:t>Capacity Development Partnership Fund</w:t>
      </w:r>
    </w:p>
    <w:p w14:paraId="26C86656" w14:textId="48116611" w:rsidR="00050582" w:rsidRPr="002074BE" w:rsidRDefault="00050582" w:rsidP="00BE49A2">
      <w:pPr>
        <w:pStyle w:val="Abbreviation"/>
      </w:pPr>
      <w:r w:rsidRPr="002074BE">
        <w:rPr>
          <w:rFonts w:eastAsia="Arial"/>
          <w:color w:val="000000"/>
        </w:rPr>
        <w:t>EMIS</w:t>
      </w:r>
      <w:r w:rsidRPr="002074BE">
        <w:rPr>
          <w:rFonts w:eastAsia="Arial"/>
          <w:color w:val="000000"/>
        </w:rPr>
        <w:tab/>
        <w:t>Education management information system</w:t>
      </w:r>
    </w:p>
    <w:p w14:paraId="03151C28" w14:textId="66FFDFD2" w:rsidR="005A4473" w:rsidRPr="002074BE" w:rsidRDefault="005A4473" w:rsidP="00BE49A2">
      <w:pPr>
        <w:pStyle w:val="Abbreviation"/>
      </w:pPr>
      <w:r w:rsidRPr="002074BE">
        <w:t>ESP</w:t>
      </w:r>
      <w:r w:rsidRPr="002074BE">
        <w:tab/>
        <w:t>Education Sector Plan</w:t>
      </w:r>
    </w:p>
    <w:p w14:paraId="3A784FC4" w14:textId="77777777" w:rsidR="00CC1B8E" w:rsidRPr="002074BE" w:rsidRDefault="00CC1B8E" w:rsidP="00CC1B8E">
      <w:pPr>
        <w:pStyle w:val="Abbreviation"/>
      </w:pPr>
      <w:r w:rsidRPr="002074BE">
        <w:t>IELTS</w:t>
      </w:r>
      <w:r w:rsidRPr="002074BE">
        <w:tab/>
        <w:t>International English Language Testing System</w:t>
      </w:r>
    </w:p>
    <w:p w14:paraId="3498EE11" w14:textId="3DC84664" w:rsidR="00CC1B8E" w:rsidRPr="002074BE" w:rsidRDefault="00CC1B8E" w:rsidP="00CC1B8E">
      <w:pPr>
        <w:pStyle w:val="Abbreviation"/>
      </w:pPr>
      <w:r w:rsidRPr="002074BE">
        <w:t>IIEP</w:t>
      </w:r>
      <w:r w:rsidRPr="002074BE">
        <w:tab/>
        <w:t xml:space="preserve">International Institute for Educational Planning </w:t>
      </w:r>
    </w:p>
    <w:p w14:paraId="69F1DBA3" w14:textId="777F1101" w:rsidR="00CC1B8E" w:rsidRPr="002074BE" w:rsidRDefault="00CC1B8E" w:rsidP="00CC1B8E">
      <w:pPr>
        <w:pStyle w:val="Abbreviation"/>
      </w:pPr>
      <w:r w:rsidRPr="002074BE">
        <w:t>M&amp;E</w:t>
      </w:r>
      <w:r w:rsidRPr="002074BE">
        <w:tab/>
        <w:t>Monitoring and evaluation</w:t>
      </w:r>
    </w:p>
    <w:p w14:paraId="013A73C7" w14:textId="6EB2C44F" w:rsidR="00CC1B8E" w:rsidRPr="002074BE" w:rsidRDefault="00CC1B8E" w:rsidP="00CC1B8E">
      <w:pPr>
        <w:pStyle w:val="Abbreviation"/>
      </w:pPr>
      <w:r w:rsidRPr="002074BE">
        <w:t>MIS</w:t>
      </w:r>
      <w:r w:rsidRPr="002074BE">
        <w:tab/>
        <w:t>Management information system</w:t>
      </w:r>
    </w:p>
    <w:p w14:paraId="7704B45F" w14:textId="3175D82A" w:rsidR="005A4473" w:rsidRPr="002074BE" w:rsidRDefault="005A4473" w:rsidP="00BE49A2">
      <w:pPr>
        <w:pStyle w:val="Abbreviation"/>
      </w:pPr>
      <w:r w:rsidRPr="002074BE">
        <w:t>MoEYS</w:t>
      </w:r>
      <w:r w:rsidRPr="002074BE">
        <w:tab/>
        <w:t>Ministry of Education, Youth, and Sports</w:t>
      </w:r>
    </w:p>
    <w:p w14:paraId="2A4BBDAD" w14:textId="1B3B877D" w:rsidR="005A4473" w:rsidRPr="002074BE" w:rsidRDefault="005A4473" w:rsidP="00BE49A2">
      <w:pPr>
        <w:pStyle w:val="Abbreviation"/>
      </w:pPr>
      <w:r w:rsidRPr="002074BE">
        <w:t>MOOC</w:t>
      </w:r>
      <w:r w:rsidRPr="002074BE">
        <w:tab/>
        <w:t xml:space="preserve">Massive </w:t>
      </w:r>
      <w:r w:rsidR="00050582" w:rsidRPr="002074BE">
        <w:t>o</w:t>
      </w:r>
      <w:r w:rsidRPr="002074BE">
        <w:t xml:space="preserve">nline </w:t>
      </w:r>
      <w:r w:rsidR="00050582" w:rsidRPr="002074BE">
        <w:t>o</w:t>
      </w:r>
      <w:r w:rsidRPr="002074BE">
        <w:t xml:space="preserve">pen </w:t>
      </w:r>
      <w:r w:rsidR="00050582" w:rsidRPr="002074BE">
        <w:t>c</w:t>
      </w:r>
      <w:r w:rsidRPr="002074BE">
        <w:t>ourse</w:t>
      </w:r>
    </w:p>
    <w:p w14:paraId="315DF404" w14:textId="501CC5CE" w:rsidR="00BE49A2" w:rsidRPr="002074BE" w:rsidRDefault="00BE49A2" w:rsidP="00BE49A2">
      <w:pPr>
        <w:pStyle w:val="Abbreviation"/>
      </w:pPr>
      <w:r w:rsidRPr="002074BE">
        <w:t>OPM</w:t>
      </w:r>
      <w:r w:rsidRPr="002074BE">
        <w:tab/>
        <w:t>Oxford Policy Management</w:t>
      </w:r>
    </w:p>
    <w:p w14:paraId="7ADD53DD" w14:textId="007EE63F" w:rsidR="00050582" w:rsidRPr="002074BE" w:rsidRDefault="00050582" w:rsidP="00BE49A2">
      <w:pPr>
        <w:pStyle w:val="Abbreviation"/>
      </w:pPr>
      <w:bookmarkStart w:id="12" w:name="_Hlk57988987"/>
      <w:r w:rsidRPr="002074BE">
        <w:t>Sida</w:t>
      </w:r>
      <w:r w:rsidRPr="002074BE">
        <w:tab/>
        <w:t>Swedish International Development Agency</w:t>
      </w:r>
    </w:p>
    <w:p w14:paraId="1F53B6DC" w14:textId="60B648D1" w:rsidR="00050582" w:rsidRPr="002074BE" w:rsidRDefault="00050582" w:rsidP="00BE49A2">
      <w:pPr>
        <w:pStyle w:val="Abbreviation"/>
      </w:pPr>
      <w:r w:rsidRPr="002074BE">
        <w:t>UNICEF</w:t>
      </w:r>
      <w:r w:rsidRPr="002074BE">
        <w:tab/>
        <w:t>United Nations Children’s Fund</w:t>
      </w:r>
    </w:p>
    <w:p w14:paraId="77FB9B19" w14:textId="6B709A17" w:rsidR="00050582" w:rsidRPr="002074BE" w:rsidRDefault="00050582" w:rsidP="00BE49A2">
      <w:pPr>
        <w:pStyle w:val="Abbreviation"/>
      </w:pPr>
      <w:r w:rsidRPr="002074BE">
        <w:t>USAID</w:t>
      </w:r>
      <w:r w:rsidRPr="002074BE">
        <w:tab/>
        <w:t>United States Agency for International Development</w:t>
      </w:r>
    </w:p>
    <w:p w14:paraId="18715B61" w14:textId="1D1B7365" w:rsidR="00050582" w:rsidRPr="002074BE" w:rsidRDefault="00050582" w:rsidP="00B92815">
      <w:pPr>
        <w:pStyle w:val="BodyText"/>
        <w:sectPr w:rsidR="00050582" w:rsidRPr="002074BE" w:rsidSect="00857136">
          <w:footerReference w:type="default" r:id="rId19"/>
          <w:pgSz w:w="11900" w:h="16840"/>
          <w:pgMar w:top="1440" w:right="1440" w:bottom="1440" w:left="1440" w:header="709" w:footer="709" w:gutter="0"/>
          <w:pgNumType w:fmt="lowerRoman" w:start="1"/>
          <w:cols w:space="708"/>
          <w:docGrid w:linePitch="360"/>
        </w:sectPr>
      </w:pPr>
      <w:bookmarkStart w:id="13" w:name="_Toc383417313"/>
      <w:bookmarkEnd w:id="11"/>
      <w:bookmarkEnd w:id="12"/>
    </w:p>
    <w:p w14:paraId="4FCB5E98" w14:textId="70D13058" w:rsidR="00F87218" w:rsidRPr="002074BE" w:rsidRDefault="00A95792" w:rsidP="00857136">
      <w:pPr>
        <w:pStyle w:val="Heading1"/>
      </w:pPr>
      <w:bookmarkStart w:id="14" w:name="_Toc57988924"/>
      <w:bookmarkEnd w:id="13"/>
      <w:r w:rsidRPr="002074BE">
        <w:lastRenderedPageBreak/>
        <w:t>Introduction</w:t>
      </w:r>
      <w:bookmarkEnd w:id="14"/>
      <w:r w:rsidR="00F87218" w:rsidRPr="002074BE">
        <w:t xml:space="preserve"> </w:t>
      </w:r>
    </w:p>
    <w:p w14:paraId="31325701" w14:textId="1C504511" w:rsidR="00A95792" w:rsidRPr="002074BE" w:rsidRDefault="00A95792" w:rsidP="00857136">
      <w:pPr>
        <w:pStyle w:val="BodyText"/>
      </w:pPr>
      <w:r w:rsidRPr="002074BE">
        <w:t xml:space="preserve">Oxford Policy Management (OPM) </w:t>
      </w:r>
      <w:r w:rsidR="00B7202B" w:rsidRPr="002074BE">
        <w:t>was</w:t>
      </w:r>
      <w:r w:rsidRPr="002074BE">
        <w:t xml:space="preserve"> commissioned by </w:t>
      </w:r>
      <w:r w:rsidR="00050582" w:rsidRPr="002074BE">
        <w:t>the United Nations Children’s Fund (</w:t>
      </w:r>
      <w:r w:rsidRPr="002074BE">
        <w:t>UNICEF</w:t>
      </w:r>
      <w:r w:rsidR="00050582" w:rsidRPr="002074BE">
        <w:t>)</w:t>
      </w:r>
      <w:r w:rsidRPr="002074BE">
        <w:t xml:space="preserve"> Cambodia</w:t>
      </w:r>
      <w:r w:rsidR="00050582" w:rsidRPr="002074BE">
        <w:t>,</w:t>
      </w:r>
      <w:r w:rsidRPr="002074BE">
        <w:t xml:space="preserve"> on behalf of the C</w:t>
      </w:r>
      <w:r w:rsidR="00726630" w:rsidRPr="002074BE">
        <w:t>DPF</w:t>
      </w:r>
      <w:r w:rsidR="00050582" w:rsidRPr="002074BE">
        <w:t>,</w:t>
      </w:r>
      <w:r w:rsidRPr="002074BE">
        <w:t xml:space="preserve"> to conduct a market scoping assessment of national and regional capacity development service providers for education sector professionals in Cambodia. </w:t>
      </w:r>
      <w:r w:rsidR="005A4473" w:rsidRPr="002074BE">
        <w:t>MoEYS has</w:t>
      </w:r>
      <w:r w:rsidRPr="002074BE">
        <w:t xml:space="preserve"> set out an ambitious vision for the education sector, as outlined in the Education Sector Plan (ESP) 2019</w:t>
      </w:r>
      <w:r w:rsidR="00050582" w:rsidRPr="002074BE">
        <w:t>–</w:t>
      </w:r>
      <w:r w:rsidRPr="002074BE">
        <w:t>2023. This will require the upgrading of capacity within MoEYS, as is required in all organisations undertaking</w:t>
      </w:r>
      <w:r w:rsidR="00050582" w:rsidRPr="002074BE">
        <w:t xml:space="preserve"> the pursuit of</w:t>
      </w:r>
      <w:r w:rsidRPr="002074BE">
        <w:t xml:space="preserve"> such an approach. </w:t>
      </w:r>
    </w:p>
    <w:p w14:paraId="7883A8BE" w14:textId="7E8AAC30" w:rsidR="00B7202B" w:rsidRPr="002074BE" w:rsidRDefault="00B7202B" w:rsidP="00B7202B">
      <w:pPr>
        <w:pStyle w:val="BodyText"/>
      </w:pPr>
      <w:r w:rsidRPr="002074BE">
        <w:rPr>
          <w:rFonts w:eastAsia="Arial"/>
          <w:color w:val="000000"/>
        </w:rPr>
        <w:t>The objective of the assignment is to expand more sustainable, innovative</w:t>
      </w:r>
      <w:r w:rsidR="00050582" w:rsidRPr="002074BE">
        <w:rPr>
          <w:rFonts w:eastAsia="Arial"/>
          <w:color w:val="000000"/>
        </w:rPr>
        <w:t>,</w:t>
      </w:r>
      <w:r w:rsidRPr="002074BE">
        <w:rPr>
          <w:rFonts w:eastAsia="Arial"/>
          <w:color w:val="000000"/>
        </w:rPr>
        <w:t xml:space="preserve"> and value for money options for individual capacity development for education professionals within MoEYS. </w:t>
      </w:r>
      <w:r w:rsidRPr="002074BE">
        <w:t>This report combines the findings of two phases in the market scoping assessment: a demand-side assessment of the capacity development needs within MoEYS</w:t>
      </w:r>
      <w:r w:rsidR="00050582" w:rsidRPr="002074BE">
        <w:t xml:space="preserve">; </w:t>
      </w:r>
      <w:r w:rsidRPr="002074BE">
        <w:t>and a supply-side assessment of ava</w:t>
      </w:r>
      <w:r w:rsidR="00050582" w:rsidRPr="002074BE">
        <w:t>i</w:t>
      </w:r>
      <w:r w:rsidRPr="002074BE">
        <w:t xml:space="preserve">lable capacity development modalities and providers to address these needs. </w:t>
      </w:r>
    </w:p>
    <w:p w14:paraId="1DDD48A9" w14:textId="4CAA483B" w:rsidR="00B7202B" w:rsidRPr="002074BE" w:rsidRDefault="00B7202B" w:rsidP="00B7202B">
      <w:pPr>
        <w:pStyle w:val="Heading2"/>
      </w:pPr>
      <w:bookmarkStart w:id="15" w:name="_Toc57988925"/>
      <w:r w:rsidRPr="002074BE">
        <w:t>Background and scope</w:t>
      </w:r>
      <w:bookmarkEnd w:id="15"/>
    </w:p>
    <w:p w14:paraId="7340A145" w14:textId="7B067B3D" w:rsidR="00A95792" w:rsidRPr="002074BE" w:rsidRDefault="00A95792" w:rsidP="00857136">
      <w:pPr>
        <w:pStyle w:val="BodyText"/>
      </w:pPr>
      <w:r w:rsidRPr="002074BE">
        <w:t>MoEYS’</w:t>
      </w:r>
      <w:r w:rsidR="00050582" w:rsidRPr="002074BE">
        <w:t>s</w:t>
      </w:r>
      <w:r w:rsidRPr="002074BE">
        <w:t xml:space="preserve"> approach to development capacity was originally set out in the Capacity Development Master Plan (CDMP), which ran from 2014</w:t>
      </w:r>
      <w:r w:rsidR="00050582" w:rsidRPr="002074BE">
        <w:t xml:space="preserve"> to </w:t>
      </w:r>
      <w:r w:rsidRPr="002074BE">
        <w:t>2018</w:t>
      </w:r>
      <w:r w:rsidR="00050582" w:rsidRPr="002074BE">
        <w:t>,</w:t>
      </w:r>
      <w:r w:rsidRPr="002074BE">
        <w:t xml:space="preserve"> </w:t>
      </w:r>
      <w:r w:rsidR="00050582" w:rsidRPr="002074BE">
        <w:t>with</w:t>
      </w:r>
      <w:r w:rsidRPr="002074BE">
        <w:t xml:space="preserve"> a new version </w:t>
      </w:r>
      <w:r w:rsidR="00E30D77" w:rsidRPr="002074BE">
        <w:t>to be</w:t>
      </w:r>
      <w:r w:rsidRPr="002074BE">
        <w:t xml:space="preserve"> developed. The 2019</w:t>
      </w:r>
      <w:r w:rsidR="00E30D77" w:rsidRPr="002074BE">
        <w:t>–</w:t>
      </w:r>
      <w:r w:rsidRPr="002074BE">
        <w:t xml:space="preserve">2023 ESP development process </w:t>
      </w:r>
      <w:r w:rsidR="00E30D77" w:rsidRPr="002074BE">
        <w:t xml:space="preserve">recognised </w:t>
      </w:r>
      <w:r w:rsidRPr="002074BE">
        <w:t xml:space="preserve">the gaps in capacity, and </w:t>
      </w:r>
      <w:r w:rsidR="00E30D77" w:rsidRPr="002074BE">
        <w:t xml:space="preserve">recommended </w:t>
      </w:r>
      <w:r w:rsidRPr="002074BE">
        <w:t xml:space="preserve">a more specific and concrete capacity development </w:t>
      </w:r>
      <w:r w:rsidR="00445A8C" w:rsidRPr="002074BE">
        <w:t>plan. The</w:t>
      </w:r>
      <w:r w:rsidRPr="002074BE">
        <w:t xml:space="preserve"> </w:t>
      </w:r>
      <w:r w:rsidR="005A4473" w:rsidRPr="002074BE">
        <w:t>CDPF</w:t>
      </w:r>
      <w:r w:rsidRPr="002074BE">
        <w:t xml:space="preserve"> has</w:t>
      </w:r>
      <w:r w:rsidR="00E30D77" w:rsidRPr="002074BE">
        <w:t>,</w:t>
      </w:r>
      <w:r w:rsidRPr="002074BE">
        <w:t xml:space="preserve"> since 2011</w:t>
      </w:r>
      <w:r w:rsidR="00E30D77" w:rsidRPr="002074BE">
        <w:t>,</w:t>
      </w:r>
      <w:r w:rsidRPr="002074BE">
        <w:t xml:space="preserve"> been the major vehicle through which financial and technical support to capacity development in MoEYS has taken place. </w:t>
      </w:r>
    </w:p>
    <w:p w14:paraId="3A374DEC" w14:textId="47973AAA" w:rsidR="00A95792" w:rsidRPr="002074BE" w:rsidRDefault="00A95792" w:rsidP="00857136">
      <w:pPr>
        <w:pStyle w:val="BodyText"/>
      </w:pPr>
      <w:r w:rsidRPr="002074BE">
        <w:t xml:space="preserve">Several different approaches to capacity development have been used under </w:t>
      </w:r>
      <w:r w:rsidR="00E30D77" w:rsidRPr="002074BE">
        <w:t xml:space="preserve">the </w:t>
      </w:r>
      <w:r w:rsidRPr="002074BE">
        <w:t>CDPF, with varying success. A recent outcome evaluation concluded that the CDPF has led to verifiable, significant outcomes at the individual (following a large number of individuals</w:t>
      </w:r>
      <w:r w:rsidR="00E30D77" w:rsidRPr="002074BE">
        <w:t xml:space="preserve"> being</w:t>
      </w:r>
      <w:r w:rsidRPr="002074BE">
        <w:t xml:space="preserve"> exposed to capacity development) and institutional level, but less at the organisational level. There </w:t>
      </w:r>
      <w:r w:rsidR="00E30D77" w:rsidRPr="002074BE">
        <w:t xml:space="preserve">has </w:t>
      </w:r>
      <w:r w:rsidRPr="002074BE">
        <w:t>also</w:t>
      </w:r>
      <w:r w:rsidR="00E30D77" w:rsidRPr="002074BE">
        <w:t xml:space="preserve"> been</w:t>
      </w:r>
      <w:r w:rsidRPr="002074BE">
        <w:t xml:space="preserve"> much less evidence of change at the sub-national level than at the national level. While the evaluation noted a mix of on-the-job training, residential training courses, workshops</w:t>
      </w:r>
      <w:r w:rsidR="00E54B41" w:rsidRPr="002074BE">
        <w:t>,</w:t>
      </w:r>
      <w:r w:rsidRPr="002074BE">
        <w:t xml:space="preserve"> and seminars, the report could offer little indication as to which of these </w:t>
      </w:r>
      <w:r w:rsidR="00E30D77" w:rsidRPr="002074BE">
        <w:t xml:space="preserve">had been </w:t>
      </w:r>
      <w:r w:rsidRPr="002074BE">
        <w:t>most successful. Moreover, the evaluation found little evidence for the sustainability of such capacity</w:t>
      </w:r>
      <w:r w:rsidR="00E30D77" w:rsidRPr="002074BE">
        <w:t>-</w:t>
      </w:r>
      <w:r w:rsidRPr="002074BE">
        <w:t>building interventions, especially given staff transfers and turnover. The report recommended a more comprehensive approach to capacity development, including a functional review and close attention to local</w:t>
      </w:r>
      <w:r w:rsidR="00E30D77" w:rsidRPr="002074BE">
        <w:t>-</w:t>
      </w:r>
      <w:r w:rsidRPr="002074BE">
        <w:t xml:space="preserve">level needs. </w:t>
      </w:r>
    </w:p>
    <w:p w14:paraId="76B523E8" w14:textId="7DC263DD" w:rsidR="00A95792" w:rsidRPr="002074BE" w:rsidRDefault="00A95792" w:rsidP="00857136">
      <w:pPr>
        <w:pStyle w:val="BodyText"/>
      </w:pPr>
      <w:r w:rsidRPr="002074BE">
        <w:t>Concurrently, there has been increasing scrutiny from development partners of the value for money of certain types of individual capacity development. In particular, the costs of residential training courses (such as</w:t>
      </w:r>
      <w:r w:rsidR="006F7D6F" w:rsidRPr="002074BE">
        <w:t xml:space="preserve"> the</w:t>
      </w:r>
      <w:r w:rsidRPr="002074BE">
        <w:t xml:space="preserve"> </w:t>
      </w:r>
      <w:bookmarkStart w:id="16" w:name="_Hlk57904739"/>
      <w:r w:rsidR="006F7D6F" w:rsidRPr="002074BE">
        <w:t>International Institute for Educational Planning (</w:t>
      </w:r>
      <w:r w:rsidRPr="002074BE">
        <w:t>IIEP</w:t>
      </w:r>
      <w:bookmarkEnd w:id="16"/>
      <w:r w:rsidR="006F7D6F" w:rsidRPr="002074BE">
        <w:t>)</w:t>
      </w:r>
      <w:r w:rsidRPr="002074BE">
        <w:t xml:space="preserve"> in Paris) have been seen to be extremely high – and, while the value is also quite clear, it is unlikely that this modality remains viable. The value of traditional classroom-based workshops is also being interrogated (including in the CDPF evaluation). </w:t>
      </w:r>
    </w:p>
    <w:p w14:paraId="1F254FD9" w14:textId="33AB907F" w:rsidR="00A95792" w:rsidRPr="002074BE" w:rsidRDefault="00A95792" w:rsidP="00857136">
      <w:pPr>
        <w:pStyle w:val="BodyText"/>
      </w:pPr>
      <w:r w:rsidRPr="002074BE">
        <w:t>There is a growing interest from partners in other modalit</w:t>
      </w:r>
      <w:r w:rsidR="00E54B41" w:rsidRPr="002074BE">
        <w:t>y options,</w:t>
      </w:r>
      <w:r w:rsidRPr="002074BE">
        <w:t xml:space="preserve"> such as blended learning and on-the-job training. The CDPF evaluation also highlighted the benefits of all officials </w:t>
      </w:r>
      <w:r w:rsidRPr="002074BE">
        <w:lastRenderedPageBreak/>
        <w:t xml:space="preserve">having access to training in different modalities, and noted barriers </w:t>
      </w:r>
      <w:r w:rsidR="00E30D77" w:rsidRPr="002074BE">
        <w:t xml:space="preserve">to </w:t>
      </w:r>
      <w:r w:rsidRPr="002074BE">
        <w:t>access</w:t>
      </w:r>
      <w:r w:rsidR="00E30D77" w:rsidRPr="002074BE">
        <w:t>,</w:t>
      </w:r>
      <w:r w:rsidRPr="002074BE">
        <w:t xml:space="preserve"> such as gender (especially for long-term residential courses) and competency in English. There is also a need for localisation</w:t>
      </w:r>
      <w:r w:rsidR="00E30D77" w:rsidRPr="002074BE">
        <w:t xml:space="preserve">: </w:t>
      </w:r>
      <w:r w:rsidRPr="002074BE">
        <w:t xml:space="preserve">using services within the region (and ideally within the country) that are better positioned to draw on regional experience and capacity. In sum, these concerns indicate the importance of identifying innovative approaches to the delivery of professional development </w:t>
      </w:r>
      <w:r w:rsidR="00E30D77" w:rsidRPr="002074BE">
        <w:t xml:space="preserve">– </w:t>
      </w:r>
      <w:r w:rsidRPr="002074BE">
        <w:t xml:space="preserve">such as the use of online courses, micro-degrees, </w:t>
      </w:r>
      <w:r w:rsidR="00EE5ED3" w:rsidRPr="002074BE">
        <w:t xml:space="preserve">and </w:t>
      </w:r>
      <w:r w:rsidRPr="002074BE">
        <w:t xml:space="preserve">observational/immersive learning. </w:t>
      </w:r>
    </w:p>
    <w:p w14:paraId="1E95DC67" w14:textId="30D27F12" w:rsidR="00A95792" w:rsidRPr="002074BE" w:rsidRDefault="00A95792" w:rsidP="00857136">
      <w:pPr>
        <w:pStyle w:val="BodyText"/>
      </w:pPr>
      <w:r w:rsidRPr="002074BE">
        <w:t>As agreed with UNICEF and MoEYS during the inception phase, this assessment has focused on individual competence (technical and generic)</w:t>
      </w:r>
      <w:r w:rsidR="00E30D77" w:rsidRPr="002074BE">
        <w:t>,</w:t>
      </w:r>
      <w:r w:rsidRPr="002074BE">
        <w:t xml:space="preserve"> at both </w:t>
      </w:r>
      <w:r w:rsidR="00E30D77" w:rsidRPr="002074BE">
        <w:t xml:space="preserve">the </w:t>
      </w:r>
      <w:r w:rsidRPr="002074BE">
        <w:t xml:space="preserve">national and sub-national level (three provincial offices). This approach excludes organisational and institutional capacity. In addition, our assessment of the </w:t>
      </w:r>
      <w:r w:rsidR="00445A8C" w:rsidRPr="002074BE">
        <w:t>available</w:t>
      </w:r>
      <w:r w:rsidRPr="002074BE">
        <w:t xml:space="preserve"> supply of training options builds on the prior assessment of demand for training within MoEYS. The demand-side assessment undertook a broad review of capacity across the MoEYS, rather than</w:t>
      </w:r>
      <w:r w:rsidR="00E30D77" w:rsidRPr="002074BE">
        <w:t xml:space="preserve"> having</w:t>
      </w:r>
      <w:r w:rsidRPr="002074BE">
        <w:t xml:space="preserve"> a detailed focus on a single department or unit. </w:t>
      </w:r>
    </w:p>
    <w:p w14:paraId="0443A67A" w14:textId="53982DB9" w:rsidR="00B7202B" w:rsidRPr="002074BE" w:rsidRDefault="00B7202B" w:rsidP="00B7202B">
      <w:pPr>
        <w:pStyle w:val="Heading2"/>
        <w:rPr>
          <w:rFonts w:eastAsia="Arial"/>
        </w:rPr>
      </w:pPr>
      <w:bookmarkStart w:id="17" w:name="_Toc57988926"/>
      <w:r w:rsidRPr="002074BE">
        <w:rPr>
          <w:rFonts w:eastAsia="Arial"/>
        </w:rPr>
        <w:t>Structure of report</w:t>
      </w:r>
      <w:bookmarkEnd w:id="17"/>
    </w:p>
    <w:p w14:paraId="329CF9BE" w14:textId="75931CA0" w:rsidR="00661ED7" w:rsidRPr="002074BE" w:rsidRDefault="00B7202B" w:rsidP="00A95792">
      <w:pPr>
        <w:pStyle w:val="BodyText"/>
        <w:rPr>
          <w:rFonts w:eastAsia="Arial"/>
          <w:color w:val="000000"/>
        </w:rPr>
      </w:pPr>
      <w:r w:rsidRPr="002074BE">
        <w:rPr>
          <w:rFonts w:eastAsia="Arial"/>
          <w:color w:val="000000"/>
        </w:rPr>
        <w:t xml:space="preserve">This report focuses on the primary findings of the market scoping assessment. </w:t>
      </w:r>
      <w:r w:rsidR="002358BB" w:rsidRPr="002074BE">
        <w:rPr>
          <w:rFonts w:eastAsia="Arial"/>
          <w:color w:val="000000"/>
        </w:rPr>
        <w:t>Section</w:t>
      </w:r>
      <w:r w:rsidR="00E30D77" w:rsidRPr="002074BE">
        <w:rPr>
          <w:rFonts w:eastAsia="Arial"/>
          <w:color w:val="000000"/>
        </w:rPr>
        <w:t>s</w:t>
      </w:r>
      <w:r w:rsidR="002358BB" w:rsidRPr="002074BE">
        <w:rPr>
          <w:rFonts w:eastAsia="Arial"/>
          <w:color w:val="000000"/>
        </w:rPr>
        <w:t xml:space="preserve"> </w:t>
      </w:r>
      <w:r w:rsidR="00C11AA1" w:rsidRPr="002074BE">
        <w:rPr>
          <w:rFonts w:eastAsia="Arial"/>
          <w:color w:val="000000"/>
        </w:rPr>
        <w:fldChar w:fldCharType="begin"/>
      </w:r>
      <w:r w:rsidR="00C11AA1" w:rsidRPr="002074BE">
        <w:rPr>
          <w:rFonts w:eastAsia="Arial"/>
          <w:color w:val="000000"/>
        </w:rPr>
        <w:instrText xml:space="preserve"> REF _Ref57971571 \r \h </w:instrText>
      </w:r>
      <w:r w:rsidR="00C11AA1" w:rsidRPr="002074BE">
        <w:rPr>
          <w:rFonts w:eastAsia="Arial"/>
          <w:color w:val="000000"/>
        </w:rPr>
      </w:r>
      <w:r w:rsidR="00C11AA1" w:rsidRPr="002074BE">
        <w:rPr>
          <w:rFonts w:eastAsia="Arial"/>
          <w:color w:val="000000"/>
        </w:rPr>
        <w:fldChar w:fldCharType="separate"/>
      </w:r>
      <w:r w:rsidR="00F8094C">
        <w:rPr>
          <w:rFonts w:eastAsia="Arial"/>
          <w:color w:val="000000"/>
        </w:rPr>
        <w:t>3</w:t>
      </w:r>
      <w:r w:rsidR="00C11AA1" w:rsidRPr="002074BE">
        <w:rPr>
          <w:rFonts w:eastAsia="Arial"/>
          <w:color w:val="000000"/>
        </w:rPr>
        <w:fldChar w:fldCharType="end"/>
      </w:r>
      <w:r w:rsidR="002358BB" w:rsidRPr="002074BE">
        <w:rPr>
          <w:rFonts w:eastAsia="Arial"/>
          <w:color w:val="000000"/>
        </w:rPr>
        <w:t xml:space="preserve"> and </w:t>
      </w:r>
      <w:r w:rsidR="00C11AA1" w:rsidRPr="002074BE">
        <w:rPr>
          <w:rFonts w:eastAsia="Arial"/>
          <w:color w:val="000000"/>
        </w:rPr>
        <w:fldChar w:fldCharType="begin"/>
      </w:r>
      <w:r w:rsidR="00C11AA1" w:rsidRPr="002074BE">
        <w:rPr>
          <w:rFonts w:eastAsia="Arial"/>
          <w:color w:val="000000"/>
        </w:rPr>
        <w:instrText xml:space="preserve"> REF _Ref57971581 \r \h </w:instrText>
      </w:r>
      <w:r w:rsidR="00C11AA1" w:rsidRPr="002074BE">
        <w:rPr>
          <w:rFonts w:eastAsia="Arial"/>
          <w:color w:val="000000"/>
        </w:rPr>
      </w:r>
      <w:r w:rsidR="00C11AA1" w:rsidRPr="002074BE">
        <w:rPr>
          <w:rFonts w:eastAsia="Arial"/>
          <w:color w:val="000000"/>
        </w:rPr>
        <w:fldChar w:fldCharType="separate"/>
      </w:r>
      <w:r w:rsidR="00F8094C">
        <w:rPr>
          <w:rFonts w:eastAsia="Arial"/>
          <w:color w:val="000000"/>
        </w:rPr>
        <w:t>4</w:t>
      </w:r>
      <w:r w:rsidR="00C11AA1" w:rsidRPr="002074BE">
        <w:rPr>
          <w:rFonts w:eastAsia="Arial"/>
          <w:color w:val="000000"/>
        </w:rPr>
        <w:fldChar w:fldCharType="end"/>
      </w:r>
      <w:r w:rsidR="002358BB" w:rsidRPr="002074BE">
        <w:rPr>
          <w:rFonts w:eastAsia="Arial"/>
          <w:color w:val="000000"/>
        </w:rPr>
        <w:t xml:space="preserve"> </w:t>
      </w:r>
      <w:r w:rsidR="00E30D77" w:rsidRPr="002074BE">
        <w:rPr>
          <w:rFonts w:eastAsia="Arial"/>
          <w:color w:val="000000"/>
        </w:rPr>
        <w:t xml:space="preserve">present </w:t>
      </w:r>
      <w:r w:rsidR="002358BB" w:rsidRPr="002074BE">
        <w:rPr>
          <w:rFonts w:eastAsia="Arial"/>
          <w:color w:val="000000"/>
        </w:rPr>
        <w:t xml:space="preserve">the findings of the demand-side assessment, while Section </w:t>
      </w:r>
      <w:r w:rsidR="00C11AA1" w:rsidRPr="002074BE">
        <w:rPr>
          <w:rFonts w:eastAsia="Arial"/>
          <w:color w:val="000000"/>
        </w:rPr>
        <w:fldChar w:fldCharType="begin"/>
      </w:r>
      <w:r w:rsidR="00C11AA1" w:rsidRPr="002074BE">
        <w:rPr>
          <w:rFonts w:eastAsia="Arial"/>
          <w:color w:val="000000"/>
        </w:rPr>
        <w:instrText xml:space="preserve"> REF _Ref57971586 \r \h </w:instrText>
      </w:r>
      <w:r w:rsidR="00C11AA1" w:rsidRPr="002074BE">
        <w:rPr>
          <w:rFonts w:eastAsia="Arial"/>
          <w:color w:val="000000"/>
        </w:rPr>
      </w:r>
      <w:r w:rsidR="00C11AA1" w:rsidRPr="002074BE">
        <w:rPr>
          <w:rFonts w:eastAsia="Arial"/>
          <w:color w:val="000000"/>
        </w:rPr>
        <w:fldChar w:fldCharType="separate"/>
      </w:r>
      <w:r w:rsidR="00F8094C">
        <w:rPr>
          <w:rFonts w:eastAsia="Arial"/>
          <w:color w:val="000000"/>
        </w:rPr>
        <w:t>5</w:t>
      </w:r>
      <w:r w:rsidR="00C11AA1" w:rsidRPr="002074BE">
        <w:rPr>
          <w:rFonts w:eastAsia="Arial"/>
          <w:color w:val="000000"/>
        </w:rPr>
        <w:fldChar w:fldCharType="end"/>
      </w:r>
      <w:r w:rsidR="002358BB" w:rsidRPr="002074BE">
        <w:rPr>
          <w:rFonts w:eastAsia="Arial"/>
          <w:color w:val="000000"/>
        </w:rPr>
        <w:t xml:space="preserve"> reports o</w:t>
      </w:r>
      <w:r w:rsidR="00E30D77" w:rsidRPr="002074BE">
        <w:rPr>
          <w:rFonts w:eastAsia="Arial"/>
          <w:color w:val="000000"/>
        </w:rPr>
        <w:t>n</w:t>
      </w:r>
      <w:r w:rsidR="002358BB" w:rsidRPr="002074BE">
        <w:rPr>
          <w:rFonts w:eastAsia="Arial"/>
          <w:color w:val="000000"/>
        </w:rPr>
        <w:t xml:space="preserve"> the supply-side assessment. </w:t>
      </w:r>
      <w:r w:rsidRPr="002074BE">
        <w:rPr>
          <w:rFonts w:eastAsia="Arial"/>
          <w:color w:val="000000"/>
        </w:rPr>
        <w:t>The</w:t>
      </w:r>
      <w:r w:rsidR="002358BB" w:rsidRPr="002074BE">
        <w:rPr>
          <w:rFonts w:eastAsia="Arial"/>
          <w:color w:val="000000"/>
        </w:rPr>
        <w:t xml:space="preserve"> methodolog</w:t>
      </w:r>
      <w:r w:rsidR="00E30D77" w:rsidRPr="002074BE">
        <w:rPr>
          <w:rFonts w:eastAsia="Arial"/>
          <w:color w:val="000000"/>
        </w:rPr>
        <w:t>ies</w:t>
      </w:r>
      <w:r w:rsidRPr="002074BE">
        <w:rPr>
          <w:rFonts w:eastAsia="Arial"/>
          <w:color w:val="000000"/>
        </w:rPr>
        <w:t xml:space="preserve"> for both phases of the pro</w:t>
      </w:r>
      <w:r w:rsidR="00150026" w:rsidRPr="002074BE">
        <w:rPr>
          <w:rFonts w:eastAsia="Arial"/>
          <w:color w:val="000000"/>
        </w:rPr>
        <w:t xml:space="preserve">ject </w:t>
      </w:r>
      <w:r w:rsidR="00E30D77" w:rsidRPr="002074BE">
        <w:rPr>
          <w:rFonts w:eastAsia="Arial"/>
          <w:color w:val="000000"/>
        </w:rPr>
        <w:t>are discussed</w:t>
      </w:r>
      <w:r w:rsidR="00150026" w:rsidRPr="002074BE">
        <w:rPr>
          <w:rFonts w:eastAsia="Arial"/>
          <w:color w:val="000000"/>
        </w:rPr>
        <w:t xml:space="preserve"> in</w:t>
      </w:r>
      <w:r w:rsidR="00C11AA1" w:rsidRPr="002074BE">
        <w:rPr>
          <w:rFonts w:eastAsia="Arial"/>
          <w:color w:val="000000"/>
        </w:rPr>
        <w:t xml:space="preserve"> </w:t>
      </w:r>
      <w:r w:rsidR="00C11AA1" w:rsidRPr="002074BE">
        <w:rPr>
          <w:rFonts w:eastAsia="Arial"/>
          <w:color w:val="000000"/>
        </w:rPr>
        <w:fldChar w:fldCharType="begin"/>
      </w:r>
      <w:r w:rsidR="00C11AA1" w:rsidRPr="002074BE">
        <w:rPr>
          <w:rFonts w:eastAsia="Arial"/>
          <w:color w:val="000000"/>
        </w:rPr>
        <w:instrText xml:space="preserve"> REF _Ref57971602 \r \h </w:instrText>
      </w:r>
      <w:r w:rsidR="00C11AA1" w:rsidRPr="002074BE">
        <w:rPr>
          <w:rFonts w:eastAsia="Arial"/>
          <w:color w:val="000000"/>
        </w:rPr>
      </w:r>
      <w:r w:rsidR="00C11AA1" w:rsidRPr="002074BE">
        <w:rPr>
          <w:rFonts w:eastAsia="Arial"/>
          <w:color w:val="000000"/>
        </w:rPr>
        <w:fldChar w:fldCharType="separate"/>
      </w:r>
      <w:r w:rsidR="00F8094C">
        <w:rPr>
          <w:rFonts w:eastAsia="Arial"/>
          <w:color w:val="000000"/>
        </w:rPr>
        <w:t>Annex A</w:t>
      </w:r>
      <w:r w:rsidR="00C11AA1" w:rsidRPr="002074BE">
        <w:rPr>
          <w:rFonts w:eastAsia="Arial"/>
          <w:color w:val="000000"/>
        </w:rPr>
        <w:fldChar w:fldCharType="end"/>
      </w:r>
      <w:r w:rsidRPr="002074BE">
        <w:rPr>
          <w:rFonts w:eastAsia="Arial"/>
          <w:color w:val="000000"/>
        </w:rPr>
        <w:t>. The full reports for both the demand-side and supply-side assessments are ava</w:t>
      </w:r>
      <w:r w:rsidR="00E30D77" w:rsidRPr="002074BE">
        <w:rPr>
          <w:rFonts w:eastAsia="Arial"/>
          <w:color w:val="000000"/>
        </w:rPr>
        <w:t>i</w:t>
      </w:r>
      <w:r w:rsidRPr="002074BE">
        <w:rPr>
          <w:rFonts w:eastAsia="Arial"/>
          <w:color w:val="000000"/>
        </w:rPr>
        <w:t xml:space="preserve">lable separately. </w:t>
      </w:r>
    </w:p>
    <w:p w14:paraId="5A6D91E0" w14:textId="520E8850" w:rsidR="00661ED7" w:rsidRPr="002074BE" w:rsidRDefault="00644471" w:rsidP="00857136">
      <w:pPr>
        <w:pStyle w:val="Heading1"/>
      </w:pPr>
      <w:bookmarkStart w:id="18" w:name="_Toc57988927"/>
      <w:r w:rsidRPr="002074BE">
        <w:lastRenderedPageBreak/>
        <w:t>Approach and methodology</w:t>
      </w:r>
      <w:bookmarkEnd w:id="18"/>
    </w:p>
    <w:p w14:paraId="4EE82750" w14:textId="45249270" w:rsidR="009E66A3" w:rsidRPr="002074BE" w:rsidRDefault="009E66A3" w:rsidP="00857136">
      <w:pPr>
        <w:pStyle w:val="BodyText"/>
      </w:pPr>
      <w:r w:rsidRPr="002074BE">
        <w:t xml:space="preserve">In this section, we summarise the conceptual framework, as well as the methodologies for the demand-side and supply-side assessments. A full description of these methodologies is </w:t>
      </w:r>
      <w:r w:rsidR="004978B1" w:rsidRPr="002074BE">
        <w:t xml:space="preserve">given </w:t>
      </w:r>
      <w:r w:rsidR="00E77B9C" w:rsidRPr="002074BE">
        <w:t>in</w:t>
      </w:r>
      <w:r w:rsidR="00C11AA1" w:rsidRPr="002074BE">
        <w:t xml:space="preserve"> </w:t>
      </w:r>
      <w:r w:rsidR="00C11AA1" w:rsidRPr="002074BE">
        <w:fldChar w:fldCharType="begin"/>
      </w:r>
      <w:r w:rsidR="00C11AA1" w:rsidRPr="002074BE">
        <w:instrText xml:space="preserve"> REF _Ref57971616 \r \h </w:instrText>
      </w:r>
      <w:r w:rsidR="00C11AA1" w:rsidRPr="002074BE">
        <w:fldChar w:fldCharType="separate"/>
      </w:r>
      <w:r w:rsidR="00F8094C">
        <w:t>Annex A</w:t>
      </w:r>
      <w:r w:rsidR="00C11AA1" w:rsidRPr="002074BE">
        <w:fldChar w:fldCharType="end"/>
      </w:r>
      <w:r w:rsidRPr="002074BE">
        <w:t xml:space="preserve">. </w:t>
      </w:r>
    </w:p>
    <w:p w14:paraId="1AA1A695" w14:textId="4840A05D" w:rsidR="009E66A3" w:rsidRPr="002074BE" w:rsidRDefault="009E66A3" w:rsidP="009E66A3">
      <w:pPr>
        <w:pStyle w:val="Heading2"/>
      </w:pPr>
      <w:bookmarkStart w:id="19" w:name="_Toc57988928"/>
      <w:r w:rsidRPr="002074BE">
        <w:t>Conceptual framework</w:t>
      </w:r>
      <w:bookmarkEnd w:id="19"/>
    </w:p>
    <w:p w14:paraId="638FDFA9" w14:textId="28B5CAFB" w:rsidR="00644471" w:rsidRPr="002074BE" w:rsidRDefault="00644471" w:rsidP="00857136">
      <w:pPr>
        <w:pStyle w:val="BodyText"/>
      </w:pPr>
      <w:r w:rsidRPr="002074BE">
        <w:t xml:space="preserve">Our assessment is based </w:t>
      </w:r>
      <w:r w:rsidR="004978B1" w:rsidRPr="002074BE">
        <w:t xml:space="preserve">on </w:t>
      </w:r>
      <w:r w:rsidRPr="002074BE">
        <w:t>a ‘functions-centred competency framework’</w:t>
      </w:r>
      <w:r w:rsidR="00C5643E" w:rsidRPr="002074BE">
        <w:t xml:space="preserve">, which </w:t>
      </w:r>
      <w:r w:rsidRPr="002074BE">
        <w:t>considers ‘capacity’ as being linked to the fulfilment of functions.</w:t>
      </w:r>
      <w:r w:rsidR="000B2991" w:rsidRPr="002074BE">
        <w:t xml:space="preserve"> </w:t>
      </w:r>
      <w:r w:rsidR="000B2991" w:rsidRPr="002074BE">
        <w:fldChar w:fldCharType="begin"/>
      </w:r>
      <w:r w:rsidR="000B2991" w:rsidRPr="002074BE">
        <w:instrText xml:space="preserve"> REF _Ref57971077 \h </w:instrText>
      </w:r>
      <w:r w:rsidR="000B2991" w:rsidRPr="002074BE">
        <w:fldChar w:fldCharType="separate"/>
      </w:r>
      <w:r w:rsidR="00F8094C" w:rsidRPr="002074BE">
        <w:t xml:space="preserve">Figure </w:t>
      </w:r>
      <w:r w:rsidR="00F8094C">
        <w:rPr>
          <w:noProof/>
        </w:rPr>
        <w:t>1</w:t>
      </w:r>
      <w:r w:rsidR="000B2991" w:rsidRPr="002074BE">
        <w:fldChar w:fldCharType="end"/>
      </w:r>
      <w:r w:rsidRPr="002074BE">
        <w:t xml:space="preserve"> </w:t>
      </w:r>
      <w:r w:rsidR="00E77B9C" w:rsidRPr="002074BE">
        <w:t xml:space="preserve">illustrates four steps undertaken within this framework for the purposes of this assignment. </w:t>
      </w:r>
    </w:p>
    <w:p w14:paraId="08DBEFCA" w14:textId="0B1DAC56" w:rsidR="00E77B9C" w:rsidRPr="002074BE" w:rsidRDefault="00E77B9C" w:rsidP="00E77B9C">
      <w:pPr>
        <w:pStyle w:val="Caption"/>
      </w:pPr>
      <w:bookmarkStart w:id="20" w:name="_Ref57971077"/>
      <w:bookmarkStart w:id="21" w:name="_Toc57988967"/>
      <w:r w:rsidRPr="002074BE">
        <w:t xml:space="preserve">Figure </w:t>
      </w:r>
      <w:r w:rsidRPr="002074BE">
        <w:fldChar w:fldCharType="begin"/>
      </w:r>
      <w:r w:rsidRPr="002074BE">
        <w:instrText xml:space="preserve"> SEQ Figure \* ARABIC </w:instrText>
      </w:r>
      <w:r w:rsidRPr="002074BE">
        <w:fldChar w:fldCharType="separate"/>
      </w:r>
      <w:r w:rsidR="00F8094C">
        <w:rPr>
          <w:noProof/>
        </w:rPr>
        <w:t>1</w:t>
      </w:r>
      <w:r w:rsidRPr="002074BE">
        <w:fldChar w:fldCharType="end"/>
      </w:r>
      <w:bookmarkEnd w:id="20"/>
      <w:r w:rsidRPr="002074BE">
        <w:t xml:space="preserve">: </w:t>
      </w:r>
      <w:r w:rsidR="00857136" w:rsidRPr="002074BE">
        <w:tab/>
      </w:r>
      <w:r w:rsidRPr="002074BE">
        <w:t>Conceptual approach</w:t>
      </w:r>
      <w:bookmarkEnd w:id="21"/>
    </w:p>
    <w:p w14:paraId="55B97B8B" w14:textId="47C56727" w:rsidR="008C3E32" w:rsidRPr="002074BE" w:rsidRDefault="008C3E32" w:rsidP="00661ED7">
      <w:pPr>
        <w:spacing w:line="240" w:lineRule="auto"/>
        <w:rPr>
          <w:bCs/>
        </w:rPr>
      </w:pPr>
      <w:r w:rsidRPr="002074BE">
        <w:rPr>
          <w:noProof/>
        </w:rPr>
        <w:drawing>
          <wp:inline distT="0" distB="0" distL="0" distR="0" wp14:anchorId="7B130CF8" wp14:editId="1B6F4A30">
            <wp:extent cx="5396230" cy="3147695"/>
            <wp:effectExtent l="0" t="0" r="13970" b="0"/>
            <wp:docPr id="42" name="Diagram 4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5DEDC9A9" w14:textId="66B3D477" w:rsidR="00644471" w:rsidRPr="002074BE" w:rsidRDefault="000B2991" w:rsidP="00857136">
      <w:pPr>
        <w:pStyle w:val="BodyText"/>
      </w:pPr>
      <w:r w:rsidRPr="002074BE">
        <w:fldChar w:fldCharType="begin"/>
      </w:r>
      <w:r w:rsidRPr="002074BE">
        <w:instrText xml:space="preserve"> REF _Ref57971077 \h </w:instrText>
      </w:r>
      <w:r w:rsidRPr="002074BE">
        <w:fldChar w:fldCharType="separate"/>
      </w:r>
      <w:r w:rsidR="00F8094C" w:rsidRPr="002074BE">
        <w:t xml:space="preserve">Figure </w:t>
      </w:r>
      <w:r w:rsidR="00F8094C">
        <w:rPr>
          <w:noProof/>
        </w:rPr>
        <w:t>1</w:t>
      </w:r>
      <w:r w:rsidRPr="002074BE">
        <w:fldChar w:fldCharType="end"/>
      </w:r>
      <w:r w:rsidRPr="002074BE">
        <w:t xml:space="preserve"> </w:t>
      </w:r>
      <w:r w:rsidR="008C3E32" w:rsidRPr="002074BE">
        <w:t>indicates, on the left</w:t>
      </w:r>
      <w:r w:rsidR="00661ED7" w:rsidRPr="002074BE">
        <w:t>-hand side, that any analysis of capacity should start from an assessment of what functions need to be performed. In the case of MoEYS, at a broad level this is the delivery of quality education services in an equitable way, but different departments and levels of MoEYS have different and more specific functions</w:t>
      </w:r>
      <w:r w:rsidR="004978B1" w:rsidRPr="002074BE">
        <w:t>,</w:t>
      </w:r>
      <w:r w:rsidR="00661ED7" w:rsidRPr="002074BE">
        <w:t xml:space="preserve"> as outlined in the ESP. </w:t>
      </w:r>
      <w:r w:rsidR="001623C9" w:rsidRPr="002074BE">
        <w:t xml:space="preserve">This was the subject for a functional review, </w:t>
      </w:r>
      <w:r w:rsidR="004978B1" w:rsidRPr="002074BE">
        <w:t xml:space="preserve">which has been </w:t>
      </w:r>
      <w:r w:rsidR="001623C9" w:rsidRPr="002074BE">
        <w:t>reported in full separately.</w:t>
      </w:r>
    </w:p>
    <w:p w14:paraId="0FC2DF62" w14:textId="208DE002" w:rsidR="000F2796" w:rsidRPr="002074BE" w:rsidRDefault="00661ED7" w:rsidP="00857136">
      <w:pPr>
        <w:pStyle w:val="BodyText"/>
      </w:pPr>
      <w:r w:rsidRPr="002074BE">
        <w:rPr>
          <w:bCs/>
        </w:rPr>
        <w:t>The centre of the diagram indicates the types of capacity needed to fulfil those functions.</w:t>
      </w:r>
      <w:r w:rsidRPr="002074BE">
        <w:t xml:space="preserve"> All of these </w:t>
      </w:r>
      <w:r w:rsidR="004978B1" w:rsidRPr="002074BE">
        <w:t>are</w:t>
      </w:r>
      <w:r w:rsidRPr="002074BE">
        <w:t xml:space="preserve"> needed to perform functions effectively, but in this report we focus</w:t>
      </w:r>
      <w:r w:rsidR="007E32A3" w:rsidRPr="002074BE">
        <w:t xml:space="preserve"> on </w:t>
      </w:r>
      <w:r w:rsidRPr="002074BE">
        <w:t>individual capacity.</w:t>
      </w:r>
      <w:r w:rsidR="000F2796" w:rsidRPr="002074BE">
        <w:t xml:space="preserve"> This </w:t>
      </w:r>
      <w:r w:rsidR="004978B1" w:rsidRPr="002074BE">
        <w:t xml:space="preserve">involves </w:t>
      </w:r>
      <w:r w:rsidR="000F2796" w:rsidRPr="002074BE">
        <w:t xml:space="preserve">competency mapping, </w:t>
      </w:r>
      <w:r w:rsidR="004978B1" w:rsidRPr="002074BE">
        <w:t>which</w:t>
      </w:r>
      <w:r w:rsidR="000F2796" w:rsidRPr="002074BE">
        <w:t xml:space="preserve"> provides the basis of a </w:t>
      </w:r>
      <w:r w:rsidR="000F2796" w:rsidRPr="002074BE">
        <w:rPr>
          <w:b/>
          <w:bCs/>
        </w:rPr>
        <w:t>competencies framework</w:t>
      </w:r>
      <w:r w:rsidR="000F2796" w:rsidRPr="002074BE">
        <w:t xml:space="preserve">. This framework involves deciding </w:t>
      </w:r>
      <w:r w:rsidR="004978B1" w:rsidRPr="002074BE">
        <w:t xml:space="preserve">on, </w:t>
      </w:r>
      <w:r w:rsidR="000F2796" w:rsidRPr="002074BE">
        <w:t>or describing</w:t>
      </w:r>
      <w:r w:rsidR="004978B1" w:rsidRPr="002074BE">
        <w:t>,</w:t>
      </w:r>
      <w:r w:rsidR="000F2796" w:rsidRPr="002074BE">
        <w:t xml:space="preserve"> the functions of the relevant unit</w:t>
      </w:r>
      <w:r w:rsidR="004978B1" w:rsidRPr="002074BE">
        <w:t>,</w:t>
      </w:r>
      <w:r w:rsidR="000F2796" w:rsidRPr="002074BE">
        <w:rPr>
          <w:vertAlign w:val="superscript"/>
        </w:rPr>
        <w:footnoteReference w:id="3"/>
      </w:r>
      <w:r w:rsidR="000F2796" w:rsidRPr="002074BE">
        <w:t xml:space="preserve"> describing the competencies required to perform those functions </w:t>
      </w:r>
      <w:r w:rsidR="004978B1" w:rsidRPr="002074BE">
        <w:t>(</w:t>
      </w:r>
      <w:r w:rsidR="000F2796" w:rsidRPr="002074BE">
        <w:t xml:space="preserve">and their </w:t>
      </w:r>
      <w:r w:rsidR="000F2796" w:rsidRPr="002074BE">
        <w:lastRenderedPageBreak/>
        <w:t>interactions</w:t>
      </w:r>
      <w:r w:rsidR="004978B1" w:rsidRPr="002074BE">
        <w:t xml:space="preserve">), </w:t>
      </w:r>
      <w:r w:rsidR="000F2796" w:rsidRPr="002074BE">
        <w:t>and deciding on the levels of competencies for each function, using insights from managers.</w:t>
      </w:r>
    </w:p>
    <w:p w14:paraId="5DD312DA" w14:textId="2D4B9226" w:rsidR="00644471" w:rsidRPr="002074BE" w:rsidRDefault="000F2796" w:rsidP="00857136">
      <w:pPr>
        <w:pStyle w:val="BodyText"/>
      </w:pPr>
      <w:r w:rsidRPr="002074BE">
        <w:t>After competency mapping, we review</w:t>
      </w:r>
      <w:r w:rsidR="008C3E32" w:rsidRPr="002074BE">
        <w:rPr>
          <w:lang w:eastAsia="en-US"/>
        </w:rPr>
        <w:t xml:space="preserve"> the strengths and gaps in the MoEYS’</w:t>
      </w:r>
      <w:r w:rsidR="004978B1" w:rsidRPr="002074BE">
        <w:rPr>
          <w:lang w:eastAsia="en-US"/>
        </w:rPr>
        <w:t>s</w:t>
      </w:r>
      <w:r w:rsidR="008C3E32" w:rsidRPr="002074BE">
        <w:rPr>
          <w:lang w:eastAsia="en-US"/>
        </w:rPr>
        <w:t xml:space="preserve"> capacity</w:t>
      </w:r>
      <w:r w:rsidRPr="002074BE">
        <w:rPr>
          <w:lang w:eastAsia="en-US"/>
        </w:rPr>
        <w:t xml:space="preserve"> against this framework</w:t>
      </w:r>
      <w:r w:rsidR="008C3E32" w:rsidRPr="002074BE">
        <w:rPr>
          <w:lang w:eastAsia="en-US"/>
        </w:rPr>
        <w:t>.</w:t>
      </w:r>
      <w:r w:rsidRPr="002074BE">
        <w:rPr>
          <w:lang w:eastAsia="en-US"/>
        </w:rPr>
        <w:t xml:space="preserve"> This is the demand-side analysis, and it</w:t>
      </w:r>
      <w:r w:rsidR="00644471" w:rsidRPr="002074BE">
        <w:rPr>
          <w:lang w:eastAsia="en-US"/>
        </w:rPr>
        <w:t xml:space="preserve"> provides the basis for a </w:t>
      </w:r>
      <w:r w:rsidR="00644471" w:rsidRPr="002074BE">
        <w:rPr>
          <w:b/>
          <w:lang w:eastAsia="en-US"/>
        </w:rPr>
        <w:t>g</w:t>
      </w:r>
      <w:r w:rsidR="00644471" w:rsidRPr="002074BE">
        <w:rPr>
          <w:b/>
        </w:rPr>
        <w:t>ap analysis</w:t>
      </w:r>
      <w:r w:rsidR="00644471" w:rsidRPr="002074BE">
        <w:t xml:space="preserve">, which </w:t>
      </w:r>
      <w:r w:rsidR="004978B1" w:rsidRPr="002074BE">
        <w:t xml:space="preserve">identifies </w:t>
      </w:r>
      <w:r w:rsidR="00644471" w:rsidRPr="002074BE">
        <w:t>the current levels of competency in the unit and make</w:t>
      </w:r>
      <w:r w:rsidR="004978B1" w:rsidRPr="002074BE">
        <w:t>s</w:t>
      </w:r>
      <w:r w:rsidR="00644471" w:rsidRPr="002074BE">
        <w:t xml:space="preserve"> a realistic assessment of how much improvement may be made in the time available, through quantitative and qualitative self-</w:t>
      </w:r>
      <w:r w:rsidR="004978B1" w:rsidRPr="002074BE">
        <w:t>assessment</w:t>
      </w:r>
      <w:r w:rsidR="00644471" w:rsidRPr="002074BE">
        <w:t>, peer</w:t>
      </w:r>
      <w:r w:rsidR="004978B1" w:rsidRPr="002074BE">
        <w:t xml:space="preserve"> assessment,</w:t>
      </w:r>
      <w:r w:rsidR="00644471" w:rsidRPr="002074BE">
        <w:t xml:space="preserve"> and management</w:t>
      </w:r>
      <w:r w:rsidR="004978B1" w:rsidRPr="002074BE">
        <w:t xml:space="preserve"> </w:t>
      </w:r>
      <w:r w:rsidR="00644471" w:rsidRPr="002074BE">
        <w:t xml:space="preserve">assessment. </w:t>
      </w:r>
    </w:p>
    <w:p w14:paraId="7669E354" w14:textId="47328370" w:rsidR="00644471" w:rsidRPr="002074BE" w:rsidRDefault="008C3E32" w:rsidP="00857136">
      <w:pPr>
        <w:pStyle w:val="BodyText"/>
      </w:pPr>
      <w:r w:rsidRPr="002074BE">
        <w:rPr>
          <w:bCs/>
        </w:rPr>
        <w:t>The right</w:t>
      </w:r>
      <w:r w:rsidR="00661ED7" w:rsidRPr="002074BE">
        <w:rPr>
          <w:bCs/>
        </w:rPr>
        <w:t>-hand side of the diagram then considers what interventions would be appropriate to meet the capacity gaps.</w:t>
      </w:r>
      <w:r w:rsidR="00661ED7" w:rsidRPr="002074BE">
        <w:t xml:space="preserve"> </w:t>
      </w:r>
      <w:r w:rsidRPr="002074BE">
        <w:t>This is the supply-</w:t>
      </w:r>
      <w:r w:rsidR="00661ED7" w:rsidRPr="002074BE">
        <w:t xml:space="preserve">side analysis. Once these interventions are delivered, the expectation is that capacity improves, and this leads to improvements in the performance of </w:t>
      </w:r>
      <w:r w:rsidR="004978B1" w:rsidRPr="002074BE">
        <w:t xml:space="preserve">these </w:t>
      </w:r>
      <w:r w:rsidR="00661ED7" w:rsidRPr="002074BE">
        <w:t>functions.</w:t>
      </w:r>
      <w:r w:rsidR="00644471" w:rsidRPr="002074BE">
        <w:t xml:space="preserve"> This provides the basis for </w:t>
      </w:r>
      <w:r w:rsidR="00644471" w:rsidRPr="002074BE">
        <w:rPr>
          <w:b/>
        </w:rPr>
        <w:t>p</w:t>
      </w:r>
      <w:r w:rsidR="00644471" w:rsidRPr="002074BE">
        <w:rPr>
          <w:b/>
          <w:bCs/>
        </w:rPr>
        <w:t>lanning for individual competency development</w:t>
      </w:r>
      <w:r w:rsidR="00644471" w:rsidRPr="002074BE">
        <w:t xml:space="preserve">. Within both </w:t>
      </w:r>
      <w:r w:rsidR="004978B1" w:rsidRPr="002074BE">
        <w:t xml:space="preserve">the </w:t>
      </w:r>
      <w:r w:rsidR="00644471" w:rsidRPr="002074BE">
        <w:t xml:space="preserve">organisational and institutional context, </w:t>
      </w:r>
      <w:r w:rsidR="004978B1" w:rsidRPr="002074BE">
        <w:t xml:space="preserve">we </w:t>
      </w:r>
      <w:r w:rsidR="00644471" w:rsidRPr="002074BE">
        <w:t>examine levels of technical, organisational</w:t>
      </w:r>
      <w:r w:rsidR="004978B1" w:rsidRPr="002074BE">
        <w:t>,</w:t>
      </w:r>
      <w:r w:rsidR="00644471" w:rsidRPr="002074BE">
        <w:t xml:space="preserve"> and behavioural competencies for relevant staff within the unit. This may include all staff, professional staff, or representatives of each category of staff, depending on </w:t>
      </w:r>
      <w:r w:rsidR="004978B1" w:rsidRPr="002074BE">
        <w:t xml:space="preserve">the </w:t>
      </w:r>
      <w:r w:rsidR="00644471" w:rsidRPr="002074BE">
        <w:t>size of the unit and the time available.</w:t>
      </w:r>
    </w:p>
    <w:p w14:paraId="0A60B255" w14:textId="1EBDECEE" w:rsidR="00C5643E" w:rsidRPr="002074BE" w:rsidRDefault="00C5643E" w:rsidP="00C5643E">
      <w:pPr>
        <w:pStyle w:val="Heading2"/>
      </w:pPr>
      <w:bookmarkStart w:id="22" w:name="_Toc57988929"/>
      <w:r w:rsidRPr="002074BE">
        <w:t>Meth</w:t>
      </w:r>
      <w:r w:rsidR="004978B1" w:rsidRPr="002074BE">
        <w:t>o</w:t>
      </w:r>
      <w:r w:rsidRPr="002074BE">
        <w:t>dology</w:t>
      </w:r>
      <w:bookmarkEnd w:id="22"/>
      <w:r w:rsidRPr="002074BE">
        <w:t xml:space="preserve"> </w:t>
      </w:r>
    </w:p>
    <w:p w14:paraId="2788877A" w14:textId="5F8C0CAD" w:rsidR="00661ED7" w:rsidRPr="002074BE" w:rsidRDefault="00C5643E" w:rsidP="00C5643E">
      <w:pPr>
        <w:pStyle w:val="Heading3"/>
      </w:pPr>
      <w:r w:rsidRPr="002074BE">
        <w:t>Demand-side assessment</w:t>
      </w:r>
    </w:p>
    <w:p w14:paraId="01E01708" w14:textId="0862DA49" w:rsidR="00C5643E" w:rsidRPr="002074BE" w:rsidRDefault="00C5643E" w:rsidP="00857136">
      <w:pPr>
        <w:pStyle w:val="BodyText"/>
      </w:pPr>
      <w:r w:rsidRPr="002074BE">
        <w:t>For the demand-side assessment, initial discussions were conducted during the inception phase with senior policymakers in MoEYS</w:t>
      </w:r>
      <w:r w:rsidR="004978B1" w:rsidRPr="002074BE">
        <w:t>,</w:t>
      </w:r>
      <w:r w:rsidRPr="002074BE">
        <w:t xml:space="preserve"> to establish the means of identifying functions and corresponding capacities. These discussions, </w:t>
      </w:r>
      <w:r w:rsidR="004978B1" w:rsidRPr="002074BE">
        <w:t xml:space="preserve">held </w:t>
      </w:r>
      <w:r w:rsidRPr="002074BE">
        <w:t>together with the Functional Review Technical Working Group, agreed on the methodology</w:t>
      </w:r>
      <w:r w:rsidR="004978B1" w:rsidRPr="002074BE">
        <w:t xml:space="preserve"> of </w:t>
      </w:r>
      <w:r w:rsidRPr="002074BE">
        <w:t xml:space="preserve">using a core team from the Department of Personnel </w:t>
      </w:r>
      <w:r w:rsidR="004978B1" w:rsidRPr="002074BE">
        <w:t>(</w:t>
      </w:r>
      <w:r w:rsidRPr="002074BE">
        <w:t>trained and supervised by two national consultants</w:t>
      </w:r>
      <w:r w:rsidR="004978B1" w:rsidRPr="002074BE">
        <w:t>) to</w:t>
      </w:r>
      <w:r w:rsidRPr="002074BE">
        <w:t xml:space="preserve"> conduct structured interviews </w:t>
      </w:r>
      <w:r w:rsidR="004978B1" w:rsidRPr="002074BE">
        <w:t>with</w:t>
      </w:r>
      <w:r w:rsidRPr="002074BE">
        <w:t xml:space="preserve"> each department. </w:t>
      </w:r>
    </w:p>
    <w:p w14:paraId="0CE04CC6" w14:textId="6DD697A9" w:rsidR="00C5643E" w:rsidRPr="002074BE" w:rsidRDefault="00C5643E" w:rsidP="00857136">
      <w:pPr>
        <w:pStyle w:val="BodyText"/>
      </w:pPr>
      <w:r w:rsidRPr="002074BE">
        <w:t xml:space="preserve">The data for the demand-side assessment </w:t>
      </w:r>
      <w:r w:rsidR="004978B1" w:rsidRPr="002074BE">
        <w:t xml:space="preserve">were </w:t>
      </w:r>
      <w:r w:rsidRPr="002074BE">
        <w:t xml:space="preserve">collected as part of a functional review of MoEYS, conducted concurrently and reported separately. The data for the functional review </w:t>
      </w:r>
      <w:r w:rsidR="004978B1" w:rsidRPr="002074BE">
        <w:t xml:space="preserve">were </w:t>
      </w:r>
      <w:r w:rsidRPr="002074BE">
        <w:t>collected predominately through group interviews with departments, consisting of senior staff. The staff invited to the group interviews were directors, deputy directors</w:t>
      </w:r>
      <w:r w:rsidR="004978B1" w:rsidRPr="002074BE">
        <w:t>,</w:t>
      </w:r>
      <w:r w:rsidRPr="002074BE">
        <w:t xml:space="preserve"> and office heads. These are the main middle-level supervisory staff in the ministry. In addition, each of the seven </w:t>
      </w:r>
      <w:r w:rsidR="004978B1" w:rsidRPr="002074BE">
        <w:t xml:space="preserve">directorates </w:t>
      </w:r>
      <w:r w:rsidRPr="002074BE">
        <w:t xml:space="preserve">were interviewed, with </w:t>
      </w:r>
      <w:r w:rsidR="004978B1" w:rsidRPr="002074BE">
        <w:t>director g</w:t>
      </w:r>
      <w:r w:rsidRPr="002074BE">
        <w:t xml:space="preserve">enerals and their </w:t>
      </w:r>
      <w:r w:rsidR="004978B1" w:rsidRPr="002074BE">
        <w:t>d</w:t>
      </w:r>
      <w:r w:rsidRPr="002074BE">
        <w:t>eputies participating. The sustainability and ownership of the results was led by the MoEYS staff, principally coordinated by the head of the core team</w:t>
      </w:r>
      <w:r w:rsidR="004978B1" w:rsidRPr="002074BE">
        <w:t>,</w:t>
      </w:r>
      <w:r w:rsidRPr="002074BE">
        <w:t xml:space="preserve"> Mr Ren Kun, Deputy Director of the Department of Personnel, with guidance, participation</w:t>
      </w:r>
      <w:r w:rsidR="004978B1" w:rsidRPr="002074BE">
        <w:t>,</w:t>
      </w:r>
      <w:r w:rsidRPr="002074BE">
        <w:t xml:space="preserve"> and support from the OPM team.</w:t>
      </w:r>
    </w:p>
    <w:p w14:paraId="13EE0A9F" w14:textId="5C850D8D" w:rsidR="00C5643E" w:rsidRPr="002074BE" w:rsidRDefault="00C5643E" w:rsidP="00857136">
      <w:pPr>
        <w:pStyle w:val="BodyText"/>
      </w:pPr>
      <w:r w:rsidRPr="002074BE">
        <w:t>The interviews focused on four topics</w:t>
      </w:r>
      <w:r w:rsidR="004978B1" w:rsidRPr="002074BE">
        <w:t>:</w:t>
      </w:r>
      <w:r w:rsidRPr="002074BE">
        <w:t xml:space="preserve"> </w:t>
      </w:r>
    </w:p>
    <w:p w14:paraId="2E1A3332" w14:textId="7765CE6F" w:rsidR="00C5643E" w:rsidRPr="002074BE" w:rsidRDefault="004978B1" w:rsidP="00857136">
      <w:pPr>
        <w:pStyle w:val="ListBullet"/>
      </w:pPr>
      <w:r w:rsidRPr="002074BE">
        <w:t>d</w:t>
      </w:r>
      <w:r w:rsidR="00C5643E" w:rsidRPr="002074BE">
        <w:t>ay-to-day performed functions;</w:t>
      </w:r>
    </w:p>
    <w:p w14:paraId="3E2ACDA8" w14:textId="17AD6DF7" w:rsidR="00C5643E" w:rsidRPr="002074BE" w:rsidRDefault="004978B1" w:rsidP="00857136">
      <w:pPr>
        <w:pStyle w:val="ListBullet"/>
      </w:pPr>
      <w:r w:rsidRPr="002074BE">
        <w:t xml:space="preserve">level </w:t>
      </w:r>
      <w:r w:rsidR="00C5643E" w:rsidRPr="002074BE">
        <w:t>of participation</w:t>
      </w:r>
      <w:r w:rsidR="003E7DF7" w:rsidRPr="002074BE">
        <w:t xml:space="preserve"> in,</w:t>
      </w:r>
      <w:r w:rsidR="00C5643E" w:rsidRPr="002074BE">
        <w:t xml:space="preserve"> and contribution (e.g. major/minor/none) to</w:t>
      </w:r>
      <w:r w:rsidR="003E7DF7" w:rsidRPr="002074BE">
        <w:t>,</w:t>
      </w:r>
      <w:r w:rsidR="00C5643E" w:rsidRPr="002074BE">
        <w:t xml:space="preserve"> the main MoEYS functions (as stated in Sub-Decree 156);</w:t>
      </w:r>
    </w:p>
    <w:p w14:paraId="0B2088FA" w14:textId="0983B595" w:rsidR="00C5643E" w:rsidRPr="002074BE" w:rsidRDefault="004978B1" w:rsidP="00857136">
      <w:pPr>
        <w:pStyle w:val="ListBullet"/>
      </w:pPr>
      <w:r w:rsidRPr="002074BE">
        <w:t xml:space="preserve">detailed </w:t>
      </w:r>
      <w:r w:rsidR="00C5643E" w:rsidRPr="002074BE">
        <w:t xml:space="preserve">participant-guided analysis of </w:t>
      </w:r>
      <w:r w:rsidRPr="002074BE">
        <w:t>the staff and use of resources of</w:t>
      </w:r>
      <w:r w:rsidRPr="002074BE" w:rsidDel="004978B1">
        <w:t xml:space="preserve"> </w:t>
      </w:r>
      <w:r w:rsidRPr="002074BE">
        <w:t xml:space="preserve">participants’ </w:t>
      </w:r>
      <w:r w:rsidR="00C5643E" w:rsidRPr="002074BE">
        <w:t>own department</w:t>
      </w:r>
      <w:r w:rsidR="003E7DF7" w:rsidRPr="002074BE">
        <w:t>s</w:t>
      </w:r>
      <w:r w:rsidR="00C5643E" w:rsidRPr="002074BE">
        <w:t>;</w:t>
      </w:r>
      <w:r w:rsidRPr="002074BE">
        <w:t xml:space="preserve"> and</w:t>
      </w:r>
    </w:p>
    <w:p w14:paraId="7A33A001" w14:textId="61A5AA5E" w:rsidR="00C5643E" w:rsidRPr="002074BE" w:rsidRDefault="004978B1" w:rsidP="00857136">
      <w:pPr>
        <w:pStyle w:val="Listbulletfinal"/>
      </w:pPr>
      <w:r w:rsidRPr="002074BE">
        <w:lastRenderedPageBreak/>
        <w:t>self</w:t>
      </w:r>
      <w:r w:rsidR="00C5643E" w:rsidRPr="002074BE">
        <w:t xml:space="preserve">-assessment of </w:t>
      </w:r>
      <w:r w:rsidRPr="002074BE">
        <w:t xml:space="preserve">participants’ </w:t>
      </w:r>
      <w:r w:rsidR="00C5643E" w:rsidRPr="002074BE">
        <w:t>departments</w:t>
      </w:r>
      <w:r w:rsidR="003E7DF7" w:rsidRPr="002074BE">
        <w:t>’</w:t>
      </w:r>
      <w:r w:rsidR="00C5643E" w:rsidRPr="002074BE">
        <w:t xml:space="preserve"> performance of each of </w:t>
      </w:r>
      <w:r w:rsidRPr="002074BE">
        <w:t xml:space="preserve">their </w:t>
      </w:r>
      <w:r w:rsidR="00C5643E" w:rsidRPr="002074BE">
        <w:t xml:space="preserve">functions (as stated in Sub-Decree 156), e.g. </w:t>
      </w:r>
      <w:r w:rsidRPr="002074BE">
        <w:t xml:space="preserve">performing </w:t>
      </w:r>
      <w:r w:rsidR="00C5643E" w:rsidRPr="002074BE">
        <w:t xml:space="preserve">very well, well, average, poorly, </w:t>
      </w:r>
      <w:r w:rsidRPr="002074BE">
        <w:t xml:space="preserve">or </w:t>
      </w:r>
      <w:r w:rsidR="00C5643E" w:rsidRPr="002074BE">
        <w:t xml:space="preserve">very poorly.  </w:t>
      </w:r>
    </w:p>
    <w:p w14:paraId="298E479E" w14:textId="2B85C792" w:rsidR="00C5643E" w:rsidRPr="002074BE" w:rsidRDefault="00C5643E" w:rsidP="00857136">
      <w:pPr>
        <w:pStyle w:val="BodyText"/>
      </w:pPr>
      <w:r w:rsidRPr="002074BE">
        <w:t xml:space="preserve">A key feature of the interviews with directors, deputy directors, and office heads was the identification of the support needed by those staff that lack capacity. The protocols for the interviews from the functional review are included in the annex of the functional review report. </w:t>
      </w:r>
    </w:p>
    <w:p w14:paraId="7738FD7B" w14:textId="271D3EB3" w:rsidR="00C5643E" w:rsidRPr="002074BE" w:rsidRDefault="00C5643E" w:rsidP="00857136">
      <w:pPr>
        <w:pStyle w:val="BodyText"/>
      </w:pPr>
      <w:r w:rsidRPr="002074BE">
        <w:t>The demand-side assessment has identified key competencies that require additional training and support (d</w:t>
      </w:r>
      <w:r w:rsidR="00E77B9C" w:rsidRPr="002074BE">
        <w:t xml:space="preserve">iscussed in Section </w:t>
      </w:r>
      <w:r w:rsidR="00C11AA1" w:rsidRPr="002074BE">
        <w:fldChar w:fldCharType="begin"/>
      </w:r>
      <w:r w:rsidR="00C11AA1" w:rsidRPr="002074BE">
        <w:instrText xml:space="preserve"> REF _Ref57971628 \r \h </w:instrText>
      </w:r>
      <w:r w:rsidR="00C11AA1" w:rsidRPr="002074BE">
        <w:fldChar w:fldCharType="separate"/>
      </w:r>
      <w:r w:rsidR="00F8094C">
        <w:t>4</w:t>
      </w:r>
      <w:r w:rsidR="00C11AA1" w:rsidRPr="002074BE">
        <w:fldChar w:fldCharType="end"/>
      </w:r>
      <w:r w:rsidRPr="002074BE">
        <w:t xml:space="preserve"> of this report). This formed the basis of the remainder of the methodology for the supply-side assessment. </w:t>
      </w:r>
    </w:p>
    <w:p w14:paraId="4ABC89DF" w14:textId="677EBA74" w:rsidR="00C5643E" w:rsidRPr="002074BE" w:rsidRDefault="00C5643E" w:rsidP="00C5643E">
      <w:pPr>
        <w:pStyle w:val="Heading3"/>
      </w:pPr>
      <w:bookmarkStart w:id="23" w:name="_Ref57971769"/>
      <w:r w:rsidRPr="002074BE">
        <w:t>Supply-side assessment</w:t>
      </w:r>
      <w:bookmarkEnd w:id="23"/>
    </w:p>
    <w:p w14:paraId="1B7F0ACB" w14:textId="4645E356" w:rsidR="00661ED7" w:rsidRPr="002074BE" w:rsidRDefault="00C5643E" w:rsidP="00857136">
      <w:pPr>
        <w:pStyle w:val="BodyText"/>
      </w:pPr>
      <w:r w:rsidRPr="002074BE">
        <w:t xml:space="preserve">The supply-side assessment </w:t>
      </w:r>
      <w:r w:rsidR="003E7DF7" w:rsidRPr="002074BE">
        <w:t xml:space="preserve">was carried out by applying </w:t>
      </w:r>
      <w:r w:rsidRPr="002074BE">
        <w:t xml:space="preserve">three methods: surveys, desk reviews, and interviews. </w:t>
      </w:r>
    </w:p>
    <w:p w14:paraId="22F67C27" w14:textId="00D8E44A" w:rsidR="00C5643E" w:rsidRPr="002074BE" w:rsidRDefault="00C5643E" w:rsidP="00857136">
      <w:pPr>
        <w:pStyle w:val="BodyText"/>
        <w:rPr>
          <w:lang w:eastAsia="en-US"/>
        </w:rPr>
      </w:pPr>
      <w:r w:rsidRPr="002074BE">
        <w:rPr>
          <w:lang w:eastAsia="en-US"/>
        </w:rPr>
        <w:t xml:space="preserve">Surveys were conducted with individual departments within MoEYS to understand their current </w:t>
      </w:r>
      <w:r w:rsidRPr="002074BE">
        <w:t>usage</w:t>
      </w:r>
      <w:r w:rsidRPr="002074BE">
        <w:rPr>
          <w:lang w:eastAsia="en-US"/>
        </w:rPr>
        <w:t xml:space="preserve"> and experiences of training modalities and providers. These surveys were self-administered by </w:t>
      </w:r>
      <w:r w:rsidR="003E7DF7" w:rsidRPr="002074BE">
        <w:rPr>
          <w:lang w:eastAsia="en-US"/>
        </w:rPr>
        <w:t>h</w:t>
      </w:r>
      <w:r w:rsidRPr="002074BE">
        <w:rPr>
          <w:lang w:eastAsia="en-US"/>
        </w:rPr>
        <w:t xml:space="preserve">eads of </w:t>
      </w:r>
      <w:r w:rsidR="003E7DF7" w:rsidRPr="002074BE">
        <w:rPr>
          <w:lang w:eastAsia="en-US"/>
        </w:rPr>
        <w:t>d</w:t>
      </w:r>
      <w:r w:rsidRPr="002074BE">
        <w:rPr>
          <w:lang w:eastAsia="en-US"/>
        </w:rPr>
        <w:t>epartment. All 34 departments were requested</w:t>
      </w:r>
      <w:r w:rsidR="008A56D9" w:rsidRPr="002074BE">
        <w:rPr>
          <w:lang w:eastAsia="en-US"/>
        </w:rPr>
        <w:t>, in a letter from HE Thong Borann,</w:t>
      </w:r>
      <w:r w:rsidRPr="002074BE">
        <w:rPr>
          <w:lang w:eastAsia="en-US"/>
        </w:rPr>
        <w:t xml:space="preserve"> to participate in the survey. In total, 22 departments responded to the survey. The survey investigated each department’s use of different training delivery modalities, how effective each modality was perceived to be, and which training providers had been used in the past. </w:t>
      </w:r>
    </w:p>
    <w:p w14:paraId="485B311E" w14:textId="3341DEEF" w:rsidR="00C5643E" w:rsidRPr="002074BE" w:rsidRDefault="00C5643E" w:rsidP="00857136">
      <w:pPr>
        <w:pStyle w:val="BodyText"/>
      </w:pPr>
      <w:r w:rsidRPr="002074BE">
        <w:t>The collated data on providers were collected primarily through a desk review, using information that was publicly available</w:t>
      </w:r>
      <w:r w:rsidR="008A56D9" w:rsidRPr="002074BE">
        <w:t>,</w:t>
      </w:r>
      <w:r w:rsidRPr="002074BE">
        <w:t xml:space="preserve"> and supplementing </w:t>
      </w:r>
      <w:r w:rsidR="008A56D9" w:rsidRPr="002074BE">
        <w:t xml:space="preserve">this </w:t>
      </w:r>
      <w:r w:rsidRPr="002074BE">
        <w:t xml:space="preserve">with follow-up queries where appropriate. A longlist of 81 potential providers was first identified through </w:t>
      </w:r>
      <w:r w:rsidR="004F2932" w:rsidRPr="002074BE">
        <w:t xml:space="preserve">departmental surveys, earlier market scoping assessments, and referrals through the interviews. </w:t>
      </w:r>
      <w:r w:rsidRPr="002074BE">
        <w:t>We also investigated the feasibility of MOOCs</w:t>
      </w:r>
      <w:r w:rsidR="004F2932" w:rsidRPr="002074BE">
        <w:t xml:space="preserve">, and identified </w:t>
      </w:r>
      <w:r w:rsidR="008A56D9" w:rsidRPr="002074BE">
        <w:t xml:space="preserve">eight </w:t>
      </w:r>
      <w:r w:rsidR="004F2932" w:rsidRPr="002074BE">
        <w:t>providers</w:t>
      </w:r>
      <w:r w:rsidR="008A56D9" w:rsidRPr="002074BE">
        <w:t xml:space="preserve"> of these</w:t>
      </w:r>
      <w:r w:rsidRPr="002074BE">
        <w:t xml:space="preserve">. These are online courses, mainly short-term, which are provided by both universities and commercial training partners. </w:t>
      </w:r>
    </w:p>
    <w:p w14:paraId="5B2116D2" w14:textId="72533855" w:rsidR="004F2932" w:rsidRPr="002074BE" w:rsidRDefault="004F2932" w:rsidP="00857136">
      <w:pPr>
        <w:pStyle w:val="BodyText"/>
      </w:pPr>
      <w:r w:rsidRPr="002074BE">
        <w:t xml:space="preserve">A shortlist of 15 providers </w:t>
      </w:r>
      <w:r w:rsidR="008A56D9" w:rsidRPr="002074BE">
        <w:t xml:space="preserve">was </w:t>
      </w:r>
      <w:r w:rsidRPr="002074BE">
        <w:t>selected for further analysis. This selection was based on</w:t>
      </w:r>
      <w:r w:rsidR="008A56D9" w:rsidRPr="002074BE">
        <w:t>:</w:t>
      </w:r>
      <w:r w:rsidRPr="002074BE">
        <w:t xml:space="preserve"> (i) the availability of information</w:t>
      </w:r>
      <w:r w:rsidR="008A56D9" w:rsidRPr="002074BE">
        <w:t xml:space="preserve">; </w:t>
      </w:r>
      <w:r w:rsidRPr="002074BE">
        <w:t xml:space="preserve">(ii) the appropriateness of the training provider’s offering to </w:t>
      </w:r>
      <w:r w:rsidR="008A56D9" w:rsidRPr="002074BE">
        <w:t xml:space="preserve">the </w:t>
      </w:r>
      <w:r w:rsidRPr="002074BE">
        <w:t>competencies identified by the departments</w:t>
      </w:r>
      <w:r w:rsidR="008A56D9" w:rsidRPr="002074BE">
        <w:t xml:space="preserve">; </w:t>
      </w:r>
      <w:r w:rsidRPr="002074BE">
        <w:t>(iii) the modalities identified as most effective in the survey</w:t>
      </w:r>
      <w:r w:rsidR="008A56D9" w:rsidRPr="002074BE">
        <w:t xml:space="preserve">; </w:t>
      </w:r>
      <w:r w:rsidRPr="002074BE">
        <w:t xml:space="preserve">and (iv) the reputation of the training provider, based on accreditation and international recognition (if international or regional) and familiarity with either referrals or the OPM team (if national). In addition, MOOCs were identified for each competency (reported in Section 3.6).  For each service provider, data were collected against the following categories. In </w:t>
      </w:r>
      <w:r w:rsidR="00C11AA1" w:rsidRPr="002074BE">
        <w:fldChar w:fldCharType="begin"/>
      </w:r>
      <w:r w:rsidR="00C11AA1" w:rsidRPr="002074BE">
        <w:instrText xml:space="preserve"> REF _Ref57904859 \r \h </w:instrText>
      </w:r>
      <w:r w:rsidR="00C11AA1" w:rsidRPr="002074BE">
        <w:fldChar w:fldCharType="separate"/>
      </w:r>
      <w:r w:rsidR="00F8094C">
        <w:t>Annex D</w:t>
      </w:r>
      <w:r w:rsidR="00C11AA1" w:rsidRPr="002074BE">
        <w:fldChar w:fldCharType="end"/>
      </w:r>
      <w:r w:rsidRPr="002074BE">
        <w:t xml:space="preserve">, these categories have been developed into criteria that may be used to guide a procurement process. </w:t>
      </w:r>
      <w:r w:rsidRPr="002074BE">
        <w:rPr>
          <w:rFonts w:asciiTheme="minorHAnsi" w:hAnsiTheme="minorHAnsi" w:cstheme="minorHAnsi"/>
        </w:rPr>
        <w:t>These data were collected into a single database, included in Annex # (attached separately). Where possible, interviews were conducted when further information was required.</w:t>
      </w:r>
    </w:p>
    <w:p w14:paraId="4D54A9E8" w14:textId="6C993393" w:rsidR="00C5643E" w:rsidRPr="002074BE" w:rsidRDefault="004F2932" w:rsidP="00857136">
      <w:pPr>
        <w:pStyle w:val="BodyText"/>
      </w:pPr>
      <w:r w:rsidRPr="002074BE">
        <w:t>We conducted interviews with two sets of respondents</w:t>
      </w:r>
      <w:r w:rsidR="008A56D9" w:rsidRPr="002074BE">
        <w:t>:</w:t>
      </w:r>
      <w:r w:rsidRPr="002074BE">
        <w:t xml:space="preserve"> CDPF partners, and prospective training providers. The purpose of the interviews with CDPF partners</w:t>
      </w:r>
      <w:r w:rsidR="008A56D9" w:rsidRPr="002074BE">
        <w:t xml:space="preserve"> was</w:t>
      </w:r>
      <w:r w:rsidRPr="002074BE">
        <w:t xml:space="preserve"> to understand the parameters of the assignment from stakeholders’ perspectives. We interviewed </w:t>
      </w:r>
      <w:r w:rsidRPr="002074BE">
        <w:lastRenderedPageBreak/>
        <w:t xml:space="preserve">representatives from USAID, </w:t>
      </w:r>
      <w:r w:rsidR="008A56D9" w:rsidRPr="002074BE">
        <w:t>Sida</w:t>
      </w:r>
      <w:r w:rsidRPr="002074BE">
        <w:t xml:space="preserve">, and the </w:t>
      </w:r>
      <w:r w:rsidR="008A56D9" w:rsidRPr="002074BE">
        <w:t>European Union</w:t>
      </w:r>
      <w:r w:rsidRPr="002074BE">
        <w:t xml:space="preserve">, but we were unable to arrange an interview with </w:t>
      </w:r>
      <w:r w:rsidR="004573BE" w:rsidRPr="002074BE">
        <w:t>the Global Partnership for Education</w:t>
      </w:r>
      <w:r w:rsidRPr="002074BE">
        <w:t xml:space="preserve">. </w:t>
      </w:r>
    </w:p>
    <w:p w14:paraId="71DFC4FB" w14:textId="77777777" w:rsidR="001623C9" w:rsidRPr="002074BE" w:rsidRDefault="001623C9" w:rsidP="001623C9">
      <w:pPr>
        <w:pStyle w:val="Heading1"/>
        <w:pBdr>
          <w:top w:val="single" w:sz="48" w:space="1" w:color="45A7E1" w:themeColor="accent1"/>
        </w:pBdr>
      </w:pPr>
      <w:bookmarkStart w:id="24" w:name="_Toc45025018"/>
      <w:bookmarkStart w:id="25" w:name="_Ref57971571"/>
      <w:bookmarkStart w:id="26" w:name="_Toc57988930"/>
      <w:r w:rsidRPr="002074BE">
        <w:lastRenderedPageBreak/>
        <w:t>Competency mapping</w:t>
      </w:r>
      <w:bookmarkEnd w:id="24"/>
      <w:bookmarkEnd w:id="25"/>
      <w:bookmarkEnd w:id="26"/>
    </w:p>
    <w:p w14:paraId="3094CF84" w14:textId="27A3868C" w:rsidR="001623C9" w:rsidRPr="002074BE" w:rsidRDefault="000F2796" w:rsidP="001623C9">
      <w:pPr>
        <w:pStyle w:val="Heading2"/>
        <w:spacing w:before="200" w:after="200"/>
      </w:pPr>
      <w:bookmarkStart w:id="27" w:name="_Toc44418572"/>
      <w:bookmarkStart w:id="28" w:name="_Toc45025019"/>
      <w:bookmarkStart w:id="29" w:name="_Toc57988931"/>
      <w:r w:rsidRPr="002074BE">
        <w:t>A</w:t>
      </w:r>
      <w:r w:rsidR="001623C9" w:rsidRPr="002074BE">
        <w:t>pproach</w:t>
      </w:r>
      <w:bookmarkEnd w:id="27"/>
      <w:bookmarkEnd w:id="28"/>
      <w:bookmarkEnd w:id="29"/>
    </w:p>
    <w:p w14:paraId="3C457314" w14:textId="0C471DA9" w:rsidR="001623C9" w:rsidRPr="002074BE" w:rsidRDefault="001623C9" w:rsidP="00857136">
      <w:pPr>
        <w:pStyle w:val="BodyText"/>
      </w:pPr>
      <w:r w:rsidRPr="002074BE">
        <w:t>Legally mandated functions for MoEYS and each central department are prescribed in Anukret 156. However</w:t>
      </w:r>
      <w:r w:rsidR="004573BE" w:rsidRPr="002074BE">
        <w:t>,</w:t>
      </w:r>
      <w:r w:rsidRPr="002074BE">
        <w:t xml:space="preserve"> it does not follow that each department performs all of its mandated functions and only its mandated functions, and the functional review </w:t>
      </w:r>
      <w:r w:rsidR="004573BE" w:rsidRPr="002074BE">
        <w:t>(</w:t>
      </w:r>
      <w:r w:rsidRPr="002074BE">
        <w:t>being conducted separately</w:t>
      </w:r>
      <w:r w:rsidR="004573BE" w:rsidRPr="002074BE">
        <w:t>)</w:t>
      </w:r>
      <w:r w:rsidRPr="002074BE">
        <w:t xml:space="preserve"> is investigating how far the mandated functions are carried out</w:t>
      </w:r>
      <w:r w:rsidR="004573BE" w:rsidRPr="002074BE">
        <w:t>,</w:t>
      </w:r>
      <w:r w:rsidRPr="002074BE">
        <w:t xml:space="preserve"> and how many other functions form part of the workload of the departments and staff. </w:t>
      </w:r>
      <w:r w:rsidR="004573BE" w:rsidRPr="002074BE">
        <w:t>S</w:t>
      </w:r>
      <w:r w:rsidRPr="002074BE">
        <w:t>everal methods were used</w:t>
      </w:r>
      <w:r w:rsidR="004573BE" w:rsidRPr="002074BE">
        <w:t xml:space="preserve"> to review the functions</w:t>
      </w:r>
      <w:r w:rsidRPr="002074BE">
        <w:t xml:space="preserve">. Directors and </w:t>
      </w:r>
      <w:r w:rsidR="004573BE" w:rsidRPr="002074BE">
        <w:t>deputy d</w:t>
      </w:r>
      <w:r w:rsidRPr="002074BE">
        <w:t xml:space="preserve">irectors were asked during group interviews about the actual functions their departments </w:t>
      </w:r>
      <w:r w:rsidR="00D36A38" w:rsidRPr="002074BE">
        <w:t xml:space="preserve">are </w:t>
      </w:r>
      <w:r w:rsidRPr="002074BE">
        <w:t xml:space="preserve">engaged in. Several pertinent documents were assessed to </w:t>
      </w:r>
      <w:r w:rsidR="00D36A38" w:rsidRPr="002074BE">
        <w:t xml:space="preserve">identify </w:t>
      </w:r>
      <w:r w:rsidRPr="002074BE">
        <w:t xml:space="preserve">implicit functions from descriptions of </w:t>
      </w:r>
      <w:r w:rsidR="00D36A38" w:rsidRPr="002074BE">
        <w:t xml:space="preserve">the </w:t>
      </w:r>
      <w:r w:rsidRPr="002074BE">
        <w:t xml:space="preserve">strategies and activities </w:t>
      </w:r>
      <w:r w:rsidR="00D36A38" w:rsidRPr="002074BE">
        <w:t>of</w:t>
      </w:r>
      <w:r w:rsidRPr="002074BE">
        <w:t xml:space="preserve"> departments. These </w:t>
      </w:r>
      <w:r w:rsidR="00D36A38" w:rsidRPr="002074BE">
        <w:t xml:space="preserve">documents </w:t>
      </w:r>
      <w:r w:rsidRPr="002074BE">
        <w:t xml:space="preserve">included the </w:t>
      </w:r>
      <w:r w:rsidRPr="00B92815">
        <w:rPr>
          <w:iCs/>
        </w:rPr>
        <w:t>Annual Education Congress Report f</w:t>
      </w:r>
      <w:r w:rsidRPr="002074BE">
        <w:rPr>
          <w:iCs/>
        </w:rPr>
        <w:t xml:space="preserve">or 2019, the current </w:t>
      </w:r>
      <w:r w:rsidR="00D36A38" w:rsidRPr="002074BE">
        <w:rPr>
          <w:iCs/>
        </w:rPr>
        <w:t>ESP</w:t>
      </w:r>
      <w:r w:rsidRPr="00B92815">
        <w:rPr>
          <w:iCs/>
        </w:rPr>
        <w:t xml:space="preserve"> 2019</w:t>
      </w:r>
      <w:r w:rsidR="00D36A38" w:rsidRPr="002074BE">
        <w:rPr>
          <w:iCs/>
        </w:rPr>
        <w:t>–</w:t>
      </w:r>
      <w:r w:rsidRPr="00B92815">
        <w:rPr>
          <w:iCs/>
        </w:rPr>
        <w:t>2023</w:t>
      </w:r>
      <w:r w:rsidR="00D36A38" w:rsidRPr="002074BE">
        <w:rPr>
          <w:iCs/>
        </w:rPr>
        <w:t>,</w:t>
      </w:r>
      <w:r w:rsidRPr="002074BE">
        <w:rPr>
          <w:iCs/>
        </w:rPr>
        <w:t xml:space="preserve"> and the </w:t>
      </w:r>
      <w:r w:rsidR="00D36A38" w:rsidRPr="002074BE">
        <w:rPr>
          <w:iCs/>
        </w:rPr>
        <w:t>CDMP</w:t>
      </w:r>
      <w:r w:rsidRPr="00B92815">
        <w:rPr>
          <w:iCs/>
        </w:rPr>
        <w:t xml:space="preserve"> 2014</w:t>
      </w:r>
      <w:r w:rsidR="00D36A38" w:rsidRPr="002074BE">
        <w:rPr>
          <w:iCs/>
        </w:rPr>
        <w:t>–</w:t>
      </w:r>
      <w:r w:rsidRPr="00B92815">
        <w:rPr>
          <w:iCs/>
        </w:rPr>
        <w:t>2018</w:t>
      </w:r>
      <w:r w:rsidRPr="002074BE">
        <w:rPr>
          <w:iCs/>
        </w:rPr>
        <w:t>. The functions from all five</w:t>
      </w:r>
      <w:r w:rsidRPr="002074BE">
        <w:t xml:space="preserve"> sources are set out in parallel f</w:t>
      </w:r>
      <w:r w:rsidR="006B72E3" w:rsidRPr="002074BE">
        <w:t xml:space="preserve">or each </w:t>
      </w:r>
      <w:r w:rsidR="00D36A38" w:rsidRPr="002074BE">
        <w:t xml:space="preserve">department </w:t>
      </w:r>
      <w:r w:rsidR="006B72E3" w:rsidRPr="002074BE">
        <w:t xml:space="preserve">in </w:t>
      </w:r>
      <w:r w:rsidR="00C11AA1" w:rsidRPr="002074BE">
        <w:fldChar w:fldCharType="begin"/>
      </w:r>
      <w:r w:rsidR="00C11AA1" w:rsidRPr="002074BE">
        <w:instrText xml:space="preserve"> REF _Ref57971885 \r \h </w:instrText>
      </w:r>
      <w:r w:rsidR="00C11AA1" w:rsidRPr="002074BE">
        <w:fldChar w:fldCharType="separate"/>
      </w:r>
      <w:r w:rsidR="00F8094C">
        <w:t>Annex E</w:t>
      </w:r>
      <w:r w:rsidR="00C11AA1" w:rsidRPr="002074BE">
        <w:fldChar w:fldCharType="end"/>
      </w:r>
      <w:r w:rsidR="006B72E3" w:rsidRPr="002074BE">
        <w:t>.</w:t>
      </w:r>
    </w:p>
    <w:p w14:paraId="78B8A527" w14:textId="2EF54789" w:rsidR="000F2796" w:rsidRPr="002074BE" w:rsidRDefault="001623C9" w:rsidP="00857136">
      <w:pPr>
        <w:pStyle w:val="BodyText"/>
      </w:pPr>
      <w:r w:rsidRPr="002074BE">
        <w:t xml:space="preserve">From this matrix of explicit and implicit functions </w:t>
      </w:r>
      <w:r w:rsidR="00D36A38" w:rsidRPr="002074BE">
        <w:t>(</w:t>
      </w:r>
      <w:r w:rsidRPr="002074BE">
        <w:t xml:space="preserve">set out in </w:t>
      </w:r>
      <w:r w:rsidR="00C11AA1" w:rsidRPr="002074BE">
        <w:fldChar w:fldCharType="begin"/>
      </w:r>
      <w:r w:rsidR="00C11AA1" w:rsidRPr="002074BE">
        <w:instrText xml:space="preserve"> REF _Ref57971890 \r \h </w:instrText>
      </w:r>
      <w:r w:rsidR="00C11AA1" w:rsidRPr="002074BE">
        <w:fldChar w:fldCharType="separate"/>
      </w:r>
      <w:r w:rsidR="00F8094C">
        <w:t>Annex E</w:t>
      </w:r>
      <w:r w:rsidR="00C11AA1" w:rsidRPr="002074BE">
        <w:fldChar w:fldCharType="end"/>
      </w:r>
      <w:r w:rsidR="00D36A38" w:rsidRPr="002074BE">
        <w:t>)</w:t>
      </w:r>
      <w:r w:rsidRPr="002074BE">
        <w:t xml:space="preserve"> we can derive sets of competencies needed for the performance of these functions. </w:t>
      </w:r>
      <w:r w:rsidR="000F2796" w:rsidRPr="002074BE">
        <w:t>In this framework, we distinguish between individual and organisational competencies. Individual competencies refer</w:t>
      </w:r>
      <w:r w:rsidR="00D36A38" w:rsidRPr="002074BE">
        <w:t>s</w:t>
      </w:r>
      <w:r w:rsidR="000F2796" w:rsidRPr="002074BE">
        <w:t xml:space="preserve"> to the competencies </w:t>
      </w:r>
      <w:r w:rsidR="00933375" w:rsidRPr="002074BE">
        <w:t>required for personnel to fulfil their particular roles</w:t>
      </w:r>
      <w:r w:rsidR="00D36A38" w:rsidRPr="002074BE">
        <w:t>. T</w:t>
      </w:r>
      <w:r w:rsidR="000F2796" w:rsidRPr="002074BE">
        <w:t xml:space="preserve">his can be divided into technical </w:t>
      </w:r>
      <w:r w:rsidR="00933375" w:rsidRPr="002074BE">
        <w:t>(such as accounting) and non-technical (such as time</w:t>
      </w:r>
      <w:r w:rsidR="00726630" w:rsidRPr="002074BE">
        <w:t xml:space="preserve"> </w:t>
      </w:r>
      <w:r w:rsidR="00933375" w:rsidRPr="002074BE">
        <w:t>management)</w:t>
      </w:r>
      <w:r w:rsidR="00D36A38" w:rsidRPr="002074BE">
        <w:t xml:space="preserve"> competencies</w:t>
      </w:r>
      <w:r w:rsidR="00933375" w:rsidRPr="002074BE">
        <w:t>. Organisation competencies refer</w:t>
      </w:r>
      <w:r w:rsidR="00D36A38" w:rsidRPr="002074BE">
        <w:t>s</w:t>
      </w:r>
      <w:r w:rsidR="00933375" w:rsidRPr="002074BE">
        <w:t xml:space="preserve"> to the competencies required to sustain the organisation, and </w:t>
      </w:r>
      <w:r w:rsidR="00D36A38" w:rsidRPr="002074BE">
        <w:t xml:space="preserve">these </w:t>
      </w:r>
      <w:r w:rsidR="00933375" w:rsidRPr="002074BE">
        <w:t xml:space="preserve">can be defined </w:t>
      </w:r>
      <w:r w:rsidR="00D36A38" w:rsidRPr="002074BE">
        <w:t xml:space="preserve">a </w:t>
      </w:r>
      <w:r w:rsidR="00933375" w:rsidRPr="002074BE">
        <w:t>procedural (such as coordinating meetings) and environmental (such as the expertise needed to manage IT infr</w:t>
      </w:r>
      <w:r w:rsidR="00D36A38" w:rsidRPr="002074BE">
        <w:t>a</w:t>
      </w:r>
      <w:r w:rsidR="00933375" w:rsidRPr="002074BE">
        <w:t>str</w:t>
      </w:r>
      <w:r w:rsidR="00D36A38" w:rsidRPr="002074BE">
        <w:t>uc</w:t>
      </w:r>
      <w:r w:rsidR="00933375" w:rsidRPr="002074BE">
        <w:t>ture).</w:t>
      </w:r>
      <w:r w:rsidR="008963C8" w:rsidRPr="002074BE">
        <w:t xml:space="preserve"> </w:t>
      </w:r>
      <w:r w:rsidR="00D36A38" w:rsidRPr="002074BE">
        <w:t xml:space="preserve">The competencies </w:t>
      </w:r>
      <w:r w:rsidR="008963C8" w:rsidRPr="002074BE">
        <w:t xml:space="preserve">for each department and directorate </w:t>
      </w:r>
      <w:r w:rsidR="00D36A38" w:rsidRPr="002074BE">
        <w:t xml:space="preserve">are presented </w:t>
      </w:r>
      <w:r w:rsidR="008963C8" w:rsidRPr="002074BE">
        <w:t xml:space="preserve">in </w:t>
      </w:r>
      <w:r w:rsidR="00C11AA1" w:rsidRPr="002074BE">
        <w:fldChar w:fldCharType="begin"/>
      </w:r>
      <w:r w:rsidR="00C11AA1" w:rsidRPr="002074BE">
        <w:instrText xml:space="preserve"> REF _Ref57971899 \r \h </w:instrText>
      </w:r>
      <w:r w:rsidR="00C11AA1" w:rsidRPr="002074BE">
        <w:fldChar w:fldCharType="separate"/>
      </w:r>
      <w:r w:rsidR="00F8094C">
        <w:t>Annex F</w:t>
      </w:r>
      <w:r w:rsidR="00C11AA1" w:rsidRPr="002074BE">
        <w:fldChar w:fldCharType="end"/>
      </w:r>
      <w:r w:rsidR="008963C8" w:rsidRPr="002074BE">
        <w:t>.</w:t>
      </w:r>
    </w:p>
    <w:p w14:paraId="30D5ADB4" w14:textId="012DF34B" w:rsidR="001623C9" w:rsidRPr="002074BE" w:rsidRDefault="008963C8" w:rsidP="00857136">
      <w:pPr>
        <w:pStyle w:val="BodyText"/>
      </w:pPr>
      <w:r w:rsidRPr="002074BE">
        <w:t>D</w:t>
      </w:r>
      <w:r w:rsidR="000F2796" w:rsidRPr="002074BE">
        <w:t>epartments differ on the technical competencies required for their functions, but</w:t>
      </w:r>
      <w:r w:rsidR="00D36A38" w:rsidRPr="002074BE">
        <w:t xml:space="preserve"> they</w:t>
      </w:r>
      <w:r w:rsidR="000F2796" w:rsidRPr="002074BE">
        <w:t xml:space="preserve"> also share a number of competencies that are general to the running of a department. </w:t>
      </w:r>
      <w:r w:rsidR="001623C9" w:rsidRPr="002074BE">
        <w:t>For example</w:t>
      </w:r>
      <w:r w:rsidR="00D36A38" w:rsidRPr="002074BE">
        <w:t>,</w:t>
      </w:r>
      <w:r w:rsidR="001623C9" w:rsidRPr="002074BE">
        <w:t xml:space="preserve"> all departments have an </w:t>
      </w:r>
      <w:r w:rsidR="00D36A38" w:rsidRPr="002074BE">
        <w:t>administrative o</w:t>
      </w:r>
      <w:r w:rsidR="001623C9" w:rsidRPr="002074BE">
        <w:t>ffice</w:t>
      </w:r>
      <w:r w:rsidR="00D36A38" w:rsidRPr="002074BE">
        <w:t>,</w:t>
      </w:r>
      <w:r w:rsidR="001623C9" w:rsidRPr="002074BE">
        <w:t xml:space="preserve"> which deals with correspondence, regulations, official records, financial issues relating to the department</w:t>
      </w:r>
      <w:r w:rsidR="00D36A38" w:rsidRPr="002074BE">
        <w:t>,</w:t>
      </w:r>
      <w:r w:rsidR="001623C9" w:rsidRPr="002074BE">
        <w:t xml:space="preserve"> and reports. Thus</w:t>
      </w:r>
      <w:r w:rsidR="00D36A38" w:rsidRPr="002074BE">
        <w:t>,</w:t>
      </w:r>
      <w:r w:rsidR="001623C9" w:rsidRPr="002074BE">
        <w:t xml:space="preserve"> all </w:t>
      </w:r>
      <w:r w:rsidR="00D36A38" w:rsidRPr="002074BE">
        <w:t xml:space="preserve">departments </w:t>
      </w:r>
      <w:r w:rsidR="001623C9" w:rsidRPr="002074BE">
        <w:t xml:space="preserve">have </w:t>
      </w:r>
      <w:r w:rsidR="00D36A38" w:rsidRPr="002074BE">
        <w:t xml:space="preserve">the </w:t>
      </w:r>
      <w:r w:rsidR="001623C9" w:rsidRPr="002074BE">
        <w:t xml:space="preserve">needed administrative competencies. All departments conduct meetings, attend meetings, and work with other departments in their own or other </w:t>
      </w:r>
      <w:r w:rsidR="00D36A38" w:rsidRPr="002074BE">
        <w:t xml:space="preserve">directorates, </w:t>
      </w:r>
      <w:r w:rsidR="001623C9" w:rsidRPr="002074BE">
        <w:t xml:space="preserve">so they all have </w:t>
      </w:r>
      <w:r w:rsidR="00D36A38" w:rsidRPr="002074BE">
        <w:t>o</w:t>
      </w:r>
      <w:r w:rsidR="001623C9" w:rsidRPr="002074BE">
        <w:t>rganisational</w:t>
      </w:r>
      <w:r w:rsidR="00726630" w:rsidRPr="002074BE">
        <w:t>–</w:t>
      </w:r>
      <w:r w:rsidR="00D36A38" w:rsidRPr="002074BE">
        <w:t>p</w:t>
      </w:r>
      <w:r w:rsidR="001623C9" w:rsidRPr="002074BE">
        <w:t>rocedural competencies. Thus</w:t>
      </w:r>
      <w:r w:rsidR="00D36A38" w:rsidRPr="002074BE">
        <w:t>,</w:t>
      </w:r>
      <w:r w:rsidR="001623C9" w:rsidRPr="002074BE">
        <w:t xml:space="preserve"> we envisage that the framework for the individual technical competencies will be more detailed to departmental level than for the other three categories, which may be grouped at the </w:t>
      </w:r>
      <w:r w:rsidR="00D36A38" w:rsidRPr="002074BE">
        <w:t xml:space="preserve">directorate </w:t>
      </w:r>
      <w:r w:rsidR="001623C9" w:rsidRPr="002074BE">
        <w:t>level.</w:t>
      </w:r>
    </w:p>
    <w:p w14:paraId="42B445A2" w14:textId="3732F3B8" w:rsidR="001623C9" w:rsidRPr="002074BE" w:rsidRDefault="00C52D43" w:rsidP="001623C9">
      <w:pPr>
        <w:pStyle w:val="Heading2"/>
        <w:spacing w:before="200" w:after="200"/>
      </w:pPr>
      <w:bookmarkStart w:id="30" w:name="_Toc57988932"/>
      <w:r w:rsidRPr="002074BE">
        <w:t>Implied</w:t>
      </w:r>
      <w:r w:rsidR="000F2796" w:rsidRPr="002074BE">
        <w:t xml:space="preserve"> competencies</w:t>
      </w:r>
      <w:bookmarkEnd w:id="30"/>
    </w:p>
    <w:p w14:paraId="026A9FC0" w14:textId="0FDA4ED4" w:rsidR="00933375" w:rsidRPr="002074BE" w:rsidRDefault="00D36A38" w:rsidP="00B92815">
      <w:pPr>
        <w:pStyle w:val="BodyText"/>
      </w:pPr>
      <w:r w:rsidRPr="002074BE">
        <w:t>In this subsection w</w:t>
      </w:r>
      <w:r w:rsidR="00933375" w:rsidRPr="002074BE">
        <w:t>e summa</w:t>
      </w:r>
      <w:r w:rsidRPr="002074BE">
        <w:t>r</w:t>
      </w:r>
      <w:r w:rsidR="00933375" w:rsidRPr="002074BE">
        <w:t>ise the competencies identified by each directorate. These are</w:t>
      </w:r>
      <w:r w:rsidRPr="002074BE">
        <w:t xml:space="preserve"> also</w:t>
      </w:r>
      <w:r w:rsidR="00933375" w:rsidRPr="002074BE">
        <w:t xml:space="preserve"> represented in </w:t>
      </w:r>
      <w:r w:rsidRPr="002074BE">
        <w:t xml:space="preserve">the table in Annex F </w:t>
      </w:r>
      <w:r w:rsidR="00933375" w:rsidRPr="002074BE">
        <w:t xml:space="preserve">by both directorate and department. </w:t>
      </w:r>
      <w:r w:rsidR="001623C9" w:rsidRPr="002074BE">
        <w:t>Overall</w:t>
      </w:r>
      <w:r w:rsidR="000F2796" w:rsidRPr="002074BE">
        <w:t>,</w:t>
      </w:r>
      <w:r w:rsidR="001623C9" w:rsidRPr="002074BE">
        <w:t xml:space="preserve"> it is clear that the respondents who described the functions underlying these implied competencies focused on the performance of individuals</w:t>
      </w:r>
      <w:r w:rsidRPr="002074BE">
        <w:t>,</w:t>
      </w:r>
      <w:r w:rsidR="001623C9" w:rsidRPr="002074BE">
        <w:t xml:space="preserve"> rather than the organisational context within which these functions are performed.</w:t>
      </w:r>
      <w:r w:rsidR="00933375" w:rsidRPr="002074BE">
        <w:t xml:space="preserve"> There are many common ‘non-technical’ individual competencies shared across departments, such as policy development, planning, monitoring, and writing skills. </w:t>
      </w:r>
      <w:r w:rsidR="001623C9" w:rsidRPr="002074BE">
        <w:t xml:space="preserve"> </w:t>
      </w:r>
    </w:p>
    <w:p w14:paraId="7373F2CD" w14:textId="541309D0" w:rsidR="00933375" w:rsidRPr="002074BE" w:rsidRDefault="00933375" w:rsidP="00933375">
      <w:pPr>
        <w:pStyle w:val="Heading3"/>
      </w:pPr>
      <w:r w:rsidRPr="002074BE">
        <w:lastRenderedPageBreak/>
        <w:t>Directorate of Administration and Finance</w:t>
      </w:r>
    </w:p>
    <w:p w14:paraId="70B65618" w14:textId="7534E9DB" w:rsidR="00933375" w:rsidRPr="002074BE" w:rsidRDefault="001623C9" w:rsidP="00857136">
      <w:pPr>
        <w:pStyle w:val="BodyText"/>
      </w:pPr>
      <w:r w:rsidRPr="002074BE">
        <w:t xml:space="preserve">The competencies in the Directorate of Administration and Finance identified as </w:t>
      </w:r>
      <w:r w:rsidR="00D36A38" w:rsidRPr="002074BE">
        <w:t>individual</w:t>
      </w:r>
      <w:r w:rsidR="000974D8" w:rsidRPr="002074BE">
        <w:t>–</w:t>
      </w:r>
      <w:r w:rsidR="00D36A38" w:rsidRPr="002074BE">
        <w:t xml:space="preserve">technical </w:t>
      </w:r>
      <w:r w:rsidRPr="002074BE">
        <w:t xml:space="preserve">cover, as might be expected, the range of administrative and financial skills fitted to the back-office departments that comprise this directorate. They include accounting, budgeting, </w:t>
      </w:r>
      <w:r w:rsidR="000974D8" w:rsidRPr="002074BE">
        <w:t xml:space="preserve">and </w:t>
      </w:r>
      <w:r w:rsidRPr="002074BE">
        <w:t>financial planning</w:t>
      </w:r>
      <w:r w:rsidR="000974D8" w:rsidRPr="002074BE">
        <w:t>,</w:t>
      </w:r>
      <w:r w:rsidRPr="002074BE">
        <w:t xml:space="preserve"> as well as IT</w:t>
      </w:r>
      <w:r w:rsidR="000974D8" w:rsidRPr="002074BE">
        <w:t>-</w:t>
      </w:r>
      <w:r w:rsidRPr="002074BE">
        <w:t>related skills</w:t>
      </w:r>
      <w:r w:rsidR="000974D8" w:rsidRPr="002074BE">
        <w:t>,</w:t>
      </w:r>
      <w:r w:rsidRPr="002074BE">
        <w:t xml:space="preserve"> including </w:t>
      </w:r>
      <w:r w:rsidR="000974D8" w:rsidRPr="002074BE">
        <w:t>management information systems (</w:t>
      </w:r>
      <w:r w:rsidRPr="002074BE">
        <w:t>MIS</w:t>
      </w:r>
      <w:r w:rsidR="000974D8" w:rsidRPr="002074BE">
        <w:t>s)</w:t>
      </w:r>
      <w:r w:rsidRPr="002074BE">
        <w:t xml:space="preserve">, IT systems, and digital education. </w:t>
      </w:r>
      <w:r w:rsidR="000974D8" w:rsidRPr="002074BE">
        <w:t>Also</w:t>
      </w:r>
      <w:r w:rsidRPr="002074BE">
        <w:t xml:space="preserve"> </w:t>
      </w:r>
      <w:r w:rsidR="000974D8" w:rsidRPr="002074BE">
        <w:t xml:space="preserve">identified were </w:t>
      </w:r>
      <w:r w:rsidRPr="002074BE">
        <w:t>legal skills, human resource skills, and asset</w:t>
      </w:r>
      <w:r w:rsidR="000974D8" w:rsidRPr="002074BE">
        <w:t>-</w:t>
      </w:r>
      <w:r w:rsidRPr="002074BE">
        <w:t xml:space="preserve"> and construction</w:t>
      </w:r>
      <w:r w:rsidR="000974D8" w:rsidRPr="002074BE">
        <w:t>-</w:t>
      </w:r>
      <w:r w:rsidRPr="002074BE">
        <w:t xml:space="preserve">related skills.   </w:t>
      </w:r>
    </w:p>
    <w:p w14:paraId="6D0FD743" w14:textId="361A0084" w:rsidR="001623C9" w:rsidRPr="002074BE" w:rsidRDefault="001623C9" w:rsidP="00857136">
      <w:pPr>
        <w:pStyle w:val="BodyText"/>
      </w:pPr>
      <w:r w:rsidRPr="002074BE">
        <w:t xml:space="preserve">Competencies categorised as </w:t>
      </w:r>
      <w:r w:rsidR="000974D8" w:rsidRPr="002074BE">
        <w:t>individual–n</w:t>
      </w:r>
      <w:r w:rsidRPr="002074BE">
        <w:t>on-technical cover a similar</w:t>
      </w:r>
      <w:r w:rsidR="000974D8" w:rsidRPr="002074BE">
        <w:t>ly</w:t>
      </w:r>
      <w:r w:rsidRPr="002074BE">
        <w:t xml:space="preserve"> wide range but are more general</w:t>
      </w:r>
      <w:r w:rsidR="000974D8" w:rsidRPr="002074BE">
        <w:t>,</w:t>
      </w:r>
      <w:r w:rsidRPr="002074BE">
        <w:t xml:space="preserve"> and many of them are applicable across many of the departments outside this directorate. They include policy, writing, monitoring, training</w:t>
      </w:r>
      <w:r w:rsidR="000974D8" w:rsidRPr="002074BE">
        <w:t>,</w:t>
      </w:r>
      <w:r w:rsidRPr="002074BE">
        <w:t xml:space="preserve"> and managing skills of various types</w:t>
      </w:r>
      <w:r w:rsidR="000974D8" w:rsidRPr="002074BE">
        <w:t>,</w:t>
      </w:r>
      <w:r w:rsidRPr="002074BE">
        <w:t xml:space="preserve"> as well as some specific skills. The former skills encompass much of what central departments should do when service delivery and its management are largely devolved to a sub-national level.  </w:t>
      </w:r>
    </w:p>
    <w:p w14:paraId="36F227B7" w14:textId="77F175F6" w:rsidR="00C52D43" w:rsidRPr="002074BE" w:rsidRDefault="000974D8" w:rsidP="00857136">
      <w:pPr>
        <w:pStyle w:val="BodyText"/>
      </w:pPr>
      <w:r w:rsidRPr="002074BE">
        <w:t>For</w:t>
      </w:r>
      <w:r w:rsidR="00C52D43" w:rsidRPr="002074BE">
        <w:t xml:space="preserve"> organisational competencies</w:t>
      </w:r>
      <w:r w:rsidRPr="002074BE">
        <w:t>,</w:t>
      </w:r>
      <w:r w:rsidR="00C52D43" w:rsidRPr="002074BE">
        <w:t xml:space="preserve"> competencies related to coordination, communication</w:t>
      </w:r>
      <w:r w:rsidRPr="002074BE">
        <w:t>,</w:t>
      </w:r>
      <w:r w:rsidR="00C52D43" w:rsidRPr="002074BE">
        <w:t xml:space="preserve"> and interpersonal skills are evident. These soft skills are very appropriate for the directorate</w:t>
      </w:r>
      <w:r w:rsidRPr="002074BE">
        <w:t>, which</w:t>
      </w:r>
      <w:r w:rsidR="00C52D43" w:rsidRPr="002074BE">
        <w:t xml:space="preserve"> is responsible for the back-office functions that support and bind together the whole ministry. However</w:t>
      </w:r>
      <w:r w:rsidRPr="002074BE">
        <w:t>,</w:t>
      </w:r>
      <w:r w:rsidR="00C52D43" w:rsidRPr="002074BE">
        <w:t xml:space="preserve"> they are also competencies needed in most departments</w:t>
      </w:r>
      <w:r w:rsidRPr="002074BE">
        <w:t>,</w:t>
      </w:r>
      <w:r w:rsidR="00C52D43" w:rsidRPr="002074BE">
        <w:t xml:space="preserve"> though perhaps not to the same extent. </w:t>
      </w:r>
    </w:p>
    <w:p w14:paraId="76F3297E" w14:textId="0E99FB1B" w:rsidR="00C52D43" w:rsidRPr="002074BE" w:rsidRDefault="00C52D43" w:rsidP="00C52D43">
      <w:pPr>
        <w:pStyle w:val="Heading3"/>
      </w:pPr>
      <w:r w:rsidRPr="002074BE">
        <w:t>Directorate of Education</w:t>
      </w:r>
    </w:p>
    <w:p w14:paraId="765646E3" w14:textId="1D434161" w:rsidR="00C52D43" w:rsidRPr="002074BE" w:rsidRDefault="001623C9" w:rsidP="00857136">
      <w:pPr>
        <w:pStyle w:val="BodyText"/>
      </w:pPr>
      <w:r w:rsidRPr="002074BE">
        <w:t>The Directorate of Education is quite diverse</w:t>
      </w:r>
      <w:r w:rsidR="000974D8" w:rsidRPr="002074BE">
        <w:t>,</w:t>
      </w:r>
      <w:r w:rsidRPr="002074BE">
        <w:t xml:space="preserve"> with a set of departments concerned with direct service delivery – six departments tha</w:t>
      </w:r>
      <w:r w:rsidR="00933375" w:rsidRPr="002074BE">
        <w:t>t relate directly to schooling (</w:t>
      </w:r>
      <w:r w:rsidR="000974D8" w:rsidRPr="002074BE">
        <w:t xml:space="preserve">the </w:t>
      </w:r>
      <w:r w:rsidRPr="002074BE">
        <w:t>Departments of Early Childhood Education</w:t>
      </w:r>
      <w:r w:rsidR="000974D8" w:rsidRPr="002074BE">
        <w:t xml:space="preserve"> (ECE)</w:t>
      </w:r>
      <w:r w:rsidRPr="002074BE">
        <w:t>, Primary, Secondary, Special, Voca</w:t>
      </w:r>
      <w:r w:rsidR="00933375" w:rsidRPr="002074BE">
        <w:t>tional</w:t>
      </w:r>
      <w:r w:rsidR="000974D8" w:rsidRPr="002074BE">
        <w:t>,</w:t>
      </w:r>
      <w:r w:rsidR="00933375" w:rsidRPr="002074BE">
        <w:t xml:space="preserve"> and Non-formal Education)</w:t>
      </w:r>
      <w:r w:rsidRPr="002074BE">
        <w:t xml:space="preserve">, and four </w:t>
      </w:r>
      <w:r w:rsidR="000974D8" w:rsidRPr="002074BE">
        <w:t xml:space="preserve">departments </w:t>
      </w:r>
      <w:r w:rsidRPr="002074BE">
        <w:t xml:space="preserve">whose main functions are </w:t>
      </w:r>
      <w:r w:rsidR="000974D8" w:rsidRPr="002074BE">
        <w:t xml:space="preserve">to support </w:t>
      </w:r>
      <w:r w:rsidR="00933375" w:rsidRPr="002074BE">
        <w:t>service delivery (</w:t>
      </w:r>
      <w:r w:rsidRPr="002074BE">
        <w:t>Curriculum Development, Teacher Train</w:t>
      </w:r>
      <w:r w:rsidR="00933375" w:rsidRPr="002074BE">
        <w:t>in</w:t>
      </w:r>
      <w:r w:rsidR="006B72E3" w:rsidRPr="002074BE">
        <w:t>g, School Health</w:t>
      </w:r>
      <w:r w:rsidR="000974D8" w:rsidRPr="002074BE">
        <w:t>,</w:t>
      </w:r>
      <w:r w:rsidR="006B72E3" w:rsidRPr="002074BE">
        <w:t xml:space="preserve"> and Printing).</w:t>
      </w:r>
      <w:r w:rsidRPr="002074BE">
        <w:t xml:space="preserve"> </w:t>
      </w:r>
    </w:p>
    <w:p w14:paraId="493E32E3" w14:textId="262A49DE" w:rsidR="00C52D43" w:rsidRPr="002074BE" w:rsidRDefault="001623C9" w:rsidP="00857136">
      <w:pPr>
        <w:pStyle w:val="BodyText"/>
      </w:pPr>
      <w:r w:rsidRPr="002074BE">
        <w:t>Again</w:t>
      </w:r>
      <w:r w:rsidR="000974D8" w:rsidRPr="002074BE">
        <w:t>,</w:t>
      </w:r>
      <w:r w:rsidRPr="002074BE">
        <w:t xml:space="preserve"> the explicit and implicit functions for the departments in this </w:t>
      </w:r>
      <w:r w:rsidR="000974D8" w:rsidRPr="002074BE">
        <w:t xml:space="preserve">directorate </w:t>
      </w:r>
      <w:r w:rsidRPr="002074BE">
        <w:t xml:space="preserve">imply a large set of </w:t>
      </w:r>
      <w:r w:rsidR="000974D8" w:rsidRPr="002074BE">
        <w:t>individual–t</w:t>
      </w:r>
      <w:r w:rsidRPr="002074BE">
        <w:t xml:space="preserve">echnical competencies in relation to the other competency categories for the </w:t>
      </w:r>
      <w:r w:rsidR="000974D8" w:rsidRPr="002074BE">
        <w:t>directorate</w:t>
      </w:r>
      <w:r w:rsidRPr="002074BE">
        <w:t xml:space="preserve">. They include developing specialist areas, managing specific educational aspects </w:t>
      </w:r>
      <w:r w:rsidR="000974D8" w:rsidRPr="002074BE">
        <w:t>(</w:t>
      </w:r>
      <w:r w:rsidRPr="002074BE">
        <w:t>such as literacy, health, and schools</w:t>
      </w:r>
      <w:r w:rsidR="000974D8" w:rsidRPr="002074BE">
        <w:t>)</w:t>
      </w:r>
      <w:r w:rsidRPr="002074BE">
        <w:t>, and promoting and providing specific activities such as ECE, secondary</w:t>
      </w:r>
      <w:r w:rsidR="000974D8" w:rsidRPr="002074BE">
        <w:t>,</w:t>
      </w:r>
      <w:r w:rsidRPr="002074BE">
        <w:t xml:space="preserve"> and technical education. In addition</w:t>
      </w:r>
      <w:r w:rsidR="000974D8" w:rsidRPr="002074BE">
        <w:t>,</w:t>
      </w:r>
      <w:r w:rsidRPr="002074BE">
        <w:t xml:space="preserve"> a number of these </w:t>
      </w:r>
      <w:r w:rsidR="000974D8" w:rsidRPr="002074BE">
        <w:t>individual–t</w:t>
      </w:r>
      <w:r w:rsidRPr="002074BE">
        <w:t xml:space="preserve">echnical competencies are shared with other </w:t>
      </w:r>
      <w:r w:rsidR="000974D8" w:rsidRPr="002074BE">
        <w:t>d</w:t>
      </w:r>
      <w:r w:rsidRPr="002074BE">
        <w:t>irectorates</w:t>
      </w:r>
      <w:r w:rsidR="000974D8" w:rsidRPr="002074BE">
        <w:t>,</w:t>
      </w:r>
      <w:r w:rsidRPr="002074BE">
        <w:t xml:space="preserve"> such as those dealing with IT, printing</w:t>
      </w:r>
      <w:r w:rsidR="000974D8" w:rsidRPr="002074BE">
        <w:t>,</w:t>
      </w:r>
      <w:r w:rsidRPr="002074BE">
        <w:t xml:space="preserve"> and statistics. </w:t>
      </w:r>
    </w:p>
    <w:p w14:paraId="18F0931C" w14:textId="3BBA7C66" w:rsidR="001623C9" w:rsidRPr="002074BE" w:rsidRDefault="001623C9" w:rsidP="00857136">
      <w:pPr>
        <w:pStyle w:val="BodyText"/>
      </w:pPr>
      <w:r w:rsidRPr="002074BE">
        <w:t xml:space="preserve">This is even more apparent when considering the </w:t>
      </w:r>
      <w:r w:rsidR="000974D8" w:rsidRPr="002074BE">
        <w:t>individual–n</w:t>
      </w:r>
      <w:r w:rsidRPr="002074BE">
        <w:t>on-technical competencies</w:t>
      </w:r>
      <w:r w:rsidR="000974D8" w:rsidRPr="002074BE">
        <w:t>,</w:t>
      </w:r>
      <w:r w:rsidRPr="002074BE">
        <w:t xml:space="preserve"> which again include various policy, writing, monitoring</w:t>
      </w:r>
      <w:r w:rsidR="000974D8" w:rsidRPr="002074BE">
        <w:t>,</w:t>
      </w:r>
      <w:r w:rsidRPr="002074BE">
        <w:t xml:space="preserve"> and training competencies. These competencies are part of the skills that officers in a large central organisation need</w:t>
      </w:r>
      <w:r w:rsidR="000974D8" w:rsidRPr="002074BE">
        <w:t xml:space="preserve"> in order</w:t>
      </w:r>
      <w:r w:rsidRPr="002074BE">
        <w:t xml:space="preserve"> to maintain the organisation and to supervise a very large dispersed workforce at a sub</w:t>
      </w:r>
      <w:r w:rsidR="000974D8" w:rsidRPr="002074BE">
        <w:t>-</w:t>
      </w:r>
      <w:r w:rsidRPr="002074BE">
        <w:t>national level. Thus</w:t>
      </w:r>
      <w:r w:rsidR="000974D8" w:rsidRPr="002074BE">
        <w:t>,</w:t>
      </w:r>
      <w:r w:rsidRPr="002074BE">
        <w:t xml:space="preserve"> they are shared with nearly every </w:t>
      </w:r>
      <w:r w:rsidR="000974D8" w:rsidRPr="002074BE">
        <w:t>d</w:t>
      </w:r>
      <w:r w:rsidRPr="002074BE">
        <w:t>irectorate.</w:t>
      </w:r>
    </w:p>
    <w:p w14:paraId="60485124" w14:textId="0FC0ED83" w:rsidR="001623C9" w:rsidRPr="002074BE" w:rsidRDefault="00C52D43" w:rsidP="00857136">
      <w:pPr>
        <w:pStyle w:val="BodyText"/>
      </w:pPr>
      <w:r w:rsidRPr="002074BE">
        <w:t>The list of</w:t>
      </w:r>
      <w:r w:rsidR="001623C9" w:rsidRPr="002074BE">
        <w:t xml:space="preserve"> </w:t>
      </w:r>
      <w:r w:rsidR="000974D8" w:rsidRPr="002074BE">
        <w:t>organisational–p</w:t>
      </w:r>
      <w:r w:rsidR="001623C9" w:rsidRPr="002074BE">
        <w:t xml:space="preserve">rocedural competencies </w:t>
      </w:r>
      <w:r w:rsidRPr="002074BE">
        <w:t xml:space="preserve">identified by this directorate </w:t>
      </w:r>
      <w:r w:rsidR="001623C9" w:rsidRPr="002074BE">
        <w:t>include a number designed to smooth this process</w:t>
      </w:r>
      <w:r w:rsidR="000974D8" w:rsidRPr="002074BE">
        <w:t>,</w:t>
      </w:r>
      <w:r w:rsidR="001623C9" w:rsidRPr="002074BE">
        <w:t xml:space="preserve"> such as collaborating, cooperating</w:t>
      </w:r>
      <w:r w:rsidR="000974D8" w:rsidRPr="002074BE">
        <w:t>,</w:t>
      </w:r>
      <w:r w:rsidR="001623C9" w:rsidRPr="002074BE">
        <w:t xml:space="preserve"> and disseminating. They also include organising events and managing business</w:t>
      </w:r>
      <w:r w:rsidR="000974D8" w:rsidRPr="002074BE">
        <w:t>,</w:t>
      </w:r>
      <w:r w:rsidR="001623C9" w:rsidRPr="002074BE">
        <w:t xml:space="preserve"> and imply the need for skills in time management and conducting and participating in meetings. </w:t>
      </w:r>
    </w:p>
    <w:p w14:paraId="01EE1321" w14:textId="48DDAE5F" w:rsidR="00C52D43" w:rsidRPr="002074BE" w:rsidRDefault="00C52D43" w:rsidP="00C52D43">
      <w:pPr>
        <w:pStyle w:val="Heading3"/>
      </w:pPr>
      <w:r w:rsidRPr="002074BE">
        <w:lastRenderedPageBreak/>
        <w:t>Directorate of Higher Education</w:t>
      </w:r>
    </w:p>
    <w:p w14:paraId="515DC637" w14:textId="50BF8493" w:rsidR="001623C9" w:rsidRPr="002074BE" w:rsidRDefault="001623C9" w:rsidP="00857136">
      <w:pPr>
        <w:pStyle w:val="BodyText"/>
      </w:pPr>
      <w:r w:rsidRPr="002074BE">
        <w:t xml:space="preserve">The Directorate of Higher Education is much smaller and more narrowly focused, with just two departments. Its main functions </w:t>
      </w:r>
      <w:r w:rsidR="000974D8" w:rsidRPr="002074BE">
        <w:t>relate to</w:t>
      </w:r>
      <w:r w:rsidRPr="002074BE">
        <w:t xml:space="preserve"> policy, monitoring</w:t>
      </w:r>
      <w:r w:rsidR="000974D8" w:rsidRPr="002074BE">
        <w:t>,</w:t>
      </w:r>
      <w:r w:rsidRPr="002074BE">
        <w:t xml:space="preserve"> and coordinating</w:t>
      </w:r>
      <w:r w:rsidR="000974D8" w:rsidRPr="002074BE">
        <w:t xml:space="preserve"> of</w:t>
      </w:r>
      <w:r w:rsidRPr="002074BE">
        <w:t xml:space="preserve"> the </w:t>
      </w:r>
      <w:r w:rsidR="000974D8" w:rsidRPr="002074BE">
        <w:t>h</w:t>
      </w:r>
      <w:r w:rsidRPr="002074BE">
        <w:t xml:space="preserve">igher </w:t>
      </w:r>
      <w:r w:rsidR="000974D8" w:rsidRPr="002074BE">
        <w:t xml:space="preserve">education </w:t>
      </w:r>
      <w:r w:rsidRPr="002074BE">
        <w:t>sector, its public and private institutions</w:t>
      </w:r>
      <w:r w:rsidR="000974D8" w:rsidRPr="002074BE">
        <w:t>,</w:t>
      </w:r>
      <w:r w:rsidRPr="002074BE">
        <w:t xml:space="preserve"> and their students. </w:t>
      </w:r>
      <w:r w:rsidR="000974D8" w:rsidRPr="002074BE">
        <w:t xml:space="preserve">The directorate’s </w:t>
      </w:r>
      <w:r w:rsidRPr="002074BE">
        <w:t>implied</w:t>
      </w:r>
      <w:r w:rsidR="00933375" w:rsidRPr="002074BE">
        <w:t xml:space="preserve"> competencies </w:t>
      </w:r>
      <w:r w:rsidRPr="002074BE">
        <w:t xml:space="preserve">are largely </w:t>
      </w:r>
      <w:r w:rsidR="000974D8" w:rsidRPr="002074BE">
        <w:t>individual–n</w:t>
      </w:r>
      <w:r w:rsidRPr="002074BE">
        <w:t>on-technical and relate to management, monitoring, policy, writing</w:t>
      </w:r>
      <w:r w:rsidR="000974D8" w:rsidRPr="002074BE">
        <w:t>,</w:t>
      </w:r>
      <w:r w:rsidRPr="002074BE">
        <w:t xml:space="preserve"> and training skills common across all departments in the central ministry. In this </w:t>
      </w:r>
      <w:r w:rsidR="000974D8" w:rsidRPr="002074BE">
        <w:t xml:space="preserve">directorate </w:t>
      </w:r>
      <w:r w:rsidRPr="002074BE">
        <w:t>the subjects of the skills are post</w:t>
      </w:r>
      <w:r w:rsidR="000974D8" w:rsidRPr="002074BE">
        <w:t>-</w:t>
      </w:r>
      <w:r w:rsidRPr="002074BE">
        <w:t>school organisations and students</w:t>
      </w:r>
      <w:r w:rsidR="000974D8" w:rsidRPr="002074BE">
        <w:t>,</w:t>
      </w:r>
      <w:r w:rsidRPr="002074BE">
        <w:t xml:space="preserve"> but the core competencies remain the same. The </w:t>
      </w:r>
      <w:r w:rsidR="000974D8" w:rsidRPr="002074BE">
        <w:t>individual–t</w:t>
      </w:r>
      <w:r w:rsidRPr="002074BE">
        <w:t>echnical skills impl</w:t>
      </w:r>
      <w:r w:rsidR="000974D8" w:rsidRPr="002074BE">
        <w:t>ied by the directorate’s functions</w:t>
      </w:r>
      <w:r w:rsidRPr="002074BE">
        <w:t xml:space="preserve"> relate to these as well</w:t>
      </w:r>
      <w:r w:rsidR="000974D8" w:rsidRPr="002074BE">
        <w:t>,</w:t>
      </w:r>
      <w:r w:rsidRPr="002074BE">
        <w:t xml:space="preserve"> as they concern IT</w:t>
      </w:r>
      <w:r w:rsidR="000974D8" w:rsidRPr="002074BE">
        <w:t>-</w:t>
      </w:r>
      <w:r w:rsidRPr="002074BE">
        <w:t xml:space="preserve"> and data</w:t>
      </w:r>
      <w:r w:rsidR="000974D8" w:rsidRPr="002074BE">
        <w:t>-</w:t>
      </w:r>
      <w:r w:rsidRPr="002074BE">
        <w:t>related competencies. The organisation</w:t>
      </w:r>
      <w:r w:rsidR="000974D8" w:rsidRPr="002074BE">
        <w:t>al</w:t>
      </w:r>
      <w:r w:rsidRPr="002074BE">
        <w:t xml:space="preserve"> skills implied by </w:t>
      </w:r>
      <w:r w:rsidR="000974D8" w:rsidRPr="002074BE">
        <w:t xml:space="preserve">the directorate’s </w:t>
      </w:r>
      <w:r w:rsidRPr="002074BE">
        <w:t xml:space="preserve">competencies focus on </w:t>
      </w:r>
      <w:r w:rsidR="000974D8" w:rsidRPr="002074BE">
        <w:t xml:space="preserve">its </w:t>
      </w:r>
      <w:r w:rsidRPr="002074BE">
        <w:t>coordinating roles, and include promotion and public relations.</w:t>
      </w:r>
    </w:p>
    <w:p w14:paraId="050488A3" w14:textId="544F3188" w:rsidR="00C52D43" w:rsidRPr="002074BE" w:rsidRDefault="00C52D43" w:rsidP="00C52D43">
      <w:pPr>
        <w:pStyle w:val="Heading3"/>
      </w:pPr>
      <w:r w:rsidRPr="002074BE">
        <w:t>Directorate of Policy and Planning</w:t>
      </w:r>
    </w:p>
    <w:p w14:paraId="68FA6694" w14:textId="6ADBE6B6" w:rsidR="00C52D43" w:rsidRPr="002074BE" w:rsidRDefault="001623C9" w:rsidP="00857136">
      <w:pPr>
        <w:pStyle w:val="BodyText"/>
      </w:pPr>
      <w:r w:rsidRPr="002074BE">
        <w:t>The Directorate of Policy and Planning</w:t>
      </w:r>
      <w:r w:rsidR="007B0F34" w:rsidRPr="002074BE">
        <w:t xml:space="preserve"> is the newest directorate,</w:t>
      </w:r>
      <w:r w:rsidRPr="002074BE">
        <w:t xml:space="preserve"> and it has a clear need for competencies which are common across all of the departments, as its central functions refer to policy, planning, monitoring</w:t>
      </w:r>
      <w:r w:rsidR="007B0F34" w:rsidRPr="002074BE">
        <w:t>,</w:t>
      </w:r>
      <w:r w:rsidRPr="002074BE">
        <w:t xml:space="preserve"> and statistics. Because some of these are so central to the departments in this </w:t>
      </w:r>
      <w:r w:rsidR="007B0F34" w:rsidRPr="002074BE">
        <w:t xml:space="preserve">directorate </w:t>
      </w:r>
      <w:r w:rsidRPr="002074BE">
        <w:t xml:space="preserve">we would consider some of the competencies as </w:t>
      </w:r>
      <w:r w:rsidR="007B0F34" w:rsidRPr="002074BE">
        <w:t>i</w:t>
      </w:r>
      <w:r w:rsidRPr="002074BE">
        <w:t>ndividual</w:t>
      </w:r>
      <w:r w:rsidR="007B0F34" w:rsidRPr="002074BE">
        <w:t>–t</w:t>
      </w:r>
      <w:r w:rsidRPr="002074BE">
        <w:t>echnical skills</w:t>
      </w:r>
      <w:r w:rsidR="007B0F34" w:rsidRPr="002074BE">
        <w:t>,</w:t>
      </w:r>
      <w:r w:rsidRPr="002074BE">
        <w:t xml:space="preserve"> in that the officers involved need much higher levels of competence than staff in departments where these are not so central to the fu</w:t>
      </w:r>
      <w:r w:rsidR="00C52D43" w:rsidRPr="002074BE">
        <w:t>nctioning of the department. T</w:t>
      </w:r>
      <w:r w:rsidRPr="002074BE">
        <w:t xml:space="preserve">he </w:t>
      </w:r>
      <w:r w:rsidR="007B0F34" w:rsidRPr="002074BE">
        <w:t>individual–t</w:t>
      </w:r>
      <w:r w:rsidRPr="002074BE">
        <w:t>echnical skil</w:t>
      </w:r>
      <w:r w:rsidR="00C52D43" w:rsidRPr="002074BE">
        <w:t xml:space="preserve">ls for the </w:t>
      </w:r>
      <w:r w:rsidR="007B0F34" w:rsidRPr="002074BE">
        <w:t>d</w:t>
      </w:r>
      <w:r w:rsidR="00C52D43" w:rsidRPr="002074BE">
        <w:t>irectorate include p</w:t>
      </w:r>
      <w:r w:rsidRPr="002074BE">
        <w:t>olicy development</w:t>
      </w:r>
      <w:r w:rsidR="007B0F34" w:rsidRPr="002074BE">
        <w:t xml:space="preserve"> (</w:t>
      </w:r>
      <w:r w:rsidRPr="002074BE">
        <w:t>and the ability to lead and coordinate other departments in this</w:t>
      </w:r>
      <w:r w:rsidR="007B0F34" w:rsidRPr="002074BE">
        <w:t>)</w:t>
      </w:r>
      <w:r w:rsidRPr="002074BE">
        <w:t xml:space="preserve">, IT and database skills </w:t>
      </w:r>
      <w:r w:rsidR="007B0F34" w:rsidRPr="002074BE">
        <w:t>(</w:t>
      </w:r>
      <w:r w:rsidRPr="002074BE">
        <w:t>to integrate other departmental datasets</w:t>
      </w:r>
      <w:r w:rsidR="007B0F34" w:rsidRPr="002074BE">
        <w:t>)</w:t>
      </w:r>
      <w:r w:rsidRPr="002074BE">
        <w:t xml:space="preserve">, </w:t>
      </w:r>
      <w:r w:rsidR="007B0F34" w:rsidRPr="002074BE">
        <w:t xml:space="preserve">and </w:t>
      </w:r>
      <w:r w:rsidRPr="002074BE">
        <w:t>monitoring and evaluation</w:t>
      </w:r>
      <w:r w:rsidR="00403B44" w:rsidRPr="002074BE">
        <w:t xml:space="preserve"> (M&amp;E)</w:t>
      </w:r>
      <w:r w:rsidRPr="002074BE">
        <w:t xml:space="preserve"> skills </w:t>
      </w:r>
      <w:r w:rsidR="007B0F34" w:rsidRPr="002074BE">
        <w:t xml:space="preserve">(and </w:t>
      </w:r>
      <w:r w:rsidRPr="002074BE">
        <w:t xml:space="preserve">also </w:t>
      </w:r>
      <w:r w:rsidR="007B0F34" w:rsidRPr="002074BE">
        <w:t>the</w:t>
      </w:r>
      <w:r w:rsidRPr="002074BE">
        <w:t xml:space="preserve"> ability to guide others in implementin</w:t>
      </w:r>
      <w:r w:rsidR="008963C8" w:rsidRPr="002074BE">
        <w:t>g their own specific monitoring</w:t>
      </w:r>
      <w:r w:rsidR="007B0F34" w:rsidRPr="002074BE">
        <w:t>)</w:t>
      </w:r>
      <w:r w:rsidR="008963C8" w:rsidRPr="002074BE">
        <w:t>.</w:t>
      </w:r>
      <w:r w:rsidRPr="002074BE">
        <w:t xml:space="preserve"> </w:t>
      </w:r>
    </w:p>
    <w:p w14:paraId="158A1AA7" w14:textId="6702E35B" w:rsidR="001623C9" w:rsidRPr="002074BE" w:rsidRDefault="00C52D43" w:rsidP="00857136">
      <w:pPr>
        <w:pStyle w:val="BodyText"/>
      </w:pPr>
      <w:r w:rsidRPr="002074BE">
        <w:t>T</w:t>
      </w:r>
      <w:r w:rsidR="001623C9" w:rsidRPr="002074BE">
        <w:t xml:space="preserve">he </w:t>
      </w:r>
      <w:r w:rsidR="007B0F34" w:rsidRPr="002074BE">
        <w:t>i</w:t>
      </w:r>
      <w:r w:rsidR="001623C9" w:rsidRPr="002074BE">
        <w:t>ndividual</w:t>
      </w:r>
      <w:r w:rsidR="00726630" w:rsidRPr="002074BE">
        <w:t>–</w:t>
      </w:r>
      <w:r w:rsidR="007B0F34" w:rsidRPr="002074BE">
        <w:t>n</w:t>
      </w:r>
      <w:r w:rsidR="001623C9" w:rsidRPr="002074BE">
        <w:t>on-technical skills also include providing mentoring on these areas of planning, monitoring</w:t>
      </w:r>
      <w:r w:rsidR="007B0F34" w:rsidRPr="002074BE">
        <w:t>,</w:t>
      </w:r>
      <w:r w:rsidR="001623C9" w:rsidRPr="002074BE">
        <w:t xml:space="preserve"> and databases, as well as writing </w:t>
      </w:r>
      <w:r w:rsidR="007B0F34" w:rsidRPr="002074BE">
        <w:t>s</w:t>
      </w:r>
      <w:r w:rsidR="001623C9" w:rsidRPr="002074BE">
        <w:t>kills of a high order</w:t>
      </w:r>
      <w:r w:rsidR="007B0F34" w:rsidRPr="002074BE">
        <w:t>,</w:t>
      </w:r>
      <w:r w:rsidR="001623C9" w:rsidRPr="002074BE">
        <w:t xml:space="preserve"> and training skills similarly</w:t>
      </w:r>
      <w:r w:rsidR="007B0F34" w:rsidRPr="002074BE">
        <w:t>,</w:t>
      </w:r>
      <w:r w:rsidR="001623C9" w:rsidRPr="002074BE">
        <w:t xml:space="preserve"> because of the need to transfer the skills to most other departments. Organisational</w:t>
      </w:r>
      <w:r w:rsidR="007B0F34" w:rsidRPr="002074BE">
        <w:t>–p</w:t>
      </w:r>
      <w:r w:rsidR="001623C9" w:rsidRPr="002074BE">
        <w:t xml:space="preserve">rocedural competencies associated with the functions of these departments include meeting-related skills and the competency to work with sub-national levels </w:t>
      </w:r>
      <w:r w:rsidR="007B0F34" w:rsidRPr="002074BE">
        <w:t>(</w:t>
      </w:r>
      <w:r w:rsidR="001623C9" w:rsidRPr="002074BE">
        <w:t>a feature of all central departments</w:t>
      </w:r>
      <w:r w:rsidR="007B0F34" w:rsidRPr="002074BE">
        <w:t xml:space="preserve">).  </w:t>
      </w:r>
      <w:r w:rsidR="001623C9" w:rsidRPr="002074BE">
        <w:t>Organisational</w:t>
      </w:r>
      <w:r w:rsidR="007B0F34" w:rsidRPr="002074BE">
        <w:t>–e</w:t>
      </w:r>
      <w:r w:rsidR="001623C9" w:rsidRPr="002074BE">
        <w:t>nvironmental skills mostly relate to the need for collaboration with other ministries, agencies</w:t>
      </w:r>
      <w:r w:rsidR="007B0F34" w:rsidRPr="002074BE">
        <w:t>,</w:t>
      </w:r>
      <w:r w:rsidR="001623C9" w:rsidRPr="002074BE">
        <w:t xml:space="preserve"> and partners.</w:t>
      </w:r>
    </w:p>
    <w:p w14:paraId="33ED27D7" w14:textId="51989BDD" w:rsidR="00C52D43" w:rsidRPr="002074BE" w:rsidRDefault="00C52D43" w:rsidP="00C52D43">
      <w:pPr>
        <w:pStyle w:val="Heading3"/>
      </w:pPr>
      <w:r w:rsidRPr="002074BE">
        <w:t>Directorate of Sport</w:t>
      </w:r>
    </w:p>
    <w:p w14:paraId="6E2D3701" w14:textId="3D404734" w:rsidR="001623C9" w:rsidRPr="002074BE" w:rsidRDefault="001623C9" w:rsidP="00857136">
      <w:pPr>
        <w:pStyle w:val="BodyText"/>
      </w:pPr>
      <w:r w:rsidRPr="002074BE">
        <w:t>The Directorate of Sport is a small directorate</w:t>
      </w:r>
      <w:r w:rsidR="007B0F34" w:rsidRPr="002074BE">
        <w:t>,</w:t>
      </w:r>
      <w:r w:rsidRPr="002074BE">
        <w:t xml:space="preserve"> with just two central departments, one focusing on national sports and physical health</w:t>
      </w:r>
      <w:r w:rsidR="007B0F34" w:rsidRPr="002074BE">
        <w:t>,</w:t>
      </w:r>
      <w:r w:rsidRPr="002074BE">
        <w:t xml:space="preserve"> and the other on sports and physical education in schools. Its individual </w:t>
      </w:r>
      <w:r w:rsidR="007B0F34" w:rsidRPr="002074BE">
        <w:t xml:space="preserve">technical </w:t>
      </w:r>
      <w:r w:rsidRPr="002074BE">
        <w:t>competency needs reflect this, with</w:t>
      </w:r>
      <w:r w:rsidR="007B0F34" w:rsidRPr="002074BE">
        <w:t>,</w:t>
      </w:r>
      <w:r w:rsidRPr="002074BE">
        <w:t xml:space="preserve"> on the one hand</w:t>
      </w:r>
      <w:r w:rsidR="007B0F34" w:rsidRPr="002074BE">
        <w:t>,</w:t>
      </w:r>
      <w:r w:rsidRPr="002074BE">
        <w:t xml:space="preserve"> curriculum development and student sports skills</w:t>
      </w:r>
      <w:r w:rsidR="003856BB" w:rsidRPr="002074BE">
        <w:t>,</w:t>
      </w:r>
      <w:r w:rsidRPr="002074BE">
        <w:t xml:space="preserve"> and</w:t>
      </w:r>
      <w:r w:rsidR="003856BB" w:rsidRPr="002074BE">
        <w:t>,</w:t>
      </w:r>
      <w:r w:rsidRPr="002074BE">
        <w:t xml:space="preserve"> on the other</w:t>
      </w:r>
      <w:r w:rsidR="003856BB" w:rsidRPr="002074BE">
        <w:t>,</w:t>
      </w:r>
      <w:r w:rsidRPr="002074BE">
        <w:t xml:space="preserve"> professional sport develo</w:t>
      </w:r>
      <w:r w:rsidR="008963C8" w:rsidRPr="002074BE">
        <w:t xml:space="preserve">pment and infrastructure skills. </w:t>
      </w:r>
      <w:r w:rsidRPr="002074BE">
        <w:t xml:space="preserve">Data management and research skills apply equally in both departments.  </w:t>
      </w:r>
      <w:r w:rsidR="003856BB" w:rsidRPr="002074BE">
        <w:t>Individual–n</w:t>
      </w:r>
      <w:r w:rsidRPr="002074BE">
        <w:t>on-technical skills include the usual range of policy, planning, monitoring, writing</w:t>
      </w:r>
      <w:r w:rsidR="003856BB" w:rsidRPr="002074BE">
        <w:t>,</w:t>
      </w:r>
      <w:r w:rsidRPr="002074BE">
        <w:t xml:space="preserve"> and training skills common to central departments</w:t>
      </w:r>
      <w:r w:rsidR="003856BB" w:rsidRPr="002074BE">
        <w:t>,</w:t>
      </w:r>
      <w:r w:rsidRPr="002074BE">
        <w:t xml:space="preserve"> as well organising sporting and related events. Organisational</w:t>
      </w:r>
      <w:r w:rsidR="003856BB" w:rsidRPr="002074BE">
        <w:t>–e</w:t>
      </w:r>
      <w:r w:rsidRPr="002074BE">
        <w:t>nvironmental competencies needed include collaborative skills to link with institutions and bodies outside the ministry, particularly sporting bodies and their associations. Promotional skills are also needed to improve the position of physical education and sport within both the wider community and educational institutions.</w:t>
      </w:r>
    </w:p>
    <w:p w14:paraId="6FE2BEF0" w14:textId="08D966CD" w:rsidR="00C52D43" w:rsidRPr="002074BE" w:rsidRDefault="00C52D43" w:rsidP="00C52D43">
      <w:pPr>
        <w:pStyle w:val="Heading3"/>
      </w:pPr>
      <w:r w:rsidRPr="002074BE">
        <w:lastRenderedPageBreak/>
        <w:t>Directorate of Youth</w:t>
      </w:r>
    </w:p>
    <w:p w14:paraId="57A4265C" w14:textId="11152C01" w:rsidR="001623C9" w:rsidRPr="002074BE" w:rsidRDefault="001623C9" w:rsidP="00857136">
      <w:pPr>
        <w:pStyle w:val="BodyText"/>
      </w:pPr>
      <w:r w:rsidRPr="002074BE">
        <w:t>In many ways the Directorate of Youth is very similar to the Directorate of Sport. Both are small</w:t>
      </w:r>
      <w:r w:rsidR="003856BB" w:rsidRPr="002074BE">
        <w:t>,</w:t>
      </w:r>
      <w:r w:rsidRPr="002074BE">
        <w:t xml:space="preserve"> with just two </w:t>
      </w:r>
      <w:r w:rsidR="003856BB" w:rsidRPr="002074BE">
        <w:t>d</w:t>
      </w:r>
      <w:r w:rsidRPr="002074BE">
        <w:t>epartments</w:t>
      </w:r>
      <w:r w:rsidR="003856BB" w:rsidRPr="002074BE">
        <w:t>,</w:t>
      </w:r>
      <w:r w:rsidRPr="002074BE">
        <w:t xml:space="preserve"> and both have a focus that is split between the education sector and the wider, national community. If anything</w:t>
      </w:r>
      <w:r w:rsidR="003856BB" w:rsidRPr="002074BE">
        <w:t>,</w:t>
      </w:r>
      <w:r w:rsidRPr="002074BE">
        <w:t xml:space="preserve"> the Directorate of Youth has more of a focus on the broad community</w:t>
      </w:r>
      <w:r w:rsidR="003856BB" w:rsidRPr="002074BE">
        <w:t xml:space="preserve"> (</w:t>
      </w:r>
      <w:r w:rsidRPr="002074BE">
        <w:t>and the national network of youth centres</w:t>
      </w:r>
      <w:r w:rsidR="003856BB" w:rsidRPr="002074BE">
        <w:t>)</w:t>
      </w:r>
      <w:r w:rsidRPr="002074BE">
        <w:t xml:space="preserve"> than on schools</w:t>
      </w:r>
      <w:r w:rsidR="003856BB" w:rsidRPr="002074BE">
        <w:t>,</w:t>
      </w:r>
      <w:r w:rsidRPr="002074BE">
        <w:t xml:space="preserve"> in its Department of Youth and Department of Centre Management. The </w:t>
      </w:r>
      <w:r w:rsidR="003856BB" w:rsidRPr="002074BE">
        <w:t>individual–t</w:t>
      </w:r>
      <w:r w:rsidRPr="002074BE">
        <w:t xml:space="preserve">echnical competencies that arise from the main functions of both departments </w:t>
      </w:r>
      <w:r w:rsidR="003856BB" w:rsidRPr="002074BE">
        <w:t xml:space="preserve">of </w:t>
      </w:r>
      <w:r w:rsidRPr="002074BE">
        <w:t xml:space="preserve">motivating youth for personal growth and strengthening families and the nation, and guiding the establishment </w:t>
      </w:r>
      <w:r w:rsidR="008963C8" w:rsidRPr="002074BE">
        <w:t xml:space="preserve">and operation of youth centres. </w:t>
      </w:r>
      <w:r w:rsidRPr="002074BE">
        <w:t>The</w:t>
      </w:r>
      <w:r w:rsidR="003856BB" w:rsidRPr="002074BE">
        <w:t>y</w:t>
      </w:r>
      <w:r w:rsidRPr="002074BE">
        <w:t xml:space="preserve"> also need skills in program</w:t>
      </w:r>
      <w:r w:rsidR="003856BB" w:rsidRPr="002074BE">
        <w:t>me</w:t>
      </w:r>
      <w:r w:rsidRPr="002074BE">
        <w:t xml:space="preserve"> development, managing assets</w:t>
      </w:r>
      <w:r w:rsidR="003856BB" w:rsidRPr="002074BE">
        <w:t>,</w:t>
      </w:r>
      <w:r w:rsidRPr="002074BE">
        <w:t xml:space="preserve"> and research. The pattern of required </w:t>
      </w:r>
      <w:r w:rsidR="003856BB" w:rsidRPr="002074BE">
        <w:t>individual–n</w:t>
      </w:r>
      <w:r w:rsidRPr="002074BE">
        <w:t>on-technical competencies implied in their functions is also very similar to that of the Directorate of Sport</w:t>
      </w:r>
      <w:r w:rsidR="003856BB" w:rsidRPr="002074BE">
        <w:t>,</w:t>
      </w:r>
      <w:r w:rsidRPr="002074BE">
        <w:t xml:space="preserve"> but also includes standards</w:t>
      </w:r>
      <w:r w:rsidR="00726630" w:rsidRPr="002074BE">
        <w:t xml:space="preserve"> setting</w:t>
      </w:r>
      <w:r w:rsidR="00C52D43" w:rsidRPr="002074BE">
        <w:t xml:space="preserve"> (for child and youth labour)</w:t>
      </w:r>
      <w:r w:rsidRPr="002074BE">
        <w:t xml:space="preserve"> and promotional media skills. Collaboration and mobilisation skills are the main </w:t>
      </w:r>
      <w:r w:rsidR="003856BB" w:rsidRPr="002074BE">
        <w:t>o</w:t>
      </w:r>
      <w:r w:rsidRPr="002074BE">
        <w:t>rganisation</w:t>
      </w:r>
      <w:r w:rsidR="003856BB" w:rsidRPr="002074BE">
        <w:t>al</w:t>
      </w:r>
      <w:r w:rsidRPr="002074BE">
        <w:t xml:space="preserve"> competencies needed.</w:t>
      </w:r>
    </w:p>
    <w:p w14:paraId="6A66EF05" w14:textId="4C6B837D" w:rsidR="00C52D43" w:rsidRPr="002074BE" w:rsidRDefault="00C52D43" w:rsidP="00C52D43">
      <w:pPr>
        <w:pStyle w:val="Heading3"/>
      </w:pPr>
      <w:r w:rsidRPr="002074BE">
        <w:t>Inspectorate General</w:t>
      </w:r>
    </w:p>
    <w:p w14:paraId="1C2BED3A" w14:textId="78E16C33" w:rsidR="00C52D43" w:rsidRPr="002074BE" w:rsidRDefault="001623C9" w:rsidP="00857136">
      <w:pPr>
        <w:pStyle w:val="BodyText"/>
      </w:pPr>
      <w:r w:rsidRPr="002074BE">
        <w:t>The Inspectorate General is slightly different to other directorates in that all three departments</w:t>
      </w:r>
      <w:r w:rsidR="003856BB" w:rsidRPr="002074BE">
        <w:t xml:space="preserve"> – </w:t>
      </w:r>
      <w:r w:rsidRPr="002074BE">
        <w:t>the Inspectorate of Administration and Finance, the Department of Quality Assurance</w:t>
      </w:r>
      <w:r w:rsidR="003856BB" w:rsidRPr="002074BE">
        <w:t>,</w:t>
      </w:r>
      <w:r w:rsidRPr="002074BE">
        <w:t xml:space="preserve"> and the Department of Examination Affairs</w:t>
      </w:r>
      <w:r w:rsidR="003856BB" w:rsidRPr="002074BE">
        <w:t xml:space="preserve"> – </w:t>
      </w:r>
      <w:r w:rsidRPr="002074BE">
        <w:t>have a strong monitoring focus</w:t>
      </w:r>
      <w:r w:rsidR="003856BB" w:rsidRPr="002074BE">
        <w:t>,</w:t>
      </w:r>
      <w:r w:rsidRPr="002074BE">
        <w:t xml:space="preserve"> albeit on different aspects of the ministry’s operations. The Inspectorate of Administration and Finance covers audit-type monitoring of central and sub-national part</w:t>
      </w:r>
      <w:r w:rsidR="005333EF" w:rsidRPr="002074BE">
        <w:t>s</w:t>
      </w:r>
      <w:r w:rsidRPr="002074BE">
        <w:t xml:space="preserve"> of the ministry</w:t>
      </w:r>
      <w:r w:rsidR="005333EF" w:rsidRPr="002074BE">
        <w:t>,</w:t>
      </w:r>
      <w:r w:rsidRPr="002074BE">
        <w:t xml:space="preserve"> in terms of their fulfilling  government operational practice</w:t>
      </w:r>
      <w:r w:rsidR="005333EF" w:rsidRPr="002074BE">
        <w:t xml:space="preserve">; </w:t>
      </w:r>
      <w:r w:rsidRPr="002074BE">
        <w:t>the Department of Quality Assurance monitors the operation of schools</w:t>
      </w:r>
      <w:r w:rsidR="005333EF" w:rsidRPr="002074BE">
        <w:t xml:space="preserve">; </w:t>
      </w:r>
      <w:r w:rsidRPr="002074BE">
        <w:t xml:space="preserve">and the Department of Examination Affairs monitors the results of secondary schooling. </w:t>
      </w:r>
    </w:p>
    <w:p w14:paraId="30BFB48F" w14:textId="077AC617" w:rsidR="001623C9" w:rsidRPr="002074BE" w:rsidRDefault="001623C9" w:rsidP="00857136">
      <w:pPr>
        <w:pStyle w:val="BodyText"/>
      </w:pPr>
      <w:r w:rsidRPr="002074BE">
        <w:t xml:space="preserve">With these fairly disparate departments the </w:t>
      </w:r>
      <w:r w:rsidR="005333EF" w:rsidRPr="002074BE">
        <w:t>i</w:t>
      </w:r>
      <w:r w:rsidRPr="002074BE">
        <w:t>ndividual competencies covers a wide range</w:t>
      </w:r>
      <w:r w:rsidR="005333EF" w:rsidRPr="002074BE">
        <w:t>,</w:t>
      </w:r>
      <w:r w:rsidRPr="002074BE">
        <w:t xml:space="preserve"> from educational assessment through</w:t>
      </w:r>
      <w:r w:rsidR="005333EF" w:rsidRPr="002074BE">
        <w:t xml:space="preserve"> to</w:t>
      </w:r>
      <w:r w:rsidRPr="002074BE">
        <w:t xml:space="preserve"> IT and data skills to inspection skills and</w:t>
      </w:r>
      <w:r w:rsidR="008963C8" w:rsidRPr="002074BE">
        <w:t xml:space="preserve"> knowledge of state regulations. </w:t>
      </w:r>
      <w:r w:rsidRPr="002074BE">
        <w:t>They also include research and problem</w:t>
      </w:r>
      <w:r w:rsidR="005333EF" w:rsidRPr="002074BE">
        <w:t>-</w:t>
      </w:r>
      <w:r w:rsidRPr="002074BE">
        <w:t xml:space="preserve">solving skills and equivalence skills. The </w:t>
      </w:r>
      <w:r w:rsidR="005333EF" w:rsidRPr="002074BE">
        <w:t>individual–n</w:t>
      </w:r>
      <w:r w:rsidRPr="002074BE">
        <w:t xml:space="preserve">on-technical competencies derived from the consolidated functions in </w:t>
      </w:r>
      <w:r w:rsidR="00C11AA1" w:rsidRPr="002074BE">
        <w:fldChar w:fldCharType="begin"/>
      </w:r>
      <w:r w:rsidR="00C11AA1" w:rsidRPr="002074BE">
        <w:instrText xml:space="preserve"> REF _Ref57971925 \r \h </w:instrText>
      </w:r>
      <w:r w:rsidR="00C11AA1" w:rsidRPr="002074BE">
        <w:fldChar w:fldCharType="separate"/>
      </w:r>
      <w:r w:rsidR="00F8094C">
        <w:t>Annex F</w:t>
      </w:r>
      <w:r w:rsidR="00C11AA1" w:rsidRPr="002074BE">
        <w:fldChar w:fldCharType="end"/>
      </w:r>
      <w:r w:rsidR="007E7FD3" w:rsidRPr="002074BE">
        <w:t xml:space="preserve"> </w:t>
      </w:r>
      <w:r w:rsidRPr="002074BE">
        <w:t xml:space="preserve">resemble </w:t>
      </w:r>
      <w:r w:rsidR="005333EF" w:rsidRPr="002074BE">
        <w:t xml:space="preserve">closely </w:t>
      </w:r>
      <w:r w:rsidRPr="002074BE">
        <w:t>those in the Directorates of Youth and of Sport. They cover policy, planning, standard</w:t>
      </w:r>
      <w:r w:rsidR="005333EF" w:rsidRPr="002074BE">
        <w:t>-</w:t>
      </w:r>
      <w:r w:rsidRPr="002074BE">
        <w:t>setting, monitoring, reporting</w:t>
      </w:r>
      <w:r w:rsidR="005333EF" w:rsidRPr="002074BE">
        <w:t>,</w:t>
      </w:r>
      <w:r w:rsidRPr="002074BE">
        <w:t xml:space="preserve"> and training skills. Organisationally</w:t>
      </w:r>
      <w:r w:rsidR="005333EF" w:rsidRPr="002074BE">
        <w:t>,</w:t>
      </w:r>
      <w:r w:rsidRPr="002074BE">
        <w:t xml:space="preserve"> the key competencies relate to collaboration and dissemination of information.</w:t>
      </w:r>
    </w:p>
    <w:p w14:paraId="7EB3AFD6" w14:textId="298F5B3A" w:rsidR="00C52D43" w:rsidRPr="002074BE" w:rsidRDefault="00C52D43" w:rsidP="00C52D43">
      <w:pPr>
        <w:pStyle w:val="Heading3"/>
      </w:pPr>
      <w:r w:rsidRPr="002074BE">
        <w:t>Department of Internal Audit</w:t>
      </w:r>
    </w:p>
    <w:p w14:paraId="457EB228" w14:textId="4DB10BF4" w:rsidR="001623C9" w:rsidRPr="002074BE" w:rsidRDefault="001623C9" w:rsidP="00857136">
      <w:pPr>
        <w:pStyle w:val="BodyText"/>
      </w:pPr>
      <w:r w:rsidRPr="002074BE">
        <w:t xml:space="preserve">The Department of Internal Audit is different from other central departments in that, by design, it is not a part of any directorate. As in other government ministries it reports directly to the </w:t>
      </w:r>
      <w:r w:rsidR="00F36687" w:rsidRPr="002074BE">
        <w:t xml:space="preserve">minister, </w:t>
      </w:r>
      <w:r w:rsidRPr="002074BE">
        <w:t>in order to maintain organisational distance and not compromise its independence in auditing other parts of the organisation</w:t>
      </w:r>
      <w:r w:rsidR="00F36687" w:rsidRPr="002074BE">
        <w:t>,</w:t>
      </w:r>
      <w:r w:rsidRPr="002074BE">
        <w:t xml:space="preserve"> from the centre to service delivery units</w:t>
      </w:r>
      <w:r w:rsidR="00F36687" w:rsidRPr="002074BE">
        <w:t>,</w:t>
      </w:r>
      <w:r w:rsidRPr="002074BE">
        <w:t xml:space="preserve"> such as schools and centres. In many ways its work is parallel to the Inspectorate of Administration and Finance</w:t>
      </w:r>
      <w:r w:rsidR="00F36687" w:rsidRPr="002074BE">
        <w:t>,</w:t>
      </w:r>
      <w:r w:rsidRPr="002074BE">
        <w:t xml:space="preserve"> and its range </w:t>
      </w:r>
      <w:r w:rsidR="008963C8" w:rsidRPr="002074BE">
        <w:t xml:space="preserve">of competencies is quite narrow. </w:t>
      </w:r>
      <w:r w:rsidRPr="002074BE">
        <w:t xml:space="preserve">The main </w:t>
      </w:r>
      <w:r w:rsidR="00BE11A1" w:rsidRPr="002074BE">
        <w:t>i</w:t>
      </w:r>
      <w:r w:rsidRPr="002074BE">
        <w:t>ndividual</w:t>
      </w:r>
      <w:r w:rsidR="00BE11A1" w:rsidRPr="002074BE">
        <w:t>–t</w:t>
      </w:r>
      <w:r w:rsidRPr="002074BE">
        <w:t>echnical competencies its staff require include accounting/auditing skills for both hard-copy and computer</w:t>
      </w:r>
      <w:r w:rsidR="00BE11A1" w:rsidRPr="002074BE">
        <w:t>-</w:t>
      </w:r>
      <w:r w:rsidRPr="002074BE">
        <w:t>based accounting</w:t>
      </w:r>
      <w:r w:rsidR="00BE11A1" w:rsidRPr="002074BE">
        <w:t>,</w:t>
      </w:r>
      <w:r w:rsidRPr="002074BE">
        <w:t xml:space="preserve"> and record</w:t>
      </w:r>
      <w:r w:rsidR="00BE11A1" w:rsidRPr="002074BE">
        <w:t>-</w:t>
      </w:r>
      <w:r w:rsidRPr="002074BE">
        <w:t>keeping systems. Despite its separateness from other departments</w:t>
      </w:r>
      <w:r w:rsidR="00BE11A1" w:rsidRPr="002074BE">
        <w:t>,</w:t>
      </w:r>
      <w:r w:rsidRPr="002074BE">
        <w:t xml:space="preserve"> the </w:t>
      </w:r>
      <w:r w:rsidR="00BE11A1" w:rsidRPr="002074BE">
        <w:t>individual–n</w:t>
      </w:r>
      <w:r w:rsidRPr="002074BE">
        <w:t>on-technical skills its staff require cover the usual range of planning, monitoring, writing</w:t>
      </w:r>
      <w:r w:rsidR="00BE11A1" w:rsidRPr="002074BE">
        <w:t>,</w:t>
      </w:r>
      <w:r w:rsidRPr="002074BE">
        <w:t xml:space="preserve"> and training. As it interacts with other departments and sub-national units of the ministry in a different way</w:t>
      </w:r>
      <w:r w:rsidR="00BE11A1" w:rsidRPr="002074BE">
        <w:t>,</w:t>
      </w:r>
      <w:r w:rsidRPr="002074BE">
        <w:t xml:space="preserve"> its functions do not imply the same sorts of organisational skills as others. In fact, no organisational skills, either </w:t>
      </w:r>
      <w:r w:rsidRPr="002074BE">
        <w:lastRenderedPageBreak/>
        <w:t xml:space="preserve">procedural or environmental, </w:t>
      </w:r>
      <w:r w:rsidR="00BE11A1" w:rsidRPr="002074BE">
        <w:t xml:space="preserve">are </w:t>
      </w:r>
      <w:r w:rsidRPr="002074BE">
        <w:t>implied in the collated functions</w:t>
      </w:r>
      <w:r w:rsidR="00BE11A1" w:rsidRPr="002074BE">
        <w:t>,</w:t>
      </w:r>
      <w:r w:rsidRPr="002074BE">
        <w:t xml:space="preserve"> though we think that competencies in conducting formal but smooth interactions with other parts of the organisation in the course of duties would be useful.</w:t>
      </w:r>
    </w:p>
    <w:p w14:paraId="08B5FF04" w14:textId="15E9EA8F" w:rsidR="00C52D43" w:rsidRPr="002074BE" w:rsidRDefault="00C52D43" w:rsidP="00C52D43">
      <w:pPr>
        <w:pStyle w:val="Heading2"/>
      </w:pPr>
      <w:bookmarkStart w:id="31" w:name="_Toc57988933"/>
      <w:r w:rsidRPr="002074BE">
        <w:t>Conclusion</w:t>
      </w:r>
      <w:bookmarkEnd w:id="31"/>
    </w:p>
    <w:p w14:paraId="612209D3" w14:textId="5BFB100B" w:rsidR="001623C9" w:rsidRPr="002074BE" w:rsidRDefault="001623C9" w:rsidP="00857136">
      <w:pPr>
        <w:pStyle w:val="BodyText"/>
      </w:pPr>
      <w:r w:rsidRPr="002074BE">
        <w:t>This setting out of the range of competencies needed by departments</w:t>
      </w:r>
      <w:r w:rsidR="006D0A77">
        <w:t>,</w:t>
      </w:r>
      <w:r w:rsidRPr="002074BE">
        <w:t xml:space="preserve"> while interesting of itself, is a prelude to the development of the supply</w:t>
      </w:r>
      <w:r w:rsidR="00BE11A1" w:rsidRPr="002074BE">
        <w:t>-</w:t>
      </w:r>
      <w:r w:rsidRPr="002074BE">
        <w:t>side reporting. It is clear that the competencies cover both skills that are unique to one or two departments, such as engineering skills or centre management, and also those, such as monitoring, reporting</w:t>
      </w:r>
      <w:r w:rsidR="00613A26" w:rsidRPr="002074BE">
        <w:t>,</w:t>
      </w:r>
      <w:r w:rsidRPr="002074BE">
        <w:t xml:space="preserve"> and planning, that are needed in practically every department of a large decentralised ministry such as MoEYS.</w:t>
      </w:r>
    </w:p>
    <w:p w14:paraId="1DD5CD50" w14:textId="0D4316D5" w:rsidR="00B3018D" w:rsidRPr="002074BE" w:rsidRDefault="00BD344E" w:rsidP="00B3018D">
      <w:pPr>
        <w:pStyle w:val="Heading1"/>
      </w:pPr>
      <w:bookmarkStart w:id="32" w:name="_Ref57971581"/>
      <w:bookmarkStart w:id="33" w:name="_Ref57971628"/>
      <w:bookmarkStart w:id="34" w:name="_Toc57988934"/>
      <w:r w:rsidRPr="002074BE">
        <w:lastRenderedPageBreak/>
        <w:t>Capacity need</w:t>
      </w:r>
      <w:r w:rsidR="00BE1312" w:rsidRPr="002074BE">
        <w:t>s</w:t>
      </w:r>
      <w:bookmarkEnd w:id="32"/>
      <w:bookmarkEnd w:id="33"/>
      <w:bookmarkEnd w:id="34"/>
    </w:p>
    <w:p w14:paraId="65A40E31" w14:textId="6A1C56D4" w:rsidR="0021200C" w:rsidRPr="002074BE" w:rsidRDefault="0021200C" w:rsidP="00857136">
      <w:pPr>
        <w:pStyle w:val="BodyText"/>
      </w:pPr>
      <w:r w:rsidRPr="002074BE">
        <w:t xml:space="preserve">This section presents the key findings </w:t>
      </w:r>
      <w:r w:rsidR="00BE1312" w:rsidRPr="002074BE">
        <w:t>of the demand-side assessment. This covers the overall capacity within MoEYS (</w:t>
      </w:r>
      <w:r w:rsidR="004F1707" w:rsidRPr="002074BE">
        <w:t xml:space="preserve">Section </w:t>
      </w:r>
      <w:r w:rsidR="00C11AA1" w:rsidRPr="002074BE">
        <w:fldChar w:fldCharType="begin"/>
      </w:r>
      <w:r w:rsidR="00C11AA1" w:rsidRPr="002074BE">
        <w:instrText xml:space="preserve"> REF _Ref57971648 \r \h </w:instrText>
      </w:r>
      <w:r w:rsidR="00C11AA1" w:rsidRPr="002074BE">
        <w:fldChar w:fldCharType="separate"/>
      </w:r>
      <w:r w:rsidR="00F8094C">
        <w:t>4.1</w:t>
      </w:r>
      <w:r w:rsidR="00C11AA1" w:rsidRPr="002074BE">
        <w:fldChar w:fldCharType="end"/>
      </w:r>
      <w:r w:rsidR="00BE1312" w:rsidRPr="002074BE">
        <w:t>), different per</w:t>
      </w:r>
      <w:r w:rsidR="00F5337B" w:rsidRPr="002074BE">
        <w:t>sp</w:t>
      </w:r>
      <w:r w:rsidR="00BE1312" w:rsidRPr="002074BE">
        <w:t>e</w:t>
      </w:r>
      <w:r w:rsidR="00F5337B" w:rsidRPr="002074BE">
        <w:t>c</w:t>
      </w:r>
      <w:r w:rsidR="00BE1312" w:rsidRPr="002074BE">
        <w:t>tives o</w:t>
      </w:r>
      <w:r w:rsidR="004F1707" w:rsidRPr="002074BE">
        <w:t>n</w:t>
      </w:r>
      <w:r w:rsidR="00BE1312" w:rsidRPr="002074BE">
        <w:t xml:space="preserve"> capacity based on gender (</w:t>
      </w:r>
      <w:r w:rsidR="004F1707" w:rsidRPr="002074BE">
        <w:t xml:space="preserve">Section </w:t>
      </w:r>
      <w:r w:rsidR="00C11AA1" w:rsidRPr="002074BE">
        <w:fldChar w:fldCharType="begin"/>
      </w:r>
      <w:r w:rsidR="00C11AA1" w:rsidRPr="002074BE">
        <w:instrText xml:space="preserve"> REF _Ref57971655 \r \h </w:instrText>
      </w:r>
      <w:r w:rsidR="00C11AA1" w:rsidRPr="002074BE">
        <w:fldChar w:fldCharType="separate"/>
      </w:r>
      <w:r w:rsidR="00F8094C">
        <w:t>4.2</w:t>
      </w:r>
      <w:r w:rsidR="00C11AA1" w:rsidRPr="002074BE">
        <w:fldChar w:fldCharType="end"/>
      </w:r>
      <w:r w:rsidR="00BE1312" w:rsidRPr="002074BE">
        <w:t>), staff requirements (</w:t>
      </w:r>
      <w:r w:rsidR="004F1707" w:rsidRPr="002074BE">
        <w:t xml:space="preserve">Section </w:t>
      </w:r>
      <w:r w:rsidR="00C11AA1" w:rsidRPr="002074BE">
        <w:fldChar w:fldCharType="begin"/>
      </w:r>
      <w:r w:rsidR="00C11AA1" w:rsidRPr="002074BE">
        <w:instrText xml:space="preserve"> REF _Ref57971661 \r \h </w:instrText>
      </w:r>
      <w:r w:rsidR="00C11AA1" w:rsidRPr="002074BE">
        <w:fldChar w:fldCharType="separate"/>
      </w:r>
      <w:r w:rsidR="00F8094C">
        <w:t>4.3</w:t>
      </w:r>
      <w:r w:rsidR="00C11AA1" w:rsidRPr="002074BE">
        <w:fldChar w:fldCharType="end"/>
      </w:r>
      <w:r w:rsidR="00BE1312" w:rsidRPr="002074BE">
        <w:t>), specific capacity needs (</w:t>
      </w:r>
      <w:r w:rsidR="004F1707" w:rsidRPr="002074BE">
        <w:t xml:space="preserve">Section </w:t>
      </w:r>
      <w:r w:rsidR="00C11AA1" w:rsidRPr="002074BE">
        <w:fldChar w:fldCharType="begin"/>
      </w:r>
      <w:r w:rsidR="00C11AA1" w:rsidRPr="002074BE">
        <w:instrText xml:space="preserve"> REF _Ref57971668 \r \h </w:instrText>
      </w:r>
      <w:r w:rsidR="00C11AA1" w:rsidRPr="002074BE">
        <w:fldChar w:fldCharType="separate"/>
      </w:r>
      <w:r w:rsidR="00F8094C">
        <w:t>4.4</w:t>
      </w:r>
      <w:r w:rsidR="00C11AA1" w:rsidRPr="002074BE">
        <w:fldChar w:fldCharType="end"/>
      </w:r>
      <w:r w:rsidR="00BE1312" w:rsidRPr="002074BE">
        <w:t>), and</w:t>
      </w:r>
      <w:r w:rsidR="004F1707" w:rsidRPr="002074BE">
        <w:t>,</w:t>
      </w:r>
      <w:r w:rsidR="00BE1312" w:rsidRPr="002074BE">
        <w:t xml:space="preserve"> finally</w:t>
      </w:r>
      <w:r w:rsidR="004F1707" w:rsidRPr="002074BE">
        <w:t>,</w:t>
      </w:r>
      <w:r w:rsidR="00BE1312" w:rsidRPr="002074BE">
        <w:t xml:space="preserve"> the capacity within MoEYS to service development projects. </w:t>
      </w:r>
    </w:p>
    <w:p w14:paraId="72EB7B2F" w14:textId="76CDFB67" w:rsidR="001623C9" w:rsidRPr="002074BE" w:rsidRDefault="001623C9" w:rsidP="001623C9">
      <w:pPr>
        <w:pStyle w:val="Heading2"/>
      </w:pPr>
      <w:bookmarkStart w:id="35" w:name="_Ref57971648"/>
      <w:bookmarkStart w:id="36" w:name="_Toc57988935"/>
      <w:r w:rsidRPr="002074BE">
        <w:t>Overall capacity</w:t>
      </w:r>
      <w:bookmarkEnd w:id="35"/>
      <w:bookmarkEnd w:id="36"/>
    </w:p>
    <w:p w14:paraId="61C16B74" w14:textId="0C9629F5" w:rsidR="0021200C" w:rsidRPr="002074BE" w:rsidRDefault="0021200C" w:rsidP="00857136">
      <w:pPr>
        <w:pStyle w:val="BodyText"/>
      </w:pPr>
      <w:r w:rsidRPr="002074BE">
        <w:t>We asked the departmental senior staff</w:t>
      </w:r>
      <w:r w:rsidR="004F1707" w:rsidRPr="002074BE">
        <w:t xml:space="preserve"> – d</w:t>
      </w:r>
      <w:r w:rsidRPr="002074BE">
        <w:t xml:space="preserve">irectors, </w:t>
      </w:r>
      <w:r w:rsidR="004F1707" w:rsidRPr="002074BE">
        <w:t>d</w:t>
      </w:r>
      <w:r w:rsidRPr="002074BE">
        <w:t xml:space="preserve">eputy </w:t>
      </w:r>
      <w:r w:rsidR="004F1707" w:rsidRPr="002074BE">
        <w:t xml:space="preserve">directors, </w:t>
      </w:r>
      <w:r w:rsidRPr="002074BE">
        <w:t xml:space="preserve">and </w:t>
      </w:r>
      <w:r w:rsidR="004F1707" w:rsidRPr="002074BE">
        <w:t>o</w:t>
      </w:r>
      <w:r w:rsidRPr="002074BE">
        <w:t xml:space="preserve">ffice </w:t>
      </w:r>
      <w:r w:rsidR="004F1707" w:rsidRPr="002074BE">
        <w:t>h</w:t>
      </w:r>
      <w:r w:rsidRPr="002074BE">
        <w:t>eads</w:t>
      </w:r>
      <w:r w:rsidR="004F1707" w:rsidRPr="002074BE">
        <w:t xml:space="preserve"> – </w:t>
      </w:r>
      <w:r w:rsidRPr="002074BE">
        <w:t>what percentage of the staff in their respective units</w:t>
      </w:r>
      <w:r w:rsidR="004F1707" w:rsidRPr="002074BE">
        <w:t xml:space="preserve"> (</w:t>
      </w:r>
      <w:r w:rsidRPr="002074BE">
        <w:t xml:space="preserve">i.e. the </w:t>
      </w:r>
      <w:r w:rsidR="004F1707" w:rsidRPr="002074BE">
        <w:t>d</w:t>
      </w:r>
      <w:r w:rsidRPr="002074BE">
        <w:t xml:space="preserve">epartment or the </w:t>
      </w:r>
      <w:r w:rsidR="004F1707" w:rsidRPr="002074BE">
        <w:t>o</w:t>
      </w:r>
      <w:r w:rsidRPr="002074BE">
        <w:t xml:space="preserve">ffice they </w:t>
      </w:r>
      <w:r w:rsidR="004F1707" w:rsidRPr="002074BE">
        <w:t>head)</w:t>
      </w:r>
      <w:r w:rsidRPr="002074BE">
        <w:t xml:space="preserve"> </w:t>
      </w:r>
      <w:r w:rsidR="004F1707" w:rsidRPr="002074BE">
        <w:t xml:space="preserve">have </w:t>
      </w:r>
      <w:r w:rsidRPr="002074BE">
        <w:t>sufficient capacity to carry out their functions. We summarise these responses by directorate</w:t>
      </w:r>
      <w:r w:rsidR="004F1707" w:rsidRPr="002074BE">
        <w:t>,</w:t>
      </w:r>
      <w:r w:rsidRPr="002074BE">
        <w:t xml:space="preserve"> as well as by individual departments. Overall</w:t>
      </w:r>
      <w:r w:rsidR="004F1707" w:rsidRPr="002074BE">
        <w:t>,</w:t>
      </w:r>
      <w:r w:rsidRPr="002074BE">
        <w:t xml:space="preserve"> these senior staff judged that about two</w:t>
      </w:r>
      <w:r w:rsidR="004F1707" w:rsidRPr="002074BE">
        <w:t>-</w:t>
      </w:r>
      <w:r w:rsidRPr="002074BE">
        <w:t xml:space="preserve">thirds of their staff </w:t>
      </w:r>
      <w:r w:rsidR="004F1707" w:rsidRPr="002074BE">
        <w:t xml:space="preserve">have </w:t>
      </w:r>
      <w:r w:rsidRPr="002074BE">
        <w:t xml:space="preserve">sufficient capacity to carry out their current functions. This means that approximately 500 staff need some form of capacity development to function effectively. There were important differences between the views of </w:t>
      </w:r>
      <w:r w:rsidR="00CA50C0" w:rsidRPr="002074BE">
        <w:t xml:space="preserve">directors </w:t>
      </w:r>
      <w:r w:rsidRPr="002074BE">
        <w:t xml:space="preserve">and </w:t>
      </w:r>
      <w:r w:rsidR="00CA50C0" w:rsidRPr="002074BE">
        <w:t>d</w:t>
      </w:r>
      <w:r w:rsidRPr="002074BE">
        <w:t xml:space="preserve">eputy </w:t>
      </w:r>
      <w:r w:rsidR="00CA50C0" w:rsidRPr="002074BE">
        <w:t>d</w:t>
      </w:r>
      <w:r w:rsidRPr="002074BE">
        <w:t xml:space="preserve">irectors and those of their </w:t>
      </w:r>
      <w:r w:rsidR="00CA50C0" w:rsidRPr="002074BE">
        <w:t>o</w:t>
      </w:r>
      <w:r w:rsidRPr="002074BE">
        <w:t xml:space="preserve">ffice </w:t>
      </w:r>
      <w:r w:rsidR="00CA50C0" w:rsidRPr="002074BE">
        <w:t>h</w:t>
      </w:r>
      <w:r w:rsidRPr="002074BE">
        <w:t>eads across a number of departments about what proportion of the staff lack capacity.</w:t>
      </w:r>
    </w:p>
    <w:p w14:paraId="5444326E" w14:textId="4B136C4A" w:rsidR="0021200C" w:rsidRPr="002074BE" w:rsidRDefault="0021200C" w:rsidP="00857136">
      <w:pPr>
        <w:pStyle w:val="BodyText"/>
      </w:pPr>
      <w:r w:rsidRPr="002074BE">
        <w:rPr>
          <w:bCs/>
        </w:rPr>
        <w:t xml:space="preserve">Overall, the respondents judged that about seven out of </w:t>
      </w:r>
      <w:r w:rsidR="00CA50C0" w:rsidRPr="002074BE">
        <w:rPr>
          <w:bCs/>
        </w:rPr>
        <w:t xml:space="preserve">10 </w:t>
      </w:r>
      <w:r w:rsidRPr="002074BE">
        <w:rPr>
          <w:bCs/>
        </w:rPr>
        <w:t xml:space="preserve">staff </w:t>
      </w:r>
      <w:r w:rsidR="00CA50C0" w:rsidRPr="002074BE">
        <w:rPr>
          <w:bCs/>
        </w:rPr>
        <w:t xml:space="preserve">have </w:t>
      </w:r>
      <w:r w:rsidRPr="002074BE">
        <w:rPr>
          <w:bCs/>
        </w:rPr>
        <w:t>enough capacity for their functions</w:t>
      </w:r>
      <w:r w:rsidRPr="002074BE">
        <w:t xml:space="preserve">, and this varied only slightly across all the </w:t>
      </w:r>
      <w:r w:rsidR="00CA50C0" w:rsidRPr="002074BE">
        <w:t xml:space="preserve">directorates </w:t>
      </w:r>
      <w:r w:rsidR="008963C8" w:rsidRPr="002074BE">
        <w:t>(</w:t>
      </w:r>
      <w:r w:rsidR="000B2991" w:rsidRPr="002074BE">
        <w:fldChar w:fldCharType="begin"/>
      </w:r>
      <w:r w:rsidR="000B2991" w:rsidRPr="002074BE">
        <w:instrText xml:space="preserve"> REF _Ref57971095 \h </w:instrText>
      </w:r>
      <w:r w:rsidR="000B2991" w:rsidRPr="002074BE">
        <w:fldChar w:fldCharType="separate"/>
      </w:r>
      <w:r w:rsidR="00F8094C" w:rsidRPr="002074BE">
        <w:t xml:space="preserve">Figure </w:t>
      </w:r>
      <w:r w:rsidR="00F8094C">
        <w:rPr>
          <w:noProof/>
        </w:rPr>
        <w:t>2</w:t>
      </w:r>
      <w:r w:rsidR="000B2991" w:rsidRPr="002074BE">
        <w:fldChar w:fldCharType="end"/>
      </w:r>
      <w:r w:rsidR="001623C9" w:rsidRPr="002074BE">
        <w:t>)</w:t>
      </w:r>
      <w:r w:rsidRPr="002074BE">
        <w:t>. The Directorates of Education, Sport</w:t>
      </w:r>
      <w:r w:rsidR="00CA50C0" w:rsidRPr="002074BE">
        <w:t>,</w:t>
      </w:r>
      <w:r w:rsidRPr="002074BE">
        <w:t xml:space="preserve"> and Higher Education </w:t>
      </w:r>
      <w:r w:rsidR="00CA50C0" w:rsidRPr="002074BE">
        <w:t xml:space="preserve">have </w:t>
      </w:r>
      <w:r w:rsidRPr="002074BE">
        <w:t>the highest perceived lack of capacity for their work</w:t>
      </w:r>
      <w:r w:rsidR="00CA50C0" w:rsidRPr="002074BE">
        <w:t>,</w:t>
      </w:r>
      <w:r w:rsidRPr="002074BE">
        <w:t xml:space="preserve"> although in each case there </w:t>
      </w:r>
      <w:r w:rsidR="00CA50C0" w:rsidRPr="002074BE">
        <w:t>i</w:t>
      </w:r>
      <w:r w:rsidRPr="002074BE">
        <w:t xml:space="preserve">s a clear majority of those who </w:t>
      </w:r>
      <w:r w:rsidR="00CA50C0" w:rsidRPr="002074BE">
        <w:t xml:space="preserve">can </w:t>
      </w:r>
      <w:r w:rsidRPr="002074BE">
        <w:t xml:space="preserve">function. The departmental directors and deputy directors estimated that over 500 of their 1,500 staff in place </w:t>
      </w:r>
      <w:r w:rsidR="00CA50C0" w:rsidRPr="002074BE">
        <w:t xml:space="preserve">have </w:t>
      </w:r>
      <w:r w:rsidRPr="002074BE">
        <w:t>insufficient capacity to carry out their duties.</w:t>
      </w:r>
    </w:p>
    <w:p w14:paraId="08C178AC" w14:textId="432E405A" w:rsidR="00857136" w:rsidRPr="002074BE" w:rsidRDefault="00857136" w:rsidP="00857136">
      <w:pPr>
        <w:pStyle w:val="Caption"/>
        <w:rPr>
          <w:szCs w:val="20"/>
        </w:rPr>
      </w:pPr>
      <w:bookmarkStart w:id="37" w:name="_Ref57971095"/>
      <w:bookmarkStart w:id="38" w:name="_Toc57988968"/>
      <w:r w:rsidRPr="002074BE">
        <w:rPr>
          <w:noProof/>
          <w:lang w:eastAsia="en-GB"/>
        </w:rPr>
        <w:drawing>
          <wp:anchor distT="0" distB="0" distL="114300" distR="114300" simplePos="0" relativeHeight="251670535" behindDoc="0" locked="0" layoutInCell="1" allowOverlap="1" wp14:anchorId="7030F51A" wp14:editId="54E3A516">
            <wp:simplePos x="0" y="0"/>
            <wp:positionH relativeFrom="margin">
              <wp:posOffset>35028</wp:posOffset>
            </wp:positionH>
            <wp:positionV relativeFrom="page">
              <wp:posOffset>6400313</wp:posOffset>
            </wp:positionV>
            <wp:extent cx="4140835" cy="3108960"/>
            <wp:effectExtent l="0" t="0" r="0" b="0"/>
            <wp:wrapTopAndBottom/>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40835" cy="3108960"/>
                    </a:xfrm>
                    <a:prstGeom prst="rect">
                      <a:avLst/>
                    </a:prstGeom>
                    <a:noFill/>
                  </pic:spPr>
                </pic:pic>
              </a:graphicData>
            </a:graphic>
            <wp14:sizeRelH relativeFrom="page">
              <wp14:pctWidth>0</wp14:pctWidth>
            </wp14:sizeRelH>
            <wp14:sizeRelV relativeFrom="page">
              <wp14:pctHeight>0</wp14:pctHeight>
            </wp14:sizeRelV>
          </wp:anchor>
        </w:drawing>
      </w:r>
      <w:r w:rsidRPr="002074BE">
        <w:t xml:space="preserve">Figure </w:t>
      </w:r>
      <w:r w:rsidRPr="002074BE">
        <w:fldChar w:fldCharType="begin"/>
      </w:r>
      <w:r w:rsidRPr="002074BE">
        <w:instrText xml:space="preserve"> SEQ Figure \* ARABIC </w:instrText>
      </w:r>
      <w:r w:rsidRPr="002074BE">
        <w:fldChar w:fldCharType="separate"/>
      </w:r>
      <w:r w:rsidR="00F8094C">
        <w:rPr>
          <w:noProof/>
        </w:rPr>
        <w:t>2</w:t>
      </w:r>
      <w:r w:rsidRPr="002074BE">
        <w:fldChar w:fldCharType="end"/>
      </w:r>
      <w:bookmarkEnd w:id="37"/>
      <w:r w:rsidRPr="002074BE">
        <w:t xml:space="preserve">: </w:t>
      </w:r>
      <w:r w:rsidRPr="002074BE">
        <w:tab/>
        <w:t>Percentage of staff reported as having sufficient capacity to fulfil their functions (by directorate)</w:t>
      </w:r>
      <w:bookmarkEnd w:id="38"/>
    </w:p>
    <w:p w14:paraId="664E2F44" w14:textId="432F194B" w:rsidR="00857136" w:rsidRPr="002074BE" w:rsidRDefault="00857136" w:rsidP="00857136">
      <w:pPr>
        <w:pStyle w:val="BodyText"/>
      </w:pPr>
    </w:p>
    <w:p w14:paraId="239582BA" w14:textId="479FF86B" w:rsidR="0021200C" w:rsidRPr="002074BE" w:rsidRDefault="0021200C" w:rsidP="00857136">
      <w:pPr>
        <w:pStyle w:val="BodyText"/>
      </w:pPr>
      <w:r w:rsidRPr="002074BE">
        <w:lastRenderedPageBreak/>
        <w:t xml:space="preserve">As some of these </w:t>
      </w:r>
      <w:r w:rsidR="00CA50C0" w:rsidRPr="002074BE">
        <w:t xml:space="preserve">directorates </w:t>
      </w:r>
      <w:r w:rsidRPr="002074BE">
        <w:t>have a broad range of departments</w:t>
      </w:r>
      <w:r w:rsidR="00CA50C0" w:rsidRPr="002074BE">
        <w:t>,</w:t>
      </w:r>
      <w:r w:rsidRPr="002074BE">
        <w:t xml:space="preserve"> encompassing a number of technical specialities, we looked at the departmental directors’ and deputy directors’ perception</w:t>
      </w:r>
      <w:r w:rsidR="00CA50C0" w:rsidRPr="002074BE">
        <w:t>s</w:t>
      </w:r>
      <w:r w:rsidRPr="002074BE">
        <w:t xml:space="preserve"> of what proportion of t</w:t>
      </w:r>
      <w:r w:rsidR="008963C8" w:rsidRPr="002074BE">
        <w:t xml:space="preserve">heir staff lack capacity. </w:t>
      </w:r>
      <w:r w:rsidRPr="002074BE">
        <w:t>According to the senior staff in the departments</w:t>
      </w:r>
      <w:r w:rsidR="00CA50C0" w:rsidRPr="002074BE">
        <w:t>,</w:t>
      </w:r>
      <w:r w:rsidRPr="002074BE">
        <w:t xml:space="preserve"> about one</w:t>
      </w:r>
      <w:r w:rsidR="00CA50C0" w:rsidRPr="002074BE">
        <w:t>-</w:t>
      </w:r>
      <w:r w:rsidRPr="002074BE">
        <w:t xml:space="preserve">third of all departments </w:t>
      </w:r>
      <w:r w:rsidR="00CA50C0" w:rsidRPr="002074BE">
        <w:t xml:space="preserve">have </w:t>
      </w:r>
      <w:r w:rsidRPr="002074BE">
        <w:t>more than 35</w:t>
      </w:r>
      <w:r w:rsidR="00CA50C0" w:rsidRPr="002074BE">
        <w:t>%</w:t>
      </w:r>
      <w:r w:rsidRPr="002074BE">
        <w:t xml:space="preserve"> of staff </w:t>
      </w:r>
      <w:r w:rsidR="00CA50C0" w:rsidRPr="002074BE">
        <w:t>who lack</w:t>
      </w:r>
      <w:r w:rsidRPr="002074BE">
        <w:t xml:space="preserve"> capacity</w:t>
      </w:r>
      <w:r w:rsidR="00CA50C0" w:rsidRPr="002074BE">
        <w:t xml:space="preserve"> to carry out their functions</w:t>
      </w:r>
      <w:r w:rsidRPr="002074BE">
        <w:t xml:space="preserve">, while another third </w:t>
      </w:r>
      <w:r w:rsidR="00CA50C0" w:rsidRPr="002074BE">
        <w:t xml:space="preserve">have </w:t>
      </w:r>
      <w:r w:rsidRPr="002074BE">
        <w:t xml:space="preserve">less than a quarter of staff </w:t>
      </w:r>
      <w:r w:rsidR="00CA50C0" w:rsidRPr="002074BE">
        <w:t>who lack</w:t>
      </w:r>
      <w:r w:rsidRPr="002074BE">
        <w:t xml:space="preserve"> capacity. The Departments of Youth, Planning</w:t>
      </w:r>
      <w:r w:rsidR="00CA50C0" w:rsidRPr="002074BE">
        <w:t>,</w:t>
      </w:r>
      <w:r w:rsidRPr="002074BE">
        <w:t xml:space="preserve"> and Internal Audit all </w:t>
      </w:r>
      <w:r w:rsidR="00CA50C0" w:rsidRPr="002074BE">
        <w:t xml:space="preserve">have </w:t>
      </w:r>
      <w:r w:rsidRPr="002074BE">
        <w:t xml:space="preserve">very high proportions of staff with perceived incapacity, while senior staff in the </w:t>
      </w:r>
      <w:r w:rsidR="00CA50C0" w:rsidRPr="002074BE">
        <w:t xml:space="preserve">Departments </w:t>
      </w:r>
      <w:r w:rsidRPr="002074BE">
        <w:t>of Finance, EMIS</w:t>
      </w:r>
      <w:r w:rsidR="00CA50C0" w:rsidRPr="002074BE">
        <w:t>,</w:t>
      </w:r>
      <w:r w:rsidRPr="002074BE">
        <w:t xml:space="preserve"> and Examination Affairs all had very positive views of their staff’s capacity. It is concerning that there are departments where the great majority of the staff are viewed as lacking capacity to carry out the functions of the department. This perception may be a result of poor judgement or knowledge of the senior staff</w:t>
      </w:r>
      <w:r w:rsidR="00CA50C0" w:rsidRPr="002074BE">
        <w:t>,</w:t>
      </w:r>
      <w:r w:rsidRPr="002074BE">
        <w:t xml:space="preserve"> or it may be that the staff actually lack capacity. In either case</w:t>
      </w:r>
      <w:r w:rsidR="00CA50C0" w:rsidRPr="002074BE">
        <w:t>,</w:t>
      </w:r>
      <w:r w:rsidRPr="002074BE">
        <w:t xml:space="preserve"> there is a problem that needs to be addressed.</w:t>
      </w:r>
    </w:p>
    <w:p w14:paraId="39C4E9F8" w14:textId="5F09FB15" w:rsidR="0021200C" w:rsidRPr="002074BE" w:rsidRDefault="0021200C" w:rsidP="00857136">
      <w:pPr>
        <w:pStyle w:val="BodyText"/>
      </w:pPr>
      <w:r w:rsidRPr="002074BE">
        <w:t xml:space="preserve">In the departments with the highest proportions of staff </w:t>
      </w:r>
      <w:r w:rsidR="00CA50C0" w:rsidRPr="002074BE">
        <w:t xml:space="preserve">deemed to have </w:t>
      </w:r>
      <w:r w:rsidRPr="002074BE">
        <w:t xml:space="preserve">sufficient capacity, there is likely </w:t>
      </w:r>
      <w:r w:rsidR="00CA50C0" w:rsidRPr="002074BE">
        <w:t xml:space="preserve">to be </w:t>
      </w:r>
      <w:r w:rsidRPr="002074BE">
        <w:t xml:space="preserve">a narrow range of technical skills required to support the functions of the department, and possession of these is normally shown by some technical certification, particularly for Finance and EMIS. Most of the departments with higher perceived capacity are non-educational in the sense that their functions are not necessarily closely related to education. </w:t>
      </w:r>
    </w:p>
    <w:p w14:paraId="4DBBF992" w14:textId="1CF24925" w:rsidR="008963C8" w:rsidRPr="002074BE" w:rsidRDefault="008963C8" w:rsidP="00857136">
      <w:pPr>
        <w:pStyle w:val="Caption"/>
      </w:pPr>
      <w:bookmarkStart w:id="39" w:name="_Ref57971104"/>
      <w:bookmarkStart w:id="40" w:name="_Toc57988969"/>
      <w:r w:rsidRPr="002074BE">
        <w:t xml:space="preserve">Figure </w:t>
      </w:r>
      <w:r w:rsidRPr="002074BE">
        <w:fldChar w:fldCharType="begin"/>
      </w:r>
      <w:r w:rsidRPr="002074BE">
        <w:instrText xml:space="preserve"> SEQ Figure \* ARABIC </w:instrText>
      </w:r>
      <w:r w:rsidRPr="002074BE">
        <w:fldChar w:fldCharType="separate"/>
      </w:r>
      <w:r w:rsidR="00F8094C">
        <w:rPr>
          <w:noProof/>
        </w:rPr>
        <w:t>3</w:t>
      </w:r>
      <w:r w:rsidRPr="002074BE">
        <w:fldChar w:fldCharType="end"/>
      </w:r>
      <w:bookmarkEnd w:id="39"/>
      <w:r w:rsidRPr="002074BE">
        <w:t xml:space="preserve">: </w:t>
      </w:r>
      <w:r w:rsidR="00857136" w:rsidRPr="002074BE">
        <w:tab/>
      </w:r>
      <w:r w:rsidRPr="002074BE">
        <w:t>Number of staff reported as having insufficient capacity to fulfil their functions (by directorate)</w:t>
      </w:r>
      <w:bookmarkEnd w:id="40"/>
    </w:p>
    <w:p w14:paraId="5250A51C" w14:textId="77777777" w:rsidR="0021200C" w:rsidRPr="002074BE" w:rsidRDefault="0021200C" w:rsidP="00857136">
      <w:pPr>
        <w:pStyle w:val="OPMBodytext"/>
      </w:pPr>
      <w:r w:rsidRPr="002074BE">
        <w:rPr>
          <w:noProof/>
          <w:lang w:eastAsia="en-GB"/>
        </w:rPr>
        <w:drawing>
          <wp:inline distT="0" distB="0" distL="0" distR="0" wp14:anchorId="7844E3E0" wp14:editId="05E6F420">
            <wp:extent cx="4298950" cy="2936875"/>
            <wp:effectExtent l="0" t="0" r="635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98950" cy="2936875"/>
                    </a:xfrm>
                    <a:prstGeom prst="rect">
                      <a:avLst/>
                    </a:prstGeom>
                    <a:noFill/>
                  </pic:spPr>
                </pic:pic>
              </a:graphicData>
            </a:graphic>
          </wp:inline>
        </w:drawing>
      </w:r>
    </w:p>
    <w:p w14:paraId="3E844614" w14:textId="326E48F4" w:rsidR="0021200C" w:rsidRPr="002074BE" w:rsidRDefault="0021200C" w:rsidP="00857136">
      <w:pPr>
        <w:pStyle w:val="BodyText"/>
        <w:rPr>
          <w:lang w:eastAsia="en-US"/>
        </w:rPr>
      </w:pPr>
      <w:r w:rsidRPr="002074BE">
        <w:rPr>
          <w:lang w:eastAsia="en-US"/>
        </w:rPr>
        <w:t xml:space="preserve">While the </w:t>
      </w:r>
      <w:r w:rsidR="00CA50C0" w:rsidRPr="002074BE">
        <w:rPr>
          <w:lang w:eastAsia="en-US"/>
        </w:rPr>
        <w:t xml:space="preserve">directorates </w:t>
      </w:r>
      <w:r w:rsidRPr="002074BE">
        <w:rPr>
          <w:lang w:eastAsia="en-US"/>
        </w:rPr>
        <w:t>have fairly similar proportions of lower</w:t>
      </w:r>
      <w:r w:rsidR="00CA50C0" w:rsidRPr="002074BE">
        <w:rPr>
          <w:lang w:eastAsia="en-US"/>
        </w:rPr>
        <w:t>-</w:t>
      </w:r>
      <w:r w:rsidRPr="002074BE">
        <w:rPr>
          <w:lang w:eastAsia="en-US"/>
        </w:rPr>
        <w:t xml:space="preserve">capacity staff in percentage terms, </w:t>
      </w:r>
      <w:r w:rsidRPr="002074BE">
        <w:rPr>
          <w:bCs/>
          <w:lang w:eastAsia="en-US"/>
        </w:rPr>
        <w:t>the actual number of staff in need of capacity varies considerabl</w:t>
      </w:r>
      <w:r w:rsidRPr="002074BE">
        <w:rPr>
          <w:lang w:eastAsia="en-US"/>
        </w:rPr>
        <w:t xml:space="preserve">y </w:t>
      </w:r>
      <w:r w:rsidR="00233505" w:rsidRPr="002074BE">
        <w:rPr>
          <w:lang w:eastAsia="en-US"/>
        </w:rPr>
        <w:t>(see</w:t>
      </w:r>
      <w:r w:rsidR="000B2991" w:rsidRPr="002074BE">
        <w:rPr>
          <w:lang w:eastAsia="en-US"/>
        </w:rPr>
        <w:t xml:space="preserve"> </w:t>
      </w:r>
      <w:r w:rsidR="000B2991" w:rsidRPr="002074BE">
        <w:rPr>
          <w:lang w:eastAsia="en-US"/>
        </w:rPr>
        <w:fldChar w:fldCharType="begin"/>
      </w:r>
      <w:r w:rsidR="000B2991" w:rsidRPr="002074BE">
        <w:rPr>
          <w:lang w:eastAsia="en-US"/>
        </w:rPr>
        <w:instrText xml:space="preserve"> REF _Ref57971104 \h </w:instrText>
      </w:r>
      <w:r w:rsidR="000B2991" w:rsidRPr="002074BE">
        <w:rPr>
          <w:lang w:eastAsia="en-US"/>
        </w:rPr>
      </w:r>
      <w:r w:rsidR="000B2991" w:rsidRPr="002074BE">
        <w:rPr>
          <w:lang w:eastAsia="en-US"/>
        </w:rPr>
        <w:fldChar w:fldCharType="separate"/>
      </w:r>
      <w:r w:rsidR="00F8094C" w:rsidRPr="002074BE">
        <w:t xml:space="preserve">Figure </w:t>
      </w:r>
      <w:r w:rsidR="00F8094C">
        <w:rPr>
          <w:noProof/>
        </w:rPr>
        <w:t>3</w:t>
      </w:r>
      <w:r w:rsidR="000B2991" w:rsidRPr="002074BE">
        <w:rPr>
          <w:lang w:eastAsia="en-US"/>
        </w:rPr>
        <w:fldChar w:fldCharType="end"/>
      </w:r>
      <w:r w:rsidR="001623C9" w:rsidRPr="002074BE">
        <w:rPr>
          <w:lang w:eastAsia="en-US"/>
        </w:rPr>
        <w:t>)</w:t>
      </w:r>
      <w:r w:rsidRPr="002074BE">
        <w:rPr>
          <w:lang w:eastAsia="en-US"/>
        </w:rPr>
        <w:t xml:space="preserve">. In terms of number of staff members whose capacity needs should be addressed, the Directorate of Education has the most staff overall in this category, with the other large </w:t>
      </w:r>
      <w:r w:rsidR="00CA50C0" w:rsidRPr="002074BE">
        <w:rPr>
          <w:lang w:eastAsia="en-US"/>
        </w:rPr>
        <w:t>d</w:t>
      </w:r>
      <w:r w:rsidRPr="002074BE">
        <w:rPr>
          <w:lang w:eastAsia="en-US"/>
        </w:rPr>
        <w:t xml:space="preserve">irectorate, </w:t>
      </w:r>
      <w:r w:rsidR="00CA50C0" w:rsidRPr="002074BE">
        <w:rPr>
          <w:lang w:eastAsia="en-US"/>
        </w:rPr>
        <w:t xml:space="preserve">the Directorate of </w:t>
      </w:r>
      <w:r w:rsidRPr="002074BE">
        <w:rPr>
          <w:lang w:eastAsia="en-US"/>
        </w:rPr>
        <w:t>Administration and Finance</w:t>
      </w:r>
      <w:r w:rsidR="00CA50C0" w:rsidRPr="002074BE">
        <w:rPr>
          <w:lang w:eastAsia="en-US"/>
        </w:rPr>
        <w:t>,</w:t>
      </w:r>
      <w:r w:rsidRPr="002074BE">
        <w:rPr>
          <w:lang w:eastAsia="en-US"/>
        </w:rPr>
        <w:t xml:space="preserve"> having the next largest number of staff in need. The smaller directorates, such as the Directorate of Sport or the Directorate of Higher Education, </w:t>
      </w:r>
      <w:r w:rsidR="00CA50C0" w:rsidRPr="002074BE">
        <w:rPr>
          <w:lang w:eastAsia="en-US"/>
        </w:rPr>
        <w:t xml:space="preserve">have a </w:t>
      </w:r>
      <w:r w:rsidRPr="002074BE">
        <w:rPr>
          <w:lang w:eastAsia="en-US"/>
        </w:rPr>
        <w:t>correspondingly smaller number of staff in need. It should be noted that one department, the Department of Internal Audit</w:t>
      </w:r>
      <w:r w:rsidR="00CA50C0" w:rsidRPr="002074BE">
        <w:rPr>
          <w:lang w:eastAsia="en-US"/>
        </w:rPr>
        <w:t>,</w:t>
      </w:r>
      <w:r w:rsidRPr="002074BE">
        <w:rPr>
          <w:lang w:eastAsia="en-US"/>
        </w:rPr>
        <w:t xml:space="preserve"> </w:t>
      </w:r>
      <w:r w:rsidR="00CA50C0" w:rsidRPr="002074BE">
        <w:rPr>
          <w:lang w:eastAsia="en-US"/>
        </w:rPr>
        <w:t xml:space="preserve">has </w:t>
      </w:r>
      <w:r w:rsidRPr="002074BE">
        <w:rPr>
          <w:lang w:eastAsia="en-US"/>
        </w:rPr>
        <w:t xml:space="preserve">41 staff, out of its reported </w:t>
      </w:r>
      <w:r w:rsidRPr="002074BE">
        <w:rPr>
          <w:lang w:eastAsia="en-US"/>
        </w:rPr>
        <w:lastRenderedPageBreak/>
        <w:t xml:space="preserve">45 staff, in need of capacity building. This number </w:t>
      </w:r>
      <w:r w:rsidR="00CA50C0" w:rsidRPr="002074BE">
        <w:rPr>
          <w:lang w:eastAsia="en-US"/>
        </w:rPr>
        <w:t xml:space="preserve">is </w:t>
      </w:r>
      <w:r w:rsidRPr="002074BE">
        <w:rPr>
          <w:lang w:eastAsia="en-US"/>
        </w:rPr>
        <w:t>more than the total across all departments in each of</w:t>
      </w:r>
      <w:r w:rsidR="00233505" w:rsidRPr="002074BE">
        <w:rPr>
          <w:lang w:eastAsia="en-US"/>
        </w:rPr>
        <w:t xml:space="preserve"> the four smaller directorates.</w:t>
      </w:r>
    </w:p>
    <w:p w14:paraId="4E41C407" w14:textId="3D2C960C" w:rsidR="001623C9" w:rsidRPr="002074BE" w:rsidRDefault="001623C9" w:rsidP="001623C9">
      <w:pPr>
        <w:pStyle w:val="Heading2"/>
      </w:pPr>
      <w:bookmarkStart w:id="41" w:name="_Ref57971655"/>
      <w:bookmarkStart w:id="42" w:name="_Toc57988936"/>
      <w:r w:rsidRPr="002074BE">
        <w:t>Capacity and gender</w:t>
      </w:r>
      <w:bookmarkEnd w:id="41"/>
      <w:bookmarkEnd w:id="42"/>
    </w:p>
    <w:p w14:paraId="73813ABD" w14:textId="79619D7B" w:rsidR="0021200C" w:rsidRPr="002074BE" w:rsidRDefault="0021200C" w:rsidP="00857136">
      <w:pPr>
        <w:pStyle w:val="BodyText"/>
      </w:pPr>
      <w:r w:rsidRPr="002074BE">
        <w:rPr>
          <w:bCs/>
        </w:rPr>
        <w:t>There are differences in the assessment of capacity for female and male staff.</w:t>
      </w:r>
      <w:r w:rsidRPr="002074BE">
        <w:t xml:space="preserve"> </w:t>
      </w:r>
      <w:bookmarkStart w:id="43" w:name="_Hlk44520450"/>
      <w:r w:rsidRPr="002074BE">
        <w:t xml:space="preserve">The directors and deputy directors generally viewed their female staff as having greater capacity than their male staff. </w:t>
      </w:r>
      <w:bookmarkEnd w:id="43"/>
      <w:r w:rsidRPr="002074BE">
        <w:t xml:space="preserve">There </w:t>
      </w:r>
      <w:r w:rsidR="00CA50C0" w:rsidRPr="002074BE">
        <w:t xml:space="preserve">are </w:t>
      </w:r>
      <w:r w:rsidRPr="002074BE">
        <w:t>417 male staff who were judged to have insufficient capacity</w:t>
      </w:r>
      <w:r w:rsidR="00CA50C0" w:rsidRPr="002074BE">
        <w:t>,</w:t>
      </w:r>
      <w:r w:rsidRPr="002074BE">
        <w:t xml:space="preserve"> compared to 122 female staff</w:t>
      </w:r>
      <w:r w:rsidR="00CA50C0" w:rsidRPr="002074BE">
        <w:t>,</w:t>
      </w:r>
      <w:r w:rsidRPr="002074BE">
        <w:t xml:space="preserve"> with the Departments of Youth, of Internal Audit</w:t>
      </w:r>
      <w:r w:rsidR="00CA50C0" w:rsidRPr="002074BE">
        <w:t>,</w:t>
      </w:r>
      <w:r w:rsidRPr="002074BE">
        <w:t xml:space="preserve"> and of Planning having the highest proportions </w:t>
      </w:r>
      <w:r w:rsidR="00233505" w:rsidRPr="002074BE">
        <w:t>(</w:t>
      </w:r>
      <w:r w:rsidRPr="002074BE">
        <w:t xml:space="preserve">see departments in red in </w:t>
      </w:r>
      <w:r w:rsidR="000B2991" w:rsidRPr="002074BE">
        <w:fldChar w:fldCharType="begin"/>
      </w:r>
      <w:r w:rsidR="000B2991" w:rsidRPr="002074BE">
        <w:instrText xml:space="preserve"> REF _Ref57971215 \h </w:instrText>
      </w:r>
      <w:r w:rsidR="000B2991" w:rsidRPr="002074BE">
        <w:fldChar w:fldCharType="separate"/>
      </w:r>
      <w:r w:rsidR="00F8094C" w:rsidRPr="002074BE">
        <w:t xml:space="preserve">Table </w:t>
      </w:r>
      <w:r w:rsidR="00F8094C">
        <w:rPr>
          <w:noProof/>
        </w:rPr>
        <w:t>1</w:t>
      </w:r>
      <w:r w:rsidR="000B2991" w:rsidRPr="002074BE">
        <w:fldChar w:fldCharType="end"/>
      </w:r>
      <w:r w:rsidR="00233505" w:rsidRPr="002074BE">
        <w:t>)</w:t>
      </w:r>
      <w:r w:rsidRPr="002074BE">
        <w:t xml:space="preserve">. Only the Departments of Primary Education and Curriculum Development </w:t>
      </w:r>
      <w:r w:rsidR="00CA50C0" w:rsidRPr="002074BE">
        <w:t xml:space="preserve">have </w:t>
      </w:r>
      <w:r w:rsidRPr="002074BE">
        <w:t xml:space="preserve">more than </w:t>
      </w:r>
      <w:r w:rsidR="00CA50C0" w:rsidRPr="002074BE">
        <w:t xml:space="preserve">10 </w:t>
      </w:r>
      <w:r w:rsidRPr="002074BE">
        <w:t xml:space="preserve">female staff </w:t>
      </w:r>
      <w:r w:rsidR="00CA50C0" w:rsidRPr="002074BE">
        <w:t>deemed to have</w:t>
      </w:r>
      <w:r w:rsidRPr="002074BE">
        <w:t xml:space="preserve"> insufficient capacity</w:t>
      </w:r>
      <w:r w:rsidR="00CA50C0" w:rsidRPr="002074BE">
        <w:t>,</w:t>
      </w:r>
      <w:r w:rsidRPr="002074BE">
        <w:t xml:space="preserve"> with 13 out of 29 female staff and 14 out of 36 female staff</w:t>
      </w:r>
      <w:r w:rsidR="00B33EF2" w:rsidRPr="002074BE">
        <w:t>,</w:t>
      </w:r>
      <w:r w:rsidRPr="002074BE">
        <w:t xml:space="preserve"> respectively</w:t>
      </w:r>
      <w:r w:rsidR="00B33EF2" w:rsidRPr="002074BE">
        <w:t>,</w:t>
      </w:r>
      <w:r w:rsidRPr="002074BE">
        <w:t xml:space="preserve"> perceived to lack sufficient capacity for their functions, and this compares with other departments with large </w:t>
      </w:r>
      <w:r w:rsidR="00B33EF2" w:rsidRPr="002074BE">
        <w:t xml:space="preserve">numbers of </w:t>
      </w:r>
      <w:r w:rsidRPr="002074BE">
        <w:t xml:space="preserve">female </w:t>
      </w:r>
      <w:r w:rsidR="00B33EF2" w:rsidRPr="002074BE">
        <w:t xml:space="preserve">staff, </w:t>
      </w:r>
      <w:r w:rsidRPr="002074BE">
        <w:t xml:space="preserve">such as the Department of </w:t>
      </w:r>
      <w:r w:rsidR="00B33EF2" w:rsidRPr="002074BE">
        <w:t>ECE (with</w:t>
      </w:r>
      <w:r w:rsidRPr="002074BE">
        <w:t xml:space="preserve"> eight out of 27 </w:t>
      </w:r>
      <w:r w:rsidR="00B33EF2" w:rsidRPr="002074BE">
        <w:t xml:space="preserve">female </w:t>
      </w:r>
      <w:r w:rsidRPr="002074BE">
        <w:t>staff</w:t>
      </w:r>
      <w:r w:rsidR="00B33EF2" w:rsidRPr="002074BE">
        <w:t xml:space="preserve"> perceived to lack capacity)</w:t>
      </w:r>
      <w:r w:rsidRPr="002074BE">
        <w:t xml:space="preserve">, and the Department of Physical Education </w:t>
      </w:r>
      <w:r w:rsidR="00B33EF2" w:rsidRPr="002074BE">
        <w:t>(with</w:t>
      </w:r>
      <w:r w:rsidRPr="002074BE">
        <w:t xml:space="preserve"> just five out of 25 female staff perceived to lack capacity</w:t>
      </w:r>
      <w:r w:rsidR="00B33EF2" w:rsidRPr="002074BE">
        <w:t>)</w:t>
      </w:r>
      <w:r w:rsidRPr="002074BE">
        <w:t>. In contrast</w:t>
      </w:r>
      <w:r w:rsidR="00B33EF2" w:rsidRPr="002074BE">
        <w:t>,</w:t>
      </w:r>
      <w:r w:rsidRPr="002074BE">
        <w:t xml:space="preserve"> 18 departments </w:t>
      </w:r>
      <w:r w:rsidR="00B33EF2" w:rsidRPr="002074BE">
        <w:t xml:space="preserve">have </w:t>
      </w:r>
      <w:r w:rsidRPr="002074BE">
        <w:t xml:space="preserve">more than </w:t>
      </w:r>
      <w:r w:rsidR="00B33EF2" w:rsidRPr="002074BE">
        <w:t xml:space="preserve">10 </w:t>
      </w:r>
      <w:r w:rsidRPr="002074BE">
        <w:t xml:space="preserve">male staff </w:t>
      </w:r>
      <w:r w:rsidR="00B33EF2" w:rsidRPr="002074BE">
        <w:t xml:space="preserve">deemed to be </w:t>
      </w:r>
      <w:r w:rsidRPr="002074BE">
        <w:t xml:space="preserve">in need, with five of these having 25 or more male staff in this position. These include the following </w:t>
      </w:r>
      <w:r w:rsidR="00B33EF2" w:rsidRPr="002074BE">
        <w:t>departments</w:t>
      </w:r>
      <w:r w:rsidRPr="002074BE">
        <w:t>: Curriculum Development, Youth, Internal Audit, Quality Assurance</w:t>
      </w:r>
      <w:r w:rsidR="00B33EF2" w:rsidRPr="002074BE">
        <w:t>,</w:t>
      </w:r>
      <w:r w:rsidRPr="002074BE">
        <w:t xml:space="preserve"> and Primary Education.</w:t>
      </w:r>
    </w:p>
    <w:p w14:paraId="3FB75DD2" w14:textId="6A9A9C68" w:rsidR="0021200C" w:rsidRPr="002074BE" w:rsidRDefault="0021200C" w:rsidP="00857136">
      <w:pPr>
        <w:pStyle w:val="BodyText"/>
      </w:pPr>
      <w:r w:rsidRPr="002074BE">
        <w:rPr>
          <w:bCs/>
        </w:rPr>
        <w:t>Overall, 30</w:t>
      </w:r>
      <w:r w:rsidR="001C2AC5" w:rsidRPr="002074BE">
        <w:rPr>
          <w:bCs/>
        </w:rPr>
        <w:t>%</w:t>
      </w:r>
      <w:r w:rsidRPr="002074BE">
        <w:rPr>
          <w:bCs/>
        </w:rPr>
        <w:t xml:space="preserve"> of female staff were judged to have insufficient capacity</w:t>
      </w:r>
      <w:r w:rsidR="001C2AC5" w:rsidRPr="002074BE">
        <w:rPr>
          <w:bCs/>
        </w:rPr>
        <w:t>,</w:t>
      </w:r>
      <w:r w:rsidRPr="002074BE">
        <w:rPr>
          <w:bCs/>
        </w:rPr>
        <w:t xml:space="preserve"> compared to 38</w:t>
      </w:r>
      <w:r w:rsidR="001C2AC5" w:rsidRPr="002074BE">
        <w:rPr>
          <w:bCs/>
        </w:rPr>
        <w:t>%</w:t>
      </w:r>
      <w:r w:rsidRPr="002074BE">
        <w:rPr>
          <w:bCs/>
        </w:rPr>
        <w:t xml:space="preserve"> of male staff.</w:t>
      </w:r>
      <w:r w:rsidRPr="002074BE">
        <w:rPr>
          <w:b/>
          <w:bCs/>
        </w:rPr>
        <w:t xml:space="preserve"> </w:t>
      </w:r>
      <w:r w:rsidR="00233505" w:rsidRPr="002074BE">
        <w:t>Only four departments (</w:t>
      </w:r>
      <w:r w:rsidRPr="002074BE">
        <w:t xml:space="preserve">Administration and Finance, </w:t>
      </w:r>
      <w:r w:rsidR="00403B44" w:rsidRPr="002074BE">
        <w:t>M&amp;E</w:t>
      </w:r>
      <w:r w:rsidRPr="002074BE">
        <w:t>, Physical Education and Sp</w:t>
      </w:r>
      <w:r w:rsidR="00233505" w:rsidRPr="002074BE">
        <w:t xml:space="preserve">ort for </w:t>
      </w:r>
      <w:r w:rsidR="001C2AC5" w:rsidRPr="002074BE">
        <w:t>S</w:t>
      </w:r>
      <w:r w:rsidR="00233505" w:rsidRPr="002074BE">
        <w:t>tudents, and Personnel)</w:t>
      </w:r>
      <w:r w:rsidRPr="002074BE">
        <w:t xml:space="preserve"> said that a higher proportion of their female staff </w:t>
      </w:r>
      <w:r w:rsidR="001C2AC5" w:rsidRPr="002074BE">
        <w:t xml:space="preserve">have </w:t>
      </w:r>
      <w:r w:rsidRPr="002074BE">
        <w:t xml:space="preserve">insufficient capacity compared </w:t>
      </w:r>
      <w:r w:rsidR="001623C9" w:rsidRPr="002074BE">
        <w:t>t</w:t>
      </w:r>
      <w:r w:rsidR="00233505" w:rsidRPr="002074BE">
        <w:t>o their male staff</w:t>
      </w:r>
      <w:r w:rsidRPr="002074BE">
        <w:t xml:space="preserve">. The Department of </w:t>
      </w:r>
      <w:r w:rsidR="001C2AC5" w:rsidRPr="002074BE">
        <w:t>ECE</w:t>
      </w:r>
      <w:r w:rsidRPr="002074BE">
        <w:t xml:space="preserve"> </w:t>
      </w:r>
      <w:r w:rsidR="001C2AC5" w:rsidRPr="002074BE">
        <w:t xml:space="preserve">has </w:t>
      </w:r>
      <w:r w:rsidRPr="002074BE">
        <w:t>the widest difference between male and female incapacity</w:t>
      </w:r>
      <w:r w:rsidR="001C2AC5" w:rsidRPr="002074BE">
        <w:t>,</w:t>
      </w:r>
      <w:r w:rsidRPr="002074BE">
        <w:t xml:space="preserve"> with 12 of its 16 male staff</w:t>
      </w:r>
      <w:r w:rsidR="001C2AC5" w:rsidRPr="002074BE">
        <w:t xml:space="preserve"> (</w:t>
      </w:r>
      <w:r w:rsidRPr="002074BE">
        <w:t>76</w:t>
      </w:r>
      <w:r w:rsidR="001C2AC5" w:rsidRPr="002074BE">
        <w:t>%)</w:t>
      </w:r>
      <w:r w:rsidRPr="002074BE">
        <w:t xml:space="preserve"> judged to lack capacity. There were large gaps in favour of female staff between the perceptions of male and female competency in the third of the departments that </w:t>
      </w:r>
      <w:r w:rsidR="001C2AC5" w:rsidRPr="002074BE">
        <w:t xml:space="preserve">have </w:t>
      </w:r>
      <w:r w:rsidRPr="002074BE">
        <w:t xml:space="preserve">the highest levels of incapacity. </w:t>
      </w:r>
    </w:p>
    <w:p w14:paraId="7897102F" w14:textId="332EDAB4" w:rsidR="0021200C" w:rsidRPr="002074BE" w:rsidRDefault="0021200C" w:rsidP="00857136">
      <w:pPr>
        <w:pStyle w:val="BodyText"/>
      </w:pPr>
      <w:r w:rsidRPr="002074BE">
        <w:t>It might be argued that this is just a function of size</w:t>
      </w:r>
      <w:r w:rsidR="001C2AC5" w:rsidRPr="002074BE">
        <w:t>:</w:t>
      </w:r>
      <w:r w:rsidRPr="002074BE">
        <w:t xml:space="preserve"> that large departments with smaller numbers of female staff would encourage perceptions of competency in the female staff. However</w:t>
      </w:r>
      <w:r w:rsidR="001C2AC5" w:rsidRPr="002074BE">
        <w:t>,</w:t>
      </w:r>
      <w:r w:rsidRPr="002074BE">
        <w:t xml:space="preserve"> the five largest departments</w:t>
      </w:r>
      <w:r w:rsidRPr="002074BE">
        <w:rPr>
          <w:rStyle w:val="FootnoteReference"/>
        </w:rPr>
        <w:footnoteReference w:id="4"/>
      </w:r>
      <w:r w:rsidRPr="002074BE">
        <w:t xml:space="preserve"> have similar proportions of female staff, ranging from 29</w:t>
      </w:r>
      <w:r w:rsidR="0020717D" w:rsidRPr="002074BE">
        <w:t>%</w:t>
      </w:r>
      <w:r w:rsidRPr="002074BE">
        <w:t xml:space="preserve"> in the Publishing and Distribution House to 37</w:t>
      </w:r>
      <w:r w:rsidR="0020717D" w:rsidRPr="002074BE">
        <w:t xml:space="preserve">% </w:t>
      </w:r>
      <w:r w:rsidRPr="002074BE">
        <w:t>in the Department of Primary Education</w:t>
      </w:r>
      <w:r w:rsidR="0020717D" w:rsidRPr="002074BE">
        <w:t>,</w:t>
      </w:r>
      <w:r w:rsidRPr="002074BE">
        <w:t xml:space="preserve"> but with varying proportions of their female staff judged to lack capacity. Two </w:t>
      </w:r>
      <w:r w:rsidR="0020717D" w:rsidRPr="002074BE">
        <w:t xml:space="preserve">departments that are as having </w:t>
      </w:r>
      <w:r w:rsidRPr="002074BE">
        <w:t>high</w:t>
      </w:r>
      <w:r w:rsidR="0020717D" w:rsidRPr="002074BE">
        <w:t>er</w:t>
      </w:r>
      <w:r w:rsidRPr="002074BE">
        <w:t xml:space="preserve"> pro</w:t>
      </w:r>
      <w:r w:rsidR="00233505" w:rsidRPr="002074BE">
        <w:t>portions of low</w:t>
      </w:r>
      <w:r w:rsidR="0020717D" w:rsidRPr="002074BE">
        <w:t>-</w:t>
      </w:r>
      <w:r w:rsidR="00233505" w:rsidRPr="002074BE">
        <w:t>capacity staff (</w:t>
      </w:r>
      <w:r w:rsidRPr="002074BE">
        <w:t>Primary Educa</w:t>
      </w:r>
      <w:r w:rsidR="00233505" w:rsidRPr="002074BE">
        <w:t>tion and Curriculum Development)</w:t>
      </w:r>
      <w:r w:rsidRPr="002074BE">
        <w:t xml:space="preserve"> have perceived female incapacity rates of 30</w:t>
      </w:r>
      <w:r w:rsidR="0020717D" w:rsidRPr="002074BE">
        <w:t>%</w:t>
      </w:r>
      <w:r w:rsidRPr="002074BE">
        <w:t xml:space="preserve"> and 39</w:t>
      </w:r>
      <w:r w:rsidR="0020717D" w:rsidRPr="002074BE">
        <w:t>%,</w:t>
      </w:r>
      <w:r w:rsidRPr="002074BE">
        <w:t xml:space="preserve"> respectively. On the other hand</w:t>
      </w:r>
      <w:r w:rsidR="0020717D" w:rsidRPr="002074BE">
        <w:t>,</w:t>
      </w:r>
      <w:r w:rsidRPr="002074BE">
        <w:t xml:space="preserve"> two other of the largest departments</w:t>
      </w:r>
      <w:r w:rsidR="00233505" w:rsidRPr="002074BE">
        <w:t xml:space="preserve"> (</w:t>
      </w:r>
      <w:r w:rsidRPr="002074BE">
        <w:t xml:space="preserve">Printing and </w:t>
      </w:r>
      <w:r w:rsidR="0020717D" w:rsidRPr="002074BE">
        <w:t>Distribution</w:t>
      </w:r>
      <w:r w:rsidRPr="002074BE">
        <w:t>, a</w:t>
      </w:r>
      <w:r w:rsidR="00233505" w:rsidRPr="002074BE">
        <w:t>nd Physical Education and Sport)</w:t>
      </w:r>
      <w:r w:rsidR="0020717D" w:rsidRPr="002074BE">
        <w:t>,</w:t>
      </w:r>
      <w:r w:rsidRPr="002074BE">
        <w:t xml:space="preserve"> which were perceived as having high proportions of staff with sufficient capacity</w:t>
      </w:r>
      <w:r w:rsidR="0020717D" w:rsidRPr="002074BE">
        <w:t>,</w:t>
      </w:r>
      <w:r w:rsidRPr="002074BE">
        <w:t xml:space="preserve"> also </w:t>
      </w:r>
      <w:r w:rsidR="0020717D" w:rsidRPr="002074BE">
        <w:t xml:space="preserve">have </w:t>
      </w:r>
      <w:r w:rsidRPr="002074BE">
        <w:t xml:space="preserve">high proportions of female staff perceived to have sufficient capacity. </w:t>
      </w:r>
      <w:r w:rsidR="0020717D" w:rsidRPr="002074BE">
        <w:t xml:space="preserve">Thus, </w:t>
      </w:r>
      <w:r w:rsidRPr="002074BE">
        <w:t>perceptions that female staff might be perceived as competent because of their relative numbers in large departments are unfounded.</w:t>
      </w:r>
    </w:p>
    <w:p w14:paraId="5654E58A" w14:textId="2788EBC1" w:rsidR="0021200C" w:rsidRPr="002074BE" w:rsidRDefault="00857136" w:rsidP="00857136">
      <w:pPr>
        <w:pStyle w:val="Caption"/>
        <w:rPr>
          <w:color w:val="0A1F50" w:themeColor="text2"/>
        </w:rPr>
      </w:pPr>
      <w:bookmarkStart w:id="44" w:name="_Ref57971215"/>
      <w:bookmarkStart w:id="45" w:name="_Toc45024975"/>
      <w:bookmarkStart w:id="46" w:name="_Toc57988959"/>
      <w:r w:rsidRPr="002074BE">
        <w:lastRenderedPageBreak/>
        <w:t xml:space="preserve">Table </w:t>
      </w:r>
      <w:r w:rsidRPr="002074BE">
        <w:fldChar w:fldCharType="begin"/>
      </w:r>
      <w:r w:rsidRPr="002074BE">
        <w:instrText xml:space="preserve"> SEQ Table \* ARABIC </w:instrText>
      </w:r>
      <w:r w:rsidRPr="002074BE">
        <w:fldChar w:fldCharType="separate"/>
      </w:r>
      <w:r w:rsidR="00F8094C">
        <w:rPr>
          <w:noProof/>
        </w:rPr>
        <w:t>1</w:t>
      </w:r>
      <w:r w:rsidRPr="002074BE">
        <w:fldChar w:fldCharType="end"/>
      </w:r>
      <w:bookmarkEnd w:id="44"/>
      <w:r w:rsidRPr="002074BE">
        <w:t xml:space="preserve">: </w:t>
      </w:r>
      <w:r w:rsidRPr="002074BE">
        <w:tab/>
        <w:t>Staff perceived as having insufficient capacity by their directors</w:t>
      </w:r>
      <w:r w:rsidR="00233505" w:rsidRPr="002074BE">
        <w:rPr>
          <w:noProof/>
          <w:lang w:eastAsia="en-GB"/>
        </w:rPr>
        <w:drawing>
          <wp:anchor distT="0" distB="0" distL="114300" distR="114300" simplePos="0" relativeHeight="251671559" behindDoc="1" locked="0" layoutInCell="1" allowOverlap="1" wp14:anchorId="08302AE6" wp14:editId="2687B7D0">
            <wp:simplePos x="0" y="0"/>
            <wp:positionH relativeFrom="margin">
              <wp:align>left</wp:align>
            </wp:positionH>
            <wp:positionV relativeFrom="paragraph">
              <wp:posOffset>303530</wp:posOffset>
            </wp:positionV>
            <wp:extent cx="5395595" cy="5060315"/>
            <wp:effectExtent l="0" t="0" r="0" b="6985"/>
            <wp:wrapTopAndBottom/>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5595" cy="5060315"/>
                    </a:xfrm>
                    <a:prstGeom prst="rect">
                      <a:avLst/>
                    </a:prstGeom>
                    <a:noFill/>
                  </pic:spPr>
                </pic:pic>
              </a:graphicData>
            </a:graphic>
            <wp14:sizeRelH relativeFrom="page">
              <wp14:pctWidth>0</wp14:pctWidth>
            </wp14:sizeRelH>
            <wp14:sizeRelV relativeFrom="page">
              <wp14:pctHeight>0</wp14:pctHeight>
            </wp14:sizeRelV>
          </wp:anchor>
        </w:drawing>
      </w:r>
      <w:bookmarkEnd w:id="45"/>
      <w:bookmarkEnd w:id="46"/>
    </w:p>
    <w:p w14:paraId="1E7A0AB3" w14:textId="77777777" w:rsidR="00233505" w:rsidRPr="002074BE" w:rsidRDefault="00233505" w:rsidP="00233505">
      <w:pPr>
        <w:pStyle w:val="Tabletitle"/>
        <w:jc w:val="left"/>
        <w:rPr>
          <w:lang w:val="en-GB"/>
        </w:rPr>
      </w:pPr>
    </w:p>
    <w:p w14:paraId="03DD44F1" w14:textId="67F1FFD5" w:rsidR="001623C9" w:rsidRPr="002074BE" w:rsidRDefault="0021200C" w:rsidP="00857136">
      <w:pPr>
        <w:pStyle w:val="BodyText"/>
      </w:pPr>
      <w:r w:rsidRPr="002074BE">
        <w:t>We can conclude that the need for capacity development is widespread across directorates and departments</w:t>
      </w:r>
      <w:r w:rsidR="0020717D" w:rsidRPr="002074BE">
        <w:t>,</w:t>
      </w:r>
      <w:r w:rsidRPr="002074BE">
        <w:t xml:space="preserve"> even though most staff have sufficient capacity to address the functions of their departments. We can further conclude that more male staff, and a greater proportion of male staff</w:t>
      </w:r>
      <w:r w:rsidR="0020717D" w:rsidRPr="002074BE">
        <w:t>,</w:t>
      </w:r>
      <w:r w:rsidRPr="002074BE">
        <w:t xml:space="preserve"> have capacity needs compared to female staff.</w:t>
      </w:r>
    </w:p>
    <w:p w14:paraId="63E1EC96" w14:textId="6F973FB8" w:rsidR="0021200C" w:rsidRPr="002074BE" w:rsidRDefault="0021200C" w:rsidP="00BD344E">
      <w:pPr>
        <w:pStyle w:val="Heading2"/>
      </w:pPr>
      <w:bookmarkStart w:id="47" w:name="_Toc45025024"/>
      <w:bookmarkStart w:id="48" w:name="_Ref57971661"/>
      <w:bookmarkStart w:id="49" w:name="_Toc57988937"/>
      <w:r w:rsidRPr="002074BE">
        <w:t>Staffing</w:t>
      </w:r>
      <w:bookmarkEnd w:id="47"/>
      <w:bookmarkEnd w:id="48"/>
      <w:bookmarkEnd w:id="49"/>
    </w:p>
    <w:p w14:paraId="6D3E1BF1" w14:textId="7856446F" w:rsidR="0021200C" w:rsidRPr="002074BE" w:rsidRDefault="0021200C" w:rsidP="00857136">
      <w:pPr>
        <w:pStyle w:val="BodyText"/>
      </w:pPr>
      <w:r w:rsidRPr="002074BE">
        <w:t>All staff at the departmental meetings were asked about the adequacy of their staffing</w:t>
      </w:r>
      <w:r w:rsidR="0020717D" w:rsidRPr="002074BE">
        <w:t xml:space="preserve"> in regard</w:t>
      </w:r>
      <w:r w:rsidRPr="002074BE">
        <w:t xml:space="preserve"> to carry</w:t>
      </w:r>
      <w:r w:rsidR="0020717D" w:rsidRPr="002074BE">
        <w:t>ing</w:t>
      </w:r>
      <w:r w:rsidRPr="002074BE">
        <w:t xml:space="preserve"> out their functions. </w:t>
      </w:r>
      <w:r w:rsidRPr="002074BE">
        <w:rPr>
          <w:bCs/>
        </w:rPr>
        <w:t xml:space="preserve">Overall, just over half of the respondents said that their staffing </w:t>
      </w:r>
      <w:r w:rsidR="0033298B" w:rsidRPr="002074BE">
        <w:rPr>
          <w:bCs/>
        </w:rPr>
        <w:t xml:space="preserve">is </w:t>
      </w:r>
      <w:r w:rsidRPr="002074BE">
        <w:rPr>
          <w:bCs/>
        </w:rPr>
        <w:t>adequate, with 44</w:t>
      </w:r>
      <w:r w:rsidR="0033298B" w:rsidRPr="002074BE">
        <w:rPr>
          <w:bCs/>
        </w:rPr>
        <w:t>%</w:t>
      </w:r>
      <w:r w:rsidR="00BD344E" w:rsidRPr="002074BE">
        <w:rPr>
          <w:bCs/>
        </w:rPr>
        <w:t xml:space="preserve"> saying that their unit (i.e. department or office)</w:t>
      </w:r>
      <w:r w:rsidRPr="002074BE">
        <w:rPr>
          <w:bCs/>
        </w:rPr>
        <w:t xml:space="preserve"> </w:t>
      </w:r>
      <w:r w:rsidR="0033298B" w:rsidRPr="002074BE">
        <w:rPr>
          <w:bCs/>
        </w:rPr>
        <w:t xml:space="preserve">does </w:t>
      </w:r>
      <w:r w:rsidRPr="002074BE">
        <w:rPr>
          <w:bCs/>
        </w:rPr>
        <w:t xml:space="preserve">not have enough staff </w:t>
      </w:r>
      <w:r w:rsidR="00233505" w:rsidRPr="002074BE">
        <w:t>(see</w:t>
      </w:r>
      <w:r w:rsidR="000B2991" w:rsidRPr="002074BE">
        <w:t xml:space="preserve"> </w:t>
      </w:r>
      <w:r w:rsidR="000B2991" w:rsidRPr="002074BE">
        <w:fldChar w:fldCharType="begin"/>
      </w:r>
      <w:r w:rsidR="000B2991" w:rsidRPr="002074BE">
        <w:instrText xml:space="preserve"> REF _Ref57971112 \h </w:instrText>
      </w:r>
      <w:r w:rsidR="000B2991" w:rsidRPr="002074BE">
        <w:fldChar w:fldCharType="separate"/>
      </w:r>
      <w:r w:rsidR="00F8094C" w:rsidRPr="002074BE">
        <w:t xml:space="preserve">Figure </w:t>
      </w:r>
      <w:r w:rsidR="00F8094C">
        <w:rPr>
          <w:noProof/>
        </w:rPr>
        <w:t>4</w:t>
      </w:r>
      <w:r w:rsidR="000B2991" w:rsidRPr="002074BE">
        <w:fldChar w:fldCharType="end"/>
      </w:r>
      <w:r w:rsidR="00BD344E" w:rsidRPr="002074BE">
        <w:t>)</w:t>
      </w:r>
      <w:r w:rsidRPr="002074BE">
        <w:t xml:space="preserve">. Staff in the Directorates of Youth and of Sport were least likely to claim that their units </w:t>
      </w:r>
      <w:r w:rsidR="0033298B" w:rsidRPr="002074BE">
        <w:t xml:space="preserve">are </w:t>
      </w:r>
      <w:r w:rsidRPr="002074BE">
        <w:t>inadequately staffed, while those in Higher Education and Policy and Planning were most likely to perceive a greater need for staff to fulfil their functions.</w:t>
      </w:r>
    </w:p>
    <w:p w14:paraId="2C821F0D" w14:textId="227629F8" w:rsidR="00AB0918" w:rsidRPr="002074BE" w:rsidRDefault="0021200C" w:rsidP="00857136">
      <w:pPr>
        <w:pStyle w:val="BodyText"/>
      </w:pPr>
      <w:r w:rsidRPr="002074BE">
        <w:t>The percentages and underlying numbers</w:t>
      </w:r>
      <w:r w:rsidR="0033298B" w:rsidRPr="002074BE">
        <w:t xml:space="preserve"> set out</w:t>
      </w:r>
      <w:r w:rsidRPr="002074BE">
        <w:t xml:space="preserve"> above involve both senior departmental staff and the heads of </w:t>
      </w:r>
      <w:r w:rsidR="0033298B" w:rsidRPr="002074BE">
        <w:t xml:space="preserve">offices </w:t>
      </w:r>
      <w:r w:rsidRPr="002074BE">
        <w:t xml:space="preserve">within the departments in each </w:t>
      </w:r>
      <w:r w:rsidR="0033298B" w:rsidRPr="002074BE">
        <w:t>d</w:t>
      </w:r>
      <w:r w:rsidRPr="002074BE">
        <w:t xml:space="preserve">irectorate. </w:t>
      </w:r>
      <w:r w:rsidR="0033298B" w:rsidRPr="002074BE">
        <w:t>Thus</w:t>
      </w:r>
      <w:r w:rsidRPr="002074BE">
        <w:t xml:space="preserve">, they reflect </w:t>
      </w:r>
      <w:r w:rsidRPr="002074BE">
        <w:lastRenderedPageBreak/>
        <w:t>attitudes to</w:t>
      </w:r>
      <w:r w:rsidR="0033298B" w:rsidRPr="002074BE">
        <w:t>wards</w:t>
      </w:r>
      <w:r w:rsidRPr="002074BE">
        <w:t xml:space="preserve"> staffing levels for </w:t>
      </w:r>
      <w:r w:rsidR="0033298B" w:rsidRPr="002074BE">
        <w:t>o</w:t>
      </w:r>
      <w:r w:rsidRPr="002074BE">
        <w:t xml:space="preserve">ffices and for </w:t>
      </w:r>
      <w:r w:rsidR="0033298B" w:rsidRPr="002074BE">
        <w:t>d</w:t>
      </w:r>
      <w:r w:rsidRPr="002074BE">
        <w:t>epartments</w:t>
      </w:r>
      <w:r w:rsidR="0033298B" w:rsidRPr="002074BE">
        <w:t>.</w:t>
      </w:r>
      <w:r w:rsidRPr="002074BE">
        <w:rPr>
          <w:rStyle w:val="FootnoteReference"/>
        </w:rPr>
        <w:footnoteReference w:id="5"/>
      </w:r>
      <w:r w:rsidRPr="002074BE">
        <w:t xml:space="preserve"> If we look only at the senior staff from the departments</w:t>
      </w:r>
      <w:r w:rsidR="0033298B" w:rsidRPr="002074BE">
        <w:t>,</w:t>
      </w:r>
      <w:r w:rsidRPr="002074BE">
        <w:t xml:space="preserve"> a slightly worse picture arises. At senior departmental level</w:t>
      </w:r>
      <w:r w:rsidR="0033298B" w:rsidRPr="002074BE">
        <w:t>,</w:t>
      </w:r>
      <w:r w:rsidRPr="002074BE">
        <w:t xml:space="preserve"> more than half o</w:t>
      </w:r>
      <w:r w:rsidR="00AB0918" w:rsidRPr="002074BE">
        <w:t>f those responding (51</w:t>
      </w:r>
      <w:r w:rsidR="0033298B" w:rsidRPr="002074BE">
        <w:t>%</w:t>
      </w:r>
      <w:r w:rsidR="00AB0918" w:rsidRPr="002074BE">
        <w:t>)</w:t>
      </w:r>
      <w:r w:rsidRPr="002074BE">
        <w:t xml:space="preserve"> thought their department </w:t>
      </w:r>
      <w:r w:rsidR="0033298B" w:rsidRPr="002074BE">
        <w:t xml:space="preserve">has </w:t>
      </w:r>
      <w:r w:rsidRPr="002074BE">
        <w:t>insufficient staff to ade</w:t>
      </w:r>
      <w:r w:rsidR="00AB0918" w:rsidRPr="002074BE">
        <w:t xml:space="preserve">quately fulfil </w:t>
      </w:r>
      <w:r w:rsidR="0033298B" w:rsidRPr="002074BE">
        <w:t xml:space="preserve">its </w:t>
      </w:r>
      <w:r w:rsidR="00AB0918" w:rsidRPr="002074BE">
        <w:t>functions.</w:t>
      </w:r>
    </w:p>
    <w:p w14:paraId="666C648F" w14:textId="0AE09163" w:rsidR="0021200C" w:rsidRPr="002074BE" w:rsidRDefault="0021200C" w:rsidP="00857136">
      <w:pPr>
        <w:pStyle w:val="BodyText"/>
      </w:pPr>
      <w:r w:rsidRPr="002074BE">
        <w:t>This could be for one of two reasons</w:t>
      </w:r>
      <w:r w:rsidR="00AB0918" w:rsidRPr="002074BE">
        <w:t>. One possibility is that a</w:t>
      </w:r>
      <w:r w:rsidRPr="002074BE">
        <w:t xml:space="preserve">ll their staff </w:t>
      </w:r>
      <w:r w:rsidR="0033298B" w:rsidRPr="002074BE">
        <w:t xml:space="preserve">have </w:t>
      </w:r>
      <w:r w:rsidRPr="002074BE">
        <w:t xml:space="preserve">adequate capacity but there </w:t>
      </w:r>
      <w:r w:rsidR="0033298B" w:rsidRPr="002074BE">
        <w:t xml:space="preserve">are </w:t>
      </w:r>
      <w:r w:rsidRPr="002074BE">
        <w:t>too many functions to service</w:t>
      </w:r>
      <w:r w:rsidR="00AB0918" w:rsidRPr="002074BE">
        <w:t>. Another possibility is that, b</w:t>
      </w:r>
      <w:r w:rsidRPr="002074BE">
        <w:t xml:space="preserve">ecause their staff lack capacity, they </w:t>
      </w:r>
      <w:r w:rsidR="0033298B" w:rsidRPr="002074BE">
        <w:t xml:space="preserve">are </w:t>
      </w:r>
      <w:r w:rsidRPr="002074BE">
        <w:t>not able to support the departmental functions</w:t>
      </w:r>
      <w:r w:rsidR="0033298B" w:rsidRPr="002074BE">
        <w:t>,</w:t>
      </w:r>
      <w:r w:rsidRPr="002074BE">
        <w:t xml:space="preserve"> even though they </w:t>
      </w:r>
      <w:r w:rsidR="0033298B" w:rsidRPr="002074BE">
        <w:t xml:space="preserve">have </w:t>
      </w:r>
      <w:r w:rsidRPr="002074BE">
        <w:t>sufficient staff</w:t>
      </w:r>
      <w:r w:rsidR="00AB0918" w:rsidRPr="002074BE">
        <w:t>.</w:t>
      </w:r>
    </w:p>
    <w:p w14:paraId="675ABE2B" w14:textId="64363085" w:rsidR="0021200C" w:rsidRPr="002074BE" w:rsidRDefault="0021200C" w:rsidP="00857136">
      <w:pPr>
        <w:pStyle w:val="BodyText"/>
      </w:pPr>
      <w:r w:rsidRPr="002074BE">
        <w:t xml:space="preserve">It seems likely that the second of these two is the more likely reason, given that most departmental senior staff thought that about a third or more of their staff </w:t>
      </w:r>
      <w:r w:rsidR="0033298B" w:rsidRPr="002074BE">
        <w:t xml:space="preserve">have </w:t>
      </w:r>
      <w:r w:rsidRPr="002074BE">
        <w:t>insufficient capacity to</w:t>
      </w:r>
      <w:r w:rsidR="00AB0918" w:rsidRPr="002074BE">
        <w:t xml:space="preserve"> carry out their functions (</w:t>
      </w:r>
      <w:r w:rsidR="000B2991" w:rsidRPr="002074BE">
        <w:fldChar w:fldCharType="begin"/>
      </w:r>
      <w:r w:rsidR="000B2991" w:rsidRPr="002074BE">
        <w:instrText xml:space="preserve"> REF _Ref57971095 \h </w:instrText>
      </w:r>
      <w:r w:rsidR="000B2991" w:rsidRPr="002074BE">
        <w:fldChar w:fldCharType="separate"/>
      </w:r>
      <w:r w:rsidR="00F8094C" w:rsidRPr="002074BE">
        <w:t xml:space="preserve">Figure </w:t>
      </w:r>
      <w:r w:rsidR="00F8094C">
        <w:rPr>
          <w:noProof/>
        </w:rPr>
        <w:t>2</w:t>
      </w:r>
      <w:r w:rsidR="000B2991" w:rsidRPr="002074BE">
        <w:fldChar w:fldCharType="end"/>
      </w:r>
      <w:r w:rsidR="00AB0918" w:rsidRPr="002074BE">
        <w:t>)</w:t>
      </w:r>
      <w:r w:rsidRPr="002074BE">
        <w:t xml:space="preserve">. </w:t>
      </w:r>
      <w:r w:rsidR="00AB0918" w:rsidRPr="002074BE">
        <w:t>In other words, this finding does not necessarily point to a need to hire</w:t>
      </w:r>
      <w:r w:rsidRPr="002074BE">
        <w:t xml:space="preserve"> more staff</w:t>
      </w:r>
      <w:r w:rsidR="00AB0918" w:rsidRPr="002074BE">
        <w:t>,</w:t>
      </w:r>
      <w:r w:rsidRPr="002074BE">
        <w:t xml:space="preserve"> but </w:t>
      </w:r>
      <w:r w:rsidR="00AB0918" w:rsidRPr="002074BE">
        <w:t xml:space="preserve">rather </w:t>
      </w:r>
      <w:r w:rsidRPr="002074BE">
        <w:t>to adequately capacitate those who are already in place.</w:t>
      </w:r>
    </w:p>
    <w:p w14:paraId="7435F1E1" w14:textId="4C5AD3CA" w:rsidR="0021200C" w:rsidRPr="002074BE" w:rsidRDefault="00857136" w:rsidP="00857136">
      <w:pPr>
        <w:pStyle w:val="Caption"/>
        <w:rPr>
          <w:szCs w:val="20"/>
        </w:rPr>
      </w:pPr>
      <w:bookmarkStart w:id="50" w:name="_Ref57971112"/>
      <w:bookmarkStart w:id="51" w:name="_Toc57988970"/>
      <w:r w:rsidRPr="002074BE">
        <w:rPr>
          <w:noProof/>
          <w:lang w:eastAsia="en-GB"/>
        </w:rPr>
        <w:drawing>
          <wp:anchor distT="0" distB="0" distL="114300" distR="114300" simplePos="0" relativeHeight="251675655" behindDoc="0" locked="0" layoutInCell="1" allowOverlap="1" wp14:anchorId="71B622BF" wp14:editId="639EFED2">
            <wp:simplePos x="0" y="0"/>
            <wp:positionH relativeFrom="margin">
              <wp:posOffset>16407</wp:posOffset>
            </wp:positionH>
            <wp:positionV relativeFrom="paragraph">
              <wp:posOffset>303929</wp:posOffset>
            </wp:positionV>
            <wp:extent cx="4461510" cy="358711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461510" cy="3587115"/>
                    </a:xfrm>
                    <a:prstGeom prst="rect">
                      <a:avLst/>
                    </a:prstGeom>
                    <a:noFill/>
                  </pic:spPr>
                </pic:pic>
              </a:graphicData>
            </a:graphic>
          </wp:anchor>
        </w:drawing>
      </w:r>
      <w:r w:rsidRPr="002074BE">
        <w:t xml:space="preserve">Figure </w:t>
      </w:r>
      <w:r w:rsidRPr="002074BE">
        <w:fldChar w:fldCharType="begin"/>
      </w:r>
      <w:r w:rsidRPr="002074BE">
        <w:instrText xml:space="preserve"> SEQ Figure \* ARABIC </w:instrText>
      </w:r>
      <w:r w:rsidRPr="002074BE">
        <w:fldChar w:fldCharType="separate"/>
      </w:r>
      <w:r w:rsidR="00F8094C">
        <w:rPr>
          <w:noProof/>
        </w:rPr>
        <w:t>4</w:t>
      </w:r>
      <w:r w:rsidRPr="002074BE">
        <w:fldChar w:fldCharType="end"/>
      </w:r>
      <w:bookmarkEnd w:id="50"/>
      <w:r w:rsidRPr="002074BE">
        <w:t xml:space="preserve">: </w:t>
      </w:r>
      <w:r w:rsidRPr="002074BE">
        <w:tab/>
        <w:t xml:space="preserve">Assessment of staff numbers with reference to capacity to </w:t>
      </w:r>
      <w:r w:rsidR="007E7FD3" w:rsidRPr="002074BE">
        <w:t>fulfil</w:t>
      </w:r>
      <w:r w:rsidRPr="002074BE">
        <w:t xml:space="preserve"> functions</w:t>
      </w:r>
      <w:bookmarkEnd w:id="51"/>
    </w:p>
    <w:p w14:paraId="610230D2" w14:textId="77777777" w:rsidR="00BE1312" w:rsidRPr="002074BE" w:rsidRDefault="00BE1312" w:rsidP="00BE1312">
      <w:pPr>
        <w:pStyle w:val="Heading2"/>
      </w:pPr>
      <w:bookmarkStart w:id="52" w:name="_Toc45025023"/>
      <w:bookmarkStart w:id="53" w:name="_Ref57971668"/>
      <w:bookmarkStart w:id="54" w:name="_Toc57988938"/>
      <w:bookmarkStart w:id="55" w:name="_Toc45025026"/>
      <w:r w:rsidRPr="002074BE">
        <w:t>Specific capacity needs</w:t>
      </w:r>
      <w:bookmarkEnd w:id="52"/>
      <w:bookmarkEnd w:id="53"/>
      <w:bookmarkEnd w:id="54"/>
    </w:p>
    <w:p w14:paraId="2C17C38E" w14:textId="56262C9E" w:rsidR="00BE1312" w:rsidRPr="002074BE" w:rsidRDefault="00BE1312" w:rsidP="00857136">
      <w:pPr>
        <w:pStyle w:val="BodyText"/>
      </w:pPr>
      <w:r w:rsidRPr="002074BE">
        <w:rPr>
          <w:bCs/>
        </w:rPr>
        <w:t>We asked the directors, deputy directors</w:t>
      </w:r>
      <w:r w:rsidR="0033298B" w:rsidRPr="002074BE">
        <w:rPr>
          <w:bCs/>
        </w:rPr>
        <w:t>,</w:t>
      </w:r>
      <w:r w:rsidRPr="002074BE">
        <w:rPr>
          <w:bCs/>
        </w:rPr>
        <w:t xml:space="preserve"> and office heads about the main things needed by those staff that lack capacity</w:t>
      </w:r>
      <w:r w:rsidRPr="006D0A77">
        <w:t>.</w:t>
      </w:r>
      <w:r w:rsidRPr="002074BE">
        <w:rPr>
          <w:b/>
          <w:bCs/>
        </w:rPr>
        <w:t xml:space="preserve"> </w:t>
      </w:r>
      <w:r w:rsidR="0033298B" w:rsidRPr="006D0A77">
        <w:t>U</w:t>
      </w:r>
      <w:r w:rsidR="0033298B" w:rsidRPr="002074BE">
        <w:t>nfortunately, t</w:t>
      </w:r>
      <w:r w:rsidRPr="002074BE">
        <w:t>he most common response (19</w:t>
      </w:r>
      <w:r w:rsidR="0033298B" w:rsidRPr="002074BE">
        <w:t>%</w:t>
      </w:r>
      <w:r w:rsidRPr="002074BE">
        <w:t>) was simply to state that the staff in question need</w:t>
      </w:r>
      <w:r w:rsidR="0033298B" w:rsidRPr="002074BE">
        <w:t xml:space="preserve"> </w:t>
      </w:r>
      <w:r w:rsidRPr="002074BE">
        <w:t>training</w:t>
      </w:r>
      <w:r w:rsidR="0033298B" w:rsidRPr="002074BE">
        <w:t>,</w:t>
      </w:r>
      <w:r w:rsidRPr="002074BE">
        <w:t xml:space="preserve"> without specifying the subject of the training</w:t>
      </w:r>
      <w:r w:rsidR="0033298B" w:rsidRPr="002074BE">
        <w:t>.</w:t>
      </w:r>
      <w:r w:rsidRPr="002074BE">
        <w:rPr>
          <w:rStyle w:val="FootnoteReference"/>
        </w:rPr>
        <w:footnoteReference w:id="6"/>
      </w:r>
      <w:r w:rsidRPr="002074BE">
        <w:t xml:space="preserve"> </w:t>
      </w:r>
      <w:r w:rsidRPr="002074BE">
        <w:lastRenderedPageBreak/>
        <w:t xml:space="preserve">The other most common responses across the </w:t>
      </w:r>
      <w:r w:rsidR="0033298B" w:rsidRPr="002074BE">
        <w:t xml:space="preserve">ministry </w:t>
      </w:r>
      <w:r w:rsidRPr="002074BE">
        <w:t>were foreign language training, IT or computer skills</w:t>
      </w:r>
      <w:r w:rsidR="0033298B" w:rsidRPr="002074BE">
        <w:t xml:space="preserve"> training</w:t>
      </w:r>
      <w:r w:rsidRPr="002074BE">
        <w:t xml:space="preserve">, and administrative training. </w:t>
      </w:r>
    </w:p>
    <w:p w14:paraId="26B5DB34" w14:textId="21F665CC" w:rsidR="00BE1312" w:rsidRPr="002074BE" w:rsidRDefault="00BE1312" w:rsidP="00857136">
      <w:pPr>
        <w:pStyle w:val="BodyText"/>
      </w:pPr>
      <w:r w:rsidRPr="002074BE">
        <w:t>The Directorate of Education has the largest number of departments and one of the widest spread</w:t>
      </w:r>
      <w:r w:rsidR="0033298B" w:rsidRPr="002074BE">
        <w:t>s</w:t>
      </w:r>
      <w:r w:rsidRPr="002074BE">
        <w:t xml:space="preserve"> of functions</w:t>
      </w:r>
      <w:r w:rsidR="0033298B" w:rsidRPr="002074BE">
        <w:t>,</w:t>
      </w:r>
      <w:r w:rsidRPr="002074BE">
        <w:t xml:space="preserve"> and it also </w:t>
      </w:r>
      <w:r w:rsidR="0033298B" w:rsidRPr="002074BE">
        <w:t xml:space="preserve">has </w:t>
      </w:r>
      <w:r w:rsidRPr="002074BE">
        <w:t xml:space="preserve">the largest number of staff judged to be in need (229). The most common responses to the question </w:t>
      </w:r>
      <w:r w:rsidR="0033298B" w:rsidRPr="002074BE">
        <w:t>‘</w:t>
      </w:r>
      <w:r w:rsidRPr="002074BE">
        <w:t>What are the main things [the</w:t>
      </w:r>
      <w:r w:rsidR="0033298B" w:rsidRPr="002074BE">
        <w:t xml:space="preserve"> staff with</w:t>
      </w:r>
      <w:r w:rsidRPr="002074BE">
        <w:t xml:space="preserve"> insufficient capacity] need?’ were both specific (foreign language and planning training) and general (skills training,</w:t>
      </w:r>
      <w:r w:rsidR="0033298B" w:rsidRPr="002074BE">
        <w:t xml:space="preserve"> and</w:t>
      </w:r>
      <w:r w:rsidRPr="002074BE">
        <w:t xml:space="preserve"> training suited to the staff member)</w:t>
      </w:r>
      <w:r w:rsidR="0033298B" w:rsidRPr="002074BE">
        <w:t>,</w:t>
      </w:r>
      <w:r w:rsidRPr="002074BE">
        <w:t xml:space="preserve"> and also related to the work environment (stimulate the </w:t>
      </w:r>
      <w:r w:rsidR="00AB0918" w:rsidRPr="002074BE">
        <w:t>willingness to work)</w:t>
      </w:r>
      <w:r w:rsidRPr="002074BE">
        <w:t xml:space="preserve">. The latter response implies that the staff who appear to lack capacity actually have the skills and knowledge necessary to support the departmental functions but the senior staff either lack the capacity to motivate their staff and/or the organisational system constrains their ability to stimulate the staff sufficiently. </w:t>
      </w:r>
    </w:p>
    <w:p w14:paraId="29A731B5" w14:textId="3748D42E" w:rsidR="00BE1312" w:rsidRPr="002074BE" w:rsidRDefault="00BE1312" w:rsidP="00857136">
      <w:pPr>
        <w:pStyle w:val="BodyText"/>
      </w:pPr>
      <w:r w:rsidRPr="002074BE">
        <w:t xml:space="preserve">The directorate with the second highest number of staff perceived to be in need </w:t>
      </w:r>
      <w:r w:rsidR="0033298B" w:rsidRPr="002074BE">
        <w:t xml:space="preserve">is </w:t>
      </w:r>
      <w:r w:rsidRPr="002074BE">
        <w:t xml:space="preserve">the Directorate of Administration and Finance, with 78 staff </w:t>
      </w:r>
      <w:r w:rsidR="0033298B" w:rsidRPr="002074BE">
        <w:t xml:space="preserve">deemed to be </w:t>
      </w:r>
      <w:r w:rsidRPr="002074BE">
        <w:t xml:space="preserve">in need. Like </w:t>
      </w:r>
      <w:r w:rsidR="0033298B" w:rsidRPr="002074BE">
        <w:t xml:space="preserve">the Directorate of </w:t>
      </w:r>
      <w:r w:rsidRPr="002074BE">
        <w:t>Education</w:t>
      </w:r>
      <w:r w:rsidR="0033298B" w:rsidRPr="002074BE">
        <w:t>,</w:t>
      </w:r>
      <w:r w:rsidRPr="002074BE">
        <w:t xml:space="preserve"> it has a wide spread of departments and functions</w:t>
      </w:r>
      <w:r w:rsidR="0033298B" w:rsidRPr="002074BE">
        <w:t>,</w:t>
      </w:r>
      <w:r w:rsidRPr="002074BE">
        <w:t xml:space="preserve"> and </w:t>
      </w:r>
      <w:r w:rsidR="0033298B" w:rsidRPr="002074BE">
        <w:t xml:space="preserve">is </w:t>
      </w:r>
      <w:r w:rsidRPr="002074BE">
        <w:t xml:space="preserve">principally a support service </w:t>
      </w:r>
      <w:r w:rsidR="0033298B" w:rsidRPr="002074BE">
        <w:t>for</w:t>
      </w:r>
      <w:r w:rsidRPr="002074BE">
        <w:t xml:space="preserve"> the rest of the </w:t>
      </w:r>
      <w:r w:rsidR="0033298B" w:rsidRPr="002074BE">
        <w:t>ministry</w:t>
      </w:r>
      <w:r w:rsidRPr="002074BE">
        <w:t xml:space="preserve">, providing back-office functions. The most common responses from this directorate overlapped with those of </w:t>
      </w:r>
      <w:r w:rsidR="0033298B" w:rsidRPr="002074BE">
        <w:t xml:space="preserve">the Directorate of </w:t>
      </w:r>
      <w:r w:rsidRPr="002074BE">
        <w:t xml:space="preserve">Education, including </w:t>
      </w:r>
      <w:r w:rsidR="0033298B" w:rsidRPr="002074BE">
        <w:t xml:space="preserve">the </w:t>
      </w:r>
      <w:r w:rsidRPr="002074BE">
        <w:t>need for foreign language training, skills training</w:t>
      </w:r>
      <w:r w:rsidR="0033298B" w:rsidRPr="002074BE">
        <w:t>,</w:t>
      </w:r>
      <w:r w:rsidRPr="002074BE">
        <w:t xml:space="preserve"> and individually matched training. The senior staff in the directorate also pinpointed the need for continuous training and coaching which links directly to individually matched and skills-oriented training. Looking at these together suggests that the senior staff have in mind an individually based training plan</w:t>
      </w:r>
      <w:r w:rsidR="0033298B" w:rsidRPr="002074BE">
        <w:t>,</w:t>
      </w:r>
      <w:r w:rsidRPr="002074BE">
        <w:t xml:space="preserve"> focusing on skills and managed by supervisory staff. This would suggest that an overarching need for the senior staff would be to develop coaching and mentoring skills</w:t>
      </w:r>
      <w:r w:rsidR="0033298B" w:rsidRPr="002074BE">
        <w:t>,</w:t>
      </w:r>
      <w:r w:rsidRPr="002074BE">
        <w:t xml:space="preserve"> alongside skills in assessing capacity needs. A further capacity need in this directorate </w:t>
      </w:r>
      <w:r w:rsidR="0033298B" w:rsidRPr="002074BE">
        <w:t xml:space="preserve">is </w:t>
      </w:r>
      <w:r w:rsidRPr="002074BE">
        <w:t>for analysis of information and other IT skills.</w:t>
      </w:r>
    </w:p>
    <w:p w14:paraId="287664B5" w14:textId="05752A16" w:rsidR="00BE1312" w:rsidRPr="002074BE" w:rsidRDefault="00BE1312" w:rsidP="00857136">
      <w:pPr>
        <w:pStyle w:val="BodyText"/>
      </w:pPr>
      <w:r w:rsidRPr="002074BE">
        <w:t>Many of the responses in these two directorates were echoed in the other directorates with smaller numbers of staff in need of capacity building</w:t>
      </w:r>
      <w:r w:rsidR="00AB0918" w:rsidRPr="002074BE">
        <w:t xml:space="preserve">. </w:t>
      </w:r>
      <w:r w:rsidRPr="002074BE">
        <w:t>In particular</w:t>
      </w:r>
      <w:r w:rsidR="0033298B" w:rsidRPr="002074BE">
        <w:t>,</w:t>
      </w:r>
      <w:r w:rsidRPr="002074BE">
        <w:t xml:space="preserve"> foreign language training, skills training</w:t>
      </w:r>
      <w:r w:rsidR="0033298B" w:rsidRPr="002074BE">
        <w:t>,</w:t>
      </w:r>
      <w:r w:rsidRPr="002074BE">
        <w:t xml:space="preserve"> and individually tailored training </w:t>
      </w:r>
      <w:r w:rsidR="0033298B" w:rsidRPr="002074BE">
        <w:t>were recurring responses</w:t>
      </w:r>
      <w:r w:rsidRPr="002074BE">
        <w:t>. Along with these</w:t>
      </w:r>
      <w:r w:rsidR="0033298B" w:rsidRPr="002074BE">
        <w:t>,</w:t>
      </w:r>
      <w:r w:rsidRPr="002074BE">
        <w:t xml:space="preserve"> there is </w:t>
      </w:r>
      <w:r w:rsidR="0033298B" w:rsidRPr="002074BE">
        <w:t xml:space="preserve">a </w:t>
      </w:r>
      <w:r w:rsidRPr="002074BE">
        <w:t xml:space="preserve">need for more specific capacity needs, such as legal knowledge and administrative skills (Inspector General, Youth, Sport), research skills (Policy and Planning), analytical skills and report writing (Higher Education and Youth), and </w:t>
      </w:r>
      <w:r w:rsidR="0033298B" w:rsidRPr="002074BE">
        <w:t xml:space="preserve">the </w:t>
      </w:r>
      <w:r w:rsidRPr="002074BE">
        <w:t>duties, functions</w:t>
      </w:r>
      <w:r w:rsidR="0033298B" w:rsidRPr="002074BE">
        <w:t>,</w:t>
      </w:r>
      <w:r w:rsidRPr="002074BE">
        <w:t xml:space="preserve"> and roles of civil servants (Sport).</w:t>
      </w:r>
    </w:p>
    <w:p w14:paraId="13906CCB" w14:textId="77777777" w:rsidR="0021200C" w:rsidRPr="002074BE" w:rsidRDefault="0021200C" w:rsidP="0021200C">
      <w:pPr>
        <w:pStyle w:val="Heading2"/>
        <w:tabs>
          <w:tab w:val="clear" w:pos="851"/>
          <w:tab w:val="num" w:pos="993"/>
        </w:tabs>
        <w:ind w:left="993"/>
      </w:pPr>
      <w:bookmarkStart w:id="56" w:name="_Toc57988939"/>
      <w:r w:rsidRPr="002074BE">
        <w:t>Capacity to service development partner projects</w:t>
      </w:r>
      <w:bookmarkEnd w:id="55"/>
      <w:bookmarkEnd w:id="56"/>
    </w:p>
    <w:p w14:paraId="26AA5681" w14:textId="522DC04D" w:rsidR="0021200C" w:rsidRPr="002074BE" w:rsidRDefault="0021200C" w:rsidP="00857136">
      <w:pPr>
        <w:pStyle w:val="BodyText"/>
      </w:pPr>
      <w:r w:rsidRPr="002074BE">
        <w:t xml:space="preserve">There is a widespread belief, both within </w:t>
      </w:r>
      <w:r w:rsidR="0033298B" w:rsidRPr="002074BE">
        <w:t>MoEYS</w:t>
      </w:r>
      <w:r w:rsidRPr="002074BE">
        <w:t xml:space="preserve"> and among development partners</w:t>
      </w:r>
      <w:r w:rsidR="0033298B" w:rsidRPr="002074BE">
        <w:t>,</w:t>
      </w:r>
      <w:r w:rsidRPr="002074BE">
        <w:t xml:space="preserve"> that servicing development partner-funded projects can interfere with the capacity of departments to fulfil their mandated functions. To test this hypothesis, </w:t>
      </w:r>
      <w:r w:rsidRPr="002074BE">
        <w:rPr>
          <w:bCs/>
        </w:rPr>
        <w:t xml:space="preserve">during the interviews </w:t>
      </w:r>
      <w:r w:rsidR="0033298B" w:rsidRPr="002074BE">
        <w:rPr>
          <w:bCs/>
        </w:rPr>
        <w:t>we</w:t>
      </w:r>
      <w:r w:rsidR="0033298B" w:rsidRPr="002074BE">
        <w:rPr>
          <w:b/>
          <w:bCs/>
        </w:rPr>
        <w:t xml:space="preserve"> </w:t>
      </w:r>
      <w:r w:rsidR="0033298B" w:rsidRPr="002074BE">
        <w:rPr>
          <w:bCs/>
        </w:rPr>
        <w:t xml:space="preserve">asked </w:t>
      </w:r>
      <w:r w:rsidRPr="002074BE">
        <w:rPr>
          <w:bCs/>
        </w:rPr>
        <w:t xml:space="preserve">if there </w:t>
      </w:r>
      <w:r w:rsidR="0033298B" w:rsidRPr="002074BE">
        <w:rPr>
          <w:bCs/>
        </w:rPr>
        <w:t xml:space="preserve">are </w:t>
      </w:r>
      <w:r w:rsidRPr="002074BE">
        <w:rPr>
          <w:bCs/>
        </w:rPr>
        <w:t>problems in servicing such projects while completing ministry functions.</w:t>
      </w:r>
      <w:r w:rsidRPr="002074BE">
        <w:t xml:space="preserve"> </w:t>
      </w:r>
    </w:p>
    <w:p w14:paraId="26C8D6A2" w14:textId="625C0768" w:rsidR="00AB0918" w:rsidRPr="002074BE" w:rsidRDefault="0021200C" w:rsidP="00857136">
      <w:pPr>
        <w:pStyle w:val="BodyText"/>
      </w:pPr>
      <w:r w:rsidRPr="002074BE">
        <w:rPr>
          <w:bCs/>
        </w:rPr>
        <w:t>Overall, one</w:t>
      </w:r>
      <w:r w:rsidR="0033298B" w:rsidRPr="002074BE">
        <w:rPr>
          <w:bCs/>
        </w:rPr>
        <w:t>-</w:t>
      </w:r>
      <w:r w:rsidRPr="002074BE">
        <w:rPr>
          <w:bCs/>
        </w:rPr>
        <w:t xml:space="preserve">third of all respondents said there </w:t>
      </w:r>
      <w:r w:rsidR="0033298B" w:rsidRPr="002074BE">
        <w:rPr>
          <w:bCs/>
        </w:rPr>
        <w:t xml:space="preserve">are </w:t>
      </w:r>
      <w:r w:rsidRPr="002074BE">
        <w:rPr>
          <w:bCs/>
        </w:rPr>
        <w:t>such problems, but this varied widely across directorates</w:t>
      </w:r>
      <w:r w:rsidR="00BD344E" w:rsidRPr="002074BE">
        <w:t xml:space="preserve"> </w:t>
      </w:r>
      <w:r w:rsidR="00AB0918" w:rsidRPr="002074BE">
        <w:t>(see</w:t>
      </w:r>
      <w:r w:rsidR="000B2991" w:rsidRPr="002074BE">
        <w:t xml:space="preserve"> </w:t>
      </w:r>
      <w:r w:rsidR="000B2991" w:rsidRPr="002074BE">
        <w:fldChar w:fldCharType="begin"/>
      </w:r>
      <w:r w:rsidR="000B2991" w:rsidRPr="002074BE">
        <w:instrText xml:space="preserve"> REF _Ref57971133 \h </w:instrText>
      </w:r>
      <w:r w:rsidR="000B2991" w:rsidRPr="002074BE">
        <w:fldChar w:fldCharType="separate"/>
      </w:r>
      <w:r w:rsidR="00F8094C" w:rsidRPr="002074BE">
        <w:t xml:space="preserve">Figure </w:t>
      </w:r>
      <w:r w:rsidR="00F8094C">
        <w:rPr>
          <w:noProof/>
        </w:rPr>
        <w:t>5</w:t>
      </w:r>
      <w:r w:rsidR="000B2991" w:rsidRPr="002074BE">
        <w:fldChar w:fldCharType="end"/>
      </w:r>
      <w:r w:rsidR="00BD344E" w:rsidRPr="002074BE">
        <w:t>)</w:t>
      </w:r>
      <w:r w:rsidRPr="002074BE">
        <w:t>. The Inspectorate General and the Directorate of Policy and Planning were less likely to see these problems, while staff from the Directorates of Sport and Higher Education were much more likely to respond that they do have such problems. Responses from senior departmental staff were very similar</w:t>
      </w:r>
      <w:r w:rsidR="00D54CCF" w:rsidRPr="002074BE">
        <w:t>:</w:t>
      </w:r>
      <w:r w:rsidRPr="002074BE">
        <w:t xml:space="preserve"> again</w:t>
      </w:r>
      <w:r w:rsidR="00D54CCF" w:rsidRPr="002074BE">
        <w:t>,</w:t>
      </w:r>
      <w:r w:rsidRPr="002074BE">
        <w:t xml:space="preserve"> one</w:t>
      </w:r>
      <w:r w:rsidR="00D54CCF" w:rsidRPr="002074BE">
        <w:t>-</w:t>
      </w:r>
      <w:r w:rsidRPr="002074BE">
        <w:t xml:space="preserve">third of </w:t>
      </w:r>
      <w:r w:rsidRPr="002074BE">
        <w:lastRenderedPageBreak/>
        <w:t xml:space="preserve">the responses said that there </w:t>
      </w:r>
      <w:r w:rsidR="00D54CCF" w:rsidRPr="002074BE">
        <w:t xml:space="preserve">are </w:t>
      </w:r>
      <w:r w:rsidRPr="002074BE">
        <w:t>problems and the percentages and order were much the same as with all the respondents.</w:t>
      </w:r>
    </w:p>
    <w:p w14:paraId="762D76BA" w14:textId="0695084E" w:rsidR="0021200C" w:rsidRPr="002074BE" w:rsidRDefault="0021200C" w:rsidP="00857136">
      <w:pPr>
        <w:pStyle w:val="BodyText"/>
      </w:pPr>
      <w:r w:rsidRPr="002074BE">
        <w:t>The main problems faced by departments in servicing development partner projects include language difficulties, budget problems, staffing problems</w:t>
      </w:r>
      <w:r w:rsidR="00D54CCF" w:rsidRPr="002074BE">
        <w:t>,</w:t>
      </w:r>
      <w:r w:rsidRPr="002074BE">
        <w:t xml:space="preserve"> and </w:t>
      </w:r>
      <w:r w:rsidR="00D54CCF" w:rsidRPr="002074BE">
        <w:t xml:space="preserve">a </w:t>
      </w:r>
      <w:r w:rsidRPr="002074BE">
        <w:t>lack of technical skills and knowledge</w:t>
      </w:r>
      <w:r w:rsidR="00BE1312" w:rsidRPr="002074BE">
        <w:t xml:space="preserve"> </w:t>
      </w:r>
      <w:r w:rsidR="00AB0918" w:rsidRPr="002074BE">
        <w:t xml:space="preserve">(see </w:t>
      </w:r>
      <w:r w:rsidR="00D54CCF" w:rsidRPr="002074BE">
        <w:fldChar w:fldCharType="begin"/>
      </w:r>
      <w:r w:rsidR="00D54CCF" w:rsidRPr="002074BE">
        <w:instrText xml:space="preserve"> REF _Ref57896645 \h </w:instrText>
      </w:r>
      <w:r w:rsidR="00D54CCF" w:rsidRPr="002074BE">
        <w:fldChar w:fldCharType="separate"/>
      </w:r>
      <w:r w:rsidR="00F8094C" w:rsidRPr="002074BE">
        <w:t xml:space="preserve">Table </w:t>
      </w:r>
      <w:r w:rsidR="00F8094C">
        <w:rPr>
          <w:noProof/>
        </w:rPr>
        <w:t>2</w:t>
      </w:r>
      <w:r w:rsidR="00D54CCF" w:rsidRPr="002074BE">
        <w:fldChar w:fldCharType="end"/>
      </w:r>
      <w:r w:rsidR="00BE1312" w:rsidRPr="002074BE">
        <w:t>)</w:t>
      </w:r>
      <w:r w:rsidRPr="002074BE">
        <w:t xml:space="preserve">. </w:t>
      </w:r>
      <w:r w:rsidR="00D54CCF" w:rsidRPr="002074BE">
        <w:t xml:space="preserve">The Directorate of </w:t>
      </w:r>
      <w:r w:rsidRPr="002074BE">
        <w:t xml:space="preserve">Higher Education, which was the directorate with </w:t>
      </w:r>
      <w:r w:rsidR="00D54CCF" w:rsidRPr="002074BE">
        <w:t>the greatest</w:t>
      </w:r>
      <w:r w:rsidRPr="002074BE">
        <w:t xml:space="preserve"> acknowledgement of such problems, cited each of these in its most common responses. In essence</w:t>
      </w:r>
      <w:r w:rsidR="00D54CCF" w:rsidRPr="002074BE">
        <w:t>,</w:t>
      </w:r>
      <w:r w:rsidRPr="002074BE">
        <w:t xml:space="preserve"> the most common</w:t>
      </w:r>
      <w:r w:rsidR="00D54CCF" w:rsidRPr="002074BE">
        <w:t>ly cited</w:t>
      </w:r>
      <w:r w:rsidRPr="002074BE">
        <w:t xml:space="preserve"> problems reflect the wider capacity problems fa</w:t>
      </w:r>
      <w:r w:rsidR="00AB0918" w:rsidRPr="002074BE">
        <w:t xml:space="preserve">ced by departments. </w:t>
      </w:r>
      <w:r w:rsidRPr="002074BE">
        <w:t>However</w:t>
      </w:r>
      <w:r w:rsidR="00D54CCF" w:rsidRPr="002074BE">
        <w:t>,</w:t>
      </w:r>
      <w:r w:rsidRPr="002074BE">
        <w:t xml:space="preserve"> budgetary problems were raised more frequently in connection with </w:t>
      </w:r>
      <w:r w:rsidR="00D54CCF" w:rsidRPr="002074BE">
        <w:t xml:space="preserve">development partner </w:t>
      </w:r>
      <w:r w:rsidRPr="002074BE">
        <w:t xml:space="preserve">projects, either because the budget </w:t>
      </w:r>
      <w:r w:rsidR="00D54CCF" w:rsidRPr="002074BE">
        <w:t xml:space="preserve">is </w:t>
      </w:r>
      <w:r w:rsidRPr="002074BE">
        <w:t xml:space="preserve">seen as too low or because it </w:t>
      </w:r>
      <w:r w:rsidR="00D54CCF" w:rsidRPr="002074BE">
        <w:t>i</w:t>
      </w:r>
      <w:r w:rsidRPr="002074BE">
        <w:t xml:space="preserve">s too difficult to access, though this may </w:t>
      </w:r>
      <w:r w:rsidR="00D54CCF" w:rsidRPr="002074BE">
        <w:t>be</w:t>
      </w:r>
      <w:r w:rsidRPr="002074BE">
        <w:t xml:space="preserve"> because the project accounting rules </w:t>
      </w:r>
      <w:r w:rsidR="00D54CCF" w:rsidRPr="002074BE">
        <w:t xml:space="preserve">are </w:t>
      </w:r>
      <w:r w:rsidRPr="002074BE">
        <w:t xml:space="preserve">different or stricter than those of the civil service. </w:t>
      </w:r>
    </w:p>
    <w:p w14:paraId="60DF7D06" w14:textId="4CDE0483" w:rsidR="00857136" w:rsidRPr="002074BE" w:rsidRDefault="0021200C" w:rsidP="00857136">
      <w:pPr>
        <w:pStyle w:val="BodyText"/>
      </w:pPr>
      <w:r w:rsidRPr="002074BE">
        <w:t>Problems associated with development partner projects should not necessarily drive responses to functional inadequacies</w:t>
      </w:r>
      <w:r w:rsidR="00D54CCF" w:rsidRPr="002074BE">
        <w:t>,</w:t>
      </w:r>
      <w:r w:rsidRPr="002074BE">
        <w:t xml:space="preserve"> as these projects are not central to the functioning of departments and offices. However, if by their nature they take up greater amounts of officers’ time</w:t>
      </w:r>
      <w:r w:rsidR="00D54CCF" w:rsidRPr="002074BE">
        <w:t>,</w:t>
      </w:r>
      <w:r w:rsidRPr="002074BE">
        <w:t xml:space="preserve"> because they lack the skills to service them efficiently, are poorly managed</w:t>
      </w:r>
      <w:r w:rsidR="00D54CCF" w:rsidRPr="002074BE">
        <w:t>,</w:t>
      </w:r>
      <w:r w:rsidRPr="002074BE">
        <w:t xml:space="preserve"> or reduce staff numbers for important functions of the ministry, then this is a problem that should be addressed. Conversely, meeting the capacity needs of departments to carry out their mandated functions would also raise the effectiveness of servicing partner projects because many of the needs overlap.</w:t>
      </w:r>
    </w:p>
    <w:p w14:paraId="78CC336E" w14:textId="0F62C7F1" w:rsidR="00857136" w:rsidRPr="002074BE" w:rsidRDefault="00857136" w:rsidP="00857136">
      <w:pPr>
        <w:pStyle w:val="Caption"/>
        <w:rPr>
          <w:szCs w:val="20"/>
        </w:rPr>
      </w:pPr>
      <w:bookmarkStart w:id="57" w:name="_Ref57971133"/>
      <w:bookmarkStart w:id="58" w:name="_Toc57988971"/>
      <w:r w:rsidRPr="002074BE">
        <w:rPr>
          <w:bCs w:val="0"/>
          <w:noProof/>
          <w:lang w:eastAsia="en-GB"/>
        </w:rPr>
        <w:drawing>
          <wp:anchor distT="0" distB="0" distL="114300" distR="114300" simplePos="0" relativeHeight="251672583" behindDoc="0" locked="0" layoutInCell="1" allowOverlap="1" wp14:anchorId="43FF874A" wp14:editId="74F166CE">
            <wp:simplePos x="0" y="0"/>
            <wp:positionH relativeFrom="margin">
              <wp:posOffset>-12523</wp:posOffset>
            </wp:positionH>
            <wp:positionV relativeFrom="page">
              <wp:posOffset>5319676</wp:posOffset>
            </wp:positionV>
            <wp:extent cx="4598035" cy="3322955"/>
            <wp:effectExtent l="0" t="0" r="0" b="0"/>
            <wp:wrapTopAndBottom/>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598035" cy="3322955"/>
                    </a:xfrm>
                    <a:prstGeom prst="rect">
                      <a:avLst/>
                    </a:prstGeom>
                    <a:noFill/>
                  </pic:spPr>
                </pic:pic>
              </a:graphicData>
            </a:graphic>
            <wp14:sizeRelH relativeFrom="page">
              <wp14:pctWidth>0</wp14:pctWidth>
            </wp14:sizeRelH>
            <wp14:sizeRelV relativeFrom="page">
              <wp14:pctHeight>0</wp14:pctHeight>
            </wp14:sizeRelV>
          </wp:anchor>
        </w:drawing>
      </w:r>
      <w:r w:rsidRPr="002074BE">
        <w:t xml:space="preserve">Figure </w:t>
      </w:r>
      <w:r w:rsidRPr="002074BE">
        <w:fldChar w:fldCharType="begin"/>
      </w:r>
      <w:r w:rsidRPr="002074BE">
        <w:instrText xml:space="preserve"> SEQ Figure \* ARABIC </w:instrText>
      </w:r>
      <w:r w:rsidRPr="002074BE">
        <w:fldChar w:fldCharType="separate"/>
      </w:r>
      <w:r w:rsidR="00F8094C">
        <w:rPr>
          <w:noProof/>
        </w:rPr>
        <w:t>5</w:t>
      </w:r>
      <w:r w:rsidRPr="002074BE">
        <w:fldChar w:fldCharType="end"/>
      </w:r>
      <w:bookmarkEnd w:id="57"/>
      <w:r w:rsidRPr="002074BE">
        <w:t xml:space="preserve">: </w:t>
      </w:r>
      <w:r w:rsidRPr="002074BE">
        <w:tab/>
        <w:t>Percentage of respondents reporting problems in servicing development partners (by directorate)</w:t>
      </w:r>
      <w:bookmarkEnd w:id="58"/>
    </w:p>
    <w:p w14:paraId="4930AFD6" w14:textId="6366267D" w:rsidR="00857136" w:rsidRPr="002074BE" w:rsidRDefault="00857136" w:rsidP="00857136">
      <w:pPr>
        <w:pStyle w:val="BodyText"/>
        <w:sectPr w:rsidR="00857136" w:rsidRPr="002074BE" w:rsidSect="00490811">
          <w:footerReference w:type="default" r:id="rId30"/>
          <w:pgSz w:w="11900" w:h="16840"/>
          <w:pgMar w:top="1440" w:right="1440" w:bottom="1440" w:left="1440" w:header="709" w:footer="709" w:gutter="0"/>
          <w:pgNumType w:start="1"/>
          <w:cols w:space="708"/>
          <w:docGrid w:linePitch="360"/>
        </w:sectPr>
      </w:pPr>
    </w:p>
    <w:p w14:paraId="6BD67EBB" w14:textId="6C87999F" w:rsidR="0021200C" w:rsidRPr="002074BE" w:rsidRDefault="00857136" w:rsidP="00857136">
      <w:pPr>
        <w:pStyle w:val="Caption"/>
        <w:rPr>
          <w:color w:val="0A1F50" w:themeColor="text2"/>
        </w:rPr>
      </w:pPr>
      <w:bookmarkStart w:id="59" w:name="_Toc45024987"/>
      <w:bookmarkStart w:id="60" w:name="_Ref57896645"/>
      <w:bookmarkStart w:id="61" w:name="_Toc57988960"/>
      <w:r w:rsidRPr="002074BE">
        <w:rPr>
          <w:noProof/>
          <w:lang w:eastAsia="en-GB"/>
        </w:rPr>
        <w:lastRenderedPageBreak/>
        <w:drawing>
          <wp:anchor distT="0" distB="0" distL="114300" distR="114300" simplePos="0" relativeHeight="251673607" behindDoc="0" locked="0" layoutInCell="1" allowOverlap="1" wp14:anchorId="43F4B7CF" wp14:editId="1FD2F414">
            <wp:simplePos x="0" y="0"/>
            <wp:positionH relativeFrom="page">
              <wp:posOffset>441325</wp:posOffset>
            </wp:positionH>
            <wp:positionV relativeFrom="margin">
              <wp:posOffset>281246</wp:posOffset>
            </wp:positionV>
            <wp:extent cx="9802495" cy="4589145"/>
            <wp:effectExtent l="0" t="0" r="8255" b="1905"/>
            <wp:wrapTopAndBottom/>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802495" cy="458914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59"/>
      <w:r w:rsidRPr="002074BE">
        <w:t xml:space="preserve">Table </w:t>
      </w:r>
      <w:r w:rsidRPr="002074BE">
        <w:fldChar w:fldCharType="begin"/>
      </w:r>
      <w:r w:rsidRPr="002074BE">
        <w:instrText xml:space="preserve"> SEQ Table \* ARABIC </w:instrText>
      </w:r>
      <w:r w:rsidRPr="002074BE">
        <w:fldChar w:fldCharType="separate"/>
      </w:r>
      <w:r w:rsidR="00F8094C">
        <w:rPr>
          <w:noProof/>
        </w:rPr>
        <w:t>2</w:t>
      </w:r>
      <w:r w:rsidRPr="002074BE">
        <w:fldChar w:fldCharType="end"/>
      </w:r>
      <w:bookmarkEnd w:id="60"/>
      <w:r w:rsidRPr="002074BE">
        <w:t xml:space="preserve">: </w:t>
      </w:r>
      <w:r w:rsidRPr="002074BE">
        <w:tab/>
        <w:t>Problems servicing development partner projects</w:t>
      </w:r>
      <w:bookmarkEnd w:id="61"/>
    </w:p>
    <w:p w14:paraId="1EC8AB8B" w14:textId="2C7E6805" w:rsidR="0021200C" w:rsidRPr="002074BE" w:rsidRDefault="0021200C" w:rsidP="0021200C">
      <w:pPr>
        <w:pStyle w:val="Tabletitle"/>
        <w:rPr>
          <w:lang w:val="en-GB"/>
        </w:rPr>
      </w:pPr>
    </w:p>
    <w:p w14:paraId="5BA9BCEA" w14:textId="6C25EE07" w:rsidR="0021200C" w:rsidRPr="002074BE" w:rsidRDefault="0021200C" w:rsidP="00AB0918">
      <w:pPr>
        <w:pStyle w:val="Tabletitle"/>
        <w:jc w:val="left"/>
        <w:rPr>
          <w:lang w:val="en-GB"/>
        </w:rPr>
      </w:pPr>
    </w:p>
    <w:p w14:paraId="19C14815" w14:textId="77777777" w:rsidR="0021200C" w:rsidRPr="002074BE" w:rsidRDefault="0021200C" w:rsidP="0021200C">
      <w:pPr>
        <w:pStyle w:val="BodyText"/>
      </w:pPr>
    </w:p>
    <w:p w14:paraId="26F716C3" w14:textId="77777777" w:rsidR="0021200C" w:rsidRPr="002074BE" w:rsidRDefault="0021200C" w:rsidP="0021200C">
      <w:pPr>
        <w:pStyle w:val="BodyText"/>
        <w:sectPr w:rsidR="0021200C" w:rsidRPr="002074BE" w:rsidSect="00857136">
          <w:pgSz w:w="16840" w:h="11900" w:orient="landscape"/>
          <w:pgMar w:top="1440" w:right="1440" w:bottom="1440" w:left="1440" w:header="709" w:footer="709" w:gutter="0"/>
          <w:cols w:space="708"/>
          <w:docGrid w:linePitch="360"/>
        </w:sectPr>
      </w:pPr>
    </w:p>
    <w:p w14:paraId="4A47BF6D" w14:textId="1E6C49A4" w:rsidR="00AA5D61" w:rsidRPr="002074BE" w:rsidRDefault="00AA604D" w:rsidP="008443ED">
      <w:pPr>
        <w:pStyle w:val="Heading1"/>
      </w:pPr>
      <w:bookmarkStart w:id="62" w:name="_Ref57971586"/>
      <w:bookmarkStart w:id="63" w:name="_Toc57988940"/>
      <w:r w:rsidRPr="002074BE">
        <w:lastRenderedPageBreak/>
        <w:t>Supply-side assessment</w:t>
      </w:r>
      <w:bookmarkEnd w:id="62"/>
      <w:bookmarkEnd w:id="63"/>
    </w:p>
    <w:p w14:paraId="3D878FBD" w14:textId="4F0AA45B" w:rsidR="002A3272" w:rsidRPr="002074BE" w:rsidRDefault="002A3272" w:rsidP="00203269">
      <w:pPr>
        <w:pStyle w:val="BodyText"/>
      </w:pPr>
      <w:r w:rsidRPr="002074BE">
        <w:t>This section presents the limitations of the</w:t>
      </w:r>
      <w:r w:rsidR="00892119" w:rsidRPr="002074BE">
        <w:t xml:space="preserve"> supply-side</w:t>
      </w:r>
      <w:r w:rsidR="003B0F0F" w:rsidRPr="002074BE">
        <w:t xml:space="preserve"> market scoping</w:t>
      </w:r>
      <w:r w:rsidRPr="002074BE">
        <w:t xml:space="preserve"> assessment (</w:t>
      </w:r>
      <w:r w:rsidR="00892119" w:rsidRPr="002074BE">
        <w:t xml:space="preserve">Section </w:t>
      </w:r>
      <w:r w:rsidR="00C11AA1" w:rsidRPr="002074BE">
        <w:fldChar w:fldCharType="begin"/>
      </w:r>
      <w:r w:rsidR="00C11AA1" w:rsidRPr="002074BE">
        <w:instrText xml:space="preserve"> REF _Ref57971681 \r \h </w:instrText>
      </w:r>
      <w:r w:rsidR="00C11AA1" w:rsidRPr="002074BE">
        <w:fldChar w:fldCharType="separate"/>
      </w:r>
      <w:r w:rsidR="00F8094C">
        <w:t>5.1</w:t>
      </w:r>
      <w:r w:rsidR="00C11AA1" w:rsidRPr="002074BE">
        <w:fldChar w:fldCharType="end"/>
      </w:r>
      <w:r w:rsidR="00AA604D" w:rsidRPr="002074BE">
        <w:t xml:space="preserve">), </w:t>
      </w:r>
      <w:r w:rsidR="00C45712" w:rsidRPr="002074BE">
        <w:t xml:space="preserve">and then </w:t>
      </w:r>
      <w:r w:rsidRPr="002074BE">
        <w:t>the results from the survey with heads of department (</w:t>
      </w:r>
      <w:r w:rsidR="003B0F0F" w:rsidRPr="002074BE">
        <w:t xml:space="preserve">Section </w:t>
      </w:r>
      <w:r w:rsidR="00C11AA1" w:rsidRPr="002074BE">
        <w:fldChar w:fldCharType="begin"/>
      </w:r>
      <w:r w:rsidR="00C11AA1" w:rsidRPr="002074BE">
        <w:instrText xml:space="preserve"> REF _Ref57971687 \r \h </w:instrText>
      </w:r>
      <w:r w:rsidR="00C11AA1" w:rsidRPr="002074BE">
        <w:fldChar w:fldCharType="separate"/>
      </w:r>
      <w:r w:rsidR="00F8094C">
        <w:t>5.2</w:t>
      </w:r>
      <w:r w:rsidR="00C11AA1" w:rsidRPr="002074BE">
        <w:fldChar w:fldCharType="end"/>
      </w:r>
      <w:r w:rsidRPr="002074BE">
        <w:t>)</w:t>
      </w:r>
      <w:r w:rsidR="005775B7" w:rsidRPr="002074BE">
        <w:t>,</w:t>
      </w:r>
      <w:r w:rsidR="00ED4281" w:rsidRPr="002074BE">
        <w:t xml:space="preserve"> </w:t>
      </w:r>
      <w:r w:rsidRPr="002074BE">
        <w:t>interviews with CDPF partners (</w:t>
      </w:r>
      <w:r w:rsidR="003B0F0F" w:rsidRPr="002074BE">
        <w:t xml:space="preserve">Section </w:t>
      </w:r>
      <w:r w:rsidR="00C11AA1" w:rsidRPr="002074BE">
        <w:fldChar w:fldCharType="begin"/>
      </w:r>
      <w:r w:rsidR="00C11AA1" w:rsidRPr="002074BE">
        <w:instrText xml:space="preserve"> REF _Ref57971696 \r \h </w:instrText>
      </w:r>
      <w:r w:rsidR="00C11AA1" w:rsidRPr="002074BE">
        <w:fldChar w:fldCharType="separate"/>
      </w:r>
      <w:r w:rsidR="00F8094C">
        <w:t>5.3</w:t>
      </w:r>
      <w:r w:rsidR="00C11AA1" w:rsidRPr="002074BE">
        <w:fldChar w:fldCharType="end"/>
      </w:r>
      <w:r w:rsidRPr="002074BE">
        <w:t>),</w:t>
      </w:r>
      <w:r w:rsidR="005775B7" w:rsidRPr="002074BE">
        <w:t xml:space="preserve"> </w:t>
      </w:r>
      <w:r w:rsidRPr="002074BE">
        <w:t xml:space="preserve">interviews </w:t>
      </w:r>
      <w:r w:rsidR="00ED4281" w:rsidRPr="002074BE">
        <w:t xml:space="preserve">with providers </w:t>
      </w:r>
      <w:r w:rsidRPr="002074BE">
        <w:t>(</w:t>
      </w:r>
      <w:r w:rsidR="003B0F0F" w:rsidRPr="002074BE">
        <w:t xml:space="preserve">Section </w:t>
      </w:r>
      <w:r w:rsidR="00C11AA1" w:rsidRPr="002074BE">
        <w:fldChar w:fldCharType="begin"/>
      </w:r>
      <w:r w:rsidR="00C11AA1" w:rsidRPr="002074BE">
        <w:instrText xml:space="preserve"> REF _Ref57971702 \r \h </w:instrText>
      </w:r>
      <w:r w:rsidR="00C11AA1" w:rsidRPr="002074BE">
        <w:fldChar w:fldCharType="separate"/>
      </w:r>
      <w:r w:rsidR="00F8094C">
        <w:t>5.4</w:t>
      </w:r>
      <w:r w:rsidR="00C11AA1" w:rsidRPr="002074BE">
        <w:fldChar w:fldCharType="end"/>
      </w:r>
      <w:r w:rsidRPr="002074BE">
        <w:t>)</w:t>
      </w:r>
      <w:r w:rsidR="007B00FF" w:rsidRPr="002074BE">
        <w:t>,</w:t>
      </w:r>
      <w:r w:rsidR="005775B7" w:rsidRPr="002074BE">
        <w:t xml:space="preserve"> </w:t>
      </w:r>
      <w:r w:rsidR="007B00FF" w:rsidRPr="002074BE">
        <w:t xml:space="preserve">and </w:t>
      </w:r>
      <w:r w:rsidR="005775B7" w:rsidRPr="002074BE">
        <w:t>the assessment of MOO</w:t>
      </w:r>
      <w:r w:rsidR="00266224" w:rsidRPr="002074BE">
        <w:t>C</w:t>
      </w:r>
      <w:r w:rsidR="005775B7" w:rsidRPr="002074BE">
        <w:t>s (</w:t>
      </w:r>
      <w:r w:rsidR="00C11AA1" w:rsidRPr="002074BE">
        <w:fldChar w:fldCharType="begin"/>
      </w:r>
      <w:r w:rsidR="00C11AA1" w:rsidRPr="002074BE">
        <w:instrText xml:space="preserve"> REF _Ref57971707 \r \h </w:instrText>
      </w:r>
      <w:r w:rsidR="00C11AA1" w:rsidRPr="002074BE">
        <w:fldChar w:fldCharType="separate"/>
      </w:r>
      <w:r w:rsidR="00F8094C">
        <w:t>5.5</w:t>
      </w:r>
      <w:r w:rsidR="00C11AA1" w:rsidRPr="002074BE">
        <w:fldChar w:fldCharType="end"/>
      </w:r>
      <w:r w:rsidR="005775B7" w:rsidRPr="002074BE">
        <w:t>).</w:t>
      </w:r>
      <w:r w:rsidR="007B00FF" w:rsidRPr="002074BE">
        <w:t xml:space="preserve"> We conclude this section by reporting the shortlist of prospective training providers (</w:t>
      </w:r>
      <w:r w:rsidR="003B0F0F" w:rsidRPr="002074BE">
        <w:t xml:space="preserve">Section </w:t>
      </w:r>
      <w:r w:rsidR="00C11AA1" w:rsidRPr="002074BE">
        <w:fldChar w:fldCharType="begin"/>
      </w:r>
      <w:r w:rsidR="00C11AA1" w:rsidRPr="002074BE">
        <w:instrText xml:space="preserve"> REF _Ref57971713 \r \h </w:instrText>
      </w:r>
      <w:r w:rsidR="00C11AA1" w:rsidRPr="002074BE">
        <w:fldChar w:fldCharType="separate"/>
      </w:r>
      <w:r w:rsidR="00F8094C">
        <w:t>5.6</w:t>
      </w:r>
      <w:r w:rsidR="00C11AA1" w:rsidRPr="002074BE">
        <w:fldChar w:fldCharType="end"/>
      </w:r>
      <w:r w:rsidR="007B00FF" w:rsidRPr="002074BE">
        <w:t>).</w:t>
      </w:r>
    </w:p>
    <w:p w14:paraId="14A22905" w14:textId="77777777" w:rsidR="002A3272" w:rsidRPr="002074BE" w:rsidRDefault="002A3272" w:rsidP="002A3272">
      <w:pPr>
        <w:pStyle w:val="Heading2"/>
      </w:pPr>
      <w:bookmarkStart w:id="64" w:name="_Ref57971681"/>
      <w:bookmarkStart w:id="65" w:name="_Toc57988941"/>
      <w:r w:rsidRPr="002074BE">
        <w:t>Limitations</w:t>
      </w:r>
      <w:bookmarkEnd w:id="64"/>
      <w:bookmarkEnd w:id="65"/>
      <w:r w:rsidRPr="002074BE">
        <w:t xml:space="preserve"> </w:t>
      </w:r>
    </w:p>
    <w:p w14:paraId="2C0C52C0" w14:textId="33155048" w:rsidR="002A3272" w:rsidRPr="002074BE" w:rsidRDefault="002A3272" w:rsidP="00203269">
      <w:pPr>
        <w:pStyle w:val="BodyText"/>
      </w:pPr>
      <w:r w:rsidRPr="002074BE">
        <w:t xml:space="preserve">There </w:t>
      </w:r>
      <w:r w:rsidR="00C45712" w:rsidRPr="002074BE">
        <w:t xml:space="preserve">are </w:t>
      </w:r>
      <w:r w:rsidR="007B00FF" w:rsidRPr="002074BE">
        <w:t>t</w:t>
      </w:r>
      <w:r w:rsidRPr="002074BE">
        <w:t xml:space="preserve">wo </w:t>
      </w:r>
      <w:r w:rsidR="00C45712" w:rsidRPr="002074BE">
        <w:t xml:space="preserve">main </w:t>
      </w:r>
      <w:r w:rsidRPr="002074BE">
        <w:t>limitations in the supply-side assessment</w:t>
      </w:r>
      <w:r w:rsidR="00C45712" w:rsidRPr="002074BE">
        <w:t xml:space="preserve">: </w:t>
      </w:r>
    </w:p>
    <w:p w14:paraId="6FCF507C" w14:textId="53B5AB14" w:rsidR="002A3272" w:rsidRPr="002074BE" w:rsidRDefault="007F4542" w:rsidP="00203269">
      <w:pPr>
        <w:pStyle w:val="ListBullet"/>
      </w:pPr>
      <w:r w:rsidRPr="002074BE">
        <w:t>Although the response rate for the survey completed by the heads of department was relatively high (65%), a significant proportion of departments did not respond</w:t>
      </w:r>
      <w:r w:rsidR="00C45712" w:rsidRPr="002074BE">
        <w:t>,</w:t>
      </w:r>
      <w:r w:rsidRPr="002074BE">
        <w:t xml:space="preserve"> and thus their views have not been included in this assessment</w:t>
      </w:r>
      <w:r w:rsidR="00C45712" w:rsidRPr="002074BE">
        <w:t>.</w:t>
      </w:r>
    </w:p>
    <w:p w14:paraId="7F4FA2D9" w14:textId="7B70FEB2" w:rsidR="007F4542" w:rsidRPr="002074BE" w:rsidRDefault="007F4542" w:rsidP="00203269">
      <w:pPr>
        <w:pStyle w:val="Listbulletfinal"/>
      </w:pPr>
      <w:r w:rsidRPr="002074BE">
        <w:t>Although a total of 1</w:t>
      </w:r>
      <w:r w:rsidR="0085517F" w:rsidRPr="002074BE">
        <w:t>3</w:t>
      </w:r>
      <w:r w:rsidRPr="002074BE">
        <w:t xml:space="preserve"> providers were selected to be interviewed, only </w:t>
      </w:r>
      <w:r w:rsidR="00C45712" w:rsidRPr="002074BE">
        <w:t>nine</w:t>
      </w:r>
      <w:r w:rsidRPr="002074BE">
        <w:t xml:space="preserve"> of these responded to our request for an interview. The information reported on the availability of courses is thus limited.  </w:t>
      </w:r>
    </w:p>
    <w:p w14:paraId="2D275E23" w14:textId="023F1A2D" w:rsidR="007F4542" w:rsidRPr="002074BE" w:rsidRDefault="007F4542" w:rsidP="00203269">
      <w:pPr>
        <w:pStyle w:val="BodyText"/>
      </w:pPr>
      <w:r w:rsidRPr="002074BE">
        <w:t>In addition, t</w:t>
      </w:r>
      <w:r w:rsidR="002A3272" w:rsidRPr="002074BE">
        <w:t>he market</w:t>
      </w:r>
      <w:r w:rsidR="00726630" w:rsidRPr="002074BE">
        <w:t xml:space="preserve"> </w:t>
      </w:r>
      <w:r w:rsidR="002A3272" w:rsidRPr="002074BE">
        <w:t xml:space="preserve">scoping exercise was initially delayed in order to accommodate </w:t>
      </w:r>
      <w:r w:rsidR="00C45712" w:rsidRPr="002074BE">
        <w:t xml:space="preserve">the </w:t>
      </w:r>
      <w:r w:rsidR="002A3272" w:rsidRPr="002074BE">
        <w:t xml:space="preserve">functional review of MoEYS, and </w:t>
      </w:r>
      <w:r w:rsidR="00C45712" w:rsidRPr="002074BE">
        <w:t>this delay was</w:t>
      </w:r>
      <w:r w:rsidR="002A3272" w:rsidRPr="002074BE">
        <w:t xml:space="preserve"> further compounded by the </w:t>
      </w:r>
      <w:r w:rsidR="00C45712" w:rsidRPr="002074BE">
        <w:t>COVID</w:t>
      </w:r>
      <w:r w:rsidR="002A3272" w:rsidRPr="002074BE">
        <w:t>-19 pandemic. As a result,</w:t>
      </w:r>
      <w:r w:rsidRPr="002074BE">
        <w:t xml:space="preserve"> the availability of both the team and the respondents were stretched in completing this report, and the amount of time </w:t>
      </w:r>
      <w:r w:rsidR="00266224" w:rsidRPr="002074BE">
        <w:t>available</w:t>
      </w:r>
      <w:r w:rsidRPr="002074BE">
        <w:t xml:space="preserve"> to UNICEF to provide feedback was reduced. </w:t>
      </w:r>
    </w:p>
    <w:p w14:paraId="3BE851B5" w14:textId="7826869E" w:rsidR="007F4542" w:rsidRPr="002074BE" w:rsidRDefault="0018648E" w:rsidP="0018648E">
      <w:pPr>
        <w:pStyle w:val="Heading2"/>
      </w:pPr>
      <w:bookmarkStart w:id="66" w:name="_Ref57971687"/>
      <w:bookmarkStart w:id="67" w:name="_Toc57988942"/>
      <w:r w:rsidRPr="002074BE">
        <w:t>Survey</w:t>
      </w:r>
      <w:bookmarkEnd w:id="66"/>
      <w:bookmarkEnd w:id="67"/>
    </w:p>
    <w:p w14:paraId="5A93532F" w14:textId="1B682926" w:rsidR="0018648E" w:rsidRPr="002074BE" w:rsidRDefault="0018648E" w:rsidP="00203269">
      <w:pPr>
        <w:pStyle w:val="BodyText"/>
      </w:pPr>
      <w:r w:rsidRPr="002074BE">
        <w:t>The analysis of the survey inv</w:t>
      </w:r>
      <w:r w:rsidR="007B17D5" w:rsidRPr="002074BE">
        <w:t>estigated training modalities (</w:t>
      </w:r>
      <w:r w:rsidR="00C45712" w:rsidRPr="002074BE">
        <w:t xml:space="preserve">Section </w:t>
      </w:r>
      <w:r w:rsidR="00C11AA1" w:rsidRPr="002074BE">
        <w:fldChar w:fldCharType="begin"/>
      </w:r>
      <w:r w:rsidR="00C11AA1" w:rsidRPr="002074BE">
        <w:instrText xml:space="preserve"> REF _Ref57971725 \r \h </w:instrText>
      </w:r>
      <w:r w:rsidR="00C11AA1" w:rsidRPr="002074BE">
        <w:fldChar w:fldCharType="separate"/>
      </w:r>
      <w:r w:rsidR="00F8094C">
        <w:t>5.2.1</w:t>
      </w:r>
      <w:r w:rsidR="00C11AA1" w:rsidRPr="002074BE">
        <w:fldChar w:fldCharType="end"/>
      </w:r>
      <w:r w:rsidR="007B17D5" w:rsidRPr="002074BE">
        <w:t>), providers (</w:t>
      </w:r>
      <w:r w:rsidR="00C45712" w:rsidRPr="002074BE">
        <w:t xml:space="preserve">Section </w:t>
      </w:r>
      <w:r w:rsidR="00C11AA1" w:rsidRPr="002074BE">
        <w:fldChar w:fldCharType="begin"/>
      </w:r>
      <w:r w:rsidR="00C11AA1" w:rsidRPr="002074BE">
        <w:instrText xml:space="preserve"> REF _Ref57971732 \r \h </w:instrText>
      </w:r>
      <w:r w:rsidR="00C11AA1" w:rsidRPr="002074BE">
        <w:fldChar w:fldCharType="separate"/>
      </w:r>
      <w:r w:rsidR="00F8094C">
        <w:t>5.2.2</w:t>
      </w:r>
      <w:r w:rsidR="00C11AA1" w:rsidRPr="002074BE">
        <w:fldChar w:fldCharType="end"/>
      </w:r>
      <w:r w:rsidRPr="002074BE">
        <w:t>), and self-assessments of departmental proficienci</w:t>
      </w:r>
      <w:r w:rsidR="007B17D5" w:rsidRPr="002074BE">
        <w:t>es in functional competencies (</w:t>
      </w:r>
      <w:r w:rsidR="00C45712" w:rsidRPr="002074BE">
        <w:t xml:space="preserve">Section </w:t>
      </w:r>
      <w:r w:rsidR="00C11AA1" w:rsidRPr="002074BE">
        <w:fldChar w:fldCharType="begin"/>
      </w:r>
      <w:r w:rsidR="00C11AA1" w:rsidRPr="002074BE">
        <w:instrText xml:space="preserve"> REF _Ref57971739 \r \h </w:instrText>
      </w:r>
      <w:r w:rsidR="00C11AA1" w:rsidRPr="002074BE">
        <w:fldChar w:fldCharType="separate"/>
      </w:r>
      <w:r w:rsidR="00F8094C">
        <w:t>5.2.3</w:t>
      </w:r>
      <w:r w:rsidR="00C11AA1" w:rsidRPr="002074BE">
        <w:fldChar w:fldCharType="end"/>
      </w:r>
      <w:r w:rsidRPr="002074BE">
        <w:t xml:space="preserve">). </w:t>
      </w:r>
    </w:p>
    <w:p w14:paraId="60EB2862" w14:textId="77777777" w:rsidR="0018648E" w:rsidRPr="002074BE" w:rsidRDefault="0018648E" w:rsidP="0018648E">
      <w:pPr>
        <w:pStyle w:val="Heading3"/>
      </w:pPr>
      <w:bookmarkStart w:id="68" w:name="_Ref57971725"/>
      <w:r w:rsidRPr="002074BE">
        <w:t>Training modalities</w:t>
      </w:r>
      <w:bookmarkEnd w:id="68"/>
    </w:p>
    <w:p w14:paraId="54BCB0C5" w14:textId="35209DD7" w:rsidR="006F4B9F" w:rsidRPr="002074BE" w:rsidRDefault="006F4B9F" w:rsidP="00203269">
      <w:pPr>
        <w:pStyle w:val="BodyText"/>
      </w:pPr>
      <w:r w:rsidRPr="002074BE">
        <w:t>Departments</w:t>
      </w:r>
      <w:r w:rsidR="00C45712" w:rsidRPr="002074BE">
        <w:t>’</w:t>
      </w:r>
      <w:r w:rsidRPr="002074BE">
        <w:t xml:space="preserve"> responses</w:t>
      </w:r>
      <w:r w:rsidR="00C45712" w:rsidRPr="002074BE">
        <w:t xml:space="preserve"> to the survey</w:t>
      </w:r>
      <w:r w:rsidRPr="002074BE">
        <w:t xml:space="preserve"> concerned their usage of different</w:t>
      </w:r>
      <w:r w:rsidR="00C45712" w:rsidRPr="002074BE">
        <w:t xml:space="preserve"> training</w:t>
      </w:r>
      <w:r w:rsidRPr="002074BE">
        <w:t xml:space="preserve"> modalities, as well as the perceived effectiveness of each. Whether the modality in question </w:t>
      </w:r>
      <w:r w:rsidR="00C45712" w:rsidRPr="002074BE">
        <w:t xml:space="preserve">is </w:t>
      </w:r>
      <w:r w:rsidRPr="002074BE">
        <w:t>delivered by external providers, or universities, or through internal training</w:t>
      </w:r>
      <w:r w:rsidR="00384C6A" w:rsidRPr="002074BE">
        <w:t xml:space="preserve"> (i.e. MoEYS staff training other MoEYS staff at a central</w:t>
      </w:r>
      <w:r w:rsidR="00C45712" w:rsidRPr="002074BE">
        <w:t xml:space="preserve"> </w:t>
      </w:r>
      <w:r w:rsidR="00384C6A" w:rsidRPr="002074BE">
        <w:t>level)</w:t>
      </w:r>
      <w:r w:rsidRPr="002074BE">
        <w:t xml:space="preserve">, was also considered. </w:t>
      </w:r>
    </w:p>
    <w:p w14:paraId="1C47D80E" w14:textId="77777777" w:rsidR="0018648E" w:rsidRPr="002074BE" w:rsidRDefault="0018648E" w:rsidP="0018648E">
      <w:pPr>
        <w:pStyle w:val="Heading4"/>
      </w:pPr>
      <w:r w:rsidRPr="002074BE">
        <w:t>How widely used is each modality?</w:t>
      </w:r>
    </w:p>
    <w:p w14:paraId="0B38543A" w14:textId="77777777" w:rsidR="0018648E" w:rsidRPr="002074BE" w:rsidRDefault="0018648E" w:rsidP="00203269">
      <w:pPr>
        <w:pStyle w:val="Heading5"/>
      </w:pPr>
      <w:r w:rsidRPr="002074BE">
        <w:t>External providers</w:t>
      </w:r>
    </w:p>
    <w:p w14:paraId="0B03DEF5" w14:textId="7941723E" w:rsidR="0018648E" w:rsidRPr="002074BE" w:rsidRDefault="0018648E" w:rsidP="00203269">
      <w:pPr>
        <w:pStyle w:val="ListBullet"/>
      </w:pPr>
      <w:r w:rsidRPr="002074BE">
        <w:t xml:space="preserve">The most common training modalities provided by external providers </w:t>
      </w:r>
      <w:r w:rsidR="00C45712" w:rsidRPr="002074BE">
        <w:t>are one- to two-</w:t>
      </w:r>
      <w:r w:rsidRPr="002074BE">
        <w:t xml:space="preserve">day workshops (84%) and </w:t>
      </w:r>
      <w:r w:rsidR="00C45712" w:rsidRPr="002074BE">
        <w:t>three- to seven-</w:t>
      </w:r>
      <w:r w:rsidRPr="002074BE">
        <w:t xml:space="preserve">day workshops (84%), followed by on-the-job training (83%) and training requiring </w:t>
      </w:r>
      <w:r w:rsidR="00EF7F15" w:rsidRPr="002074BE">
        <w:t xml:space="preserve">local </w:t>
      </w:r>
      <w:r w:rsidRPr="002074BE">
        <w:t xml:space="preserve">attendance for between </w:t>
      </w:r>
      <w:r w:rsidR="00C45712" w:rsidRPr="002074BE">
        <w:t>one and two</w:t>
      </w:r>
      <w:r w:rsidRPr="002074BE">
        <w:t xml:space="preserve"> days each week (65</w:t>
      </w:r>
      <w:r w:rsidR="00C45712" w:rsidRPr="002074BE">
        <w:t>%).</w:t>
      </w:r>
    </w:p>
    <w:p w14:paraId="2E8D2516" w14:textId="55488FA0" w:rsidR="0018648E" w:rsidRPr="002074BE" w:rsidRDefault="0018648E" w:rsidP="00203269">
      <w:pPr>
        <w:pStyle w:val="Listbulletfinal"/>
      </w:pPr>
      <w:r w:rsidRPr="002074BE">
        <w:lastRenderedPageBreak/>
        <w:t xml:space="preserve">The least common training modalities provided by external providers </w:t>
      </w:r>
      <w:r w:rsidR="00C45712" w:rsidRPr="002074BE">
        <w:t xml:space="preserve">are </w:t>
      </w:r>
      <w:r w:rsidRPr="002074BE">
        <w:t xml:space="preserve">online courses, provided by either Cambodian (33%) or ASEAN (28%) providers. Online courses provided by international providers </w:t>
      </w:r>
      <w:r w:rsidR="00C45712" w:rsidRPr="002074BE">
        <w:t xml:space="preserve">are </w:t>
      </w:r>
      <w:r w:rsidRPr="002074BE">
        <w:t>also uncommon (47%).</w:t>
      </w:r>
    </w:p>
    <w:p w14:paraId="77D48CCA" w14:textId="526ED59F" w:rsidR="0018648E" w:rsidRPr="002074BE" w:rsidRDefault="0018648E" w:rsidP="00203269">
      <w:pPr>
        <w:pStyle w:val="Heading5"/>
      </w:pPr>
      <w:r w:rsidRPr="002074BE">
        <w:t>Internal MoEYS training</w:t>
      </w:r>
    </w:p>
    <w:p w14:paraId="302A0C62" w14:textId="0CDD181E" w:rsidR="0018648E" w:rsidRPr="002074BE" w:rsidRDefault="0018648E" w:rsidP="00203269">
      <w:pPr>
        <w:pStyle w:val="ListBullet"/>
      </w:pPr>
      <w:r w:rsidRPr="002074BE">
        <w:t xml:space="preserve">Similarly, within the MoEYS, </w:t>
      </w:r>
      <w:r w:rsidR="00C45712" w:rsidRPr="002074BE">
        <w:t>one- to two-day</w:t>
      </w:r>
      <w:r w:rsidRPr="002074BE">
        <w:t xml:space="preserve"> workshops (85%), on-the-job training (79%), and training requiring attendance locally for between </w:t>
      </w:r>
      <w:r w:rsidR="00C45712" w:rsidRPr="002074BE">
        <w:t>one and two</w:t>
      </w:r>
      <w:r w:rsidRPr="002074BE">
        <w:t xml:space="preserve"> days per week (61%) </w:t>
      </w:r>
      <w:r w:rsidR="00C45712" w:rsidRPr="002074BE">
        <w:t xml:space="preserve">are </w:t>
      </w:r>
      <w:r w:rsidRPr="002074BE">
        <w:t xml:space="preserve">the most common. </w:t>
      </w:r>
    </w:p>
    <w:p w14:paraId="5829CDC3" w14:textId="77777777" w:rsidR="0018648E" w:rsidRPr="002074BE" w:rsidRDefault="0018648E" w:rsidP="00203269">
      <w:pPr>
        <w:pStyle w:val="Heading5"/>
      </w:pPr>
      <w:r w:rsidRPr="002074BE">
        <w:t>Universities</w:t>
      </w:r>
    </w:p>
    <w:p w14:paraId="56C79A97" w14:textId="18F2DF70" w:rsidR="0018648E" w:rsidRPr="002074BE" w:rsidRDefault="0018648E" w:rsidP="00203269">
      <w:pPr>
        <w:pStyle w:val="ListBullet"/>
      </w:pPr>
      <w:r w:rsidRPr="002074BE">
        <w:t>Most respondents reported their department making use of regular university courses</w:t>
      </w:r>
      <w:r w:rsidR="00384C6A" w:rsidRPr="002074BE">
        <w:t xml:space="preserve"> (including in Phnom Penh)</w:t>
      </w:r>
      <w:r w:rsidRPr="002074BE">
        <w:t xml:space="preserve"> delivered face to face (78%)</w:t>
      </w:r>
      <w:r w:rsidR="00C45712" w:rsidRPr="002074BE">
        <w:t>.</w:t>
      </w:r>
    </w:p>
    <w:p w14:paraId="42826A26" w14:textId="6F377332" w:rsidR="0018648E" w:rsidRPr="002074BE" w:rsidRDefault="0018648E" w:rsidP="00203269">
      <w:pPr>
        <w:pStyle w:val="Listbulletfinal"/>
      </w:pPr>
      <w:r w:rsidRPr="002074BE">
        <w:t xml:space="preserve">Blended university courses (i.e. with both online and face-to-face elements) </w:t>
      </w:r>
      <w:r w:rsidR="00C45712" w:rsidRPr="002074BE">
        <w:t xml:space="preserve">are </w:t>
      </w:r>
      <w:r w:rsidRPr="002074BE">
        <w:t xml:space="preserve">uncommon (41%), as </w:t>
      </w:r>
      <w:r w:rsidR="00C45712" w:rsidRPr="002074BE">
        <w:t>are</w:t>
      </w:r>
      <w:r w:rsidR="00EF7F15" w:rsidRPr="002074BE">
        <w:t xml:space="preserve"> </w:t>
      </w:r>
      <w:r w:rsidRPr="002074BE">
        <w:t>university courses delivered fully online (29%).</w:t>
      </w:r>
    </w:p>
    <w:p w14:paraId="202EFEBC" w14:textId="77777777" w:rsidR="0018648E" w:rsidRPr="002074BE" w:rsidRDefault="0018648E" w:rsidP="00203269">
      <w:pPr>
        <w:pStyle w:val="Heading5"/>
      </w:pPr>
      <w:r w:rsidRPr="002074BE">
        <w:t>Overall – usage</w:t>
      </w:r>
    </w:p>
    <w:p w14:paraId="45EF3E59" w14:textId="5EA92824" w:rsidR="0018648E" w:rsidRPr="002074BE" w:rsidRDefault="0018648E" w:rsidP="00203269">
      <w:pPr>
        <w:pStyle w:val="BodyText"/>
      </w:pPr>
      <w:r w:rsidRPr="002074BE">
        <w:t>Overall, we can conclude that in-person training has been the most commonly used training modality to date</w:t>
      </w:r>
      <w:r w:rsidR="00C45712" w:rsidRPr="002074BE">
        <w:t>:</w:t>
      </w:r>
      <w:r w:rsidRPr="002074BE">
        <w:t xml:space="preserve"> these are chiefly </w:t>
      </w:r>
      <w:r w:rsidR="00C45712" w:rsidRPr="002074BE">
        <w:t>one- to two-</w:t>
      </w:r>
      <w:r w:rsidR="00A07E4C" w:rsidRPr="002074BE">
        <w:t>day,</w:t>
      </w:r>
      <w:r w:rsidRPr="002074BE">
        <w:t xml:space="preserve"> or</w:t>
      </w:r>
      <w:r w:rsidR="00C45712" w:rsidRPr="002074BE">
        <w:t xml:space="preserve"> three- to seven-</w:t>
      </w:r>
      <w:r w:rsidRPr="002074BE">
        <w:t>day</w:t>
      </w:r>
      <w:r w:rsidR="00A07E4C" w:rsidRPr="002074BE">
        <w:t>,</w:t>
      </w:r>
      <w:r w:rsidRPr="002074BE">
        <w:t xml:space="preserve"> workshops, or courses delivered by universities. Online training is much less common, especially training provided online by either local or regional providers. </w:t>
      </w:r>
    </w:p>
    <w:p w14:paraId="0637C430" w14:textId="77777777" w:rsidR="0018648E" w:rsidRPr="002074BE" w:rsidRDefault="0018648E" w:rsidP="0018648E">
      <w:pPr>
        <w:pStyle w:val="Heading4"/>
      </w:pPr>
      <w:r w:rsidRPr="002074BE">
        <w:t>How effective is each modality?</w:t>
      </w:r>
    </w:p>
    <w:p w14:paraId="695634A5" w14:textId="1A75C951" w:rsidR="008D7633" w:rsidRPr="002074BE" w:rsidRDefault="008D7633" w:rsidP="00203269">
      <w:pPr>
        <w:pStyle w:val="BodyText"/>
      </w:pPr>
      <w:r w:rsidRPr="002074BE">
        <w:t xml:space="preserve">For the most part, the responses reflected that training modalities as a whole </w:t>
      </w:r>
      <w:r w:rsidR="00A07E4C" w:rsidRPr="002074BE">
        <w:t xml:space="preserve">are </w:t>
      </w:r>
      <w:r w:rsidRPr="002074BE">
        <w:t xml:space="preserve">either effective (45%) </w:t>
      </w:r>
      <w:r w:rsidR="00A81A4F" w:rsidRPr="002074BE">
        <w:t>or ‘neutral’</w:t>
      </w:r>
      <w:r w:rsidRPr="002074BE">
        <w:t xml:space="preserve"> in their efficacy (28%). Only 8% of responses across all modalities reported these modalities as ineffective, and only 9% reported these modalities as very effective.</w:t>
      </w:r>
    </w:p>
    <w:p w14:paraId="2A6AE62A" w14:textId="4C7F2D5C" w:rsidR="008A31E0" w:rsidRPr="002074BE" w:rsidRDefault="000B2991" w:rsidP="00203269">
      <w:pPr>
        <w:pStyle w:val="BodyText"/>
      </w:pPr>
      <w:r w:rsidRPr="002074BE">
        <w:fldChar w:fldCharType="begin"/>
      </w:r>
      <w:r w:rsidRPr="002074BE">
        <w:instrText xml:space="preserve"> REF _Ref57971272 \h </w:instrText>
      </w:r>
      <w:r w:rsidRPr="002074BE">
        <w:fldChar w:fldCharType="separate"/>
      </w:r>
      <w:r w:rsidR="00F8094C" w:rsidRPr="002074BE">
        <w:t xml:space="preserve">Table </w:t>
      </w:r>
      <w:r w:rsidR="00F8094C">
        <w:rPr>
          <w:noProof/>
        </w:rPr>
        <w:t>3</w:t>
      </w:r>
      <w:r w:rsidRPr="002074BE">
        <w:fldChar w:fldCharType="end"/>
      </w:r>
      <w:r w:rsidRPr="002074BE">
        <w:t xml:space="preserve"> </w:t>
      </w:r>
      <w:r w:rsidR="008A31E0" w:rsidRPr="002074BE">
        <w:t xml:space="preserve">represents the overall perceived effectiveness of each modality. </w:t>
      </w:r>
      <w:r w:rsidR="008D7633" w:rsidRPr="002074BE">
        <w:t xml:space="preserve">The colour of the cell </w:t>
      </w:r>
      <w:r w:rsidR="00A07E4C" w:rsidRPr="002074BE">
        <w:t xml:space="preserve">indicates </w:t>
      </w:r>
      <w:r w:rsidR="008D7633" w:rsidRPr="002074BE">
        <w:t>the band according to percentage of responds who considered the modality effective. Green is 80-100%, yellow is 60-79%, orange is 40-59%, and red is less than 40%.</w:t>
      </w:r>
    </w:p>
    <w:p w14:paraId="587B4665" w14:textId="0AA1F72E" w:rsidR="000147A9" w:rsidRPr="002074BE" w:rsidRDefault="000147A9" w:rsidP="00384C6A">
      <w:pPr>
        <w:pStyle w:val="Caption"/>
      </w:pPr>
      <w:bookmarkStart w:id="69" w:name="_Ref57971272"/>
      <w:bookmarkStart w:id="70" w:name="_Toc57988961"/>
      <w:r w:rsidRPr="002074BE">
        <w:t xml:space="preserve">Table </w:t>
      </w:r>
      <w:r w:rsidRPr="002074BE">
        <w:fldChar w:fldCharType="begin"/>
      </w:r>
      <w:r w:rsidRPr="002074BE">
        <w:instrText xml:space="preserve"> SEQ Table \* ARABIC </w:instrText>
      </w:r>
      <w:r w:rsidRPr="002074BE">
        <w:fldChar w:fldCharType="separate"/>
      </w:r>
      <w:r w:rsidR="00F8094C">
        <w:rPr>
          <w:noProof/>
        </w:rPr>
        <w:t>3</w:t>
      </w:r>
      <w:r w:rsidRPr="002074BE">
        <w:fldChar w:fldCharType="end"/>
      </w:r>
      <w:bookmarkEnd w:id="69"/>
      <w:r w:rsidRPr="002074BE">
        <w:t xml:space="preserve">: </w:t>
      </w:r>
      <w:r w:rsidR="00203269" w:rsidRPr="002074BE">
        <w:tab/>
      </w:r>
      <w:r w:rsidRPr="002074BE">
        <w:t>Modality by perceived effectiveness</w:t>
      </w:r>
      <w:bookmarkEnd w:id="70"/>
    </w:p>
    <w:tbl>
      <w:tblPr>
        <w:tblStyle w:val="OPMTable"/>
        <w:tblW w:w="5000" w:type="pct"/>
        <w:tblLook w:val="0420" w:firstRow="1" w:lastRow="0" w:firstColumn="0" w:lastColumn="0" w:noHBand="0" w:noVBand="1"/>
      </w:tblPr>
      <w:tblGrid>
        <w:gridCol w:w="6712"/>
        <w:gridCol w:w="2302"/>
      </w:tblGrid>
      <w:tr w:rsidR="008D7633" w:rsidRPr="002074BE" w14:paraId="7A79E84F" w14:textId="77777777" w:rsidTr="000B2991">
        <w:trPr>
          <w:cnfStyle w:val="100000000000" w:firstRow="1" w:lastRow="0" w:firstColumn="0" w:lastColumn="0" w:oddVBand="0" w:evenVBand="0" w:oddHBand="0" w:evenHBand="0" w:firstRowFirstColumn="0" w:firstRowLastColumn="0" w:lastRowFirstColumn="0" w:lastRowLastColumn="0"/>
          <w:trHeight w:val="525"/>
        </w:trPr>
        <w:tc>
          <w:tcPr>
            <w:tcW w:w="3723" w:type="pct"/>
          </w:tcPr>
          <w:p w14:paraId="60C48952" w14:textId="47220909" w:rsidR="008D7633" w:rsidRPr="002074BE" w:rsidRDefault="008D7633" w:rsidP="000B2991">
            <w:pPr>
              <w:pStyle w:val="Tabletext"/>
            </w:pPr>
            <w:r w:rsidRPr="002074BE">
              <w:t>Modality</w:t>
            </w:r>
          </w:p>
        </w:tc>
        <w:tc>
          <w:tcPr>
            <w:tcW w:w="1277" w:type="pct"/>
          </w:tcPr>
          <w:p w14:paraId="6ED4F2F7" w14:textId="3BC5005F" w:rsidR="008D7633" w:rsidRPr="002074BE" w:rsidRDefault="008D7633" w:rsidP="000B2991">
            <w:pPr>
              <w:pStyle w:val="Tabletext"/>
              <w:jc w:val="center"/>
            </w:pPr>
            <w:r w:rsidRPr="002074BE">
              <w:t>Perceived effectiveness</w:t>
            </w:r>
          </w:p>
        </w:tc>
      </w:tr>
      <w:tr w:rsidR="008D7633" w:rsidRPr="002074BE" w14:paraId="220E0DC9" w14:textId="77777777" w:rsidTr="000B2991">
        <w:trPr>
          <w:trHeight w:val="262"/>
        </w:trPr>
        <w:tc>
          <w:tcPr>
            <w:tcW w:w="5000" w:type="pct"/>
            <w:gridSpan w:val="2"/>
            <w:shd w:val="clear" w:color="auto" w:fill="45A7E1" w:themeFill="accent1"/>
          </w:tcPr>
          <w:p w14:paraId="10081B5A" w14:textId="14CCFB0B" w:rsidR="008D7633" w:rsidRPr="002074BE" w:rsidRDefault="008D7633" w:rsidP="000B2991">
            <w:pPr>
              <w:pStyle w:val="Tabletext"/>
              <w:rPr>
                <w:b/>
                <w:bCs/>
              </w:rPr>
            </w:pPr>
            <w:r w:rsidRPr="002074BE">
              <w:rPr>
                <w:b/>
                <w:bCs/>
              </w:rPr>
              <w:t>Provided externally</w:t>
            </w:r>
          </w:p>
        </w:tc>
      </w:tr>
      <w:tr w:rsidR="008D7633" w:rsidRPr="002074BE" w14:paraId="5432AF00" w14:textId="77777777" w:rsidTr="000B2991">
        <w:trPr>
          <w:trHeight w:val="262"/>
        </w:trPr>
        <w:tc>
          <w:tcPr>
            <w:tcW w:w="3723" w:type="pct"/>
          </w:tcPr>
          <w:p w14:paraId="10339371" w14:textId="7945C5AB" w:rsidR="008D7633" w:rsidRPr="002074BE" w:rsidRDefault="008D7633" w:rsidP="000B2991">
            <w:pPr>
              <w:pStyle w:val="Tabletext"/>
            </w:pPr>
            <w:r w:rsidRPr="002074BE">
              <w:t>On-the-job training</w:t>
            </w:r>
          </w:p>
        </w:tc>
        <w:tc>
          <w:tcPr>
            <w:tcW w:w="1277" w:type="pct"/>
            <w:shd w:val="clear" w:color="auto" w:fill="00B050"/>
          </w:tcPr>
          <w:p w14:paraId="25AC0B1A" w14:textId="3BB53407" w:rsidR="008D7633" w:rsidRPr="002074BE" w:rsidRDefault="008D7633" w:rsidP="000B2991">
            <w:pPr>
              <w:pStyle w:val="Tabletext"/>
              <w:jc w:val="center"/>
            </w:pPr>
            <w:r w:rsidRPr="002074BE">
              <w:t>83%</w:t>
            </w:r>
          </w:p>
        </w:tc>
      </w:tr>
      <w:tr w:rsidR="008D7633" w:rsidRPr="002074BE" w14:paraId="412F11A9" w14:textId="77777777" w:rsidTr="000B2991">
        <w:trPr>
          <w:trHeight w:val="262"/>
        </w:trPr>
        <w:tc>
          <w:tcPr>
            <w:tcW w:w="3723" w:type="pct"/>
          </w:tcPr>
          <w:p w14:paraId="37706293" w14:textId="71A16A22" w:rsidR="008D7633" w:rsidRPr="002074BE" w:rsidRDefault="008D7633" w:rsidP="000B2991">
            <w:pPr>
              <w:pStyle w:val="Tabletext"/>
            </w:pPr>
            <w:r w:rsidRPr="002074BE">
              <w:t xml:space="preserve">Workshop </w:t>
            </w:r>
            <w:r w:rsidR="00A07E4C" w:rsidRPr="002074BE">
              <w:t xml:space="preserve">– one to two </w:t>
            </w:r>
            <w:r w:rsidRPr="002074BE">
              <w:t>day</w:t>
            </w:r>
            <w:r w:rsidR="00A07E4C" w:rsidRPr="002074BE">
              <w:t>s</w:t>
            </w:r>
          </w:p>
        </w:tc>
        <w:tc>
          <w:tcPr>
            <w:tcW w:w="1277" w:type="pct"/>
            <w:shd w:val="clear" w:color="auto" w:fill="FFC000"/>
          </w:tcPr>
          <w:p w14:paraId="6D82777E" w14:textId="0F4B1C06" w:rsidR="008D7633" w:rsidRPr="002074BE" w:rsidRDefault="008D7633" w:rsidP="000B2991">
            <w:pPr>
              <w:pStyle w:val="Tabletext"/>
              <w:jc w:val="center"/>
            </w:pPr>
            <w:r w:rsidRPr="002074BE">
              <w:t>52%</w:t>
            </w:r>
          </w:p>
        </w:tc>
      </w:tr>
      <w:tr w:rsidR="008D7633" w:rsidRPr="002074BE" w14:paraId="12C6CDDE" w14:textId="77777777" w:rsidTr="000B2991">
        <w:trPr>
          <w:trHeight w:val="262"/>
        </w:trPr>
        <w:tc>
          <w:tcPr>
            <w:tcW w:w="3723" w:type="pct"/>
          </w:tcPr>
          <w:p w14:paraId="45C56805" w14:textId="5871A139" w:rsidR="008D7633" w:rsidRPr="002074BE" w:rsidRDefault="008D7633" w:rsidP="000B2991">
            <w:pPr>
              <w:pStyle w:val="Tabletext"/>
            </w:pPr>
            <w:r w:rsidRPr="002074BE">
              <w:t xml:space="preserve">Local training </w:t>
            </w:r>
            <w:r w:rsidR="00A07E4C" w:rsidRPr="002074BE">
              <w:t>– one to two</w:t>
            </w:r>
            <w:r w:rsidRPr="002074BE">
              <w:t xml:space="preserve"> days per week</w:t>
            </w:r>
          </w:p>
        </w:tc>
        <w:tc>
          <w:tcPr>
            <w:tcW w:w="1277" w:type="pct"/>
            <w:shd w:val="clear" w:color="auto" w:fill="FFFF00"/>
          </w:tcPr>
          <w:p w14:paraId="413469AC" w14:textId="5596858D" w:rsidR="008D7633" w:rsidRPr="002074BE" w:rsidRDefault="008D7633" w:rsidP="000B2991">
            <w:pPr>
              <w:pStyle w:val="Tabletext"/>
              <w:jc w:val="center"/>
            </w:pPr>
            <w:r w:rsidRPr="002074BE">
              <w:t>60%</w:t>
            </w:r>
          </w:p>
        </w:tc>
      </w:tr>
      <w:tr w:rsidR="008D7633" w:rsidRPr="002074BE" w14:paraId="7D9CA568" w14:textId="77777777" w:rsidTr="000B2991">
        <w:trPr>
          <w:trHeight w:val="248"/>
        </w:trPr>
        <w:tc>
          <w:tcPr>
            <w:tcW w:w="3723" w:type="pct"/>
          </w:tcPr>
          <w:p w14:paraId="6FD48414" w14:textId="041DB3E3" w:rsidR="008D7633" w:rsidRPr="002074BE" w:rsidRDefault="008D7633" w:rsidP="000B2991">
            <w:pPr>
              <w:pStyle w:val="Tabletext"/>
            </w:pPr>
            <w:r w:rsidRPr="002074BE">
              <w:t>Online course local (Cambodia)</w:t>
            </w:r>
          </w:p>
        </w:tc>
        <w:tc>
          <w:tcPr>
            <w:tcW w:w="1277" w:type="pct"/>
            <w:shd w:val="clear" w:color="auto" w:fill="FF0000"/>
          </w:tcPr>
          <w:p w14:paraId="46DBE994" w14:textId="5F0AC5CB" w:rsidR="008D7633" w:rsidRPr="002074BE" w:rsidRDefault="008D7633" w:rsidP="000B2991">
            <w:pPr>
              <w:pStyle w:val="Tabletext"/>
              <w:jc w:val="center"/>
            </w:pPr>
            <w:r w:rsidRPr="002074BE">
              <w:t>11%</w:t>
            </w:r>
          </w:p>
        </w:tc>
      </w:tr>
      <w:tr w:rsidR="008D7633" w:rsidRPr="002074BE" w14:paraId="7C3E5EFA" w14:textId="77777777" w:rsidTr="000B2991">
        <w:trPr>
          <w:trHeight w:val="262"/>
        </w:trPr>
        <w:tc>
          <w:tcPr>
            <w:tcW w:w="3723" w:type="pct"/>
          </w:tcPr>
          <w:p w14:paraId="7D829464" w14:textId="25715C75" w:rsidR="008D7633" w:rsidRPr="002074BE" w:rsidRDefault="008D7633" w:rsidP="000B2991">
            <w:pPr>
              <w:pStyle w:val="Tabletext"/>
            </w:pPr>
            <w:r w:rsidRPr="002074BE">
              <w:t>Online course regional (ASEAN)</w:t>
            </w:r>
          </w:p>
        </w:tc>
        <w:tc>
          <w:tcPr>
            <w:tcW w:w="1277" w:type="pct"/>
            <w:shd w:val="clear" w:color="auto" w:fill="FF0000"/>
          </w:tcPr>
          <w:p w14:paraId="1583CC39" w14:textId="3B76DFFE" w:rsidR="008D7633" w:rsidRPr="002074BE" w:rsidRDefault="008D7633" w:rsidP="000B2991">
            <w:pPr>
              <w:pStyle w:val="Tabletext"/>
              <w:jc w:val="center"/>
            </w:pPr>
            <w:r w:rsidRPr="002074BE">
              <w:t>18%</w:t>
            </w:r>
          </w:p>
        </w:tc>
      </w:tr>
      <w:tr w:rsidR="008D7633" w:rsidRPr="002074BE" w14:paraId="55B0834F" w14:textId="77777777" w:rsidTr="000B2991">
        <w:trPr>
          <w:trHeight w:val="262"/>
        </w:trPr>
        <w:tc>
          <w:tcPr>
            <w:tcW w:w="3723" w:type="pct"/>
          </w:tcPr>
          <w:p w14:paraId="7FCE8677" w14:textId="30948F0D" w:rsidR="008D7633" w:rsidRPr="002074BE" w:rsidRDefault="008D7633" w:rsidP="000B2991">
            <w:pPr>
              <w:pStyle w:val="Tabletext"/>
            </w:pPr>
            <w:r w:rsidRPr="002074BE">
              <w:t>Online course international</w:t>
            </w:r>
          </w:p>
        </w:tc>
        <w:tc>
          <w:tcPr>
            <w:tcW w:w="1277" w:type="pct"/>
            <w:shd w:val="clear" w:color="auto" w:fill="FF0000"/>
          </w:tcPr>
          <w:p w14:paraId="310987EE" w14:textId="4DE48A88" w:rsidR="008D7633" w:rsidRPr="002074BE" w:rsidRDefault="008D7633" w:rsidP="000B2991">
            <w:pPr>
              <w:pStyle w:val="Tabletext"/>
              <w:jc w:val="center"/>
            </w:pPr>
            <w:r w:rsidRPr="002074BE">
              <w:t>31%</w:t>
            </w:r>
          </w:p>
        </w:tc>
      </w:tr>
      <w:tr w:rsidR="008D7633" w:rsidRPr="002074BE" w14:paraId="1B590FBD" w14:textId="77777777" w:rsidTr="000B2991">
        <w:trPr>
          <w:trHeight w:val="262"/>
        </w:trPr>
        <w:tc>
          <w:tcPr>
            <w:tcW w:w="3723" w:type="pct"/>
          </w:tcPr>
          <w:p w14:paraId="6FAA6356" w14:textId="1A42DFC0" w:rsidR="008D7633" w:rsidRPr="002074BE" w:rsidRDefault="008D7633" w:rsidP="000B2991">
            <w:pPr>
              <w:pStyle w:val="Tabletext"/>
            </w:pPr>
            <w:r w:rsidRPr="002074BE">
              <w:t xml:space="preserve">Workshop </w:t>
            </w:r>
            <w:r w:rsidR="00A07E4C" w:rsidRPr="002074BE">
              <w:t>– three to seven</w:t>
            </w:r>
            <w:r w:rsidRPr="002074BE">
              <w:t xml:space="preserve"> days</w:t>
            </w:r>
          </w:p>
        </w:tc>
        <w:tc>
          <w:tcPr>
            <w:tcW w:w="1277" w:type="pct"/>
            <w:shd w:val="clear" w:color="auto" w:fill="00B050"/>
          </w:tcPr>
          <w:p w14:paraId="76B1BAD2" w14:textId="71E59C9A" w:rsidR="008D7633" w:rsidRPr="002074BE" w:rsidRDefault="008D7633" w:rsidP="000B2991">
            <w:pPr>
              <w:pStyle w:val="Tabletext"/>
              <w:jc w:val="center"/>
            </w:pPr>
            <w:r w:rsidRPr="002074BE">
              <w:t>80%</w:t>
            </w:r>
          </w:p>
        </w:tc>
      </w:tr>
      <w:tr w:rsidR="008D7633" w:rsidRPr="002074BE" w14:paraId="416ED2F5" w14:textId="77777777" w:rsidTr="000B2991">
        <w:trPr>
          <w:trHeight w:val="262"/>
        </w:trPr>
        <w:tc>
          <w:tcPr>
            <w:tcW w:w="5000" w:type="pct"/>
            <w:gridSpan w:val="2"/>
            <w:shd w:val="clear" w:color="auto" w:fill="45A7E1" w:themeFill="accent1"/>
          </w:tcPr>
          <w:p w14:paraId="570A4E68" w14:textId="0EEAA704" w:rsidR="008D7633" w:rsidRPr="002074BE" w:rsidRDefault="008D7633" w:rsidP="000B2991">
            <w:pPr>
              <w:pStyle w:val="Tabletext"/>
              <w:rPr>
                <w:b/>
                <w:bCs/>
              </w:rPr>
            </w:pPr>
            <w:r w:rsidRPr="002074BE">
              <w:rPr>
                <w:b/>
                <w:bCs/>
              </w:rPr>
              <w:t>Provided internally</w:t>
            </w:r>
          </w:p>
        </w:tc>
      </w:tr>
      <w:tr w:rsidR="008D7633" w:rsidRPr="002074BE" w14:paraId="156B4AE2" w14:textId="77777777" w:rsidTr="000B2991">
        <w:trPr>
          <w:trHeight w:val="262"/>
        </w:trPr>
        <w:tc>
          <w:tcPr>
            <w:tcW w:w="3723" w:type="pct"/>
          </w:tcPr>
          <w:p w14:paraId="717467EF" w14:textId="62B8C172" w:rsidR="008D7633" w:rsidRPr="002074BE" w:rsidRDefault="008D7633" w:rsidP="000B2991">
            <w:pPr>
              <w:pStyle w:val="Tabletext"/>
            </w:pPr>
            <w:r w:rsidRPr="002074BE">
              <w:t>On-the-job training</w:t>
            </w:r>
          </w:p>
        </w:tc>
        <w:tc>
          <w:tcPr>
            <w:tcW w:w="1277" w:type="pct"/>
            <w:shd w:val="clear" w:color="auto" w:fill="00B050"/>
          </w:tcPr>
          <w:p w14:paraId="19C42926" w14:textId="651D8C33" w:rsidR="008D7633" w:rsidRPr="002074BE" w:rsidRDefault="000147A9" w:rsidP="000B2991">
            <w:pPr>
              <w:pStyle w:val="Tabletext"/>
              <w:jc w:val="center"/>
            </w:pPr>
            <w:r w:rsidRPr="002074BE">
              <w:t>89%</w:t>
            </w:r>
          </w:p>
        </w:tc>
      </w:tr>
      <w:tr w:rsidR="008D7633" w:rsidRPr="002074BE" w14:paraId="045EB0EB" w14:textId="77777777" w:rsidTr="000B2991">
        <w:trPr>
          <w:trHeight w:val="262"/>
        </w:trPr>
        <w:tc>
          <w:tcPr>
            <w:tcW w:w="3723" w:type="pct"/>
          </w:tcPr>
          <w:p w14:paraId="470870A1" w14:textId="128E8CA3" w:rsidR="008D7633" w:rsidRPr="002074BE" w:rsidRDefault="008D7633" w:rsidP="000B2991">
            <w:pPr>
              <w:pStyle w:val="Tabletext"/>
            </w:pPr>
            <w:r w:rsidRPr="002074BE">
              <w:lastRenderedPageBreak/>
              <w:t xml:space="preserve">Workshop </w:t>
            </w:r>
            <w:r w:rsidR="00A07E4C" w:rsidRPr="002074BE">
              <w:t>– one to two</w:t>
            </w:r>
            <w:r w:rsidRPr="002074BE">
              <w:t xml:space="preserve"> days</w:t>
            </w:r>
          </w:p>
        </w:tc>
        <w:tc>
          <w:tcPr>
            <w:tcW w:w="1277" w:type="pct"/>
            <w:shd w:val="clear" w:color="auto" w:fill="FFFF00"/>
          </w:tcPr>
          <w:p w14:paraId="29D5A66F" w14:textId="2747FD5F" w:rsidR="008D7633" w:rsidRPr="002074BE" w:rsidRDefault="000147A9" w:rsidP="000B2991">
            <w:pPr>
              <w:pStyle w:val="Tabletext"/>
              <w:jc w:val="center"/>
            </w:pPr>
            <w:r w:rsidRPr="002074BE">
              <w:t>61%</w:t>
            </w:r>
          </w:p>
        </w:tc>
      </w:tr>
      <w:tr w:rsidR="008D7633" w:rsidRPr="002074BE" w14:paraId="4981E26B" w14:textId="77777777" w:rsidTr="000B2991">
        <w:trPr>
          <w:trHeight w:val="248"/>
        </w:trPr>
        <w:tc>
          <w:tcPr>
            <w:tcW w:w="3723" w:type="pct"/>
          </w:tcPr>
          <w:p w14:paraId="3B206A17" w14:textId="01B6126D" w:rsidR="008D7633" w:rsidRPr="002074BE" w:rsidRDefault="008D7633" w:rsidP="000B2991">
            <w:pPr>
              <w:pStyle w:val="Tabletext"/>
            </w:pPr>
            <w:r w:rsidRPr="002074BE">
              <w:t xml:space="preserve">Local training </w:t>
            </w:r>
            <w:r w:rsidR="00A07E4C" w:rsidRPr="002074BE">
              <w:t xml:space="preserve">– one to two </w:t>
            </w:r>
            <w:r w:rsidRPr="002074BE">
              <w:t>days per week</w:t>
            </w:r>
          </w:p>
        </w:tc>
        <w:tc>
          <w:tcPr>
            <w:tcW w:w="1277" w:type="pct"/>
            <w:shd w:val="clear" w:color="auto" w:fill="FFFF00"/>
          </w:tcPr>
          <w:p w14:paraId="6592BDA2" w14:textId="35CF5C0C" w:rsidR="008D7633" w:rsidRPr="002074BE" w:rsidRDefault="000147A9" w:rsidP="000B2991">
            <w:pPr>
              <w:pStyle w:val="Tabletext"/>
              <w:jc w:val="center"/>
            </w:pPr>
            <w:r w:rsidRPr="002074BE">
              <w:t>62%</w:t>
            </w:r>
          </w:p>
        </w:tc>
      </w:tr>
      <w:tr w:rsidR="008D7633" w:rsidRPr="002074BE" w14:paraId="15C7A8D0" w14:textId="77777777" w:rsidTr="000B2991">
        <w:trPr>
          <w:trHeight w:val="262"/>
        </w:trPr>
        <w:tc>
          <w:tcPr>
            <w:tcW w:w="3723" w:type="pct"/>
          </w:tcPr>
          <w:p w14:paraId="748AD6F8" w14:textId="63B875FB" w:rsidR="008D7633" w:rsidRPr="002074BE" w:rsidRDefault="008D7633" w:rsidP="000B2991">
            <w:pPr>
              <w:pStyle w:val="Tabletext"/>
            </w:pPr>
            <w:r w:rsidRPr="002074BE">
              <w:t xml:space="preserve">Online course </w:t>
            </w:r>
          </w:p>
        </w:tc>
        <w:tc>
          <w:tcPr>
            <w:tcW w:w="1277" w:type="pct"/>
            <w:shd w:val="clear" w:color="auto" w:fill="FFC000"/>
          </w:tcPr>
          <w:p w14:paraId="0D65CF20" w14:textId="138A2573" w:rsidR="008D7633" w:rsidRPr="002074BE" w:rsidRDefault="000147A9" w:rsidP="000B2991">
            <w:pPr>
              <w:pStyle w:val="Tabletext"/>
              <w:jc w:val="center"/>
            </w:pPr>
            <w:r w:rsidRPr="002074BE">
              <w:t>42%</w:t>
            </w:r>
          </w:p>
        </w:tc>
      </w:tr>
      <w:tr w:rsidR="008D7633" w:rsidRPr="002074BE" w14:paraId="5E1BF507" w14:textId="77777777" w:rsidTr="000B2991">
        <w:trPr>
          <w:trHeight w:val="262"/>
        </w:trPr>
        <w:tc>
          <w:tcPr>
            <w:tcW w:w="5000" w:type="pct"/>
            <w:gridSpan w:val="2"/>
            <w:shd w:val="clear" w:color="auto" w:fill="45A7E1" w:themeFill="accent1"/>
          </w:tcPr>
          <w:p w14:paraId="690ACB09" w14:textId="2B0AA765" w:rsidR="008D7633" w:rsidRPr="002074BE" w:rsidRDefault="008D7633" w:rsidP="000B2991">
            <w:pPr>
              <w:pStyle w:val="Tabletext"/>
              <w:rPr>
                <w:b/>
                <w:bCs/>
              </w:rPr>
            </w:pPr>
            <w:r w:rsidRPr="002074BE">
              <w:rPr>
                <w:b/>
                <w:bCs/>
              </w:rPr>
              <w:t>Other training</w:t>
            </w:r>
          </w:p>
        </w:tc>
      </w:tr>
      <w:tr w:rsidR="008D7633" w:rsidRPr="002074BE" w14:paraId="35A3DA47" w14:textId="77777777" w:rsidTr="000B2991">
        <w:trPr>
          <w:trHeight w:val="262"/>
        </w:trPr>
        <w:tc>
          <w:tcPr>
            <w:tcW w:w="3723" w:type="pct"/>
          </w:tcPr>
          <w:p w14:paraId="5F930E0E" w14:textId="28A8E56B" w:rsidR="008D7633" w:rsidRPr="002074BE" w:rsidRDefault="008D7633" w:rsidP="000B2991">
            <w:pPr>
              <w:pStyle w:val="Tabletext"/>
            </w:pPr>
            <w:r w:rsidRPr="002074BE">
              <w:t>Regular university course delivered face-to-face</w:t>
            </w:r>
          </w:p>
        </w:tc>
        <w:tc>
          <w:tcPr>
            <w:tcW w:w="1277" w:type="pct"/>
            <w:shd w:val="clear" w:color="auto" w:fill="00B050"/>
          </w:tcPr>
          <w:p w14:paraId="278F0AF3" w14:textId="555E15AB" w:rsidR="008D7633" w:rsidRPr="002074BE" w:rsidRDefault="000147A9" w:rsidP="000B2991">
            <w:pPr>
              <w:pStyle w:val="Tabletext"/>
              <w:jc w:val="center"/>
            </w:pPr>
            <w:r w:rsidRPr="002074BE">
              <w:t>86%</w:t>
            </w:r>
          </w:p>
        </w:tc>
      </w:tr>
      <w:tr w:rsidR="008D7633" w:rsidRPr="002074BE" w14:paraId="4BFEFFE8" w14:textId="77777777" w:rsidTr="000B2991">
        <w:trPr>
          <w:trHeight w:val="262"/>
        </w:trPr>
        <w:tc>
          <w:tcPr>
            <w:tcW w:w="3723" w:type="pct"/>
          </w:tcPr>
          <w:p w14:paraId="3A5CBBA3" w14:textId="2F506FD5" w:rsidR="008D7633" w:rsidRPr="002074BE" w:rsidRDefault="008D7633" w:rsidP="000B2991">
            <w:pPr>
              <w:pStyle w:val="Tabletext"/>
            </w:pPr>
            <w:r w:rsidRPr="002074BE">
              <w:t>Blended learning – short course</w:t>
            </w:r>
          </w:p>
        </w:tc>
        <w:tc>
          <w:tcPr>
            <w:tcW w:w="1277" w:type="pct"/>
            <w:shd w:val="clear" w:color="auto" w:fill="FFFF00"/>
          </w:tcPr>
          <w:p w14:paraId="129728A5" w14:textId="5589C0A6" w:rsidR="008D7633" w:rsidRPr="002074BE" w:rsidRDefault="000147A9" w:rsidP="000B2991">
            <w:pPr>
              <w:pStyle w:val="Tabletext"/>
              <w:jc w:val="center"/>
            </w:pPr>
            <w:r w:rsidRPr="002074BE">
              <w:t>70%</w:t>
            </w:r>
          </w:p>
        </w:tc>
      </w:tr>
      <w:tr w:rsidR="008D7633" w:rsidRPr="002074BE" w14:paraId="064653F8" w14:textId="77777777" w:rsidTr="000B2991">
        <w:trPr>
          <w:trHeight w:val="262"/>
        </w:trPr>
        <w:tc>
          <w:tcPr>
            <w:tcW w:w="3723" w:type="pct"/>
          </w:tcPr>
          <w:p w14:paraId="1AD07B14" w14:textId="311EE304" w:rsidR="008D7633" w:rsidRPr="002074BE" w:rsidRDefault="008D7633" w:rsidP="000B2991">
            <w:pPr>
              <w:pStyle w:val="Tabletext"/>
            </w:pPr>
            <w:r w:rsidRPr="002074BE">
              <w:t xml:space="preserve">Blended learning – </w:t>
            </w:r>
            <w:r w:rsidR="000147A9" w:rsidRPr="002074BE">
              <w:t xml:space="preserve">full </w:t>
            </w:r>
            <w:r w:rsidRPr="002074BE">
              <w:t>university course</w:t>
            </w:r>
          </w:p>
        </w:tc>
        <w:tc>
          <w:tcPr>
            <w:tcW w:w="1277" w:type="pct"/>
            <w:shd w:val="clear" w:color="auto" w:fill="FFFF00"/>
          </w:tcPr>
          <w:p w14:paraId="4B0E7FB6" w14:textId="26325B78" w:rsidR="008D7633" w:rsidRPr="002074BE" w:rsidRDefault="000147A9" w:rsidP="000B2991">
            <w:pPr>
              <w:pStyle w:val="Tabletext"/>
              <w:jc w:val="center"/>
            </w:pPr>
            <w:r w:rsidRPr="002074BE">
              <w:t>67%</w:t>
            </w:r>
          </w:p>
        </w:tc>
      </w:tr>
      <w:tr w:rsidR="008D7633" w:rsidRPr="002074BE" w14:paraId="2DC7700E" w14:textId="77777777" w:rsidTr="000B2991">
        <w:trPr>
          <w:trHeight w:val="248"/>
        </w:trPr>
        <w:tc>
          <w:tcPr>
            <w:tcW w:w="3723" w:type="pct"/>
          </w:tcPr>
          <w:p w14:paraId="4DBDEDA7" w14:textId="6202E71F" w:rsidR="008D7633" w:rsidRPr="002074BE" w:rsidRDefault="008D7633" w:rsidP="000B2991">
            <w:pPr>
              <w:pStyle w:val="Tabletext"/>
            </w:pPr>
            <w:r w:rsidRPr="002074BE">
              <w:t>Regular university course delivered online</w:t>
            </w:r>
          </w:p>
        </w:tc>
        <w:tc>
          <w:tcPr>
            <w:tcW w:w="1277" w:type="pct"/>
            <w:shd w:val="clear" w:color="auto" w:fill="FFC000"/>
          </w:tcPr>
          <w:p w14:paraId="0A5303DA" w14:textId="14CD545C" w:rsidR="008D7633" w:rsidRPr="002074BE" w:rsidRDefault="000147A9" w:rsidP="000B2991">
            <w:pPr>
              <w:pStyle w:val="Tabletext"/>
              <w:jc w:val="center"/>
            </w:pPr>
            <w:r w:rsidRPr="002074BE">
              <w:t>40%</w:t>
            </w:r>
          </w:p>
        </w:tc>
      </w:tr>
    </w:tbl>
    <w:p w14:paraId="2D546AFA" w14:textId="77777777" w:rsidR="0018648E" w:rsidRPr="002074BE" w:rsidRDefault="0018648E" w:rsidP="00203269">
      <w:pPr>
        <w:pStyle w:val="Heading5"/>
      </w:pPr>
      <w:r w:rsidRPr="002074BE">
        <w:t>External providers</w:t>
      </w:r>
    </w:p>
    <w:p w14:paraId="1A98C061" w14:textId="5A7B64DC" w:rsidR="0018648E" w:rsidRPr="002074BE" w:rsidRDefault="0018648E" w:rsidP="00203269">
      <w:pPr>
        <w:pStyle w:val="ListBullet"/>
      </w:pPr>
      <w:r w:rsidRPr="002074BE">
        <w:t>Regarding training provided by external providers, on-the-job training (83%)</w:t>
      </w:r>
      <w:r w:rsidR="00A07E4C" w:rsidRPr="002074BE">
        <w:t>,</w:t>
      </w:r>
      <w:r w:rsidRPr="002074BE">
        <w:t xml:space="preserve"> and </w:t>
      </w:r>
      <w:r w:rsidR="00A07E4C" w:rsidRPr="002074BE">
        <w:t>three- to seven-</w:t>
      </w:r>
      <w:r w:rsidRPr="002074BE">
        <w:t xml:space="preserve">day workshops (80%) were most commonly considered to be either effective or very effective, followed by training requiring attendance locally for between </w:t>
      </w:r>
      <w:r w:rsidR="00A07E4C" w:rsidRPr="002074BE">
        <w:t>one to two</w:t>
      </w:r>
      <w:r w:rsidRPr="002074BE">
        <w:t xml:space="preserve"> days each week (60%).</w:t>
      </w:r>
    </w:p>
    <w:p w14:paraId="71190E9F" w14:textId="0C02880B" w:rsidR="0018648E" w:rsidRPr="002074BE" w:rsidRDefault="0018648E" w:rsidP="00203269">
      <w:pPr>
        <w:pStyle w:val="ListBullet"/>
      </w:pPr>
      <w:r w:rsidRPr="002074BE">
        <w:t xml:space="preserve">Workshops of </w:t>
      </w:r>
      <w:r w:rsidR="00A07E4C" w:rsidRPr="002074BE">
        <w:t>one to two</w:t>
      </w:r>
      <w:r w:rsidRPr="002074BE">
        <w:t xml:space="preserve"> days were regarded as effective by only 52% of respondents (and no respondents indicated that the</w:t>
      </w:r>
      <w:r w:rsidR="00EF7F15" w:rsidRPr="002074BE">
        <w:t>y</w:t>
      </w:r>
      <w:r w:rsidRPr="002074BE">
        <w:t xml:space="preserve"> </w:t>
      </w:r>
      <w:r w:rsidR="00A07E4C" w:rsidRPr="002074BE">
        <w:t xml:space="preserve">are </w:t>
      </w:r>
      <w:r w:rsidRPr="002074BE">
        <w:t xml:space="preserve">‘very effective’). </w:t>
      </w:r>
    </w:p>
    <w:p w14:paraId="6952CB3E" w14:textId="5649011C" w:rsidR="0018648E" w:rsidRPr="002074BE" w:rsidRDefault="0018648E" w:rsidP="00203269">
      <w:pPr>
        <w:pStyle w:val="Listbulletfinal"/>
      </w:pPr>
      <w:r w:rsidRPr="002074BE">
        <w:t xml:space="preserve">Online courses were </w:t>
      </w:r>
      <w:r w:rsidR="00C01231" w:rsidRPr="002074BE">
        <w:t>widely</w:t>
      </w:r>
      <w:r w:rsidRPr="002074BE">
        <w:t xml:space="preserve"> regarded as ineffective, </w:t>
      </w:r>
      <w:r w:rsidR="00A07E4C" w:rsidRPr="002074BE">
        <w:t>being</w:t>
      </w:r>
      <w:r w:rsidRPr="002074BE">
        <w:t xml:space="preserve"> identified as ‘effective’ by only 21% of respondents. This did not vary much between the kind of provider, whether Cambodian (11%), regional (18%), or international (31%). </w:t>
      </w:r>
    </w:p>
    <w:p w14:paraId="284BEF81" w14:textId="77777777" w:rsidR="0018648E" w:rsidRPr="002074BE" w:rsidRDefault="0018648E" w:rsidP="00203269">
      <w:pPr>
        <w:pStyle w:val="Heading5"/>
      </w:pPr>
      <w:r w:rsidRPr="002074BE">
        <w:t>Internal MoEYS training</w:t>
      </w:r>
    </w:p>
    <w:p w14:paraId="042FE383" w14:textId="49BC6CC2" w:rsidR="0018648E" w:rsidRPr="002074BE" w:rsidRDefault="0018648E" w:rsidP="00203269">
      <w:pPr>
        <w:pStyle w:val="ListBullet"/>
      </w:pPr>
      <w:r w:rsidRPr="002074BE">
        <w:t>Similarly, regarding training provider</w:t>
      </w:r>
      <w:r w:rsidR="00EF7F15" w:rsidRPr="002074BE">
        <w:t>s</w:t>
      </w:r>
      <w:r w:rsidRPr="002074BE">
        <w:t xml:space="preserve"> within the</w:t>
      </w:r>
      <w:r w:rsidR="00B834C1" w:rsidRPr="002074BE">
        <w:t xml:space="preserve"> MoEYS, on-the-job training</w:t>
      </w:r>
      <w:r w:rsidRPr="002074BE">
        <w:t xml:space="preserve"> was regarded as most effective (89%)</w:t>
      </w:r>
      <w:r w:rsidR="00A07E4C" w:rsidRPr="002074BE">
        <w:t>.</w:t>
      </w:r>
    </w:p>
    <w:p w14:paraId="3C37BC2E" w14:textId="4647E5C3" w:rsidR="0018648E" w:rsidRPr="002074BE" w:rsidRDefault="0018648E" w:rsidP="00203269">
      <w:pPr>
        <w:pStyle w:val="ListBullet"/>
      </w:pPr>
      <w:r w:rsidRPr="002074BE">
        <w:t xml:space="preserve">When respondents were asked to identify the most important training modality for their department (out of either external or internal modalities), the vast majority of departments listed internal on-the-job training as the most important (82% </w:t>
      </w:r>
      <w:r w:rsidR="00A07E4C" w:rsidRPr="002074BE">
        <w:t xml:space="preserve">– </w:t>
      </w:r>
      <w:r w:rsidRPr="002074BE">
        <w:t xml:space="preserve">although some listed multiple options). The most common reason offered for </w:t>
      </w:r>
      <w:r w:rsidR="00EF7F15" w:rsidRPr="002074BE">
        <w:t xml:space="preserve">this response </w:t>
      </w:r>
      <w:r w:rsidRPr="002074BE">
        <w:t xml:space="preserve">was the opportunity </w:t>
      </w:r>
      <w:r w:rsidR="00EF7F15" w:rsidRPr="002074BE">
        <w:t xml:space="preserve">that on-the-job training </w:t>
      </w:r>
      <w:r w:rsidR="00A07E4C" w:rsidRPr="002074BE">
        <w:t xml:space="preserve">gives </w:t>
      </w:r>
      <w:r w:rsidRPr="002074BE">
        <w:t>to combine theory and practice.</w:t>
      </w:r>
    </w:p>
    <w:p w14:paraId="413B1544" w14:textId="44EA721B" w:rsidR="0018648E" w:rsidRPr="002074BE" w:rsidRDefault="0018648E" w:rsidP="00203269">
      <w:pPr>
        <w:pStyle w:val="ListBullet"/>
      </w:pPr>
      <w:r w:rsidRPr="002074BE">
        <w:t xml:space="preserve">Workshops of </w:t>
      </w:r>
      <w:r w:rsidR="00A07E4C" w:rsidRPr="002074BE">
        <w:t>one to two</w:t>
      </w:r>
      <w:r w:rsidRPr="002074BE">
        <w:t xml:space="preserve"> days were regarded as more effective when provided internally (61%) rather than externally (52%), and were considered about as effective as training requiring attendance locally for between </w:t>
      </w:r>
      <w:r w:rsidR="00A07E4C" w:rsidRPr="002074BE">
        <w:t>one to two</w:t>
      </w:r>
      <w:r w:rsidRPr="002074BE">
        <w:t xml:space="preserve"> days each week (60%)</w:t>
      </w:r>
      <w:r w:rsidR="00A07E4C" w:rsidRPr="002074BE">
        <w:t>.</w:t>
      </w:r>
    </w:p>
    <w:p w14:paraId="12ABA267" w14:textId="416053B8" w:rsidR="0018648E" w:rsidRPr="002074BE" w:rsidRDefault="0018648E" w:rsidP="00203269">
      <w:pPr>
        <w:pStyle w:val="Listbulletfinal"/>
      </w:pPr>
      <w:r w:rsidRPr="002074BE">
        <w:t>Online courses remained the least effective option</w:t>
      </w:r>
      <w:r w:rsidR="00A07E4C" w:rsidRPr="002074BE">
        <w:t xml:space="preserve"> in the eyes of the respondents</w:t>
      </w:r>
      <w:r w:rsidRPr="002074BE">
        <w:t xml:space="preserve"> (42%). </w:t>
      </w:r>
    </w:p>
    <w:p w14:paraId="5D8214F2" w14:textId="77777777" w:rsidR="0018648E" w:rsidRPr="002074BE" w:rsidRDefault="0018648E" w:rsidP="00203269">
      <w:pPr>
        <w:pStyle w:val="Heading5"/>
      </w:pPr>
      <w:r w:rsidRPr="002074BE">
        <w:t>Universities</w:t>
      </w:r>
    </w:p>
    <w:p w14:paraId="626A6559" w14:textId="169AD309" w:rsidR="0018648E" w:rsidRPr="002074BE" w:rsidRDefault="0018648E" w:rsidP="00203269">
      <w:pPr>
        <w:pStyle w:val="ListBullet"/>
      </w:pPr>
      <w:r w:rsidRPr="002074BE">
        <w:t>Training provided by universities with at least some face-to-face component was generally considered to be effective. Regular courses delivered by universities were considered the most effective (86%), followed by blended short courses (70%) and blended full courses (67%).</w:t>
      </w:r>
    </w:p>
    <w:p w14:paraId="26BEF494" w14:textId="305C7DCF" w:rsidR="0018648E" w:rsidRPr="002074BE" w:rsidRDefault="004B23D8" w:rsidP="00203269">
      <w:pPr>
        <w:pStyle w:val="Listbulletfinal"/>
      </w:pPr>
      <w:r w:rsidRPr="002074BE">
        <w:t>However, t</w:t>
      </w:r>
      <w:r w:rsidR="0018648E" w:rsidRPr="002074BE">
        <w:t xml:space="preserve">raining provided by universities solely online were considered to be effective by only 40% of respondents. </w:t>
      </w:r>
    </w:p>
    <w:p w14:paraId="06B9A52A" w14:textId="77777777" w:rsidR="0018648E" w:rsidRPr="002074BE" w:rsidRDefault="0018648E" w:rsidP="00203269">
      <w:pPr>
        <w:pStyle w:val="Heading5"/>
      </w:pPr>
      <w:r w:rsidRPr="002074BE">
        <w:lastRenderedPageBreak/>
        <w:t>Overall – effectiveness</w:t>
      </w:r>
    </w:p>
    <w:p w14:paraId="1B01F61B" w14:textId="606C207C" w:rsidR="0018648E" w:rsidRPr="002074BE" w:rsidRDefault="0018648E" w:rsidP="00203269">
      <w:pPr>
        <w:pStyle w:val="BodyText"/>
      </w:pPr>
      <w:r w:rsidRPr="002074BE">
        <w:t>Overall, face-to-face engagement is important to respondents’ perceptions of efficacy. Exclusively online options were least likely to be considered effective, and this was improved partially with the inclusion of blended options. Internal on-the-job training was considered to be the most effective option, followed by external on-the-job training and university courses (delivered face-to-face)</w:t>
      </w:r>
      <w:r w:rsidR="000147A9" w:rsidRPr="002074BE">
        <w:t xml:space="preserve">. Although respondents were not required to give reasons for each of their individual ratings, when asked to give reasons for what they had selected to be the most effective, the most common response was that on-the-job training </w:t>
      </w:r>
      <w:r w:rsidR="004B23D8" w:rsidRPr="002074BE">
        <w:t>i</w:t>
      </w:r>
      <w:r w:rsidR="000147A9" w:rsidRPr="002074BE">
        <w:t>s effective because it combine</w:t>
      </w:r>
      <w:r w:rsidR="004B23D8" w:rsidRPr="002074BE">
        <w:t>s</w:t>
      </w:r>
      <w:r w:rsidR="000147A9" w:rsidRPr="002074BE">
        <w:t xml:space="preserve"> theory and practice. Based on this, we can speculate that the reason that </w:t>
      </w:r>
      <w:r w:rsidR="00F77AE6" w:rsidRPr="002074BE">
        <w:t xml:space="preserve">online options were considered ineffective was that it </w:t>
      </w:r>
      <w:r w:rsidR="004B23D8" w:rsidRPr="002074BE">
        <w:t xml:space="preserve">is </w:t>
      </w:r>
      <w:r w:rsidR="00F77AE6" w:rsidRPr="002074BE">
        <w:t xml:space="preserve">not easy for participants to link the course to their own practice, either because the course </w:t>
      </w:r>
      <w:r w:rsidR="004B23D8" w:rsidRPr="002074BE">
        <w:t xml:space="preserve">does </w:t>
      </w:r>
      <w:r w:rsidR="00F77AE6" w:rsidRPr="002074BE">
        <w:t xml:space="preserve">not speak to their own experiences, or because they </w:t>
      </w:r>
      <w:r w:rsidR="004B23D8" w:rsidRPr="002074BE">
        <w:t xml:space="preserve">are </w:t>
      </w:r>
      <w:r w:rsidR="00F77AE6" w:rsidRPr="002074BE">
        <w:t xml:space="preserve">unable to discuss the specifics of their experiences with the facilitators. </w:t>
      </w:r>
    </w:p>
    <w:p w14:paraId="354B25FA" w14:textId="37ECEEDF" w:rsidR="0018648E" w:rsidRPr="002074BE" w:rsidRDefault="0018648E" w:rsidP="00203269">
      <w:pPr>
        <w:pStyle w:val="BodyText"/>
      </w:pPr>
      <w:r w:rsidRPr="002074BE">
        <w:t xml:space="preserve">Workshops of </w:t>
      </w:r>
      <w:r w:rsidR="004B23D8" w:rsidRPr="002074BE">
        <w:t>one to two</w:t>
      </w:r>
      <w:r w:rsidRPr="002074BE">
        <w:t xml:space="preserve"> days</w:t>
      </w:r>
      <w:r w:rsidR="004B23D8" w:rsidRPr="002074BE">
        <w:t xml:space="preserve"> duration</w:t>
      </w:r>
      <w:r w:rsidRPr="002074BE">
        <w:t xml:space="preserve">, or training requiring attendance locally for between </w:t>
      </w:r>
      <w:r w:rsidR="004B23D8" w:rsidRPr="002074BE">
        <w:t>one and two</w:t>
      </w:r>
      <w:r w:rsidRPr="002074BE">
        <w:t xml:space="preserve"> days each week, were considered effective by only a small majority of respondents (varying between 50</w:t>
      </w:r>
      <w:r w:rsidR="004B23D8" w:rsidRPr="002074BE">
        <w:t xml:space="preserve">% and </w:t>
      </w:r>
      <w:r w:rsidRPr="002074BE">
        <w:t>60%</w:t>
      </w:r>
      <w:r w:rsidR="004B23D8" w:rsidRPr="002074BE">
        <w:t>,</w:t>
      </w:r>
      <w:r w:rsidRPr="002074BE">
        <w:t xml:space="preserve"> depending on </w:t>
      </w:r>
      <w:r w:rsidR="004B23D8" w:rsidRPr="002074BE">
        <w:t xml:space="preserve">the </w:t>
      </w:r>
      <w:r w:rsidRPr="002074BE">
        <w:t xml:space="preserve">provider). </w:t>
      </w:r>
    </w:p>
    <w:p w14:paraId="1EFCBC31" w14:textId="77777777" w:rsidR="0018648E" w:rsidRPr="002074BE" w:rsidRDefault="0018648E" w:rsidP="0018648E">
      <w:pPr>
        <w:pStyle w:val="Heading3"/>
      </w:pPr>
      <w:bookmarkStart w:id="71" w:name="_Ref57971732"/>
      <w:r w:rsidRPr="002074BE">
        <w:t>Training providers</w:t>
      </w:r>
      <w:bookmarkEnd w:id="71"/>
    </w:p>
    <w:p w14:paraId="60CC6B81" w14:textId="1F929DF9" w:rsidR="0018648E" w:rsidRPr="002074BE" w:rsidRDefault="0018648E" w:rsidP="00203269">
      <w:pPr>
        <w:pStyle w:val="BodyText"/>
      </w:pPr>
      <w:r w:rsidRPr="002074BE">
        <w:t xml:space="preserve">This section needs to be interpreted with caution, as respondents were inconsistent </w:t>
      </w:r>
      <w:r w:rsidR="004B23D8" w:rsidRPr="002074BE">
        <w:t xml:space="preserve">in </w:t>
      </w:r>
      <w:r w:rsidRPr="002074BE">
        <w:t xml:space="preserve">how they responded to this section of the survey. For example, respondents varied as to whether they listed MoEYS as a training provider, which may indicate either not having received training from MoEYS or otherwise interpreting the question </w:t>
      </w:r>
      <w:r w:rsidR="004B23D8" w:rsidRPr="002074BE">
        <w:t xml:space="preserve">as </w:t>
      </w:r>
      <w:r w:rsidRPr="002074BE">
        <w:t>refer</w:t>
      </w:r>
      <w:r w:rsidR="004B23D8" w:rsidRPr="002074BE">
        <w:t>ring</w:t>
      </w:r>
      <w:r w:rsidRPr="002074BE">
        <w:t xml:space="preserve"> only </w:t>
      </w:r>
      <w:r w:rsidR="004B23D8" w:rsidRPr="002074BE">
        <w:t xml:space="preserve">to </w:t>
      </w:r>
      <w:r w:rsidRPr="002074BE">
        <w:t>external training providers. It is also unclear whether respondents listed training providers exhaustively</w:t>
      </w:r>
      <w:r w:rsidR="004B23D8" w:rsidRPr="002074BE">
        <w:t xml:space="preserve">, </w:t>
      </w:r>
      <w:r w:rsidRPr="002074BE">
        <w:t>or, if</w:t>
      </w:r>
      <w:r w:rsidR="004B23D8" w:rsidRPr="002074BE">
        <w:t xml:space="preserve"> they did</w:t>
      </w:r>
      <w:r w:rsidRPr="002074BE">
        <w:t xml:space="preserve"> not, a</w:t>
      </w:r>
      <w:r w:rsidR="00EF7F15" w:rsidRPr="002074BE">
        <w:t>t</w:t>
      </w:r>
      <w:r w:rsidRPr="002074BE">
        <w:t xml:space="preserve"> what point they stopped listing providers. </w:t>
      </w:r>
    </w:p>
    <w:p w14:paraId="1D452D8D" w14:textId="77777777" w:rsidR="0018648E" w:rsidRPr="002074BE" w:rsidRDefault="00ED4281" w:rsidP="00ED4281">
      <w:pPr>
        <w:pStyle w:val="Heading4"/>
      </w:pPr>
      <w:r w:rsidRPr="002074BE">
        <w:t>Analysis of p</w:t>
      </w:r>
      <w:r w:rsidR="0018648E" w:rsidRPr="002074BE">
        <w:t>roviders</w:t>
      </w:r>
    </w:p>
    <w:p w14:paraId="01F12D1A" w14:textId="56C3104E" w:rsidR="0018648E" w:rsidRPr="002074BE" w:rsidRDefault="0018648E" w:rsidP="00203269">
      <w:pPr>
        <w:pStyle w:val="ListBullet"/>
      </w:pPr>
      <w:r w:rsidRPr="002074BE">
        <w:t>There is very little overlap between departments as to which training providers they use. Of the 4</w:t>
      </w:r>
      <w:r w:rsidR="00323CE5" w:rsidRPr="002074BE">
        <w:t>7</w:t>
      </w:r>
      <w:r w:rsidRPr="002074BE">
        <w:t xml:space="preserve"> external pro</w:t>
      </w:r>
      <w:r w:rsidR="00ED4281" w:rsidRPr="002074BE">
        <w:t>viders listed by respondents, 41</w:t>
      </w:r>
      <w:r w:rsidRPr="002074BE">
        <w:t xml:space="preserve"> </w:t>
      </w:r>
      <w:r w:rsidR="004B23D8" w:rsidRPr="002074BE">
        <w:t xml:space="preserve">are </w:t>
      </w:r>
      <w:r w:rsidRPr="002074BE">
        <w:t xml:space="preserve">used by only one department. </w:t>
      </w:r>
    </w:p>
    <w:p w14:paraId="1C5BFEBC" w14:textId="176BE26D" w:rsidR="0018648E" w:rsidRPr="002074BE" w:rsidRDefault="0018648E" w:rsidP="00203269">
      <w:pPr>
        <w:pStyle w:val="ListBullet"/>
      </w:pPr>
      <w:r w:rsidRPr="002074BE">
        <w:t>The only external training providers that were listed as being used by more than one department were the IIEP (</w:t>
      </w:r>
      <w:r w:rsidR="004B23D8" w:rsidRPr="002074BE">
        <w:t xml:space="preserve">three </w:t>
      </w:r>
      <w:r w:rsidRPr="002074BE">
        <w:t>departments),</w:t>
      </w:r>
      <w:r w:rsidR="00EF7F15" w:rsidRPr="002074BE">
        <w:t xml:space="preserve"> the</w:t>
      </w:r>
      <w:r w:rsidRPr="002074BE">
        <w:t xml:space="preserve"> Institute of Economics and Finance (</w:t>
      </w:r>
      <w:r w:rsidR="004B23D8" w:rsidRPr="002074BE">
        <w:t xml:space="preserve">three </w:t>
      </w:r>
      <w:r w:rsidRPr="002074BE">
        <w:t xml:space="preserve">departments), </w:t>
      </w:r>
      <w:r w:rsidR="00323CE5" w:rsidRPr="002074BE">
        <w:t>Hiroshima University (</w:t>
      </w:r>
      <w:r w:rsidR="004B23D8" w:rsidRPr="002074BE">
        <w:t>two</w:t>
      </w:r>
      <w:r w:rsidR="00323CE5" w:rsidRPr="002074BE">
        <w:t xml:space="preserve"> departments), </w:t>
      </w:r>
      <w:r w:rsidR="00EF7F15" w:rsidRPr="002074BE">
        <w:t xml:space="preserve">and the </w:t>
      </w:r>
      <w:r w:rsidRPr="002074BE">
        <w:t>Royal School of Administration (</w:t>
      </w:r>
      <w:r w:rsidR="004B23D8" w:rsidRPr="002074BE">
        <w:t xml:space="preserve">two </w:t>
      </w:r>
      <w:r w:rsidRPr="002074BE">
        <w:t xml:space="preserve">departments). </w:t>
      </w:r>
    </w:p>
    <w:p w14:paraId="1048464C" w14:textId="4A0AF3B6" w:rsidR="0018648E" w:rsidRPr="002074BE" w:rsidRDefault="0018648E" w:rsidP="00203269">
      <w:pPr>
        <w:pStyle w:val="Listbulletfinal"/>
      </w:pPr>
      <w:r w:rsidRPr="002074BE">
        <w:t xml:space="preserve">Most providers listed </w:t>
      </w:r>
      <w:r w:rsidR="004B23D8" w:rsidRPr="002074BE">
        <w:t xml:space="preserve">are </w:t>
      </w:r>
      <w:r w:rsidRPr="002074BE">
        <w:t xml:space="preserve">based in Cambodia (40%), while a significant proportion (18%) </w:t>
      </w:r>
      <w:r w:rsidR="004B23D8" w:rsidRPr="002074BE">
        <w:t xml:space="preserve">are </w:t>
      </w:r>
      <w:r w:rsidRPr="002074BE">
        <w:t xml:space="preserve">ASEAN. A significant proportion </w:t>
      </w:r>
      <w:r w:rsidR="004B23D8" w:rsidRPr="002074BE">
        <w:t xml:space="preserve">are located </w:t>
      </w:r>
      <w:r w:rsidRPr="002074BE">
        <w:t xml:space="preserve">elsewhere in East Asia (23%, comprising China 7%, Japan 7%, and Korea 9%). </w:t>
      </w:r>
    </w:p>
    <w:p w14:paraId="3FBD8D7A" w14:textId="77777777" w:rsidR="0018648E" w:rsidRPr="002074BE" w:rsidRDefault="00ED4281" w:rsidP="00ED4281">
      <w:pPr>
        <w:pStyle w:val="Heading4"/>
      </w:pPr>
      <w:r w:rsidRPr="002074BE">
        <w:t>Analysis of d</w:t>
      </w:r>
      <w:r w:rsidR="0018648E" w:rsidRPr="002074BE">
        <w:t>epartments</w:t>
      </w:r>
    </w:p>
    <w:p w14:paraId="65E9602D" w14:textId="77777777" w:rsidR="0018648E" w:rsidRPr="002074BE" w:rsidRDefault="0018648E" w:rsidP="00203269">
      <w:pPr>
        <w:pStyle w:val="ListBullet"/>
      </w:pPr>
      <w:r w:rsidRPr="002074BE">
        <w:t>The usage of external providers varies considerably between departments. Of those departments that listed any providers:</w:t>
      </w:r>
    </w:p>
    <w:p w14:paraId="451B9CE7" w14:textId="613F5A5F" w:rsidR="0018648E" w:rsidRPr="002074BE" w:rsidRDefault="004B23D8" w:rsidP="00203269">
      <w:pPr>
        <w:pStyle w:val="ListBullet2"/>
      </w:pPr>
      <w:r w:rsidRPr="002074BE">
        <w:t xml:space="preserve">the </w:t>
      </w:r>
      <w:r w:rsidR="0018648E" w:rsidRPr="002074BE">
        <w:t xml:space="preserve">largest proportion (44%) </w:t>
      </w:r>
      <w:r w:rsidR="005775B7" w:rsidRPr="002074BE">
        <w:t xml:space="preserve">listed </w:t>
      </w:r>
      <w:r w:rsidRPr="002074BE">
        <w:t>one to two</w:t>
      </w:r>
      <w:r w:rsidR="0018648E" w:rsidRPr="002074BE">
        <w:t xml:space="preserve"> external providers;</w:t>
      </w:r>
    </w:p>
    <w:p w14:paraId="4F5F1BBD" w14:textId="42F14D80" w:rsidR="0018648E" w:rsidRPr="002074BE" w:rsidRDefault="004B23D8" w:rsidP="00203269">
      <w:pPr>
        <w:pStyle w:val="ListBullet2"/>
      </w:pPr>
      <w:r w:rsidRPr="002074BE">
        <w:t xml:space="preserve">nearly </w:t>
      </w:r>
      <w:r w:rsidR="0018648E" w:rsidRPr="002074BE">
        <w:t>a third (31%) listed</w:t>
      </w:r>
      <w:r w:rsidRPr="002074BE">
        <w:t xml:space="preserve"> three to four</w:t>
      </w:r>
      <w:r w:rsidR="0018648E" w:rsidRPr="002074BE">
        <w:t xml:space="preserve"> external providers;</w:t>
      </w:r>
      <w:r w:rsidRPr="002074BE">
        <w:t xml:space="preserve"> and</w:t>
      </w:r>
    </w:p>
    <w:p w14:paraId="5A0FF392" w14:textId="5F7A756E" w:rsidR="00203269" w:rsidRPr="002074BE" w:rsidRDefault="004B23D8" w:rsidP="00203269">
      <w:pPr>
        <w:pStyle w:val="ListBullet2"/>
      </w:pPr>
      <w:r w:rsidRPr="002074BE">
        <w:t xml:space="preserve">a </w:t>
      </w:r>
      <w:r w:rsidR="0018648E" w:rsidRPr="002074BE">
        <w:t xml:space="preserve">fourth (25%) listed more than </w:t>
      </w:r>
      <w:r w:rsidRPr="002074BE">
        <w:t xml:space="preserve">five </w:t>
      </w:r>
      <w:r w:rsidR="0018648E" w:rsidRPr="002074BE">
        <w:t xml:space="preserve">providers. </w:t>
      </w:r>
    </w:p>
    <w:p w14:paraId="453D97E5" w14:textId="1CF8E9FF" w:rsidR="0018648E" w:rsidRPr="002074BE" w:rsidRDefault="0018648E" w:rsidP="00203269">
      <w:pPr>
        <w:pStyle w:val="ListBullet"/>
      </w:pPr>
      <w:r w:rsidRPr="002074BE">
        <w:lastRenderedPageBreak/>
        <w:t>Those departments that listed the most external providers were ICT (11 providers), Physical Education and Sport (</w:t>
      </w:r>
      <w:r w:rsidR="004B23D8" w:rsidRPr="002074BE">
        <w:t xml:space="preserve">seven </w:t>
      </w:r>
      <w:r w:rsidRPr="002074BE">
        <w:t>providers), Non-Formal Education (</w:t>
      </w:r>
      <w:r w:rsidR="004B23D8" w:rsidRPr="002074BE">
        <w:t>five</w:t>
      </w:r>
      <w:r w:rsidRPr="002074BE">
        <w:t xml:space="preserve"> providers), and Education Quality Assurance (</w:t>
      </w:r>
      <w:r w:rsidR="004B23D8" w:rsidRPr="002074BE">
        <w:t xml:space="preserve">five </w:t>
      </w:r>
      <w:r w:rsidRPr="002074BE">
        <w:t xml:space="preserve">providers). </w:t>
      </w:r>
    </w:p>
    <w:p w14:paraId="66F8F8B1" w14:textId="642CA5BF" w:rsidR="0018648E" w:rsidRPr="002074BE" w:rsidRDefault="0018648E" w:rsidP="00203269">
      <w:pPr>
        <w:pStyle w:val="ListBullet2"/>
      </w:pPr>
      <w:r w:rsidRPr="002074BE">
        <w:t xml:space="preserve">This may reflect unequal distribution in access between departments, possibly due to differences in the opportunities </w:t>
      </w:r>
      <w:r w:rsidR="009F646E" w:rsidRPr="002074BE">
        <w:t>available</w:t>
      </w:r>
      <w:r w:rsidRPr="002074BE">
        <w:t xml:space="preserve"> to each field. For example, Physical Education and Sport listed a number of different providers relating to football, while Non-Formal Education listed training with a number of providers with a special focus in this area (e.g. UNESCO and DVV International).</w:t>
      </w:r>
    </w:p>
    <w:p w14:paraId="78698998" w14:textId="4B0EF5E6" w:rsidR="0018648E" w:rsidRPr="002074BE" w:rsidRDefault="0018648E" w:rsidP="00203269">
      <w:pPr>
        <w:pStyle w:val="Listbulletfinal"/>
      </w:pPr>
      <w:r w:rsidRPr="002074BE">
        <w:t>Five departments</w:t>
      </w:r>
      <w:r w:rsidR="00384C6A" w:rsidRPr="002074BE">
        <w:rPr>
          <w:rStyle w:val="FootnoteReference"/>
        </w:rPr>
        <w:footnoteReference w:id="7"/>
      </w:r>
      <w:r w:rsidRPr="002074BE">
        <w:t xml:space="preserve"> did not list any providers, or completed this section unclearly.</w:t>
      </w:r>
    </w:p>
    <w:p w14:paraId="03D0909F" w14:textId="77777777" w:rsidR="0018648E" w:rsidRPr="002074BE" w:rsidRDefault="005775B7" w:rsidP="005775B7">
      <w:pPr>
        <w:pStyle w:val="Heading3"/>
      </w:pPr>
      <w:bookmarkStart w:id="72" w:name="_Ref57971739"/>
      <w:r w:rsidRPr="002074BE">
        <w:t>Functional competencies</w:t>
      </w:r>
      <w:bookmarkEnd w:id="72"/>
    </w:p>
    <w:p w14:paraId="7348D5BC" w14:textId="717BC024" w:rsidR="0018648E" w:rsidRPr="002074BE" w:rsidRDefault="0018648E" w:rsidP="00203269">
      <w:pPr>
        <w:pStyle w:val="BodyText"/>
      </w:pPr>
      <w:r w:rsidRPr="002074BE">
        <w:t>All departments identified most of the functions</w:t>
      </w:r>
      <w:r w:rsidR="00E849F5" w:rsidRPr="002074BE">
        <w:t xml:space="preserve"> that</w:t>
      </w:r>
      <w:r w:rsidRPr="002074BE">
        <w:t xml:space="preserve"> we had identified as important to their department as either important or very important. No functions were considered unimportant, but a small number were graded as being of ‘neutral importance’. </w:t>
      </w:r>
    </w:p>
    <w:p w14:paraId="4C3C936B" w14:textId="208CC2A2" w:rsidR="0018648E" w:rsidRPr="002074BE" w:rsidRDefault="0018648E" w:rsidP="00203269">
      <w:pPr>
        <w:pStyle w:val="BodyText"/>
      </w:pPr>
      <w:r w:rsidRPr="002074BE">
        <w:t xml:space="preserve">In total, </w:t>
      </w:r>
      <w:r w:rsidR="001001C0" w:rsidRPr="002074BE">
        <w:t>seven</w:t>
      </w:r>
      <w:r w:rsidRPr="002074BE">
        <w:t xml:space="preserve"> departments identified at least one of the functions as being of neutral importance. Most of these functions </w:t>
      </w:r>
      <w:r w:rsidR="001001C0" w:rsidRPr="002074BE">
        <w:t xml:space="preserve">are </w:t>
      </w:r>
      <w:r w:rsidRPr="002074BE">
        <w:t xml:space="preserve">unique to the functioning of that particular department (such as ‘prepare blueprints’ in the Department of Construction). A minority of functions identified as being of neutral importance </w:t>
      </w:r>
      <w:r w:rsidR="001001C0" w:rsidRPr="002074BE">
        <w:t xml:space="preserve">are </w:t>
      </w:r>
      <w:r w:rsidRPr="002074BE">
        <w:t xml:space="preserve">common across departments. These </w:t>
      </w:r>
      <w:r w:rsidR="001001C0" w:rsidRPr="002074BE">
        <w:t>are</w:t>
      </w:r>
      <w:r w:rsidRPr="002074BE">
        <w:t xml:space="preserve">: </w:t>
      </w:r>
    </w:p>
    <w:p w14:paraId="4AF04F1B" w14:textId="3119D5DF" w:rsidR="0018648E" w:rsidRPr="002074BE" w:rsidRDefault="001001C0" w:rsidP="00203269">
      <w:pPr>
        <w:pStyle w:val="ListBullet"/>
      </w:pPr>
      <w:r w:rsidRPr="002074BE">
        <w:t xml:space="preserve">writing </w:t>
      </w:r>
      <w:r w:rsidR="0018648E" w:rsidRPr="002074BE">
        <w:t>reports (</w:t>
      </w:r>
      <w:r w:rsidRPr="002074BE">
        <w:t xml:space="preserve">two </w:t>
      </w:r>
      <w:r w:rsidR="0018648E" w:rsidRPr="002074BE">
        <w:t>departments);</w:t>
      </w:r>
    </w:p>
    <w:p w14:paraId="0017937B" w14:textId="62DFB667" w:rsidR="0018648E" w:rsidRPr="002074BE" w:rsidRDefault="001001C0" w:rsidP="00203269">
      <w:pPr>
        <w:pStyle w:val="ListBullet"/>
      </w:pPr>
      <w:r w:rsidRPr="002074BE">
        <w:t>m</w:t>
      </w:r>
      <w:r w:rsidR="0018648E" w:rsidRPr="002074BE">
        <w:t>onitoring activities and collecting data (</w:t>
      </w:r>
      <w:r w:rsidRPr="002074BE">
        <w:t xml:space="preserve">two </w:t>
      </w:r>
      <w:r w:rsidR="0018648E" w:rsidRPr="002074BE">
        <w:t>departments);</w:t>
      </w:r>
      <w:r w:rsidRPr="002074BE">
        <w:t xml:space="preserve"> and</w:t>
      </w:r>
    </w:p>
    <w:p w14:paraId="238192E7" w14:textId="3CAA1B7A" w:rsidR="0018648E" w:rsidRPr="002074BE" w:rsidRDefault="001001C0" w:rsidP="00203269">
      <w:pPr>
        <w:pStyle w:val="Listbulletfinal"/>
      </w:pPr>
      <w:r w:rsidRPr="002074BE">
        <w:t xml:space="preserve">preparing </w:t>
      </w:r>
      <w:r w:rsidR="0018648E" w:rsidRPr="002074BE">
        <w:t>and enforcing prakas (</w:t>
      </w:r>
      <w:r w:rsidRPr="002074BE">
        <w:t xml:space="preserve">two </w:t>
      </w:r>
      <w:r w:rsidR="0018648E" w:rsidRPr="002074BE">
        <w:t>departments);</w:t>
      </w:r>
    </w:p>
    <w:p w14:paraId="3CED6AC2" w14:textId="77777777" w:rsidR="0018648E" w:rsidRPr="002074BE" w:rsidRDefault="0018648E" w:rsidP="00203269">
      <w:pPr>
        <w:pStyle w:val="BodyText"/>
      </w:pPr>
      <w:r w:rsidRPr="002074BE">
        <w:t>The Department of Personnel identified ‘gender mainstreaming’ as being of neutral importance as a function of their department.</w:t>
      </w:r>
    </w:p>
    <w:p w14:paraId="7B25567C" w14:textId="77777777" w:rsidR="005775B7" w:rsidRPr="002074BE" w:rsidRDefault="005775B7" w:rsidP="005775B7">
      <w:pPr>
        <w:pStyle w:val="Heading2"/>
      </w:pPr>
      <w:bookmarkStart w:id="73" w:name="_Ref57971696"/>
      <w:bookmarkStart w:id="74" w:name="_Toc57988943"/>
      <w:r w:rsidRPr="002074BE">
        <w:t>Interviews with CDPF partners</w:t>
      </w:r>
      <w:bookmarkEnd w:id="73"/>
      <w:bookmarkEnd w:id="74"/>
    </w:p>
    <w:p w14:paraId="6273D439" w14:textId="6F2657FF" w:rsidR="00312148" w:rsidRPr="002074BE" w:rsidRDefault="00312148" w:rsidP="00203269">
      <w:pPr>
        <w:pStyle w:val="BodyText"/>
      </w:pPr>
      <w:r w:rsidRPr="002074BE">
        <w:t>The interviews with C</w:t>
      </w:r>
      <w:r w:rsidR="00873DE2" w:rsidRPr="002074BE">
        <w:t>DPF</w:t>
      </w:r>
      <w:r w:rsidRPr="002074BE">
        <w:t xml:space="preserve"> partners (USAID, </w:t>
      </w:r>
      <w:r w:rsidR="001001C0" w:rsidRPr="002074BE">
        <w:t>the European Union</w:t>
      </w:r>
      <w:r w:rsidRPr="002074BE">
        <w:t xml:space="preserve">, and </w:t>
      </w:r>
      <w:r w:rsidR="001001C0" w:rsidRPr="002074BE">
        <w:t>Sida</w:t>
      </w:r>
      <w:r w:rsidRPr="002074BE">
        <w:t xml:space="preserve">) uncovered two key themes. </w:t>
      </w:r>
    </w:p>
    <w:p w14:paraId="10A16E3E" w14:textId="552AA3BD" w:rsidR="00312148" w:rsidRPr="002074BE" w:rsidRDefault="00312148" w:rsidP="00203269">
      <w:pPr>
        <w:pStyle w:val="ListBullet"/>
      </w:pPr>
      <w:r w:rsidRPr="002074BE">
        <w:t xml:space="preserve">Civil servants, in both MoEYS and other </w:t>
      </w:r>
      <w:r w:rsidR="009F646E" w:rsidRPr="002074BE">
        <w:t>ministries</w:t>
      </w:r>
      <w:r w:rsidRPr="002074BE">
        <w:t xml:space="preserve">, could benefit from additional training in </w:t>
      </w:r>
      <w:r w:rsidR="001001C0" w:rsidRPr="002074BE">
        <w:t>‘</w:t>
      </w:r>
      <w:r w:rsidRPr="002074BE">
        <w:t>soft skills</w:t>
      </w:r>
      <w:r w:rsidR="001001C0" w:rsidRPr="002074BE">
        <w:t>’,</w:t>
      </w:r>
      <w:r w:rsidRPr="002074BE">
        <w:t xml:space="preserve"> such as interpersonal skills, communication skills, </w:t>
      </w:r>
      <w:hyperlink r:id="rId32" w:history="1">
        <w:r w:rsidRPr="002074BE">
          <w:rPr>
            <w:rStyle w:val="Hyperlink"/>
          </w:rPr>
          <w:t>listening skills</w:t>
        </w:r>
      </w:hyperlink>
      <w:r w:rsidRPr="002074BE">
        <w:t xml:space="preserve">, time management, and empathy, among others. The need for these skills is such that even those with training and coaching responsibilities require more support. </w:t>
      </w:r>
    </w:p>
    <w:p w14:paraId="1C0F0AB4" w14:textId="5FD872A2" w:rsidR="00312148" w:rsidRPr="002074BE" w:rsidRDefault="00312148" w:rsidP="00203269">
      <w:pPr>
        <w:pStyle w:val="Listbulletfinal"/>
      </w:pPr>
      <w:r w:rsidRPr="002074BE">
        <w:t xml:space="preserve">There is a shortage of suitable courses and training opportunities </w:t>
      </w:r>
      <w:r w:rsidR="009F646E" w:rsidRPr="002074BE">
        <w:t>available</w:t>
      </w:r>
      <w:r w:rsidRPr="002074BE">
        <w:t xml:space="preserve"> to MoEYS. There are few options </w:t>
      </w:r>
      <w:r w:rsidR="009F646E" w:rsidRPr="002074BE">
        <w:t>available</w:t>
      </w:r>
      <w:r w:rsidRPr="002074BE">
        <w:t xml:space="preserve"> at national universities that address the needs of the ministry. Although some training is conducted internally, the effectiveness of this approach may be limited by </w:t>
      </w:r>
      <w:r w:rsidR="001001C0" w:rsidRPr="002074BE">
        <w:t xml:space="preserve">its use of </w:t>
      </w:r>
      <w:r w:rsidRPr="002074BE">
        <w:t xml:space="preserve">directive rather than collaborative pedagogies. While the US Embassy provides funding for MoEYS staff to study in the US, the availability of appropriate courses is limited by cost, duration, and language </w:t>
      </w:r>
      <w:r w:rsidRPr="002074BE">
        <w:lastRenderedPageBreak/>
        <w:t>requirements. Finally, there are a number of challenges with MOOCs (</w:t>
      </w:r>
      <w:r w:rsidR="007B17D5" w:rsidRPr="002074BE">
        <w:t xml:space="preserve">discussed in detail in Section </w:t>
      </w:r>
      <w:r w:rsidR="00C11AA1" w:rsidRPr="002074BE">
        <w:fldChar w:fldCharType="begin"/>
      </w:r>
      <w:r w:rsidR="00C11AA1" w:rsidRPr="002074BE">
        <w:instrText xml:space="preserve"> REF _Ref57971752 \r \h </w:instrText>
      </w:r>
      <w:r w:rsidR="00C11AA1" w:rsidRPr="002074BE">
        <w:fldChar w:fldCharType="separate"/>
      </w:r>
      <w:r w:rsidR="00F8094C">
        <w:t>5.6</w:t>
      </w:r>
      <w:r w:rsidR="00C11AA1" w:rsidRPr="002074BE">
        <w:fldChar w:fldCharType="end"/>
      </w:r>
      <w:r w:rsidRPr="002074BE">
        <w:t xml:space="preserve">). </w:t>
      </w:r>
    </w:p>
    <w:p w14:paraId="081A6E7D" w14:textId="77777777" w:rsidR="005775B7" w:rsidRPr="002074BE" w:rsidRDefault="00312148" w:rsidP="00312148">
      <w:pPr>
        <w:pStyle w:val="Heading2"/>
      </w:pPr>
      <w:bookmarkStart w:id="75" w:name="_Ref57971702"/>
      <w:bookmarkStart w:id="76" w:name="_Toc57988944"/>
      <w:r w:rsidRPr="002074BE">
        <w:t>Interviews with training providers</w:t>
      </w:r>
      <w:bookmarkEnd w:id="75"/>
      <w:bookmarkEnd w:id="76"/>
      <w:r w:rsidRPr="002074BE">
        <w:t xml:space="preserve"> </w:t>
      </w:r>
    </w:p>
    <w:p w14:paraId="790D75BE" w14:textId="19E2AB17" w:rsidR="00C24ED8" w:rsidRPr="002074BE" w:rsidRDefault="00B834C1" w:rsidP="00203269">
      <w:pPr>
        <w:pStyle w:val="BodyText"/>
      </w:pPr>
      <w:r w:rsidRPr="002074BE">
        <w:t>The interviews with training providers elicited more detail on their training courses,</w:t>
      </w:r>
      <w:r w:rsidR="004151C6" w:rsidRPr="002074BE">
        <w:t xml:space="preserve"> how these have been adapted during </w:t>
      </w:r>
      <w:r w:rsidR="001001C0" w:rsidRPr="002074BE">
        <w:t>COVID</w:t>
      </w:r>
      <w:r w:rsidR="004151C6" w:rsidRPr="002074BE">
        <w:t>-19,</w:t>
      </w:r>
      <w:r w:rsidRPr="002074BE">
        <w:t xml:space="preserve"> and their reflections on the requirements of MoEYS. These are summarised for each provider below. </w:t>
      </w:r>
      <w:r w:rsidR="00C24ED8" w:rsidRPr="002074BE">
        <w:t>In sum, these providers reported significant concerns with online courses</w:t>
      </w:r>
      <w:r w:rsidR="0015362C" w:rsidRPr="002074BE">
        <w:t>.</w:t>
      </w:r>
      <w:r w:rsidR="004151C6" w:rsidRPr="002074BE">
        <w:t xml:space="preserve"> These concerns relate to the anticipated </w:t>
      </w:r>
      <w:r w:rsidR="00A81A4F" w:rsidRPr="002074BE">
        <w:t>completion</w:t>
      </w:r>
      <w:r w:rsidR="004151C6" w:rsidRPr="002074BE">
        <w:t xml:space="preserve"> rates, the actual effectiveness of learning online, and the level of competency required in reading and writing technical English. </w:t>
      </w:r>
      <w:r w:rsidR="0015362C" w:rsidRPr="002074BE">
        <w:t>W</w:t>
      </w:r>
      <w:r w:rsidR="00C24ED8" w:rsidRPr="002074BE">
        <w:t xml:space="preserve">hile some </w:t>
      </w:r>
      <w:r w:rsidR="001001C0" w:rsidRPr="002074BE">
        <w:t xml:space="preserve">are </w:t>
      </w:r>
      <w:r w:rsidR="00C24ED8" w:rsidRPr="002074BE">
        <w:t xml:space="preserve">attempting to deliver such courses regardless </w:t>
      </w:r>
      <w:r w:rsidR="0015362C" w:rsidRPr="002074BE">
        <w:t xml:space="preserve">of concerns </w:t>
      </w:r>
      <w:r w:rsidR="00C24ED8" w:rsidRPr="002074BE">
        <w:t xml:space="preserve">(IIEP, Open Institute), others prefer a coaching </w:t>
      </w:r>
      <w:r w:rsidR="006D0A77">
        <w:t>model</w:t>
      </w:r>
      <w:r w:rsidR="00C24ED8" w:rsidRPr="002074BE">
        <w:t xml:space="preserve"> of capacity development (Ripple Consulting, VBNK). </w:t>
      </w:r>
    </w:p>
    <w:p w14:paraId="146AED0B" w14:textId="77777777" w:rsidR="00B834C1" w:rsidRPr="002074BE" w:rsidRDefault="00B834C1" w:rsidP="00B834C1">
      <w:pPr>
        <w:pStyle w:val="Heading4"/>
      </w:pPr>
      <w:r w:rsidRPr="002074BE">
        <w:t>IIEP-UNESCO</w:t>
      </w:r>
    </w:p>
    <w:p w14:paraId="65146B94" w14:textId="09D2CFB9" w:rsidR="000E40CE" w:rsidRPr="002074BE" w:rsidRDefault="00B834C1" w:rsidP="00B834C1">
      <w:pPr>
        <w:pStyle w:val="BodyText"/>
      </w:pPr>
      <w:r w:rsidRPr="002074BE">
        <w:t>IIE</w:t>
      </w:r>
      <w:r w:rsidR="00066D0D" w:rsidRPr="002074BE">
        <w:t xml:space="preserve">P has had to cease face-to-face </w:t>
      </w:r>
      <w:r w:rsidRPr="002074BE">
        <w:t xml:space="preserve">delivery of </w:t>
      </w:r>
      <w:r w:rsidR="001001C0" w:rsidRPr="002074BE">
        <w:t xml:space="preserve">its </w:t>
      </w:r>
      <w:r w:rsidRPr="002074BE">
        <w:t xml:space="preserve">courses during the </w:t>
      </w:r>
      <w:r w:rsidR="001001C0" w:rsidRPr="002074BE">
        <w:t>COVID</w:t>
      </w:r>
      <w:r w:rsidRPr="002074BE">
        <w:t>-19 pandemic. These courses have been converted to online delivery, which</w:t>
      </w:r>
      <w:r w:rsidR="001001C0" w:rsidRPr="002074BE">
        <w:t xml:space="preserve"> has</w:t>
      </w:r>
      <w:r w:rsidRPr="002074BE">
        <w:t xml:space="preserve"> enabled current participants to finish their studies. </w:t>
      </w:r>
      <w:r w:rsidR="000E40CE" w:rsidRPr="002074BE">
        <w:t xml:space="preserve">Participants’ feedback </w:t>
      </w:r>
      <w:r w:rsidR="001001C0" w:rsidRPr="002074BE">
        <w:t xml:space="preserve">indicates </w:t>
      </w:r>
      <w:r w:rsidR="000E40CE" w:rsidRPr="002074BE">
        <w:t xml:space="preserve">that the in-person element was missed, as it enabled </w:t>
      </w:r>
      <w:r w:rsidR="0015362C" w:rsidRPr="002074BE">
        <w:t xml:space="preserve">them </w:t>
      </w:r>
      <w:r w:rsidR="000E40CE" w:rsidRPr="002074BE">
        <w:t>to seek advice more easily</w:t>
      </w:r>
      <w:r w:rsidR="0015362C" w:rsidRPr="002074BE">
        <w:t>,</w:t>
      </w:r>
      <w:r w:rsidR="000E40CE" w:rsidRPr="002074BE">
        <w:t xml:space="preserve"> and</w:t>
      </w:r>
      <w:r w:rsidR="0015362C" w:rsidRPr="002074BE">
        <w:t xml:space="preserve"> to</w:t>
      </w:r>
      <w:r w:rsidR="000E40CE" w:rsidRPr="002074BE">
        <w:t xml:space="preserve"> network. </w:t>
      </w:r>
    </w:p>
    <w:p w14:paraId="5B6FE987" w14:textId="7E877554" w:rsidR="000E40CE" w:rsidRPr="002074BE" w:rsidRDefault="00B834C1" w:rsidP="00B834C1">
      <w:pPr>
        <w:pStyle w:val="BodyText"/>
      </w:pPr>
      <w:r w:rsidRPr="002074BE">
        <w:t>The IIE</w:t>
      </w:r>
      <w:r w:rsidR="000E40CE" w:rsidRPr="002074BE">
        <w:t>P representative observed that one</w:t>
      </w:r>
      <w:r w:rsidR="00066D0D" w:rsidRPr="002074BE">
        <w:t xml:space="preserve"> week of face-to-face delivery</w:t>
      </w:r>
      <w:r w:rsidR="000E40CE" w:rsidRPr="002074BE">
        <w:t xml:space="preserve"> </w:t>
      </w:r>
      <w:r w:rsidR="001001C0" w:rsidRPr="002074BE">
        <w:t xml:space="preserve">takes </w:t>
      </w:r>
      <w:r w:rsidR="000E40CE" w:rsidRPr="002074BE">
        <w:t>approximately one</w:t>
      </w:r>
      <w:r w:rsidRPr="002074BE">
        <w:t xml:space="preserve"> month to complete </w:t>
      </w:r>
      <w:r w:rsidR="000E40CE" w:rsidRPr="002074BE">
        <w:t>online. As a resu</w:t>
      </w:r>
      <w:r w:rsidR="007A50C8" w:rsidRPr="002074BE">
        <w:t>l</w:t>
      </w:r>
      <w:r w:rsidR="000E40CE" w:rsidRPr="002074BE">
        <w:t>t, the ‘</w:t>
      </w:r>
      <w:r w:rsidR="001001C0" w:rsidRPr="002074BE">
        <w:t xml:space="preserve">special courses’ </w:t>
      </w:r>
      <w:r w:rsidR="000E40CE" w:rsidRPr="002074BE">
        <w:t xml:space="preserve">that could previously be undertaken as standalone modules in two weeks now entail two months of engagement online. </w:t>
      </w:r>
    </w:p>
    <w:p w14:paraId="6F5EB4EF" w14:textId="0C8A0035" w:rsidR="000E40CE" w:rsidRPr="002074BE" w:rsidRDefault="000E40CE" w:rsidP="00B834C1">
      <w:pPr>
        <w:pStyle w:val="BodyText"/>
      </w:pPr>
      <w:r w:rsidRPr="002074BE">
        <w:t xml:space="preserve">In 2021, two versions of the Advanced Training Programme will be </w:t>
      </w:r>
      <w:r w:rsidR="009F646E" w:rsidRPr="002074BE">
        <w:t>available</w:t>
      </w:r>
      <w:r w:rsidRPr="002074BE">
        <w:t>. The Education Sector Planning course is being adapted online incrementally. IIEP has rejected the use of MOOCs, as IIEP targets committed professionals</w:t>
      </w:r>
      <w:r w:rsidR="001001C0" w:rsidRPr="002074BE">
        <w:t>,</w:t>
      </w:r>
      <w:r w:rsidRPr="002074BE">
        <w:t xml:space="preserve"> rather than a broad swath of students. </w:t>
      </w:r>
      <w:r w:rsidR="001001C0" w:rsidRPr="002074BE">
        <w:t>IIEP</w:t>
      </w:r>
      <w:r w:rsidRPr="002074BE">
        <w:t xml:space="preserve"> anticipate</w:t>
      </w:r>
      <w:r w:rsidR="001001C0" w:rsidRPr="002074BE">
        <w:t xml:space="preserve">s </w:t>
      </w:r>
      <w:r w:rsidRPr="002074BE">
        <w:t>a dropout rate of 90% in MOOC programmes.</w:t>
      </w:r>
    </w:p>
    <w:p w14:paraId="1F502D50" w14:textId="2D14DEF8" w:rsidR="00B834C1" w:rsidRPr="002074BE" w:rsidRDefault="00B834C1" w:rsidP="00B834C1">
      <w:pPr>
        <w:pStyle w:val="Heading4"/>
      </w:pPr>
      <w:r w:rsidRPr="002074BE">
        <w:t xml:space="preserve">Open Institute and MoEYS Department </w:t>
      </w:r>
      <w:r w:rsidR="001001C0" w:rsidRPr="002074BE">
        <w:t xml:space="preserve">of </w:t>
      </w:r>
      <w:r w:rsidRPr="002074BE">
        <w:t>IT</w:t>
      </w:r>
    </w:p>
    <w:p w14:paraId="61E70C89" w14:textId="791349D4" w:rsidR="00B834C1" w:rsidRPr="002074BE" w:rsidRDefault="00B834C1" w:rsidP="005775B7">
      <w:pPr>
        <w:pStyle w:val="BodyText"/>
      </w:pPr>
      <w:r w:rsidRPr="002074BE">
        <w:t>There are currently</w:t>
      </w:r>
      <w:r w:rsidR="007A50C8" w:rsidRPr="002074BE">
        <w:t xml:space="preserve"> no</w:t>
      </w:r>
      <w:r w:rsidRPr="002074BE">
        <w:t xml:space="preserve"> online courses</w:t>
      </w:r>
      <w:r w:rsidR="006D0A77">
        <w:t xml:space="preserve"> delivered in Khmer</w:t>
      </w:r>
      <w:r w:rsidR="0015362C" w:rsidRPr="002074BE">
        <w:t xml:space="preserve"> that are</w:t>
      </w:r>
      <w:r w:rsidRPr="002074BE">
        <w:t xml:space="preserve"> being used by MoEYS</w:t>
      </w:r>
      <w:r w:rsidR="0015362C" w:rsidRPr="002074BE">
        <w:t xml:space="preserve"> to meet the needs of the management and admin staff</w:t>
      </w:r>
      <w:r w:rsidRPr="002074BE">
        <w:t xml:space="preserve">. While there are plans to develop such courses, these </w:t>
      </w:r>
      <w:r w:rsidR="00FA0D54" w:rsidRPr="002074BE">
        <w:t xml:space="preserve">are </w:t>
      </w:r>
      <w:r w:rsidRPr="002074BE">
        <w:t xml:space="preserve">likely to be </w:t>
      </w:r>
      <w:r w:rsidR="009F646E" w:rsidRPr="002074BE">
        <w:t>available</w:t>
      </w:r>
      <w:r w:rsidR="00FA0D54" w:rsidRPr="002074BE">
        <w:t xml:space="preserve"> only</w:t>
      </w:r>
      <w:r w:rsidRPr="002074BE">
        <w:t xml:space="preserve"> in the long</w:t>
      </w:r>
      <w:r w:rsidR="00FA0D54" w:rsidRPr="002074BE">
        <w:t xml:space="preserve"> </w:t>
      </w:r>
      <w:r w:rsidRPr="002074BE">
        <w:t xml:space="preserve">term. The cost of translating such courses </w:t>
      </w:r>
      <w:r w:rsidR="009B073F" w:rsidRPr="002074BE">
        <w:t xml:space="preserve">from other languages </w:t>
      </w:r>
      <w:r w:rsidRPr="002074BE">
        <w:t xml:space="preserve">is expensive and, given the number of prospective students, it is unlikely to be cost-effective. </w:t>
      </w:r>
    </w:p>
    <w:p w14:paraId="77D8BFA1" w14:textId="77777777" w:rsidR="000E40CE" w:rsidRPr="002074BE" w:rsidRDefault="000E40CE" w:rsidP="000E40CE">
      <w:pPr>
        <w:pStyle w:val="Heading4"/>
      </w:pPr>
      <w:r w:rsidRPr="002074BE">
        <w:t>Ripple Consulting</w:t>
      </w:r>
    </w:p>
    <w:p w14:paraId="513C77DA" w14:textId="33E3DF66" w:rsidR="000E40CE" w:rsidRPr="002074BE" w:rsidRDefault="00C24ED8" w:rsidP="005775B7">
      <w:pPr>
        <w:pStyle w:val="BodyText"/>
      </w:pPr>
      <w:r w:rsidRPr="002074BE">
        <w:t xml:space="preserve">Ripple Consulting specialises in management, leadership, and professional skills development coaching in Cambodia. </w:t>
      </w:r>
      <w:r w:rsidR="00B22048" w:rsidRPr="002074BE">
        <w:t xml:space="preserve">Its </w:t>
      </w:r>
      <w:r w:rsidR="009B1940" w:rsidRPr="002074BE">
        <w:t xml:space="preserve">courses include a focus on ‘soft skills’, such as people management, running meetings, and strategic thinking. </w:t>
      </w:r>
      <w:r w:rsidR="00B22048" w:rsidRPr="002074BE">
        <w:t xml:space="preserve">It </w:t>
      </w:r>
      <w:r w:rsidRPr="002074BE">
        <w:t>typically deliver</w:t>
      </w:r>
      <w:r w:rsidR="00B22048" w:rsidRPr="002074BE">
        <w:t>s its</w:t>
      </w:r>
      <w:r w:rsidRPr="002074BE">
        <w:t xml:space="preserve"> programmes through an initial </w:t>
      </w:r>
      <w:r w:rsidR="00B22048" w:rsidRPr="002074BE">
        <w:t>half-day to three-</w:t>
      </w:r>
      <w:r w:rsidRPr="002074BE">
        <w:t xml:space="preserve">day course, combined with regular engagements over a year. </w:t>
      </w:r>
      <w:r w:rsidR="00B22048" w:rsidRPr="002074BE">
        <w:t xml:space="preserve">Its </w:t>
      </w:r>
      <w:r w:rsidRPr="002074BE">
        <w:t xml:space="preserve">programmes are delivered in Khmer, chiefly by Cambodian staff. </w:t>
      </w:r>
      <w:r w:rsidR="00B22048" w:rsidRPr="002074BE">
        <w:t>It does</w:t>
      </w:r>
      <w:r w:rsidR="004151C6" w:rsidRPr="002074BE">
        <w:t xml:space="preserve"> not offer an</w:t>
      </w:r>
      <w:r w:rsidR="00A81A4F" w:rsidRPr="002074BE">
        <w:t>y</w:t>
      </w:r>
      <w:r w:rsidR="004151C6" w:rsidRPr="002074BE">
        <w:t xml:space="preserve"> components online. </w:t>
      </w:r>
      <w:r w:rsidRPr="002074BE">
        <w:t xml:space="preserve"> </w:t>
      </w:r>
    </w:p>
    <w:p w14:paraId="17CEC37C" w14:textId="77777777" w:rsidR="000E40CE" w:rsidRPr="002074BE" w:rsidRDefault="000E40CE" w:rsidP="000E40CE">
      <w:pPr>
        <w:pStyle w:val="Heading4"/>
      </w:pPr>
      <w:r w:rsidRPr="002074BE">
        <w:lastRenderedPageBreak/>
        <w:t>VBNK</w:t>
      </w:r>
    </w:p>
    <w:p w14:paraId="02394520" w14:textId="616E439B" w:rsidR="009B1940" w:rsidRPr="002074BE" w:rsidRDefault="009B1940" w:rsidP="005775B7">
      <w:pPr>
        <w:pStyle w:val="BodyText"/>
      </w:pPr>
      <w:r w:rsidRPr="002074BE">
        <w:t xml:space="preserve">VBNK reported pursing a comprehensive model of </w:t>
      </w:r>
      <w:r w:rsidR="00B22048" w:rsidRPr="002074BE">
        <w:t>‘</w:t>
      </w:r>
      <w:r w:rsidRPr="002074BE">
        <w:t>accompaniment</w:t>
      </w:r>
      <w:r w:rsidR="00B22048" w:rsidRPr="002074BE">
        <w:t>’</w:t>
      </w:r>
      <w:r w:rsidRPr="002074BE">
        <w:t>, which combine</w:t>
      </w:r>
      <w:r w:rsidR="00B22048" w:rsidRPr="002074BE">
        <w:t>s</w:t>
      </w:r>
      <w:r w:rsidRPr="002074BE">
        <w:t xml:space="preserve"> on-the-job training, training courses, and mentorship. Roughly 10% of participants’ efforts </w:t>
      </w:r>
      <w:r w:rsidR="00B22048" w:rsidRPr="002074BE">
        <w:t>are</w:t>
      </w:r>
      <w:r w:rsidRPr="002074BE">
        <w:t xml:space="preserve"> spent on courses, 20% on receiving coaching, and 70% on applying what they have learned. VBNK develops bespoke courses for clients, and </w:t>
      </w:r>
      <w:r w:rsidR="00B22048" w:rsidRPr="002074BE">
        <w:t>it is</w:t>
      </w:r>
      <w:r w:rsidRPr="002074BE">
        <w:t xml:space="preserve"> able to deliver </w:t>
      </w:r>
      <w:r w:rsidR="00B22048" w:rsidRPr="002074BE">
        <w:t xml:space="preserve">its </w:t>
      </w:r>
      <w:r w:rsidRPr="002074BE">
        <w:t xml:space="preserve">services in Khmer. </w:t>
      </w:r>
      <w:r w:rsidR="00B22048" w:rsidRPr="002074BE">
        <w:t xml:space="preserve">Its </w:t>
      </w:r>
      <w:r w:rsidRPr="002074BE">
        <w:t>current courses include a focus on leadership and organisational development, as well as results-based management, communications, financial management (such</w:t>
      </w:r>
      <w:r w:rsidR="00B22048" w:rsidRPr="002074BE">
        <w:t xml:space="preserve"> as</w:t>
      </w:r>
      <w:r w:rsidRPr="002074BE">
        <w:t xml:space="preserve"> procurement, accounting software, and preventing fraud), and evaluation. </w:t>
      </w:r>
    </w:p>
    <w:p w14:paraId="740FDDBC" w14:textId="714EDED7" w:rsidR="00080E6D" w:rsidRPr="002074BE" w:rsidRDefault="000E40CE" w:rsidP="005775B7">
      <w:pPr>
        <w:pStyle w:val="BodyText"/>
      </w:pPr>
      <w:r w:rsidRPr="002074BE">
        <w:t xml:space="preserve">VBNK also </w:t>
      </w:r>
      <w:r w:rsidR="00B22048" w:rsidRPr="002074BE">
        <w:t xml:space="preserve">does </w:t>
      </w:r>
      <w:r w:rsidR="009B1940" w:rsidRPr="002074BE">
        <w:t>not offer</w:t>
      </w:r>
      <w:r w:rsidRPr="002074BE">
        <w:t xml:space="preserve"> courses online. The representative believe</w:t>
      </w:r>
      <w:r w:rsidR="00B22048" w:rsidRPr="002074BE">
        <w:t>s</w:t>
      </w:r>
      <w:r w:rsidRPr="002074BE">
        <w:t xml:space="preserve"> that online courses </w:t>
      </w:r>
      <w:r w:rsidR="00B22048" w:rsidRPr="002074BE">
        <w:t xml:space="preserve">do </w:t>
      </w:r>
      <w:r w:rsidRPr="002074BE">
        <w:t>not suit the needs of MoEYS departments, as staff need active guidance during their studies (such as a tutor)</w:t>
      </w:r>
      <w:r w:rsidR="0015362C" w:rsidRPr="002074BE">
        <w:t xml:space="preserve">. </w:t>
      </w:r>
      <w:r w:rsidR="00B22048" w:rsidRPr="002074BE">
        <w:t xml:space="preserve">The representative feel that </w:t>
      </w:r>
      <w:r w:rsidR="0015362C" w:rsidRPr="002074BE">
        <w:t xml:space="preserve">this </w:t>
      </w:r>
      <w:r w:rsidR="00B22048" w:rsidRPr="002074BE">
        <w:t xml:space="preserve">is </w:t>
      </w:r>
      <w:r w:rsidRPr="002074BE">
        <w:t xml:space="preserve">especially </w:t>
      </w:r>
      <w:r w:rsidR="0015362C" w:rsidRPr="002074BE">
        <w:t xml:space="preserve">true </w:t>
      </w:r>
      <w:r w:rsidRPr="002074BE">
        <w:t xml:space="preserve">given </w:t>
      </w:r>
      <w:r w:rsidR="00985870" w:rsidRPr="002074BE">
        <w:t xml:space="preserve">the </w:t>
      </w:r>
      <w:r w:rsidRPr="002074BE">
        <w:t xml:space="preserve">volume of reading and </w:t>
      </w:r>
      <w:r w:rsidR="0015362C" w:rsidRPr="002074BE">
        <w:t xml:space="preserve">the </w:t>
      </w:r>
      <w:r w:rsidRPr="002074BE">
        <w:t xml:space="preserve">level of analytical thinking required of online courses. </w:t>
      </w:r>
    </w:p>
    <w:p w14:paraId="1E5F6D2E" w14:textId="1FA88EA7" w:rsidR="005775B7" w:rsidRPr="002074BE" w:rsidRDefault="005775B7" w:rsidP="005775B7">
      <w:pPr>
        <w:pStyle w:val="Heading2"/>
      </w:pPr>
      <w:bookmarkStart w:id="77" w:name="_Ref57971707"/>
      <w:bookmarkStart w:id="78" w:name="_Toc57988945"/>
      <w:r w:rsidRPr="002074BE">
        <w:t>MOOCs</w:t>
      </w:r>
      <w:bookmarkEnd w:id="77"/>
      <w:bookmarkEnd w:id="78"/>
    </w:p>
    <w:p w14:paraId="4DEC47F7" w14:textId="19646B3B" w:rsidR="0018648E" w:rsidRPr="002074BE" w:rsidRDefault="005775B7" w:rsidP="0018648E">
      <w:pPr>
        <w:pStyle w:val="BodyText"/>
      </w:pPr>
      <w:r w:rsidRPr="002074BE">
        <w:t>The MOOCs reviewed cover a wide</w:t>
      </w:r>
      <w:r w:rsidR="00B22048" w:rsidRPr="002074BE">
        <w:t xml:space="preserve"> </w:t>
      </w:r>
      <w:r w:rsidRPr="002074BE">
        <w:t xml:space="preserve">range of topics that match the areas of training identified in the demand-side assessment. However, MOOCs were assessed to be impractical for the </w:t>
      </w:r>
      <w:r w:rsidR="00A81A4F" w:rsidRPr="002074BE">
        <w:t>general</w:t>
      </w:r>
      <w:r w:rsidR="00F10F41" w:rsidRPr="002074BE">
        <w:t xml:space="preserve"> </w:t>
      </w:r>
      <w:r w:rsidRPr="002074BE">
        <w:t>purposes of MoEYS</w:t>
      </w:r>
      <w:r w:rsidR="006D0A77">
        <w:t>,</w:t>
      </w:r>
      <w:r w:rsidRPr="002074BE">
        <w:t xml:space="preserve"> </w:t>
      </w:r>
      <w:r w:rsidR="007B00FF" w:rsidRPr="002074BE">
        <w:t>chiefly for two reasons</w:t>
      </w:r>
      <w:r w:rsidR="006D0A77">
        <w:t xml:space="preserve"> below</w:t>
      </w:r>
      <w:r w:rsidRPr="002074BE">
        <w:t>.</w:t>
      </w:r>
      <w:r w:rsidR="00F10F41" w:rsidRPr="002074BE">
        <w:t xml:space="preserve"> Nonetheless, a short-list of courses has been included </w:t>
      </w:r>
      <w:r w:rsidR="006D0A77">
        <w:t>with these caveats.</w:t>
      </w:r>
      <w:r w:rsidR="00F10F41" w:rsidRPr="002074BE">
        <w:t xml:space="preserve"> </w:t>
      </w:r>
    </w:p>
    <w:p w14:paraId="7C91A8CA" w14:textId="5B282BCB" w:rsidR="005775B7" w:rsidRPr="002074BE" w:rsidRDefault="005775B7" w:rsidP="005775B7">
      <w:pPr>
        <w:spacing w:after="0" w:line="240" w:lineRule="auto"/>
      </w:pPr>
      <w:r w:rsidRPr="002074BE">
        <w:t xml:space="preserve">First, </w:t>
      </w:r>
      <w:r w:rsidR="00066D0D" w:rsidRPr="002074BE">
        <w:t xml:space="preserve">the </w:t>
      </w:r>
      <w:r w:rsidR="009F646E" w:rsidRPr="002074BE">
        <w:t>available</w:t>
      </w:r>
      <w:r w:rsidR="00066D0D" w:rsidRPr="002074BE">
        <w:t xml:space="preserve"> </w:t>
      </w:r>
      <w:r w:rsidRPr="002074BE">
        <w:t xml:space="preserve">MOOCs are primarily in English, and require a relatively high level of English cognition for participants to benefit. As a comparison, the </w:t>
      </w:r>
      <w:bookmarkStart w:id="79" w:name="_Hlk57899681"/>
      <w:r w:rsidRPr="002074BE">
        <w:t>International English Language Testing System (IELTS</w:t>
      </w:r>
      <w:bookmarkEnd w:id="79"/>
      <w:r w:rsidRPr="002074BE">
        <w:t xml:space="preserve">) is often used to benchmark the English </w:t>
      </w:r>
      <w:r w:rsidR="00B22048" w:rsidRPr="002074BE">
        <w:t>l</w:t>
      </w:r>
      <w:r w:rsidRPr="002074BE">
        <w:t xml:space="preserve">anguage </w:t>
      </w:r>
      <w:r w:rsidR="00B22048" w:rsidRPr="002074BE">
        <w:t>s</w:t>
      </w:r>
      <w:r w:rsidRPr="002074BE">
        <w:t xml:space="preserve">tandards for studying in English-speaking countries. </w:t>
      </w:r>
      <w:r w:rsidR="009B1940" w:rsidRPr="002074BE">
        <w:t>To use undergraduate programmes as an illustrative example, a</w:t>
      </w:r>
      <w:r w:rsidRPr="002074BE">
        <w:t xml:space="preserve"> minimum score of 6.5 is required for students to receive a visa allowing them to study</w:t>
      </w:r>
      <w:r w:rsidR="009B1940" w:rsidRPr="002074BE">
        <w:t>.</w:t>
      </w:r>
      <w:r w:rsidR="00B22048" w:rsidRPr="002074BE">
        <w:t xml:space="preserve"> </w:t>
      </w:r>
      <w:r w:rsidRPr="002074BE">
        <w:t>This level is well beyond the level of most M</w:t>
      </w:r>
      <w:r w:rsidR="00726630" w:rsidRPr="002074BE">
        <w:t>o</w:t>
      </w:r>
      <w:r w:rsidRPr="002074BE">
        <w:t xml:space="preserve">EYS employees. </w:t>
      </w:r>
    </w:p>
    <w:p w14:paraId="7B055A52" w14:textId="77777777" w:rsidR="005775B7" w:rsidRPr="002074BE" w:rsidRDefault="005775B7" w:rsidP="005775B7">
      <w:pPr>
        <w:spacing w:after="0" w:line="240" w:lineRule="auto"/>
      </w:pPr>
    </w:p>
    <w:p w14:paraId="1766EF42" w14:textId="4D7F5172" w:rsidR="00066D0D" w:rsidRPr="002074BE" w:rsidRDefault="005775B7" w:rsidP="00066D0D">
      <w:pPr>
        <w:spacing w:after="0" w:line="240" w:lineRule="auto"/>
      </w:pPr>
      <w:r w:rsidRPr="002074BE">
        <w:t xml:space="preserve">It should be noted at this stage that none of these MOOCs </w:t>
      </w:r>
      <w:r w:rsidR="00B22048" w:rsidRPr="002074BE">
        <w:t>are provided</w:t>
      </w:r>
      <w:r w:rsidRPr="002074BE">
        <w:t xml:space="preserve"> in the Khmer language. The idea of having them translated into Khmer was considered</w:t>
      </w:r>
      <w:r w:rsidR="00066D0D" w:rsidRPr="002074BE">
        <w:t xml:space="preserve"> by providers</w:t>
      </w:r>
      <w:r w:rsidRPr="002074BE">
        <w:t xml:space="preserve">. However, the associated costs to do this is prohibitive, especially when costs such as translation and </w:t>
      </w:r>
      <w:r w:rsidR="00B22048" w:rsidRPr="002074BE">
        <w:t xml:space="preserve">licensing </w:t>
      </w:r>
      <w:r w:rsidRPr="002074BE">
        <w:t>are taken into account. Moreover, the ongoing costs of updating courses in Khm</w:t>
      </w:r>
      <w:r w:rsidR="00C01231" w:rsidRPr="002074BE">
        <w:t xml:space="preserve">er every time they are revised </w:t>
      </w:r>
      <w:r w:rsidRPr="002074BE">
        <w:t>further emphasises the prohibitive nature of this option</w:t>
      </w:r>
      <w:r w:rsidR="00B22048" w:rsidRPr="002074BE">
        <w:t>.</w:t>
      </w:r>
      <w:r w:rsidR="00F10F41" w:rsidRPr="002074BE">
        <w:rPr>
          <w:rStyle w:val="FootnoteReference"/>
        </w:rPr>
        <w:footnoteReference w:id="8"/>
      </w:r>
      <w:r w:rsidR="00F10F41" w:rsidRPr="002074BE">
        <w:t xml:space="preserve"> </w:t>
      </w:r>
    </w:p>
    <w:p w14:paraId="62F56701" w14:textId="77777777" w:rsidR="00066D0D" w:rsidRPr="002074BE" w:rsidRDefault="00066D0D" w:rsidP="00066D0D">
      <w:pPr>
        <w:spacing w:after="0" w:line="240" w:lineRule="auto"/>
      </w:pPr>
    </w:p>
    <w:p w14:paraId="004C876D" w14:textId="2ABA9BD8" w:rsidR="00F10F41" w:rsidRPr="002074BE" w:rsidRDefault="00066D0D" w:rsidP="00F10F41">
      <w:pPr>
        <w:spacing w:after="0" w:line="240" w:lineRule="auto"/>
      </w:pPr>
      <w:r w:rsidRPr="002074BE">
        <w:t xml:space="preserve">Second, MOOCs require a significant commitment </w:t>
      </w:r>
      <w:r w:rsidR="00B22048" w:rsidRPr="002074BE">
        <w:t xml:space="preserve">to, </w:t>
      </w:r>
      <w:r w:rsidRPr="002074BE">
        <w:t>and capacity for</w:t>
      </w:r>
      <w:r w:rsidR="00B22048" w:rsidRPr="002074BE">
        <w:t>,</w:t>
      </w:r>
      <w:r w:rsidRPr="002074BE">
        <w:t xml:space="preserve"> independent study. The dropout rates of such courses internationally is estimated to be between 90</w:t>
      </w:r>
      <w:r w:rsidR="00B22048" w:rsidRPr="002074BE">
        <w:t xml:space="preserve">% and </w:t>
      </w:r>
      <w:r w:rsidR="007B00FF" w:rsidRPr="002074BE">
        <w:t>94% (Reich and Ruiperez-Valliente, 2019), and this could be expected to be even higher for students unfamiliar with online courses</w:t>
      </w:r>
      <w:r w:rsidR="00447926" w:rsidRPr="002074BE">
        <w:t>,</w:t>
      </w:r>
      <w:r w:rsidR="007B00FF" w:rsidRPr="002074BE">
        <w:t xml:space="preserve"> and </w:t>
      </w:r>
      <w:r w:rsidR="00447926" w:rsidRPr="002074BE">
        <w:t>who have</w:t>
      </w:r>
      <w:r w:rsidR="007B00FF" w:rsidRPr="002074BE">
        <w:t xml:space="preserve"> limited proficiency in English. These concerns were raised by both CDPF partners and prospective training providers. In addition, online courses were regarded as effective by only a </w:t>
      </w:r>
      <w:r w:rsidR="009F646E" w:rsidRPr="002074BE">
        <w:t>minority</w:t>
      </w:r>
      <w:r w:rsidR="007B00FF" w:rsidRPr="002074BE">
        <w:t xml:space="preserve"> of departmental respondents in MoEYS</w:t>
      </w:r>
      <w:r w:rsidR="00B22048" w:rsidRPr="002074BE">
        <w:t>:</w:t>
      </w:r>
      <w:r w:rsidR="007B00FF" w:rsidRPr="002074BE">
        <w:t xml:space="preserve"> ranging from 11% (if delivered by Cambodian providers) to 40% (if delivered by universities). </w:t>
      </w:r>
    </w:p>
    <w:p w14:paraId="3848935D" w14:textId="77777777" w:rsidR="00F10F41" w:rsidRPr="002074BE" w:rsidRDefault="00F10F41" w:rsidP="00F10F41">
      <w:pPr>
        <w:spacing w:after="0" w:line="240" w:lineRule="auto"/>
      </w:pPr>
    </w:p>
    <w:p w14:paraId="72064D5D" w14:textId="1C9518E0" w:rsidR="00F10F41" w:rsidRPr="002074BE" w:rsidRDefault="00F10F41" w:rsidP="00F10F41">
      <w:pPr>
        <w:spacing w:after="0" w:line="240" w:lineRule="auto"/>
      </w:pPr>
      <w:r w:rsidRPr="002074BE">
        <w:t>With these caveats</w:t>
      </w:r>
      <w:r w:rsidR="00B22048" w:rsidRPr="002074BE">
        <w:t xml:space="preserve"> in mind</w:t>
      </w:r>
      <w:r w:rsidRPr="002074BE">
        <w:t xml:space="preserve">, a number of courses have been included in the shortlist of providers. These courses are provided as online MOOCs, and accredited by major </w:t>
      </w:r>
      <w:r w:rsidRPr="002074BE">
        <w:lastRenderedPageBreak/>
        <w:t xml:space="preserve">companies (such as Google) or universities. </w:t>
      </w:r>
      <w:r w:rsidR="00B22048" w:rsidRPr="002074BE">
        <w:t xml:space="preserve">They </w:t>
      </w:r>
      <w:r w:rsidRPr="002074BE">
        <w:t>vary in length</w:t>
      </w:r>
      <w:r w:rsidR="00B22048" w:rsidRPr="002074BE">
        <w:t>, from</w:t>
      </w:r>
      <w:r w:rsidRPr="002074BE">
        <w:t xml:space="preserve"> </w:t>
      </w:r>
      <w:r w:rsidR="00B22048" w:rsidRPr="002074BE">
        <w:t xml:space="preserve">five </w:t>
      </w:r>
      <w:r w:rsidRPr="002074BE">
        <w:t xml:space="preserve">hours </w:t>
      </w:r>
      <w:r w:rsidR="00B22048" w:rsidRPr="002074BE">
        <w:t xml:space="preserve">to </w:t>
      </w:r>
      <w:r w:rsidRPr="002074BE">
        <w:t>30</w:t>
      </w:r>
      <w:r w:rsidR="00B22048" w:rsidRPr="002074BE">
        <w:t xml:space="preserve"> </w:t>
      </w:r>
      <w:r w:rsidRPr="002074BE">
        <w:t xml:space="preserve">hours, </w:t>
      </w:r>
      <w:r w:rsidR="0025321C" w:rsidRPr="002074BE">
        <w:t xml:space="preserve">and cost between </w:t>
      </w:r>
      <w:r w:rsidR="00B22048" w:rsidRPr="002074BE">
        <w:t>US</w:t>
      </w:r>
      <w:r w:rsidR="0025321C" w:rsidRPr="002074BE">
        <w:t>$</w:t>
      </w:r>
      <w:r w:rsidR="00B22048" w:rsidRPr="002074BE">
        <w:t xml:space="preserve"> </w:t>
      </w:r>
      <w:r w:rsidR="0025321C" w:rsidRPr="002074BE">
        <w:t xml:space="preserve">40 and </w:t>
      </w:r>
      <w:r w:rsidR="00B22048" w:rsidRPr="002074BE">
        <w:t>US</w:t>
      </w:r>
      <w:r w:rsidR="0025321C" w:rsidRPr="002074BE">
        <w:t>$</w:t>
      </w:r>
      <w:r w:rsidR="00B22048" w:rsidRPr="002074BE">
        <w:t xml:space="preserve"> </w:t>
      </w:r>
      <w:r w:rsidR="0025321C" w:rsidRPr="002074BE">
        <w:t xml:space="preserve">80 for each month taken to complete the course. </w:t>
      </w:r>
    </w:p>
    <w:p w14:paraId="1801BEFC" w14:textId="47BBE7C2" w:rsidR="007B00FF" w:rsidRPr="002074BE" w:rsidRDefault="007B00FF" w:rsidP="007B00FF">
      <w:pPr>
        <w:pStyle w:val="Heading2"/>
      </w:pPr>
      <w:bookmarkStart w:id="80" w:name="_Ref57971713"/>
      <w:bookmarkStart w:id="81" w:name="_Ref57971752"/>
      <w:bookmarkStart w:id="82" w:name="_Toc57988946"/>
      <w:r w:rsidRPr="002074BE">
        <w:t xml:space="preserve">Data </w:t>
      </w:r>
      <w:r w:rsidR="00B22048" w:rsidRPr="002074BE">
        <w:t xml:space="preserve">collected </w:t>
      </w:r>
      <w:r w:rsidRPr="002074BE">
        <w:t>on shortlisted training providers</w:t>
      </w:r>
      <w:bookmarkEnd w:id="80"/>
      <w:bookmarkEnd w:id="81"/>
      <w:bookmarkEnd w:id="82"/>
      <w:r w:rsidRPr="002074BE">
        <w:t xml:space="preserve"> </w:t>
      </w:r>
    </w:p>
    <w:p w14:paraId="1608869E" w14:textId="74400ADF" w:rsidR="007B00FF" w:rsidRPr="002074BE" w:rsidRDefault="007B00FF" w:rsidP="007B00FF">
      <w:pPr>
        <w:pStyle w:val="BodyText"/>
      </w:pPr>
      <w:r w:rsidRPr="002074BE">
        <w:t xml:space="preserve">We collected data on a shortlist of training providers, the criteria for which </w:t>
      </w:r>
      <w:r w:rsidR="00B22048" w:rsidRPr="002074BE">
        <w:t xml:space="preserve">are </w:t>
      </w:r>
      <w:r w:rsidRPr="002074BE">
        <w:t xml:space="preserve">described in Section </w:t>
      </w:r>
      <w:r w:rsidR="00C11AA1" w:rsidRPr="002074BE">
        <w:fldChar w:fldCharType="begin"/>
      </w:r>
      <w:r w:rsidR="00C11AA1" w:rsidRPr="002074BE">
        <w:instrText xml:space="preserve"> REF _Ref57971769 \r \h </w:instrText>
      </w:r>
      <w:r w:rsidR="00C11AA1" w:rsidRPr="002074BE">
        <w:fldChar w:fldCharType="separate"/>
      </w:r>
      <w:r w:rsidR="00F8094C">
        <w:t>2.2.2</w:t>
      </w:r>
      <w:r w:rsidR="00C11AA1" w:rsidRPr="002074BE">
        <w:fldChar w:fldCharType="end"/>
      </w:r>
      <w:r w:rsidRPr="002074BE">
        <w:t xml:space="preserve">. In line with the training modalities identified by MoEYS as being most effective, we prioritised providers who offer coaching and mentorship services, and universities. </w:t>
      </w:r>
      <w:r w:rsidR="00EB323F" w:rsidRPr="002074BE">
        <w:t>We also sought to specifically include a large proportion of providers based in Cambodia</w:t>
      </w:r>
      <w:r w:rsidR="00447926" w:rsidRPr="002074BE">
        <w:t xml:space="preserve">. This was in consideration </w:t>
      </w:r>
      <w:r w:rsidR="00EB323F" w:rsidRPr="002074BE">
        <w:t>of the language barriers</w:t>
      </w:r>
      <w:r w:rsidR="00B22048" w:rsidRPr="002074BE">
        <w:t>,</w:t>
      </w:r>
      <w:r w:rsidR="00EB323F" w:rsidRPr="002074BE">
        <w:t xml:space="preserve"> </w:t>
      </w:r>
      <w:r w:rsidR="00447926" w:rsidRPr="002074BE">
        <w:t xml:space="preserve">which make </w:t>
      </w:r>
      <w:r w:rsidR="00EB323F" w:rsidRPr="002074BE">
        <w:t xml:space="preserve">it difficult for MoEYS to access </w:t>
      </w:r>
      <w:r w:rsidR="009F646E" w:rsidRPr="002074BE">
        <w:t>training</w:t>
      </w:r>
      <w:r w:rsidR="00EB323F" w:rsidRPr="002074BE">
        <w:t xml:space="preserve"> internationally. </w:t>
      </w:r>
    </w:p>
    <w:p w14:paraId="6F01B0BC" w14:textId="43A6AC93" w:rsidR="00820F18" w:rsidRPr="002074BE" w:rsidRDefault="00EB323F" w:rsidP="007B00FF">
      <w:pPr>
        <w:pStyle w:val="BodyText"/>
      </w:pPr>
      <w:r w:rsidRPr="002074BE">
        <w:t xml:space="preserve">A summary list of these providers is </w:t>
      </w:r>
      <w:r w:rsidR="00B22048" w:rsidRPr="002074BE">
        <w:t xml:space="preserve">given </w:t>
      </w:r>
      <w:r w:rsidRPr="002074BE">
        <w:t xml:space="preserve">in </w:t>
      </w:r>
      <w:r w:rsidR="00B22048" w:rsidRPr="002074BE">
        <w:fldChar w:fldCharType="begin"/>
      </w:r>
      <w:r w:rsidR="00B22048" w:rsidRPr="002074BE">
        <w:instrText xml:space="preserve"> REF _Ref57900000 \h </w:instrText>
      </w:r>
      <w:r w:rsidR="00B22048" w:rsidRPr="002074BE">
        <w:fldChar w:fldCharType="separate"/>
      </w:r>
      <w:r w:rsidR="00F8094C" w:rsidRPr="002074BE">
        <w:t xml:space="preserve">Table </w:t>
      </w:r>
      <w:r w:rsidR="00F8094C">
        <w:rPr>
          <w:noProof/>
        </w:rPr>
        <w:t>4</w:t>
      </w:r>
      <w:r w:rsidR="00B22048" w:rsidRPr="002074BE">
        <w:fldChar w:fldCharType="end"/>
      </w:r>
      <w:r w:rsidRPr="002074BE">
        <w:t>. Full information on each course</w:t>
      </w:r>
      <w:r w:rsidR="00B22048" w:rsidRPr="002074BE">
        <w:t>,</w:t>
      </w:r>
      <w:r w:rsidRPr="002074BE">
        <w:t xml:space="preserve"> against the competencies identified in the demand-side assessment</w:t>
      </w:r>
      <w:r w:rsidR="00B22048" w:rsidRPr="002074BE">
        <w:t>,</w:t>
      </w:r>
      <w:r w:rsidRPr="002074BE">
        <w:t xml:space="preserve"> is included in </w:t>
      </w:r>
      <w:r w:rsidR="00C11AA1" w:rsidRPr="002074BE">
        <w:fldChar w:fldCharType="begin"/>
      </w:r>
      <w:r w:rsidR="00C11AA1" w:rsidRPr="002074BE">
        <w:instrText xml:space="preserve"> REF _Ref57884586 \r \h </w:instrText>
      </w:r>
      <w:r w:rsidR="00C11AA1" w:rsidRPr="002074BE">
        <w:fldChar w:fldCharType="separate"/>
      </w:r>
      <w:r w:rsidR="00F8094C">
        <w:t>Annex B</w:t>
      </w:r>
      <w:r w:rsidR="00C11AA1" w:rsidRPr="002074BE">
        <w:fldChar w:fldCharType="end"/>
      </w:r>
      <w:r w:rsidRPr="002074BE">
        <w:t xml:space="preserve">. </w:t>
      </w:r>
      <w:r w:rsidR="00820F18" w:rsidRPr="002074BE">
        <w:t>O</w:t>
      </w:r>
      <w:r w:rsidR="00AC5BA2" w:rsidRPr="002074BE">
        <w:t xml:space="preserve">verall, </w:t>
      </w:r>
      <w:r w:rsidR="009965DE" w:rsidRPr="002074BE">
        <w:t>26 of the 31</w:t>
      </w:r>
      <w:r w:rsidR="00820F18" w:rsidRPr="002074BE">
        <w:t xml:space="preserve"> competencies </w:t>
      </w:r>
      <w:r w:rsidR="00B22048" w:rsidRPr="002074BE">
        <w:t xml:space="preserve">are </w:t>
      </w:r>
      <w:r w:rsidR="00820F18" w:rsidRPr="002074BE">
        <w:t xml:space="preserve">identified as </w:t>
      </w:r>
      <w:r w:rsidR="00B22048" w:rsidRPr="002074BE">
        <w:t xml:space="preserve">being </w:t>
      </w:r>
      <w:r w:rsidR="00820F18" w:rsidRPr="002074BE">
        <w:t xml:space="preserve">addressed by the shortlisted providers. </w:t>
      </w:r>
      <w:r w:rsidR="007E2B2B" w:rsidRPr="002074BE">
        <w:t xml:space="preserve">In </w:t>
      </w:r>
      <w:r w:rsidR="00AF447C" w:rsidRPr="002074BE">
        <w:fldChar w:fldCharType="begin"/>
      </w:r>
      <w:r w:rsidR="00AF447C" w:rsidRPr="002074BE">
        <w:instrText xml:space="preserve"> REF _Ref57900178 \h </w:instrText>
      </w:r>
      <w:r w:rsidR="00AF447C" w:rsidRPr="002074BE">
        <w:fldChar w:fldCharType="separate"/>
      </w:r>
      <w:r w:rsidR="00F8094C" w:rsidRPr="002074BE">
        <w:t xml:space="preserve">Table </w:t>
      </w:r>
      <w:r w:rsidR="00F8094C">
        <w:rPr>
          <w:noProof/>
        </w:rPr>
        <w:t>5</w:t>
      </w:r>
      <w:r w:rsidR="00AF447C" w:rsidRPr="002074BE">
        <w:fldChar w:fldCharType="end"/>
      </w:r>
      <w:r w:rsidR="007E2B2B" w:rsidRPr="002074BE">
        <w:t xml:space="preserve">, we divide the competencies according to the frequency with which </w:t>
      </w:r>
      <w:r w:rsidR="00B22048" w:rsidRPr="002074BE">
        <w:t>they are</w:t>
      </w:r>
      <w:r w:rsidR="007E2B2B" w:rsidRPr="002074BE">
        <w:t xml:space="preserve"> addressed by providers</w:t>
      </w:r>
      <w:r w:rsidR="00542DFC" w:rsidRPr="002074BE">
        <w:t xml:space="preserve"> (excluding MOOCs)</w:t>
      </w:r>
      <w:r w:rsidR="007E2B2B" w:rsidRPr="002074BE">
        <w:t xml:space="preserve">. </w:t>
      </w:r>
      <w:r w:rsidR="00820F18" w:rsidRPr="002074BE">
        <w:t>Those competencies that a</w:t>
      </w:r>
      <w:r w:rsidR="007E2B2B" w:rsidRPr="002074BE">
        <w:t>re not addressed are legal expertise</w:t>
      </w:r>
      <w:r w:rsidR="00820F18" w:rsidRPr="002074BE">
        <w:t xml:space="preserve">, WASH and health promotion, event </w:t>
      </w:r>
      <w:r w:rsidR="00AC5BA2" w:rsidRPr="002074BE">
        <w:t>management,</w:t>
      </w:r>
      <w:r w:rsidR="00426F14" w:rsidRPr="002074BE">
        <w:t xml:space="preserve"> sports,</w:t>
      </w:r>
      <w:r w:rsidR="00AC5BA2" w:rsidRPr="002074BE">
        <w:t xml:space="preserve"> and </w:t>
      </w:r>
      <w:r w:rsidR="00A81A4F" w:rsidRPr="002074BE">
        <w:t>entrepreneurship</w:t>
      </w:r>
      <w:r w:rsidR="006459B9" w:rsidRPr="002074BE">
        <w:t>. This</w:t>
      </w:r>
      <w:r w:rsidR="00AC5BA2" w:rsidRPr="002074BE">
        <w:t xml:space="preserve"> may be because these competences are specific to only a small number of positions within MoEYS.</w:t>
      </w:r>
      <w:r w:rsidR="00820F18" w:rsidRPr="002074BE">
        <w:t xml:space="preserve"> </w:t>
      </w:r>
    </w:p>
    <w:p w14:paraId="03D4C8F3" w14:textId="1A00F92F" w:rsidR="00C01231" w:rsidRPr="002074BE" w:rsidRDefault="00C01231" w:rsidP="00C01231">
      <w:pPr>
        <w:pStyle w:val="BodyText"/>
      </w:pPr>
      <w:r w:rsidRPr="002074BE">
        <w:t xml:space="preserve">Although the providers were shortlisted on the basis of MoEYS’ priorities, the list nonetheless represents many of the challenges that already </w:t>
      </w:r>
      <w:r w:rsidR="00B22048" w:rsidRPr="002074BE">
        <w:t xml:space="preserve">confront </w:t>
      </w:r>
      <w:r w:rsidRPr="002074BE">
        <w:t xml:space="preserve">MoEYS in accessing capacity development services. First, </w:t>
      </w:r>
      <w:r w:rsidR="00B22048" w:rsidRPr="002074BE">
        <w:t xml:space="preserve">seven </w:t>
      </w:r>
      <w:r w:rsidRPr="002074BE">
        <w:t xml:space="preserve">(~45%) of these options are only available in English. Second, </w:t>
      </w:r>
      <w:r w:rsidR="00B22048" w:rsidRPr="002074BE">
        <w:t xml:space="preserve">six </w:t>
      </w:r>
      <w:r w:rsidRPr="002074BE">
        <w:t xml:space="preserve">(40%) of these options require an undergraduate degree or equivalent. Third, </w:t>
      </w:r>
      <w:r w:rsidR="00B22048" w:rsidRPr="002074BE">
        <w:t xml:space="preserve">seven </w:t>
      </w:r>
      <w:r w:rsidRPr="002074BE">
        <w:t>(~45%) require travel outside of Cambodia, which will increase the actual and opportunity costs of enrolling, and further disadvantage female staff members. Fourth, although many scholarships are available, the cost of these programmes remain</w:t>
      </w:r>
      <w:r w:rsidR="00B22048" w:rsidRPr="002074BE">
        <w:t>s</w:t>
      </w:r>
      <w:r w:rsidRPr="002074BE">
        <w:t xml:space="preserve"> a concern. </w:t>
      </w:r>
    </w:p>
    <w:p w14:paraId="50CDFAC1" w14:textId="013CE686" w:rsidR="00C01231" w:rsidRPr="002074BE" w:rsidRDefault="00AC5BA2" w:rsidP="007B00FF">
      <w:pPr>
        <w:pStyle w:val="BodyText"/>
      </w:pPr>
      <w:r w:rsidRPr="002074BE">
        <w:t xml:space="preserve">  </w:t>
      </w:r>
    </w:p>
    <w:p w14:paraId="03D82CFF" w14:textId="3B429584" w:rsidR="00F77AE6" w:rsidRPr="002074BE" w:rsidRDefault="00F77AE6" w:rsidP="007B00FF">
      <w:pPr>
        <w:pStyle w:val="BodyText"/>
        <w:sectPr w:rsidR="00F77AE6" w:rsidRPr="002074BE" w:rsidSect="00001020">
          <w:footerReference w:type="default" r:id="rId33"/>
          <w:pgSz w:w="11900" w:h="16840"/>
          <w:pgMar w:top="1440" w:right="1440" w:bottom="1440" w:left="1440" w:header="709" w:footer="709" w:gutter="0"/>
          <w:cols w:space="708"/>
          <w:docGrid w:linePitch="360"/>
        </w:sectPr>
      </w:pPr>
    </w:p>
    <w:p w14:paraId="55315F30" w14:textId="32643E0B" w:rsidR="00021E9D" w:rsidRPr="002074BE" w:rsidRDefault="00021E9D" w:rsidP="00021E9D">
      <w:pPr>
        <w:pStyle w:val="Caption"/>
      </w:pPr>
      <w:bookmarkStart w:id="83" w:name="_Ref57900000"/>
      <w:bookmarkStart w:id="84" w:name="_Toc57988962"/>
      <w:r w:rsidRPr="002074BE">
        <w:lastRenderedPageBreak/>
        <w:t xml:space="preserve">Table </w:t>
      </w:r>
      <w:r w:rsidRPr="002074BE">
        <w:fldChar w:fldCharType="begin"/>
      </w:r>
      <w:r w:rsidRPr="002074BE">
        <w:instrText xml:space="preserve"> SEQ Table \* ARABIC </w:instrText>
      </w:r>
      <w:r w:rsidRPr="002074BE">
        <w:fldChar w:fldCharType="separate"/>
      </w:r>
      <w:r w:rsidR="00F8094C">
        <w:rPr>
          <w:noProof/>
        </w:rPr>
        <w:t>4</w:t>
      </w:r>
      <w:r w:rsidRPr="002074BE">
        <w:fldChar w:fldCharType="end"/>
      </w:r>
      <w:bookmarkEnd w:id="83"/>
      <w:r w:rsidRPr="002074BE">
        <w:t xml:space="preserve">: </w:t>
      </w:r>
      <w:r w:rsidR="00001020" w:rsidRPr="002074BE">
        <w:tab/>
      </w:r>
      <w:r w:rsidRPr="002074BE">
        <w:t>Summary table of shortlisted providers</w:t>
      </w:r>
      <w:bookmarkEnd w:id="84"/>
    </w:p>
    <w:tbl>
      <w:tblPr>
        <w:tblStyle w:val="OPMTable"/>
        <w:tblW w:w="5000" w:type="pct"/>
        <w:tblLook w:val="04A0" w:firstRow="1" w:lastRow="0" w:firstColumn="1" w:lastColumn="0" w:noHBand="0" w:noVBand="1"/>
      </w:tblPr>
      <w:tblGrid>
        <w:gridCol w:w="3841"/>
        <w:gridCol w:w="1994"/>
        <w:gridCol w:w="1709"/>
        <w:gridCol w:w="6410"/>
      </w:tblGrid>
      <w:tr w:rsidR="00820F18" w:rsidRPr="002074BE" w14:paraId="62FFB0FE" w14:textId="77777777" w:rsidTr="000010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6" w:type="pct"/>
          </w:tcPr>
          <w:p w14:paraId="265965B6" w14:textId="76A3CAA5" w:rsidR="00820F18" w:rsidRPr="002074BE" w:rsidRDefault="00820F18" w:rsidP="00001020">
            <w:pPr>
              <w:pStyle w:val="Tabletext"/>
              <w:rPr>
                <w:b w:val="0"/>
              </w:rPr>
            </w:pPr>
            <w:r w:rsidRPr="002074BE">
              <w:t>Provider</w:t>
            </w:r>
          </w:p>
        </w:tc>
        <w:tc>
          <w:tcPr>
            <w:tcW w:w="714" w:type="pct"/>
          </w:tcPr>
          <w:p w14:paraId="4E9FB0A9" w14:textId="56729367" w:rsidR="00820F18" w:rsidRPr="002074BE" w:rsidRDefault="00820F18" w:rsidP="00001020">
            <w:pPr>
              <w:pStyle w:val="Tabletext"/>
              <w:cnfStyle w:val="100000000000" w:firstRow="1" w:lastRow="0" w:firstColumn="0" w:lastColumn="0" w:oddVBand="0" w:evenVBand="0" w:oddHBand="0" w:evenHBand="0" w:firstRowFirstColumn="0" w:firstRowLastColumn="0" w:lastRowFirstColumn="0" w:lastRowLastColumn="0"/>
              <w:rPr>
                <w:b w:val="0"/>
              </w:rPr>
            </w:pPr>
            <w:r w:rsidRPr="002074BE">
              <w:t>Modality</w:t>
            </w:r>
          </w:p>
        </w:tc>
        <w:tc>
          <w:tcPr>
            <w:tcW w:w="612" w:type="pct"/>
          </w:tcPr>
          <w:p w14:paraId="5F49306A" w14:textId="4B593E05" w:rsidR="00820F18" w:rsidRPr="002074BE" w:rsidRDefault="00820F18" w:rsidP="00001020">
            <w:pPr>
              <w:pStyle w:val="Tabletext"/>
              <w:cnfStyle w:val="100000000000" w:firstRow="1" w:lastRow="0" w:firstColumn="0" w:lastColumn="0" w:oddVBand="0" w:evenVBand="0" w:oddHBand="0" w:evenHBand="0" w:firstRowFirstColumn="0" w:firstRowLastColumn="0" w:lastRowFirstColumn="0" w:lastRowLastColumn="0"/>
              <w:rPr>
                <w:b w:val="0"/>
              </w:rPr>
            </w:pPr>
            <w:r w:rsidRPr="002074BE">
              <w:t>Geography</w:t>
            </w:r>
          </w:p>
        </w:tc>
        <w:tc>
          <w:tcPr>
            <w:tcW w:w="2297" w:type="pct"/>
          </w:tcPr>
          <w:p w14:paraId="15D3375D" w14:textId="42B29092" w:rsidR="00820F18" w:rsidRPr="002074BE" w:rsidRDefault="00820F18" w:rsidP="00001020">
            <w:pPr>
              <w:pStyle w:val="Tabletext"/>
              <w:cnfStyle w:val="100000000000" w:firstRow="1" w:lastRow="0" w:firstColumn="0" w:lastColumn="0" w:oddVBand="0" w:evenVBand="0" w:oddHBand="0" w:evenHBand="0" w:firstRowFirstColumn="0" w:firstRowLastColumn="0" w:lastRowFirstColumn="0" w:lastRowLastColumn="0"/>
              <w:rPr>
                <w:b w:val="0"/>
              </w:rPr>
            </w:pPr>
            <w:r w:rsidRPr="002074BE">
              <w:t>Requirements</w:t>
            </w:r>
          </w:p>
        </w:tc>
      </w:tr>
      <w:tr w:rsidR="00820F18" w:rsidRPr="002074BE" w14:paraId="727A3E4A" w14:textId="77777777" w:rsidTr="00001020">
        <w:tc>
          <w:tcPr>
            <w:cnfStyle w:val="001000000000" w:firstRow="0" w:lastRow="0" w:firstColumn="1" w:lastColumn="0" w:oddVBand="0" w:evenVBand="0" w:oddHBand="0" w:evenHBand="0" w:firstRowFirstColumn="0" w:firstRowLastColumn="0" w:lastRowFirstColumn="0" w:lastRowLastColumn="0"/>
            <w:tcW w:w="1376" w:type="pct"/>
          </w:tcPr>
          <w:p w14:paraId="3C7890AB" w14:textId="4AACE7CA" w:rsidR="00820F18" w:rsidRPr="002074BE" w:rsidRDefault="00820F18" w:rsidP="00001020">
            <w:pPr>
              <w:pStyle w:val="Tabletext"/>
            </w:pPr>
            <w:r w:rsidRPr="002074BE">
              <w:t>Cambodia Management Academy</w:t>
            </w:r>
          </w:p>
        </w:tc>
        <w:tc>
          <w:tcPr>
            <w:tcW w:w="714" w:type="pct"/>
          </w:tcPr>
          <w:p w14:paraId="7852B32E" w14:textId="794D570B"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Workshops</w:t>
            </w:r>
          </w:p>
        </w:tc>
        <w:tc>
          <w:tcPr>
            <w:tcW w:w="612" w:type="pct"/>
          </w:tcPr>
          <w:p w14:paraId="17B0DB5B" w14:textId="27114B51"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Cambodia</w:t>
            </w:r>
          </w:p>
        </w:tc>
        <w:tc>
          <w:tcPr>
            <w:tcW w:w="2297" w:type="pct"/>
          </w:tcPr>
          <w:p w14:paraId="70BBDF81" w14:textId="0AB7FBE7"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Proficiency in Khmer</w:t>
            </w:r>
          </w:p>
        </w:tc>
      </w:tr>
      <w:tr w:rsidR="00820F18" w:rsidRPr="002074BE" w14:paraId="1488F778" w14:textId="77777777" w:rsidTr="00001020">
        <w:tc>
          <w:tcPr>
            <w:cnfStyle w:val="001000000000" w:firstRow="0" w:lastRow="0" w:firstColumn="1" w:lastColumn="0" w:oddVBand="0" w:evenVBand="0" w:oddHBand="0" w:evenHBand="0" w:firstRowFirstColumn="0" w:firstRowLastColumn="0" w:lastRowFirstColumn="0" w:lastRowLastColumn="0"/>
            <w:tcW w:w="1376" w:type="pct"/>
          </w:tcPr>
          <w:p w14:paraId="1CCA6301" w14:textId="74FB0226" w:rsidR="00820F18" w:rsidRPr="002074BE" w:rsidRDefault="00820F18" w:rsidP="00001020">
            <w:pPr>
              <w:pStyle w:val="Tabletext"/>
            </w:pPr>
            <w:r w:rsidRPr="002074BE">
              <w:t>Centre for Leadership and Professional Development</w:t>
            </w:r>
          </w:p>
        </w:tc>
        <w:tc>
          <w:tcPr>
            <w:tcW w:w="714" w:type="pct"/>
          </w:tcPr>
          <w:p w14:paraId="1B44F029" w14:textId="10985C97"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University course</w:t>
            </w:r>
          </w:p>
        </w:tc>
        <w:tc>
          <w:tcPr>
            <w:tcW w:w="612" w:type="pct"/>
          </w:tcPr>
          <w:p w14:paraId="3EBE23B8" w14:textId="4024CE0B"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Cambodia</w:t>
            </w:r>
          </w:p>
        </w:tc>
        <w:tc>
          <w:tcPr>
            <w:tcW w:w="2297" w:type="pct"/>
          </w:tcPr>
          <w:p w14:paraId="397D3C8E" w14:textId="4B166E39"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Proficiency in English or Khmer</w:t>
            </w:r>
          </w:p>
        </w:tc>
      </w:tr>
      <w:tr w:rsidR="00820F18" w:rsidRPr="002074BE" w14:paraId="15A2BF73" w14:textId="77777777" w:rsidTr="00001020">
        <w:tc>
          <w:tcPr>
            <w:cnfStyle w:val="001000000000" w:firstRow="0" w:lastRow="0" w:firstColumn="1" w:lastColumn="0" w:oddVBand="0" w:evenVBand="0" w:oddHBand="0" w:evenHBand="0" w:firstRowFirstColumn="0" w:firstRowLastColumn="0" w:lastRowFirstColumn="0" w:lastRowLastColumn="0"/>
            <w:tcW w:w="1376" w:type="pct"/>
          </w:tcPr>
          <w:p w14:paraId="7B913274" w14:textId="604AB5D5" w:rsidR="00820F18" w:rsidRPr="002074BE" w:rsidRDefault="00820F18" w:rsidP="00001020">
            <w:pPr>
              <w:pStyle w:val="Tabletext"/>
            </w:pPr>
            <w:r w:rsidRPr="002074BE">
              <w:t>Education Development Institute</w:t>
            </w:r>
          </w:p>
        </w:tc>
        <w:tc>
          <w:tcPr>
            <w:tcW w:w="714" w:type="pct"/>
          </w:tcPr>
          <w:p w14:paraId="0C49805C" w14:textId="2D2EA803"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 xml:space="preserve">Workshops </w:t>
            </w:r>
          </w:p>
        </w:tc>
        <w:tc>
          <w:tcPr>
            <w:tcW w:w="612" w:type="pct"/>
          </w:tcPr>
          <w:p w14:paraId="7ACDF268" w14:textId="71F049B0"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Cambodia</w:t>
            </w:r>
          </w:p>
        </w:tc>
        <w:tc>
          <w:tcPr>
            <w:tcW w:w="2297" w:type="pct"/>
          </w:tcPr>
          <w:p w14:paraId="345E02EB" w14:textId="778BE6C8"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Proficiency in English or Khmer</w:t>
            </w:r>
          </w:p>
        </w:tc>
      </w:tr>
      <w:tr w:rsidR="00820F18" w:rsidRPr="002074BE" w14:paraId="08A5B41F" w14:textId="77777777" w:rsidTr="00001020">
        <w:tc>
          <w:tcPr>
            <w:cnfStyle w:val="001000000000" w:firstRow="0" w:lastRow="0" w:firstColumn="1" w:lastColumn="0" w:oddVBand="0" w:evenVBand="0" w:oddHBand="0" w:evenHBand="0" w:firstRowFirstColumn="0" w:firstRowLastColumn="0" w:lastRowFirstColumn="0" w:lastRowLastColumn="0"/>
            <w:tcW w:w="1376" w:type="pct"/>
          </w:tcPr>
          <w:p w14:paraId="1389B3AF" w14:textId="670BC63C" w:rsidR="00820F18" w:rsidRPr="002074BE" w:rsidRDefault="00820F18" w:rsidP="00001020">
            <w:pPr>
              <w:pStyle w:val="Tabletext"/>
            </w:pPr>
            <w:r w:rsidRPr="002074BE">
              <w:t>Hiroshima University</w:t>
            </w:r>
          </w:p>
        </w:tc>
        <w:tc>
          <w:tcPr>
            <w:tcW w:w="714" w:type="pct"/>
          </w:tcPr>
          <w:p w14:paraId="24BEF673" w14:textId="49C0DB5D"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University course</w:t>
            </w:r>
          </w:p>
        </w:tc>
        <w:tc>
          <w:tcPr>
            <w:tcW w:w="612" w:type="pct"/>
          </w:tcPr>
          <w:p w14:paraId="4D016441" w14:textId="06AC6A63"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Japan</w:t>
            </w:r>
          </w:p>
        </w:tc>
        <w:tc>
          <w:tcPr>
            <w:tcW w:w="2297" w:type="pct"/>
          </w:tcPr>
          <w:p w14:paraId="68D32E57" w14:textId="24F5E779"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16</w:t>
            </w:r>
            <w:r w:rsidR="00AF447C" w:rsidRPr="002074BE">
              <w:t xml:space="preserve"> </w:t>
            </w:r>
            <w:r w:rsidRPr="002074BE">
              <w:t>years of formal schooling, or bachelor’s degree, or recognition of prior learning</w:t>
            </w:r>
            <w:r w:rsidR="00AF447C" w:rsidRPr="002074BE">
              <w:t xml:space="preserve"> (</w:t>
            </w:r>
            <w:r w:rsidRPr="002074BE">
              <w:t>if mature student</w:t>
            </w:r>
            <w:r w:rsidR="00AF447C" w:rsidRPr="002074BE">
              <w:t>)</w:t>
            </w:r>
            <w:r w:rsidRPr="002074BE">
              <w:t xml:space="preserve">; English proficiency </w:t>
            </w:r>
          </w:p>
        </w:tc>
      </w:tr>
      <w:tr w:rsidR="00820F18" w:rsidRPr="002074BE" w14:paraId="5B23230C" w14:textId="77777777" w:rsidTr="00001020">
        <w:tc>
          <w:tcPr>
            <w:cnfStyle w:val="001000000000" w:firstRow="0" w:lastRow="0" w:firstColumn="1" w:lastColumn="0" w:oddVBand="0" w:evenVBand="0" w:oddHBand="0" w:evenHBand="0" w:firstRowFirstColumn="0" w:firstRowLastColumn="0" w:lastRowFirstColumn="0" w:lastRowLastColumn="0"/>
            <w:tcW w:w="1376" w:type="pct"/>
          </w:tcPr>
          <w:p w14:paraId="3A394401" w14:textId="2AC1682E" w:rsidR="00820F18" w:rsidRPr="002074BE" w:rsidRDefault="00820F18" w:rsidP="00001020">
            <w:pPr>
              <w:pStyle w:val="Tabletext"/>
            </w:pPr>
            <w:r w:rsidRPr="002074BE">
              <w:t>IIEP-UNESCO</w:t>
            </w:r>
          </w:p>
        </w:tc>
        <w:tc>
          <w:tcPr>
            <w:tcW w:w="714" w:type="pct"/>
          </w:tcPr>
          <w:p w14:paraId="41F2B51A" w14:textId="4D09FD08"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 xml:space="preserve">Multi-week or multi-month courses </w:t>
            </w:r>
          </w:p>
        </w:tc>
        <w:tc>
          <w:tcPr>
            <w:tcW w:w="612" w:type="pct"/>
          </w:tcPr>
          <w:p w14:paraId="171A7F03" w14:textId="27DC479D"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France; online</w:t>
            </w:r>
          </w:p>
        </w:tc>
        <w:tc>
          <w:tcPr>
            <w:tcW w:w="2297" w:type="pct"/>
          </w:tcPr>
          <w:p w14:paraId="6E876463" w14:textId="08BDD172"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Bachelor’s degree; work</w:t>
            </w:r>
            <w:r w:rsidR="00AF447C" w:rsidRPr="002074BE">
              <w:t xml:space="preserve"> </w:t>
            </w:r>
            <w:r w:rsidRPr="002074BE">
              <w:t>experience; English proficiency</w:t>
            </w:r>
          </w:p>
        </w:tc>
      </w:tr>
      <w:tr w:rsidR="00820F18" w:rsidRPr="002074BE" w14:paraId="500D8B80" w14:textId="77777777" w:rsidTr="00001020">
        <w:tc>
          <w:tcPr>
            <w:cnfStyle w:val="001000000000" w:firstRow="0" w:lastRow="0" w:firstColumn="1" w:lastColumn="0" w:oddVBand="0" w:evenVBand="0" w:oddHBand="0" w:evenHBand="0" w:firstRowFirstColumn="0" w:firstRowLastColumn="0" w:lastRowFirstColumn="0" w:lastRowLastColumn="0"/>
            <w:tcW w:w="1376" w:type="pct"/>
          </w:tcPr>
          <w:p w14:paraId="6F115CA2" w14:textId="7A520F07" w:rsidR="00820F18" w:rsidRPr="002074BE" w:rsidRDefault="00820F18" w:rsidP="00001020">
            <w:pPr>
              <w:pStyle w:val="Tabletext"/>
            </w:pPr>
            <w:r w:rsidRPr="002074BE">
              <w:t>Institute of Education, University College London</w:t>
            </w:r>
          </w:p>
        </w:tc>
        <w:tc>
          <w:tcPr>
            <w:tcW w:w="714" w:type="pct"/>
          </w:tcPr>
          <w:p w14:paraId="081BADD0" w14:textId="39177BB3"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University course</w:t>
            </w:r>
          </w:p>
        </w:tc>
        <w:tc>
          <w:tcPr>
            <w:tcW w:w="612" w:type="pct"/>
          </w:tcPr>
          <w:p w14:paraId="28E7BAE3" w14:textId="54F15B1E"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UK</w:t>
            </w:r>
          </w:p>
        </w:tc>
        <w:tc>
          <w:tcPr>
            <w:tcW w:w="2297" w:type="pct"/>
          </w:tcPr>
          <w:p w14:paraId="668D2692" w14:textId="7518C223"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Bachelor’s degree; IELTS qualification</w:t>
            </w:r>
          </w:p>
        </w:tc>
      </w:tr>
      <w:tr w:rsidR="00820F18" w:rsidRPr="002074BE" w14:paraId="660505A9" w14:textId="77777777" w:rsidTr="00001020">
        <w:tc>
          <w:tcPr>
            <w:cnfStyle w:val="001000000000" w:firstRow="0" w:lastRow="0" w:firstColumn="1" w:lastColumn="0" w:oddVBand="0" w:evenVBand="0" w:oddHBand="0" w:evenHBand="0" w:firstRowFirstColumn="0" w:firstRowLastColumn="0" w:lastRowFirstColumn="0" w:lastRowLastColumn="0"/>
            <w:tcW w:w="1376" w:type="pct"/>
          </w:tcPr>
          <w:p w14:paraId="786DD1B9" w14:textId="1B48CE13" w:rsidR="00820F18" w:rsidRPr="002074BE" w:rsidRDefault="00820F18" w:rsidP="00001020">
            <w:pPr>
              <w:pStyle w:val="Tabletext"/>
            </w:pPr>
            <w:r w:rsidRPr="002074BE">
              <w:t>KDI School of Public Policy and Management</w:t>
            </w:r>
          </w:p>
        </w:tc>
        <w:tc>
          <w:tcPr>
            <w:tcW w:w="714" w:type="pct"/>
          </w:tcPr>
          <w:p w14:paraId="28139015" w14:textId="5316678C"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University course</w:t>
            </w:r>
          </w:p>
        </w:tc>
        <w:tc>
          <w:tcPr>
            <w:tcW w:w="612" w:type="pct"/>
          </w:tcPr>
          <w:p w14:paraId="118B426F" w14:textId="1D8F4BFD"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Korea</w:t>
            </w:r>
          </w:p>
        </w:tc>
        <w:tc>
          <w:tcPr>
            <w:tcW w:w="2297" w:type="pct"/>
          </w:tcPr>
          <w:p w14:paraId="248D911F" w14:textId="2376484A"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Bachelor’s degree; English proficiency</w:t>
            </w:r>
          </w:p>
        </w:tc>
      </w:tr>
      <w:tr w:rsidR="00820F18" w:rsidRPr="002074BE" w14:paraId="4233902A" w14:textId="77777777" w:rsidTr="00001020">
        <w:tc>
          <w:tcPr>
            <w:cnfStyle w:val="001000000000" w:firstRow="0" w:lastRow="0" w:firstColumn="1" w:lastColumn="0" w:oddVBand="0" w:evenVBand="0" w:oddHBand="0" w:evenHBand="0" w:firstRowFirstColumn="0" w:firstRowLastColumn="0" w:lastRowFirstColumn="0" w:lastRowLastColumn="0"/>
            <w:tcW w:w="1376" w:type="pct"/>
          </w:tcPr>
          <w:p w14:paraId="3BA28A76" w14:textId="26D80C39" w:rsidR="00820F18" w:rsidRPr="002074BE" w:rsidRDefault="00820F18" w:rsidP="00001020">
            <w:pPr>
              <w:pStyle w:val="Tabletext"/>
            </w:pPr>
            <w:r w:rsidRPr="002074BE">
              <w:t>National Institute of Education</w:t>
            </w:r>
          </w:p>
        </w:tc>
        <w:tc>
          <w:tcPr>
            <w:tcW w:w="714" w:type="pct"/>
          </w:tcPr>
          <w:p w14:paraId="65A6B32C" w14:textId="4E2B67C5"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University course</w:t>
            </w:r>
          </w:p>
        </w:tc>
        <w:tc>
          <w:tcPr>
            <w:tcW w:w="612" w:type="pct"/>
          </w:tcPr>
          <w:p w14:paraId="473484D0" w14:textId="7238CED3"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Singapore</w:t>
            </w:r>
          </w:p>
        </w:tc>
        <w:tc>
          <w:tcPr>
            <w:tcW w:w="2297" w:type="pct"/>
          </w:tcPr>
          <w:p w14:paraId="2BAA600D" w14:textId="51DCB85B"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Bachelor’s degree; TOEFL or IELTS qualification</w:t>
            </w:r>
          </w:p>
        </w:tc>
      </w:tr>
      <w:tr w:rsidR="00820F18" w:rsidRPr="002074BE" w14:paraId="6FF400A0" w14:textId="77777777" w:rsidTr="00001020">
        <w:tc>
          <w:tcPr>
            <w:cnfStyle w:val="001000000000" w:firstRow="0" w:lastRow="0" w:firstColumn="1" w:lastColumn="0" w:oddVBand="0" w:evenVBand="0" w:oddHBand="0" w:evenHBand="0" w:firstRowFirstColumn="0" w:firstRowLastColumn="0" w:lastRowFirstColumn="0" w:lastRowLastColumn="0"/>
            <w:tcW w:w="1376" w:type="pct"/>
          </w:tcPr>
          <w:p w14:paraId="351DC7FE" w14:textId="1B99520E" w:rsidR="00820F18" w:rsidRPr="002074BE" w:rsidRDefault="00820F18" w:rsidP="00001020">
            <w:pPr>
              <w:pStyle w:val="Tabletext"/>
            </w:pPr>
            <w:r w:rsidRPr="002074BE">
              <w:t>National Institute of Education Planning and Administration</w:t>
            </w:r>
          </w:p>
        </w:tc>
        <w:tc>
          <w:tcPr>
            <w:tcW w:w="714" w:type="pct"/>
          </w:tcPr>
          <w:p w14:paraId="528E2D3F" w14:textId="01B192B8"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University course</w:t>
            </w:r>
          </w:p>
        </w:tc>
        <w:tc>
          <w:tcPr>
            <w:tcW w:w="612" w:type="pct"/>
          </w:tcPr>
          <w:p w14:paraId="336A98CA" w14:textId="145641A3"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India</w:t>
            </w:r>
          </w:p>
        </w:tc>
        <w:tc>
          <w:tcPr>
            <w:tcW w:w="2297" w:type="pct"/>
          </w:tcPr>
          <w:p w14:paraId="550D07E0" w14:textId="1C99D924"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 xml:space="preserve">Current employment in education planning and administration; English proficiency </w:t>
            </w:r>
          </w:p>
        </w:tc>
      </w:tr>
      <w:tr w:rsidR="00820F18" w:rsidRPr="002074BE" w14:paraId="0D952C2D" w14:textId="77777777" w:rsidTr="00001020">
        <w:tc>
          <w:tcPr>
            <w:cnfStyle w:val="001000000000" w:firstRow="0" w:lastRow="0" w:firstColumn="1" w:lastColumn="0" w:oddVBand="0" w:evenVBand="0" w:oddHBand="0" w:evenHBand="0" w:firstRowFirstColumn="0" w:firstRowLastColumn="0" w:lastRowFirstColumn="0" w:lastRowLastColumn="0"/>
            <w:tcW w:w="1376" w:type="pct"/>
          </w:tcPr>
          <w:p w14:paraId="006AD31B" w14:textId="6B5A32CF" w:rsidR="00820F18" w:rsidRPr="002074BE" w:rsidRDefault="00820F18" w:rsidP="00001020">
            <w:pPr>
              <w:pStyle w:val="Tabletext"/>
            </w:pPr>
            <w:r w:rsidRPr="002074BE">
              <w:t>National University of Management</w:t>
            </w:r>
          </w:p>
        </w:tc>
        <w:tc>
          <w:tcPr>
            <w:tcW w:w="714" w:type="pct"/>
          </w:tcPr>
          <w:p w14:paraId="1D3172CD" w14:textId="7E5C0D9B"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University course</w:t>
            </w:r>
          </w:p>
        </w:tc>
        <w:tc>
          <w:tcPr>
            <w:tcW w:w="612" w:type="pct"/>
          </w:tcPr>
          <w:p w14:paraId="0D0DDA99" w14:textId="2C82EE6B"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Cambodia</w:t>
            </w:r>
          </w:p>
        </w:tc>
        <w:tc>
          <w:tcPr>
            <w:tcW w:w="2297" w:type="pct"/>
          </w:tcPr>
          <w:p w14:paraId="62B9D109" w14:textId="69793508"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Proficiency in Khmer; bachelor’s degree</w:t>
            </w:r>
          </w:p>
        </w:tc>
      </w:tr>
      <w:tr w:rsidR="00820F18" w:rsidRPr="002074BE" w14:paraId="4FDF8D77" w14:textId="77777777" w:rsidTr="00001020">
        <w:tc>
          <w:tcPr>
            <w:cnfStyle w:val="001000000000" w:firstRow="0" w:lastRow="0" w:firstColumn="1" w:lastColumn="0" w:oddVBand="0" w:evenVBand="0" w:oddHBand="0" w:evenHBand="0" w:firstRowFirstColumn="0" w:firstRowLastColumn="0" w:lastRowFirstColumn="0" w:lastRowLastColumn="0"/>
            <w:tcW w:w="1376" w:type="pct"/>
          </w:tcPr>
          <w:p w14:paraId="19DA9AA0" w14:textId="1FC509DB" w:rsidR="00820F18" w:rsidRPr="002074BE" w:rsidRDefault="00820F18" w:rsidP="00001020">
            <w:pPr>
              <w:pStyle w:val="Tabletext"/>
            </w:pPr>
            <w:r w:rsidRPr="002074BE">
              <w:t>Phnom Penh Business School</w:t>
            </w:r>
          </w:p>
        </w:tc>
        <w:tc>
          <w:tcPr>
            <w:tcW w:w="714" w:type="pct"/>
          </w:tcPr>
          <w:p w14:paraId="726A9A5A" w14:textId="6517EC0D"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Workshops</w:t>
            </w:r>
          </w:p>
        </w:tc>
        <w:tc>
          <w:tcPr>
            <w:tcW w:w="612" w:type="pct"/>
          </w:tcPr>
          <w:p w14:paraId="7EB071AB" w14:textId="61C7923A"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Cambodia</w:t>
            </w:r>
          </w:p>
        </w:tc>
        <w:tc>
          <w:tcPr>
            <w:tcW w:w="2297" w:type="pct"/>
          </w:tcPr>
          <w:p w14:paraId="3C02BB7D" w14:textId="12E93049"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Proficiency in English or Khmer</w:t>
            </w:r>
          </w:p>
        </w:tc>
      </w:tr>
      <w:tr w:rsidR="00820F18" w:rsidRPr="002074BE" w14:paraId="61C83740" w14:textId="77777777" w:rsidTr="00001020">
        <w:tc>
          <w:tcPr>
            <w:cnfStyle w:val="001000000000" w:firstRow="0" w:lastRow="0" w:firstColumn="1" w:lastColumn="0" w:oddVBand="0" w:evenVBand="0" w:oddHBand="0" w:evenHBand="0" w:firstRowFirstColumn="0" w:firstRowLastColumn="0" w:lastRowFirstColumn="0" w:lastRowLastColumn="0"/>
            <w:tcW w:w="1376" w:type="pct"/>
          </w:tcPr>
          <w:p w14:paraId="60B03966" w14:textId="5971A74F" w:rsidR="00820F18" w:rsidRPr="002074BE" w:rsidRDefault="00820F18" w:rsidP="00001020">
            <w:pPr>
              <w:pStyle w:val="Tabletext"/>
            </w:pPr>
            <w:r w:rsidRPr="002074BE">
              <w:t>University of New South Wales</w:t>
            </w:r>
          </w:p>
        </w:tc>
        <w:tc>
          <w:tcPr>
            <w:tcW w:w="714" w:type="pct"/>
          </w:tcPr>
          <w:p w14:paraId="6396F5DD" w14:textId="5A52FCB3"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University course</w:t>
            </w:r>
          </w:p>
        </w:tc>
        <w:tc>
          <w:tcPr>
            <w:tcW w:w="612" w:type="pct"/>
          </w:tcPr>
          <w:p w14:paraId="31630A22" w14:textId="38222BCE"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Australia</w:t>
            </w:r>
          </w:p>
        </w:tc>
        <w:tc>
          <w:tcPr>
            <w:tcW w:w="2297" w:type="pct"/>
          </w:tcPr>
          <w:p w14:paraId="75C6AC2D" w14:textId="63ED9224"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Bachelor’s degree; IELTS qualification</w:t>
            </w:r>
          </w:p>
        </w:tc>
      </w:tr>
      <w:tr w:rsidR="00820F18" w:rsidRPr="002074BE" w14:paraId="06E5F912" w14:textId="77777777" w:rsidTr="00001020">
        <w:tc>
          <w:tcPr>
            <w:cnfStyle w:val="001000000000" w:firstRow="0" w:lastRow="0" w:firstColumn="1" w:lastColumn="0" w:oddVBand="0" w:evenVBand="0" w:oddHBand="0" w:evenHBand="0" w:firstRowFirstColumn="0" w:firstRowLastColumn="0" w:lastRowFirstColumn="0" w:lastRowLastColumn="0"/>
            <w:tcW w:w="1376" w:type="pct"/>
          </w:tcPr>
          <w:p w14:paraId="4A684A57" w14:textId="67C19A33" w:rsidR="00820F18" w:rsidRPr="002074BE" w:rsidRDefault="00820F18" w:rsidP="00001020">
            <w:pPr>
              <w:pStyle w:val="Tabletext"/>
            </w:pPr>
            <w:r w:rsidRPr="002074BE">
              <w:t>Ripple Consulting</w:t>
            </w:r>
          </w:p>
        </w:tc>
        <w:tc>
          <w:tcPr>
            <w:tcW w:w="714" w:type="pct"/>
          </w:tcPr>
          <w:p w14:paraId="1DF8C346" w14:textId="09457C0F"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Courses; coaching</w:t>
            </w:r>
          </w:p>
        </w:tc>
        <w:tc>
          <w:tcPr>
            <w:tcW w:w="612" w:type="pct"/>
          </w:tcPr>
          <w:p w14:paraId="6B681BD6" w14:textId="49B503A5"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Cambodia</w:t>
            </w:r>
          </w:p>
        </w:tc>
        <w:tc>
          <w:tcPr>
            <w:tcW w:w="2297" w:type="pct"/>
          </w:tcPr>
          <w:p w14:paraId="7B9B10F1" w14:textId="2C0C4B9E"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Nil</w:t>
            </w:r>
          </w:p>
        </w:tc>
      </w:tr>
      <w:tr w:rsidR="00820F18" w:rsidRPr="002074BE" w14:paraId="5067DB95" w14:textId="77777777" w:rsidTr="00001020">
        <w:tc>
          <w:tcPr>
            <w:cnfStyle w:val="001000000000" w:firstRow="0" w:lastRow="0" w:firstColumn="1" w:lastColumn="0" w:oddVBand="0" w:evenVBand="0" w:oddHBand="0" w:evenHBand="0" w:firstRowFirstColumn="0" w:firstRowLastColumn="0" w:lastRowFirstColumn="0" w:lastRowLastColumn="0"/>
            <w:tcW w:w="1376" w:type="pct"/>
          </w:tcPr>
          <w:p w14:paraId="724E3926" w14:textId="258E6661" w:rsidR="00820F18" w:rsidRPr="002074BE" w:rsidRDefault="00820F18" w:rsidP="00001020">
            <w:pPr>
              <w:pStyle w:val="Tabletext"/>
            </w:pPr>
            <w:r w:rsidRPr="002074BE">
              <w:t>Silaka</w:t>
            </w:r>
          </w:p>
        </w:tc>
        <w:tc>
          <w:tcPr>
            <w:tcW w:w="714" w:type="pct"/>
          </w:tcPr>
          <w:p w14:paraId="3DF356A3" w14:textId="62FA6BAE"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Workshops</w:t>
            </w:r>
          </w:p>
        </w:tc>
        <w:tc>
          <w:tcPr>
            <w:tcW w:w="612" w:type="pct"/>
          </w:tcPr>
          <w:p w14:paraId="3B4F75C5" w14:textId="3C01E740"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Cambodia</w:t>
            </w:r>
          </w:p>
        </w:tc>
        <w:tc>
          <w:tcPr>
            <w:tcW w:w="2297" w:type="pct"/>
          </w:tcPr>
          <w:p w14:paraId="47D4F92C" w14:textId="236E8265"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Proficiency in Khmer</w:t>
            </w:r>
          </w:p>
        </w:tc>
      </w:tr>
      <w:tr w:rsidR="00820F18" w:rsidRPr="002074BE" w14:paraId="791AB83F" w14:textId="77777777" w:rsidTr="00001020">
        <w:tc>
          <w:tcPr>
            <w:cnfStyle w:val="001000000000" w:firstRow="0" w:lastRow="0" w:firstColumn="1" w:lastColumn="0" w:oddVBand="0" w:evenVBand="0" w:oddHBand="0" w:evenHBand="0" w:firstRowFirstColumn="0" w:firstRowLastColumn="0" w:lastRowFirstColumn="0" w:lastRowLastColumn="0"/>
            <w:tcW w:w="1376" w:type="pct"/>
          </w:tcPr>
          <w:p w14:paraId="2901CFF9" w14:textId="797A42D5" w:rsidR="00820F18" w:rsidRPr="002074BE" w:rsidRDefault="00820F18" w:rsidP="00001020">
            <w:pPr>
              <w:pStyle w:val="Tabletext"/>
            </w:pPr>
            <w:r w:rsidRPr="002074BE">
              <w:t>VBNK</w:t>
            </w:r>
          </w:p>
        </w:tc>
        <w:tc>
          <w:tcPr>
            <w:tcW w:w="714" w:type="pct"/>
          </w:tcPr>
          <w:p w14:paraId="45945A26" w14:textId="1474F047"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Courses; coaching</w:t>
            </w:r>
          </w:p>
        </w:tc>
        <w:tc>
          <w:tcPr>
            <w:tcW w:w="612" w:type="pct"/>
          </w:tcPr>
          <w:p w14:paraId="675343B6" w14:textId="54370B53"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Cambodia</w:t>
            </w:r>
          </w:p>
        </w:tc>
        <w:tc>
          <w:tcPr>
            <w:tcW w:w="2297" w:type="pct"/>
          </w:tcPr>
          <w:p w14:paraId="06154592" w14:textId="6EBDAC62" w:rsidR="00820F18" w:rsidRPr="002074BE" w:rsidRDefault="00820F18" w:rsidP="00001020">
            <w:pPr>
              <w:pStyle w:val="Tabletext"/>
              <w:cnfStyle w:val="000000000000" w:firstRow="0" w:lastRow="0" w:firstColumn="0" w:lastColumn="0" w:oddVBand="0" w:evenVBand="0" w:oddHBand="0" w:evenHBand="0" w:firstRowFirstColumn="0" w:firstRowLastColumn="0" w:lastRowFirstColumn="0" w:lastRowLastColumn="0"/>
            </w:pPr>
            <w:r w:rsidRPr="002074BE">
              <w:t>Nil</w:t>
            </w:r>
          </w:p>
        </w:tc>
      </w:tr>
      <w:tr w:rsidR="009E3F86" w:rsidRPr="002074BE" w14:paraId="1E70BDE9" w14:textId="77777777" w:rsidTr="00001020">
        <w:tc>
          <w:tcPr>
            <w:cnfStyle w:val="001000000000" w:firstRow="0" w:lastRow="0" w:firstColumn="1" w:lastColumn="0" w:oddVBand="0" w:evenVBand="0" w:oddHBand="0" w:evenHBand="0" w:firstRowFirstColumn="0" w:firstRowLastColumn="0" w:lastRowFirstColumn="0" w:lastRowLastColumn="0"/>
            <w:tcW w:w="1376" w:type="pct"/>
          </w:tcPr>
          <w:p w14:paraId="7370446F" w14:textId="474ACBDF" w:rsidR="009E3F86" w:rsidRPr="002074BE" w:rsidRDefault="009E3F86" w:rsidP="00001020">
            <w:pPr>
              <w:pStyle w:val="Tabletext"/>
            </w:pPr>
            <w:r w:rsidRPr="002074BE">
              <w:t>Various</w:t>
            </w:r>
          </w:p>
        </w:tc>
        <w:tc>
          <w:tcPr>
            <w:tcW w:w="714" w:type="pct"/>
          </w:tcPr>
          <w:p w14:paraId="34FE5089" w14:textId="7D98CBCA" w:rsidR="009E3F86" w:rsidRPr="002074BE" w:rsidRDefault="009E3F86" w:rsidP="00001020">
            <w:pPr>
              <w:pStyle w:val="Tabletext"/>
              <w:cnfStyle w:val="000000000000" w:firstRow="0" w:lastRow="0" w:firstColumn="0" w:lastColumn="0" w:oddVBand="0" w:evenVBand="0" w:oddHBand="0" w:evenHBand="0" w:firstRowFirstColumn="0" w:firstRowLastColumn="0" w:lastRowFirstColumn="0" w:lastRowLastColumn="0"/>
            </w:pPr>
            <w:r w:rsidRPr="002074BE">
              <w:t>MOOCs</w:t>
            </w:r>
          </w:p>
        </w:tc>
        <w:tc>
          <w:tcPr>
            <w:tcW w:w="612" w:type="pct"/>
          </w:tcPr>
          <w:p w14:paraId="1B645523" w14:textId="4523A959" w:rsidR="009E3F86" w:rsidRPr="002074BE" w:rsidRDefault="009E3F86" w:rsidP="00001020">
            <w:pPr>
              <w:pStyle w:val="Tabletext"/>
              <w:cnfStyle w:val="000000000000" w:firstRow="0" w:lastRow="0" w:firstColumn="0" w:lastColumn="0" w:oddVBand="0" w:evenVBand="0" w:oddHBand="0" w:evenHBand="0" w:firstRowFirstColumn="0" w:firstRowLastColumn="0" w:lastRowFirstColumn="0" w:lastRowLastColumn="0"/>
            </w:pPr>
            <w:r w:rsidRPr="002074BE">
              <w:t>Online</w:t>
            </w:r>
          </w:p>
        </w:tc>
        <w:tc>
          <w:tcPr>
            <w:tcW w:w="2297" w:type="pct"/>
          </w:tcPr>
          <w:p w14:paraId="7322F07C" w14:textId="7D8B3072" w:rsidR="009E3F86" w:rsidRPr="002074BE" w:rsidRDefault="009E3F86" w:rsidP="00001020">
            <w:pPr>
              <w:pStyle w:val="Tabletext"/>
              <w:cnfStyle w:val="000000000000" w:firstRow="0" w:lastRow="0" w:firstColumn="0" w:lastColumn="0" w:oddVBand="0" w:evenVBand="0" w:oddHBand="0" w:evenHBand="0" w:firstRowFirstColumn="0" w:firstRowLastColumn="0" w:lastRowFirstColumn="0" w:lastRowLastColumn="0"/>
            </w:pPr>
            <w:r w:rsidRPr="002074BE">
              <w:t>Nil</w:t>
            </w:r>
          </w:p>
        </w:tc>
      </w:tr>
    </w:tbl>
    <w:p w14:paraId="6CB97828" w14:textId="77777777" w:rsidR="00234726" w:rsidRPr="002074BE" w:rsidRDefault="00234726" w:rsidP="007B00FF">
      <w:pPr>
        <w:pStyle w:val="BodyText"/>
      </w:pPr>
    </w:p>
    <w:p w14:paraId="45D44185" w14:textId="77777777" w:rsidR="007E2B2B" w:rsidRPr="002074BE" w:rsidRDefault="007E2B2B" w:rsidP="007B00FF">
      <w:pPr>
        <w:pStyle w:val="BodyText"/>
      </w:pPr>
    </w:p>
    <w:p w14:paraId="2BD87D4D" w14:textId="4685B6A3" w:rsidR="00AC5BA2" w:rsidRPr="002074BE" w:rsidRDefault="00AC5BA2" w:rsidP="00661ED7">
      <w:pPr>
        <w:pStyle w:val="Caption"/>
      </w:pPr>
      <w:bookmarkStart w:id="85" w:name="_Ref57900178"/>
      <w:bookmarkStart w:id="86" w:name="_Toc57988963"/>
      <w:r w:rsidRPr="002074BE">
        <w:lastRenderedPageBreak/>
        <w:t xml:space="preserve">Table </w:t>
      </w:r>
      <w:r w:rsidRPr="002074BE">
        <w:fldChar w:fldCharType="begin"/>
      </w:r>
      <w:r w:rsidRPr="002074BE">
        <w:instrText xml:space="preserve"> SEQ Table \* ARABIC </w:instrText>
      </w:r>
      <w:r w:rsidRPr="002074BE">
        <w:fldChar w:fldCharType="separate"/>
      </w:r>
      <w:r w:rsidR="00F8094C">
        <w:rPr>
          <w:noProof/>
        </w:rPr>
        <w:t>5</w:t>
      </w:r>
      <w:r w:rsidRPr="002074BE">
        <w:fldChar w:fldCharType="end"/>
      </w:r>
      <w:bookmarkEnd w:id="85"/>
      <w:r w:rsidRPr="002074BE">
        <w:t xml:space="preserve">: </w:t>
      </w:r>
      <w:r w:rsidR="00001020" w:rsidRPr="002074BE">
        <w:tab/>
      </w:r>
      <w:r w:rsidRPr="002074BE">
        <w:t>Competencies by number of suitable providers</w:t>
      </w:r>
      <w:bookmarkEnd w:id="86"/>
    </w:p>
    <w:tbl>
      <w:tblPr>
        <w:tblStyle w:val="OPMTable"/>
        <w:tblW w:w="0" w:type="auto"/>
        <w:tblLook w:val="04A0" w:firstRow="1" w:lastRow="0" w:firstColumn="1" w:lastColumn="0" w:noHBand="0" w:noVBand="1"/>
      </w:tblPr>
      <w:tblGrid>
        <w:gridCol w:w="562"/>
        <w:gridCol w:w="3596"/>
        <w:gridCol w:w="2257"/>
        <w:gridCol w:w="2683"/>
        <w:gridCol w:w="2574"/>
        <w:gridCol w:w="2278"/>
      </w:tblGrid>
      <w:tr w:rsidR="00AC5BA2" w:rsidRPr="002074BE" w14:paraId="1648C60D" w14:textId="77777777" w:rsidTr="000010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3C276DE" w14:textId="77777777" w:rsidR="00AC5BA2" w:rsidRPr="002074BE" w:rsidRDefault="00AC5BA2" w:rsidP="00001020">
            <w:pPr>
              <w:pStyle w:val="Tabletext"/>
            </w:pPr>
          </w:p>
        </w:tc>
        <w:tc>
          <w:tcPr>
            <w:tcW w:w="3596" w:type="dxa"/>
          </w:tcPr>
          <w:p w14:paraId="59A87A08" w14:textId="79699D3F" w:rsidR="00AC5BA2" w:rsidRPr="002074BE" w:rsidRDefault="00AC5BA2" w:rsidP="00001020">
            <w:pPr>
              <w:pStyle w:val="Tabletext"/>
              <w:cnfStyle w:val="100000000000" w:firstRow="1" w:lastRow="0" w:firstColumn="0" w:lastColumn="0" w:oddVBand="0" w:evenVBand="0" w:oddHBand="0" w:evenHBand="0" w:firstRowFirstColumn="0" w:firstRowLastColumn="0" w:lastRowFirstColumn="0" w:lastRowLastColumn="0"/>
            </w:pPr>
            <w:r w:rsidRPr="002074BE">
              <w:t>0 providers</w:t>
            </w:r>
          </w:p>
        </w:tc>
        <w:tc>
          <w:tcPr>
            <w:tcW w:w="2257" w:type="dxa"/>
          </w:tcPr>
          <w:p w14:paraId="6E8165BF" w14:textId="205C6EFA" w:rsidR="00AC5BA2" w:rsidRPr="002074BE" w:rsidRDefault="00AC5BA2" w:rsidP="00001020">
            <w:pPr>
              <w:pStyle w:val="Tabletext"/>
              <w:cnfStyle w:val="100000000000" w:firstRow="1" w:lastRow="0" w:firstColumn="0" w:lastColumn="0" w:oddVBand="0" w:evenVBand="0" w:oddHBand="0" w:evenHBand="0" w:firstRowFirstColumn="0" w:firstRowLastColumn="0" w:lastRowFirstColumn="0" w:lastRowLastColumn="0"/>
            </w:pPr>
            <w:r w:rsidRPr="002074BE">
              <w:t>1 – 2 providers</w:t>
            </w:r>
          </w:p>
        </w:tc>
        <w:tc>
          <w:tcPr>
            <w:tcW w:w="2683" w:type="dxa"/>
          </w:tcPr>
          <w:p w14:paraId="2F5E61F8" w14:textId="2AA5A39F" w:rsidR="00AC5BA2" w:rsidRPr="002074BE" w:rsidRDefault="00AC5BA2" w:rsidP="00001020">
            <w:pPr>
              <w:pStyle w:val="Tabletext"/>
              <w:cnfStyle w:val="100000000000" w:firstRow="1" w:lastRow="0" w:firstColumn="0" w:lastColumn="0" w:oddVBand="0" w:evenVBand="0" w:oddHBand="0" w:evenHBand="0" w:firstRowFirstColumn="0" w:firstRowLastColumn="0" w:lastRowFirstColumn="0" w:lastRowLastColumn="0"/>
            </w:pPr>
            <w:r w:rsidRPr="002074BE">
              <w:t>3 – 5 providers</w:t>
            </w:r>
          </w:p>
        </w:tc>
        <w:tc>
          <w:tcPr>
            <w:tcW w:w="2574" w:type="dxa"/>
          </w:tcPr>
          <w:p w14:paraId="52E1317F" w14:textId="4A078AF2" w:rsidR="00AC5BA2" w:rsidRPr="002074BE" w:rsidRDefault="00AC5BA2" w:rsidP="00001020">
            <w:pPr>
              <w:pStyle w:val="Tabletext"/>
              <w:cnfStyle w:val="100000000000" w:firstRow="1" w:lastRow="0" w:firstColumn="0" w:lastColumn="0" w:oddVBand="0" w:evenVBand="0" w:oddHBand="0" w:evenHBand="0" w:firstRowFirstColumn="0" w:firstRowLastColumn="0" w:lastRowFirstColumn="0" w:lastRowLastColumn="0"/>
            </w:pPr>
            <w:r w:rsidRPr="002074BE">
              <w:t>6 – 10 providers</w:t>
            </w:r>
          </w:p>
        </w:tc>
        <w:tc>
          <w:tcPr>
            <w:tcW w:w="2278" w:type="dxa"/>
          </w:tcPr>
          <w:p w14:paraId="2434BD24" w14:textId="6F50076F" w:rsidR="00AC5BA2" w:rsidRPr="002074BE" w:rsidRDefault="00AC5BA2" w:rsidP="00001020">
            <w:pPr>
              <w:pStyle w:val="Tabletext"/>
              <w:cnfStyle w:val="100000000000" w:firstRow="1" w:lastRow="0" w:firstColumn="0" w:lastColumn="0" w:oddVBand="0" w:evenVBand="0" w:oddHBand="0" w:evenHBand="0" w:firstRowFirstColumn="0" w:firstRowLastColumn="0" w:lastRowFirstColumn="0" w:lastRowLastColumn="0"/>
            </w:pPr>
            <w:r w:rsidRPr="002074BE">
              <w:t>11 – 15 providers</w:t>
            </w:r>
          </w:p>
        </w:tc>
      </w:tr>
      <w:tr w:rsidR="00AC5BA2" w:rsidRPr="002074BE" w14:paraId="29CC1753" w14:textId="77777777" w:rsidTr="00001020">
        <w:trPr>
          <w:trHeight w:val="1134"/>
        </w:trPr>
        <w:tc>
          <w:tcPr>
            <w:cnfStyle w:val="001000000000" w:firstRow="0" w:lastRow="0" w:firstColumn="1" w:lastColumn="0" w:oddVBand="0" w:evenVBand="0" w:oddHBand="0" w:evenHBand="0" w:firstRowFirstColumn="0" w:firstRowLastColumn="0" w:lastRowFirstColumn="0" w:lastRowLastColumn="0"/>
            <w:tcW w:w="562" w:type="dxa"/>
            <w:textDirection w:val="btLr"/>
          </w:tcPr>
          <w:p w14:paraId="41FE9AA2" w14:textId="2A950F9C" w:rsidR="00AC5BA2" w:rsidRPr="002074BE" w:rsidRDefault="00AC5BA2" w:rsidP="00001020">
            <w:pPr>
              <w:pStyle w:val="Tabletext"/>
            </w:pPr>
            <w:r w:rsidRPr="002074BE">
              <w:t>Competencies</w:t>
            </w:r>
          </w:p>
        </w:tc>
        <w:tc>
          <w:tcPr>
            <w:tcW w:w="3596" w:type="dxa"/>
          </w:tcPr>
          <w:p w14:paraId="2B80CCF9" w14:textId="77777777" w:rsidR="00AC5BA2" w:rsidRPr="002074BE" w:rsidRDefault="00542DFC" w:rsidP="00001020">
            <w:pPr>
              <w:pStyle w:val="Tabletext"/>
              <w:cnfStyle w:val="000000000000" w:firstRow="0" w:lastRow="0" w:firstColumn="0" w:lastColumn="0" w:oddVBand="0" w:evenVBand="0" w:oddHBand="0" w:evenHBand="0" w:firstRowFirstColumn="0" w:firstRowLastColumn="0" w:lastRowFirstColumn="0" w:lastRowLastColumn="0"/>
            </w:pPr>
            <w:r w:rsidRPr="002074BE">
              <w:t>Sport</w:t>
            </w:r>
            <w:r w:rsidR="00426F14" w:rsidRPr="002074BE">
              <w:t>;</w:t>
            </w:r>
          </w:p>
          <w:p w14:paraId="443B52D9" w14:textId="77777777" w:rsidR="00426F14" w:rsidRPr="002074BE" w:rsidRDefault="00426F14" w:rsidP="00001020">
            <w:pPr>
              <w:pStyle w:val="Tabletext"/>
              <w:cnfStyle w:val="000000000000" w:firstRow="0" w:lastRow="0" w:firstColumn="0" w:lastColumn="0" w:oddVBand="0" w:evenVBand="0" w:oddHBand="0" w:evenHBand="0" w:firstRowFirstColumn="0" w:firstRowLastColumn="0" w:lastRowFirstColumn="0" w:lastRowLastColumn="0"/>
            </w:pPr>
            <w:r w:rsidRPr="002074BE">
              <w:t>Legal;</w:t>
            </w:r>
          </w:p>
          <w:p w14:paraId="6ACC7130" w14:textId="77777777" w:rsidR="00426F14" w:rsidRPr="002074BE" w:rsidRDefault="00426F14" w:rsidP="00001020">
            <w:pPr>
              <w:pStyle w:val="Tabletext"/>
              <w:cnfStyle w:val="000000000000" w:firstRow="0" w:lastRow="0" w:firstColumn="0" w:lastColumn="0" w:oddVBand="0" w:evenVBand="0" w:oddHBand="0" w:evenHBand="0" w:firstRowFirstColumn="0" w:firstRowLastColumn="0" w:lastRowFirstColumn="0" w:lastRowLastColumn="0"/>
            </w:pPr>
            <w:r w:rsidRPr="002074BE">
              <w:t>WASH and health promotion;</w:t>
            </w:r>
          </w:p>
          <w:p w14:paraId="1EF92F0D" w14:textId="77777777" w:rsidR="009965DE" w:rsidRPr="002074BE" w:rsidRDefault="009965DE" w:rsidP="00001020">
            <w:pPr>
              <w:pStyle w:val="Tabletext"/>
              <w:cnfStyle w:val="000000000000" w:firstRow="0" w:lastRow="0" w:firstColumn="0" w:lastColumn="0" w:oddVBand="0" w:evenVBand="0" w:oddHBand="0" w:evenHBand="0" w:firstRowFirstColumn="0" w:firstRowLastColumn="0" w:lastRowFirstColumn="0" w:lastRowLastColumn="0"/>
            </w:pPr>
            <w:r w:rsidRPr="002074BE">
              <w:t>Event management;</w:t>
            </w:r>
          </w:p>
          <w:p w14:paraId="2E769F37" w14:textId="5FCE8790" w:rsidR="009965DE" w:rsidRPr="002074BE" w:rsidRDefault="00A81A4F" w:rsidP="00001020">
            <w:pPr>
              <w:pStyle w:val="Tabletext"/>
              <w:cnfStyle w:val="000000000000" w:firstRow="0" w:lastRow="0" w:firstColumn="0" w:lastColumn="0" w:oddVBand="0" w:evenVBand="0" w:oddHBand="0" w:evenHBand="0" w:firstRowFirstColumn="0" w:firstRowLastColumn="0" w:lastRowFirstColumn="0" w:lastRowLastColumn="0"/>
            </w:pPr>
            <w:r w:rsidRPr="002074BE">
              <w:t>Entrepreneurship</w:t>
            </w:r>
          </w:p>
        </w:tc>
        <w:tc>
          <w:tcPr>
            <w:tcW w:w="2257" w:type="dxa"/>
          </w:tcPr>
          <w:p w14:paraId="12630E9B" w14:textId="77777777" w:rsidR="00AC5BA2" w:rsidRPr="002074BE" w:rsidRDefault="00542DFC" w:rsidP="00001020">
            <w:pPr>
              <w:pStyle w:val="Tabletext"/>
              <w:cnfStyle w:val="000000000000" w:firstRow="0" w:lastRow="0" w:firstColumn="0" w:lastColumn="0" w:oddVBand="0" w:evenVBand="0" w:oddHBand="0" w:evenHBand="0" w:firstRowFirstColumn="0" w:firstRowLastColumn="0" w:lastRowFirstColumn="0" w:lastRowLastColumn="0"/>
            </w:pPr>
            <w:r w:rsidRPr="002074BE">
              <w:t>IT;</w:t>
            </w:r>
          </w:p>
          <w:p w14:paraId="6E993B8C" w14:textId="77777777" w:rsidR="00426F14" w:rsidRPr="002074BE" w:rsidRDefault="00426F14" w:rsidP="00001020">
            <w:pPr>
              <w:pStyle w:val="Tabletext"/>
              <w:cnfStyle w:val="000000000000" w:firstRow="0" w:lastRow="0" w:firstColumn="0" w:lastColumn="0" w:oddVBand="0" w:evenVBand="0" w:oddHBand="0" w:evenHBand="0" w:firstRowFirstColumn="0" w:firstRowLastColumn="0" w:lastRowFirstColumn="0" w:lastRowLastColumn="0"/>
            </w:pPr>
            <w:r w:rsidRPr="002074BE">
              <w:t>Interpersonal competence;</w:t>
            </w:r>
          </w:p>
          <w:p w14:paraId="291AAEC6" w14:textId="77777777" w:rsidR="00426F14" w:rsidRPr="002074BE" w:rsidRDefault="00426F14" w:rsidP="00001020">
            <w:pPr>
              <w:pStyle w:val="Tabletext"/>
              <w:cnfStyle w:val="000000000000" w:firstRow="0" w:lastRow="0" w:firstColumn="0" w:lastColumn="0" w:oddVBand="0" w:evenVBand="0" w:oddHBand="0" w:evenHBand="0" w:firstRowFirstColumn="0" w:firstRowLastColumn="0" w:lastRowFirstColumn="0" w:lastRowLastColumn="0"/>
            </w:pPr>
            <w:r w:rsidRPr="002074BE">
              <w:t>ECE;</w:t>
            </w:r>
          </w:p>
          <w:p w14:paraId="499E89B6" w14:textId="11338CC9" w:rsidR="009965DE" w:rsidRPr="002074BE" w:rsidRDefault="009965DE" w:rsidP="00001020">
            <w:pPr>
              <w:pStyle w:val="Tabletext"/>
              <w:cnfStyle w:val="000000000000" w:firstRow="0" w:lastRow="0" w:firstColumn="0" w:lastColumn="0" w:oddVBand="0" w:evenVBand="0" w:oddHBand="0" w:evenHBand="0" w:firstRowFirstColumn="0" w:firstRowLastColumn="0" w:lastRowFirstColumn="0" w:lastRowLastColumn="0"/>
            </w:pPr>
            <w:r w:rsidRPr="002074BE">
              <w:t>Time management</w:t>
            </w:r>
          </w:p>
        </w:tc>
        <w:tc>
          <w:tcPr>
            <w:tcW w:w="2683" w:type="dxa"/>
          </w:tcPr>
          <w:p w14:paraId="3875558A" w14:textId="77777777" w:rsidR="00AC5BA2" w:rsidRPr="002074BE" w:rsidRDefault="00542DFC" w:rsidP="00001020">
            <w:pPr>
              <w:pStyle w:val="Tabletext"/>
              <w:cnfStyle w:val="000000000000" w:firstRow="0" w:lastRow="0" w:firstColumn="0" w:lastColumn="0" w:oddVBand="0" w:evenVBand="0" w:oddHBand="0" w:evenHBand="0" w:firstRowFirstColumn="0" w:firstRowLastColumn="0" w:lastRowFirstColumn="0" w:lastRowLastColumn="0"/>
            </w:pPr>
            <w:r w:rsidRPr="002074BE">
              <w:t>Accounting;</w:t>
            </w:r>
            <w:r w:rsidRPr="002074BE">
              <w:br/>
              <w:t>Teaching/training;</w:t>
            </w:r>
          </w:p>
          <w:p w14:paraId="6F017D35" w14:textId="77777777" w:rsidR="00542DFC" w:rsidRPr="002074BE" w:rsidRDefault="00542DFC" w:rsidP="00001020">
            <w:pPr>
              <w:pStyle w:val="Tabletext"/>
              <w:cnfStyle w:val="000000000000" w:firstRow="0" w:lastRow="0" w:firstColumn="0" w:lastColumn="0" w:oddVBand="0" w:evenVBand="0" w:oddHBand="0" w:evenHBand="0" w:firstRowFirstColumn="0" w:firstRowLastColumn="0" w:lastRowFirstColumn="0" w:lastRowLastColumn="0"/>
            </w:pPr>
            <w:r w:rsidRPr="002074BE">
              <w:t>Financial management;</w:t>
            </w:r>
          </w:p>
          <w:p w14:paraId="10877C25" w14:textId="77777777" w:rsidR="00542DFC" w:rsidRPr="002074BE" w:rsidRDefault="00542DFC" w:rsidP="00001020">
            <w:pPr>
              <w:pStyle w:val="Tabletext"/>
              <w:cnfStyle w:val="000000000000" w:firstRow="0" w:lastRow="0" w:firstColumn="0" w:lastColumn="0" w:oddVBand="0" w:evenVBand="0" w:oddHBand="0" w:evenHBand="0" w:firstRowFirstColumn="0" w:firstRowLastColumn="0" w:lastRowFirstColumn="0" w:lastRowLastColumn="0"/>
            </w:pPr>
            <w:r w:rsidRPr="002074BE">
              <w:t>Data analysis;</w:t>
            </w:r>
          </w:p>
          <w:p w14:paraId="6A1977C7" w14:textId="77777777" w:rsidR="00542DFC" w:rsidRPr="002074BE" w:rsidRDefault="00542DFC" w:rsidP="00001020">
            <w:pPr>
              <w:pStyle w:val="Tabletext"/>
              <w:cnfStyle w:val="000000000000" w:firstRow="0" w:lastRow="0" w:firstColumn="0" w:lastColumn="0" w:oddVBand="0" w:evenVBand="0" w:oddHBand="0" w:evenHBand="0" w:firstRowFirstColumn="0" w:firstRowLastColumn="0" w:lastRowFirstColumn="0" w:lastRowLastColumn="0"/>
            </w:pPr>
            <w:r w:rsidRPr="002074BE">
              <w:t>Marketing and promotion;</w:t>
            </w:r>
          </w:p>
          <w:p w14:paraId="00FF92FB" w14:textId="77777777" w:rsidR="00426F14" w:rsidRPr="002074BE" w:rsidRDefault="00426F14" w:rsidP="00001020">
            <w:pPr>
              <w:pStyle w:val="Tabletext"/>
              <w:cnfStyle w:val="000000000000" w:firstRow="0" w:lastRow="0" w:firstColumn="0" w:lastColumn="0" w:oddVBand="0" w:evenVBand="0" w:oddHBand="0" w:evenHBand="0" w:firstRowFirstColumn="0" w:firstRowLastColumn="0" w:lastRowFirstColumn="0" w:lastRowLastColumn="0"/>
            </w:pPr>
            <w:r w:rsidRPr="002074BE">
              <w:t>Operations;</w:t>
            </w:r>
          </w:p>
          <w:p w14:paraId="7ACA4101" w14:textId="77777777" w:rsidR="00426F14" w:rsidRPr="002074BE" w:rsidRDefault="00426F14" w:rsidP="00001020">
            <w:pPr>
              <w:pStyle w:val="Tabletext"/>
              <w:cnfStyle w:val="000000000000" w:firstRow="0" w:lastRow="0" w:firstColumn="0" w:lastColumn="0" w:oddVBand="0" w:evenVBand="0" w:oddHBand="0" w:evenHBand="0" w:firstRowFirstColumn="0" w:firstRowLastColumn="0" w:lastRowFirstColumn="0" w:lastRowLastColumn="0"/>
            </w:pPr>
            <w:r w:rsidRPr="002074BE">
              <w:t>Statistics;</w:t>
            </w:r>
          </w:p>
          <w:p w14:paraId="61285768" w14:textId="01ACBCF6" w:rsidR="00426F14" w:rsidRPr="002074BE" w:rsidRDefault="00426F14" w:rsidP="00001020">
            <w:pPr>
              <w:pStyle w:val="Tabletext"/>
              <w:cnfStyle w:val="000000000000" w:firstRow="0" w:lastRow="0" w:firstColumn="0" w:lastColumn="0" w:oddVBand="0" w:evenVBand="0" w:oddHBand="0" w:evenHBand="0" w:firstRowFirstColumn="0" w:firstRowLastColumn="0" w:lastRowFirstColumn="0" w:lastRowLastColumn="0"/>
            </w:pPr>
            <w:r w:rsidRPr="002074BE">
              <w:t>Problem</w:t>
            </w:r>
            <w:r w:rsidR="00AF447C" w:rsidRPr="002074BE">
              <w:t>-</w:t>
            </w:r>
            <w:r w:rsidRPr="002074BE">
              <w:t>solving;</w:t>
            </w:r>
          </w:p>
          <w:p w14:paraId="45BF9F03" w14:textId="77777777" w:rsidR="009965DE" w:rsidRPr="002074BE" w:rsidRDefault="009965DE" w:rsidP="00001020">
            <w:pPr>
              <w:pStyle w:val="Tabletext"/>
              <w:cnfStyle w:val="000000000000" w:firstRow="0" w:lastRow="0" w:firstColumn="0" w:lastColumn="0" w:oddVBand="0" w:evenVBand="0" w:oddHBand="0" w:evenHBand="0" w:firstRowFirstColumn="0" w:firstRowLastColumn="0" w:lastRowFirstColumn="0" w:lastRowLastColumn="0"/>
            </w:pPr>
            <w:r w:rsidRPr="002074BE">
              <w:t>Administration;</w:t>
            </w:r>
          </w:p>
          <w:p w14:paraId="2D678463" w14:textId="77777777" w:rsidR="009965DE" w:rsidRPr="002074BE" w:rsidRDefault="009965DE" w:rsidP="00001020">
            <w:pPr>
              <w:pStyle w:val="Tabletext"/>
              <w:cnfStyle w:val="000000000000" w:firstRow="0" w:lastRow="0" w:firstColumn="0" w:lastColumn="0" w:oddVBand="0" w:evenVBand="0" w:oddHBand="0" w:evenHBand="0" w:firstRowFirstColumn="0" w:firstRowLastColumn="0" w:lastRowFirstColumn="0" w:lastRowLastColumn="0"/>
            </w:pPr>
            <w:r w:rsidRPr="002074BE">
              <w:t>Communication;</w:t>
            </w:r>
          </w:p>
          <w:p w14:paraId="05D3768D" w14:textId="77777777" w:rsidR="009965DE" w:rsidRPr="002074BE" w:rsidRDefault="009965DE" w:rsidP="00001020">
            <w:pPr>
              <w:pStyle w:val="Tabletext"/>
              <w:cnfStyle w:val="000000000000" w:firstRow="0" w:lastRow="0" w:firstColumn="0" w:lastColumn="0" w:oddVBand="0" w:evenVBand="0" w:oddHBand="0" w:evenHBand="0" w:firstRowFirstColumn="0" w:firstRowLastColumn="0" w:lastRowFirstColumn="0" w:lastRowLastColumn="0"/>
            </w:pPr>
            <w:r w:rsidRPr="002074BE">
              <w:t>Stakeholder collaboration;</w:t>
            </w:r>
          </w:p>
          <w:p w14:paraId="17C6CB2A" w14:textId="5AD9D6D9" w:rsidR="009965DE" w:rsidRPr="002074BE" w:rsidRDefault="009965DE" w:rsidP="00001020">
            <w:pPr>
              <w:pStyle w:val="Tabletext"/>
              <w:cnfStyle w:val="000000000000" w:firstRow="0" w:lastRow="0" w:firstColumn="0" w:lastColumn="0" w:oddVBand="0" w:evenVBand="0" w:oddHBand="0" w:evenHBand="0" w:firstRowFirstColumn="0" w:firstRowLastColumn="0" w:lastRowFirstColumn="0" w:lastRowLastColumn="0"/>
            </w:pPr>
            <w:r w:rsidRPr="002074BE">
              <w:t>Advocacy</w:t>
            </w:r>
          </w:p>
        </w:tc>
        <w:tc>
          <w:tcPr>
            <w:tcW w:w="2574" w:type="dxa"/>
          </w:tcPr>
          <w:p w14:paraId="633BEFB8" w14:textId="77777777" w:rsidR="00AC5BA2" w:rsidRPr="002074BE" w:rsidRDefault="00542DFC" w:rsidP="00001020">
            <w:pPr>
              <w:pStyle w:val="Tabletext"/>
              <w:cnfStyle w:val="000000000000" w:firstRow="0" w:lastRow="0" w:firstColumn="0" w:lastColumn="0" w:oddVBand="0" w:evenVBand="0" w:oddHBand="0" w:evenHBand="0" w:firstRowFirstColumn="0" w:firstRowLastColumn="0" w:lastRowFirstColumn="0" w:lastRowLastColumn="0"/>
            </w:pPr>
            <w:r w:rsidRPr="002074BE">
              <w:t>Educational management;</w:t>
            </w:r>
          </w:p>
          <w:p w14:paraId="12206EE4" w14:textId="77777777" w:rsidR="00542DFC" w:rsidRPr="002074BE" w:rsidRDefault="00542DFC" w:rsidP="00001020">
            <w:pPr>
              <w:pStyle w:val="Tabletext"/>
              <w:cnfStyle w:val="000000000000" w:firstRow="0" w:lastRow="0" w:firstColumn="0" w:lastColumn="0" w:oddVBand="0" w:evenVBand="0" w:oddHBand="0" w:evenHBand="0" w:firstRowFirstColumn="0" w:firstRowLastColumn="0" w:lastRowFirstColumn="0" w:lastRowLastColumn="0"/>
            </w:pPr>
            <w:r w:rsidRPr="002074BE">
              <w:t>Planning;</w:t>
            </w:r>
          </w:p>
          <w:p w14:paraId="61294AE8" w14:textId="77777777" w:rsidR="00542DFC" w:rsidRPr="002074BE" w:rsidRDefault="00542DFC" w:rsidP="00001020">
            <w:pPr>
              <w:pStyle w:val="Tabletext"/>
              <w:cnfStyle w:val="000000000000" w:firstRow="0" w:lastRow="0" w:firstColumn="0" w:lastColumn="0" w:oddVBand="0" w:evenVBand="0" w:oddHBand="0" w:evenHBand="0" w:firstRowFirstColumn="0" w:firstRowLastColumn="0" w:lastRowFirstColumn="0" w:lastRowLastColumn="0"/>
            </w:pPr>
            <w:r w:rsidRPr="002074BE">
              <w:t>Quality assurance;</w:t>
            </w:r>
          </w:p>
          <w:p w14:paraId="2EEAC205" w14:textId="77777777" w:rsidR="00542DFC" w:rsidRPr="002074BE" w:rsidRDefault="00542DFC" w:rsidP="00001020">
            <w:pPr>
              <w:pStyle w:val="Tabletext"/>
              <w:cnfStyle w:val="000000000000" w:firstRow="0" w:lastRow="0" w:firstColumn="0" w:lastColumn="0" w:oddVBand="0" w:evenVBand="0" w:oddHBand="0" w:evenHBand="0" w:firstRowFirstColumn="0" w:firstRowLastColumn="0" w:lastRowFirstColumn="0" w:lastRowLastColumn="0"/>
            </w:pPr>
            <w:r w:rsidRPr="002074BE">
              <w:t>Writing;</w:t>
            </w:r>
          </w:p>
          <w:p w14:paraId="6974E61F" w14:textId="77777777" w:rsidR="00542DFC" w:rsidRPr="002074BE" w:rsidRDefault="00542DFC" w:rsidP="00001020">
            <w:pPr>
              <w:pStyle w:val="Tabletext"/>
              <w:cnfStyle w:val="000000000000" w:firstRow="0" w:lastRow="0" w:firstColumn="0" w:lastColumn="0" w:oddVBand="0" w:evenVBand="0" w:oddHBand="0" w:evenHBand="0" w:firstRowFirstColumn="0" w:firstRowLastColumn="0" w:lastRowFirstColumn="0" w:lastRowLastColumn="0"/>
            </w:pPr>
            <w:r w:rsidRPr="002074BE">
              <w:t>Research;</w:t>
            </w:r>
          </w:p>
          <w:p w14:paraId="0B0615C9" w14:textId="77777777" w:rsidR="00542DFC" w:rsidRPr="002074BE" w:rsidRDefault="00542DFC" w:rsidP="00001020">
            <w:pPr>
              <w:pStyle w:val="Tabletext"/>
              <w:cnfStyle w:val="000000000000" w:firstRow="0" w:lastRow="0" w:firstColumn="0" w:lastColumn="0" w:oddVBand="0" w:evenVBand="0" w:oddHBand="0" w:evenHBand="0" w:firstRowFirstColumn="0" w:firstRowLastColumn="0" w:lastRowFirstColumn="0" w:lastRowLastColumn="0"/>
            </w:pPr>
            <w:r w:rsidRPr="002074BE">
              <w:t>Human resources;</w:t>
            </w:r>
          </w:p>
          <w:p w14:paraId="4B0719CD" w14:textId="77777777" w:rsidR="00542DFC" w:rsidRPr="002074BE" w:rsidRDefault="00542DFC" w:rsidP="00001020">
            <w:pPr>
              <w:pStyle w:val="Tabletext"/>
              <w:cnfStyle w:val="000000000000" w:firstRow="0" w:lastRow="0" w:firstColumn="0" w:lastColumn="0" w:oddVBand="0" w:evenVBand="0" w:oddHBand="0" w:evenHBand="0" w:firstRowFirstColumn="0" w:firstRowLastColumn="0" w:lastRowFirstColumn="0" w:lastRowLastColumn="0"/>
            </w:pPr>
            <w:r w:rsidRPr="002074BE">
              <w:t>Project management;</w:t>
            </w:r>
          </w:p>
          <w:p w14:paraId="0BDF00EC" w14:textId="77777777" w:rsidR="009965DE" w:rsidRPr="002074BE" w:rsidRDefault="009965DE" w:rsidP="00001020">
            <w:pPr>
              <w:pStyle w:val="Tabletext"/>
              <w:cnfStyle w:val="000000000000" w:firstRow="0" w:lastRow="0" w:firstColumn="0" w:lastColumn="0" w:oddVBand="0" w:evenVBand="0" w:oddHBand="0" w:evenHBand="0" w:firstRowFirstColumn="0" w:firstRowLastColumn="0" w:lastRowFirstColumn="0" w:lastRowLastColumn="0"/>
            </w:pPr>
            <w:r w:rsidRPr="002074BE">
              <w:t>Analytical skills;</w:t>
            </w:r>
          </w:p>
          <w:p w14:paraId="406CB6FE" w14:textId="7214267C" w:rsidR="009965DE" w:rsidRPr="002074BE" w:rsidRDefault="009965DE" w:rsidP="00001020">
            <w:pPr>
              <w:pStyle w:val="Tabletext"/>
              <w:cnfStyle w:val="000000000000" w:firstRow="0" w:lastRow="0" w:firstColumn="0" w:lastColumn="0" w:oddVBand="0" w:evenVBand="0" w:oddHBand="0" w:evenHBand="0" w:firstRowFirstColumn="0" w:firstRowLastColumn="0" w:lastRowFirstColumn="0" w:lastRowLastColumn="0"/>
            </w:pPr>
            <w:r w:rsidRPr="002074BE">
              <w:t>Policy development</w:t>
            </w:r>
          </w:p>
        </w:tc>
        <w:tc>
          <w:tcPr>
            <w:tcW w:w="2278" w:type="dxa"/>
          </w:tcPr>
          <w:p w14:paraId="25B4F29C" w14:textId="0A156A39" w:rsidR="00AC5BA2" w:rsidRPr="002074BE" w:rsidRDefault="009965DE" w:rsidP="00001020">
            <w:pPr>
              <w:pStyle w:val="Tabletext"/>
              <w:cnfStyle w:val="000000000000" w:firstRow="0" w:lastRow="0" w:firstColumn="0" w:lastColumn="0" w:oddVBand="0" w:evenVBand="0" w:oddHBand="0" w:evenHBand="0" w:firstRowFirstColumn="0" w:firstRowLastColumn="0" w:lastRowFirstColumn="0" w:lastRowLastColumn="0"/>
            </w:pPr>
            <w:r w:rsidRPr="002074BE">
              <w:t>Management and leadership (general)</w:t>
            </w:r>
          </w:p>
        </w:tc>
      </w:tr>
    </w:tbl>
    <w:p w14:paraId="7AE268F9" w14:textId="1C77A284" w:rsidR="007E2B2B" w:rsidRPr="002074BE" w:rsidRDefault="007E2B2B" w:rsidP="007B00FF">
      <w:pPr>
        <w:pStyle w:val="BodyText"/>
        <w:sectPr w:rsidR="007E2B2B" w:rsidRPr="002074BE" w:rsidSect="00857136">
          <w:pgSz w:w="16840" w:h="11900" w:orient="landscape"/>
          <w:pgMar w:top="1440" w:right="1440" w:bottom="1440" w:left="1440" w:header="709" w:footer="709" w:gutter="0"/>
          <w:cols w:space="708"/>
          <w:docGrid w:linePitch="360"/>
        </w:sectPr>
      </w:pPr>
    </w:p>
    <w:p w14:paraId="0BBB79D5" w14:textId="462FFA08" w:rsidR="007B00FF" w:rsidRPr="002074BE" w:rsidRDefault="007B17D5" w:rsidP="007B00FF">
      <w:pPr>
        <w:pStyle w:val="Heading1"/>
      </w:pPr>
      <w:bookmarkStart w:id="87" w:name="_Toc57988947"/>
      <w:r w:rsidRPr="002074BE">
        <w:lastRenderedPageBreak/>
        <w:t>Conclusion</w:t>
      </w:r>
      <w:r w:rsidR="007B00FF" w:rsidRPr="002074BE">
        <w:t xml:space="preserve"> and recommendations</w:t>
      </w:r>
      <w:bookmarkEnd w:id="87"/>
    </w:p>
    <w:p w14:paraId="323D8F96" w14:textId="0DA0CBF4" w:rsidR="004D6DA7" w:rsidRPr="002074BE" w:rsidRDefault="004D6DA7" w:rsidP="004D6DA7">
      <w:pPr>
        <w:pStyle w:val="Heading2"/>
      </w:pPr>
      <w:bookmarkStart w:id="88" w:name="_Toc57988948"/>
      <w:r w:rsidRPr="002074BE">
        <w:t>Key observations</w:t>
      </w:r>
      <w:bookmarkEnd w:id="88"/>
    </w:p>
    <w:p w14:paraId="2C8BEC49" w14:textId="673A31F4" w:rsidR="007B17D5" w:rsidRPr="002074BE" w:rsidRDefault="007B17D5" w:rsidP="00001020">
      <w:pPr>
        <w:pStyle w:val="BodyText"/>
      </w:pPr>
      <w:r w:rsidRPr="002074BE">
        <w:rPr>
          <w:b/>
          <w:bCs/>
        </w:rPr>
        <w:t>In the view of senior and middle managers, most central MoEYS staff have the capacity to support the functions of their units.</w:t>
      </w:r>
      <w:r w:rsidRPr="002074BE">
        <w:t xml:space="preserve"> Nonetheless</w:t>
      </w:r>
      <w:r w:rsidR="00AF447C" w:rsidRPr="002074BE">
        <w:t>,</w:t>
      </w:r>
      <w:r w:rsidRPr="002074BE">
        <w:t xml:space="preserve"> there is a sizeable minority of staff</w:t>
      </w:r>
      <w:r w:rsidR="00AF447C" w:rsidRPr="002074BE">
        <w:t xml:space="preserve"> – </w:t>
      </w:r>
      <w:r w:rsidRPr="002074BE">
        <w:t>about a quarter of all staff</w:t>
      </w:r>
      <w:r w:rsidR="00AF447C" w:rsidRPr="002074BE">
        <w:t xml:space="preserve"> – </w:t>
      </w:r>
      <w:r w:rsidRPr="002074BE">
        <w:t>who lack some capacity</w:t>
      </w:r>
      <w:r w:rsidR="00AF447C" w:rsidRPr="002074BE">
        <w:t>,</w:t>
      </w:r>
      <w:r w:rsidRPr="002074BE">
        <w:t xml:space="preserve"> and who thereby render the ministry less capable of fulfilling its functions efficiently and effectively. The Directorates of Higher Education and of Sport have the highest proportions of staff who are perceived to lack capacity</w:t>
      </w:r>
      <w:r w:rsidR="00AF447C" w:rsidRPr="002074BE">
        <w:t>,</w:t>
      </w:r>
      <w:r w:rsidRPr="002074BE">
        <w:t xml:space="preserve"> but because their overall </w:t>
      </w:r>
      <w:r w:rsidR="00AF447C" w:rsidRPr="002074BE">
        <w:t xml:space="preserve">number of </w:t>
      </w:r>
      <w:r w:rsidRPr="002074BE">
        <w:t>staff is small this involves relatively few staff members. The Directorates of Education, and of Administration and Finance</w:t>
      </w:r>
      <w:r w:rsidR="00AF447C" w:rsidRPr="002074BE">
        <w:t>,</w:t>
      </w:r>
      <w:r w:rsidRPr="002074BE">
        <w:t xml:space="preserve"> have the largest numbers of staff in need because, although their percentage of staff in need is lower, their overall staffing numbers are large.</w:t>
      </w:r>
    </w:p>
    <w:p w14:paraId="0EF46C70" w14:textId="7945923D" w:rsidR="007B17D5" w:rsidRPr="002074BE" w:rsidRDefault="007B17D5" w:rsidP="00001020">
      <w:pPr>
        <w:pStyle w:val="BodyText"/>
      </w:pPr>
      <w:r w:rsidRPr="002074BE">
        <w:rPr>
          <w:b/>
          <w:bCs/>
        </w:rPr>
        <w:t>Those interviewed provided a long list of capacity needs</w:t>
      </w:r>
      <w:r w:rsidRPr="002074BE">
        <w:t xml:space="preserve">. The most common responses were needs for language training </w:t>
      </w:r>
      <w:r w:rsidR="00A1563C" w:rsidRPr="002074BE">
        <w:t>(</w:t>
      </w:r>
      <w:r w:rsidRPr="002074BE">
        <w:t>in English, French</w:t>
      </w:r>
      <w:r w:rsidR="00AF447C" w:rsidRPr="002074BE">
        <w:t>,</w:t>
      </w:r>
      <w:r w:rsidRPr="002074BE">
        <w:t xml:space="preserve"> and </w:t>
      </w:r>
      <w:r w:rsidR="00AF447C" w:rsidRPr="002074BE">
        <w:t>the languages</w:t>
      </w:r>
      <w:r w:rsidRPr="002074BE">
        <w:t xml:space="preserve"> </w:t>
      </w:r>
      <w:r w:rsidR="00A1563C" w:rsidRPr="002074BE">
        <w:t>of neighbouring ASEAN countries)</w:t>
      </w:r>
      <w:r w:rsidRPr="002074BE">
        <w:t xml:space="preserve">, computing and IT skills, and administrative skills. Other areas of need </w:t>
      </w:r>
      <w:r w:rsidR="00AF447C" w:rsidRPr="002074BE">
        <w:t xml:space="preserve">include </w:t>
      </w:r>
      <w:r w:rsidRPr="002074BE">
        <w:t>planning, skills training</w:t>
      </w:r>
      <w:r w:rsidR="00AF447C" w:rsidRPr="002074BE">
        <w:t>,</w:t>
      </w:r>
      <w:r w:rsidRPr="002074BE">
        <w:t xml:space="preserve"> and continuous development as a mode of developing capacity. Management and leadership was also identified by more senior staff. Those interviewed said that </w:t>
      </w:r>
      <w:r w:rsidR="00AF447C" w:rsidRPr="002074BE">
        <w:t xml:space="preserve">the </w:t>
      </w:r>
      <w:r w:rsidRPr="002074BE">
        <w:t>provision of capacity building needs to be done with reference to individual needs as well as organisational needs, a point ma</w:t>
      </w:r>
      <w:r w:rsidR="00A1563C" w:rsidRPr="002074BE">
        <w:t>de in our conceptual framework (see</w:t>
      </w:r>
      <w:r w:rsidR="000B2991" w:rsidRPr="002074BE">
        <w:t xml:space="preserve"> </w:t>
      </w:r>
      <w:r w:rsidR="000B2991" w:rsidRPr="002074BE">
        <w:fldChar w:fldCharType="begin"/>
      </w:r>
      <w:r w:rsidR="000B2991" w:rsidRPr="002074BE">
        <w:instrText xml:space="preserve"> REF _Ref57971077 \h </w:instrText>
      </w:r>
      <w:r w:rsidR="000B2991" w:rsidRPr="002074BE">
        <w:fldChar w:fldCharType="separate"/>
      </w:r>
      <w:r w:rsidR="00F8094C" w:rsidRPr="002074BE">
        <w:t xml:space="preserve">Figure </w:t>
      </w:r>
      <w:r w:rsidR="00F8094C">
        <w:rPr>
          <w:noProof/>
        </w:rPr>
        <w:t>1</w:t>
      </w:r>
      <w:r w:rsidR="000B2991" w:rsidRPr="002074BE">
        <w:fldChar w:fldCharType="end"/>
      </w:r>
      <w:r w:rsidR="00A1563C" w:rsidRPr="002074BE">
        <w:t>)</w:t>
      </w:r>
      <w:r w:rsidRPr="002074BE">
        <w:t>. Although females are a minority in the general staff</w:t>
      </w:r>
      <w:r w:rsidR="00AF447C" w:rsidRPr="002074BE">
        <w:t>,</w:t>
      </w:r>
      <w:r w:rsidRPr="002074BE">
        <w:t xml:space="preserve"> and even more so in the supervisory staff who were interviewed, there was a clear view that a greater proportion of female staff </w:t>
      </w:r>
      <w:r w:rsidR="00AF447C" w:rsidRPr="002074BE">
        <w:t xml:space="preserve">have </w:t>
      </w:r>
      <w:r w:rsidRPr="002074BE">
        <w:t xml:space="preserve">sufficient capacity to support the functions of their </w:t>
      </w:r>
      <w:r w:rsidR="00AF447C" w:rsidRPr="002074BE">
        <w:t>o</w:t>
      </w:r>
      <w:r w:rsidRPr="002074BE">
        <w:t xml:space="preserve">ffice and </w:t>
      </w:r>
      <w:r w:rsidR="00AF447C" w:rsidRPr="002074BE">
        <w:t>d</w:t>
      </w:r>
      <w:r w:rsidRPr="002074BE">
        <w:t>epartment</w:t>
      </w:r>
      <w:r w:rsidR="00AF447C" w:rsidRPr="002074BE">
        <w:t>, compared to men</w:t>
      </w:r>
      <w:r w:rsidRPr="002074BE">
        <w:t>.</w:t>
      </w:r>
    </w:p>
    <w:p w14:paraId="51F0B5D7" w14:textId="68AD9CFE" w:rsidR="007B17D5" w:rsidRPr="002074BE" w:rsidRDefault="007B17D5" w:rsidP="00001020">
      <w:pPr>
        <w:pStyle w:val="BodyText"/>
      </w:pPr>
      <w:r w:rsidRPr="002074BE">
        <w:rPr>
          <w:b/>
          <w:bCs/>
        </w:rPr>
        <w:t xml:space="preserve">There were differences among </w:t>
      </w:r>
      <w:r w:rsidR="00AF447C" w:rsidRPr="002074BE">
        <w:rPr>
          <w:b/>
          <w:bCs/>
        </w:rPr>
        <w:t xml:space="preserve">departments </w:t>
      </w:r>
      <w:r w:rsidRPr="002074BE">
        <w:rPr>
          <w:b/>
          <w:bCs/>
        </w:rPr>
        <w:t xml:space="preserve">when we looked at how the </w:t>
      </w:r>
      <w:r w:rsidR="00AF447C" w:rsidRPr="002074BE">
        <w:rPr>
          <w:b/>
          <w:bCs/>
        </w:rPr>
        <w:t xml:space="preserve">directors </w:t>
      </w:r>
      <w:r w:rsidRPr="002074BE">
        <w:rPr>
          <w:b/>
          <w:bCs/>
        </w:rPr>
        <w:t xml:space="preserve">and deputy </w:t>
      </w:r>
      <w:r w:rsidR="00AF447C" w:rsidRPr="002074BE">
        <w:rPr>
          <w:b/>
          <w:bCs/>
        </w:rPr>
        <w:t xml:space="preserve">directors </w:t>
      </w:r>
      <w:r w:rsidRPr="002074BE">
        <w:rPr>
          <w:b/>
          <w:bCs/>
        </w:rPr>
        <w:t>self-assessed their own departments.</w:t>
      </w:r>
      <w:r w:rsidRPr="002074BE">
        <w:t xml:space="preserve"> Some, such as Internal Audit, Planning, and Information and ASEAN Affairs</w:t>
      </w:r>
      <w:r w:rsidR="00AF447C" w:rsidRPr="002074BE">
        <w:t>,</w:t>
      </w:r>
      <w:r w:rsidRPr="002074BE">
        <w:t xml:space="preserve"> said that over 70</w:t>
      </w:r>
      <w:r w:rsidR="00AF447C" w:rsidRPr="002074BE">
        <w:t>%</w:t>
      </w:r>
      <w:r w:rsidRPr="002074BE">
        <w:t xml:space="preserve"> of their male staff lack capacity to support their functions. Others, such as EMIS, Finance</w:t>
      </w:r>
      <w:r w:rsidR="00AF447C" w:rsidRPr="002074BE">
        <w:t>,</w:t>
      </w:r>
      <w:r w:rsidRPr="002074BE">
        <w:t xml:space="preserve"> and Examination Affairs</w:t>
      </w:r>
      <w:r w:rsidR="00AF447C" w:rsidRPr="002074BE">
        <w:t>,</w:t>
      </w:r>
      <w:r w:rsidRPr="002074BE">
        <w:t xml:space="preserve"> said that less than 10</w:t>
      </w:r>
      <w:r w:rsidR="00AF447C" w:rsidRPr="002074BE">
        <w:t>%</w:t>
      </w:r>
      <w:r w:rsidRPr="002074BE">
        <w:t xml:space="preserve"> of their staff, both male and female, lack sufficient capacity. Office </w:t>
      </w:r>
      <w:r w:rsidR="00AF447C" w:rsidRPr="002074BE">
        <w:t xml:space="preserve">heads </w:t>
      </w:r>
      <w:r w:rsidRPr="002074BE">
        <w:t xml:space="preserve">from the central departments broadly agreed with the assessments of senior departmental staff, though there were some differences, suggesting that staff in some </w:t>
      </w:r>
      <w:r w:rsidR="00AF447C" w:rsidRPr="002074BE">
        <w:t>o</w:t>
      </w:r>
      <w:r w:rsidRPr="002074BE">
        <w:t xml:space="preserve">ffices </w:t>
      </w:r>
      <w:r w:rsidR="00AF447C" w:rsidRPr="002074BE">
        <w:t xml:space="preserve">have </w:t>
      </w:r>
      <w:r w:rsidRPr="002074BE">
        <w:t xml:space="preserve">greater capacity than staff in other </w:t>
      </w:r>
      <w:r w:rsidR="00AF447C" w:rsidRPr="002074BE">
        <w:t>o</w:t>
      </w:r>
      <w:r w:rsidRPr="002074BE">
        <w:t>ffices in the same department.</w:t>
      </w:r>
    </w:p>
    <w:p w14:paraId="1A7CD8F1" w14:textId="4DB33217" w:rsidR="007B17D5" w:rsidRPr="002074BE" w:rsidRDefault="007B17D5" w:rsidP="00001020">
      <w:pPr>
        <w:pStyle w:val="BodyText"/>
      </w:pPr>
      <w:r w:rsidRPr="002074BE">
        <w:rPr>
          <w:b/>
          <w:bCs/>
        </w:rPr>
        <w:t xml:space="preserve">There is an interaction between functional capacity and staffing numbers. Directorates </w:t>
      </w:r>
      <w:r w:rsidR="00AF447C" w:rsidRPr="002074BE">
        <w:rPr>
          <w:b/>
          <w:bCs/>
        </w:rPr>
        <w:t xml:space="preserve">that </w:t>
      </w:r>
      <w:r w:rsidRPr="002074BE">
        <w:rPr>
          <w:b/>
          <w:bCs/>
        </w:rPr>
        <w:t xml:space="preserve">assessed their staff as lacking in capacity were also likely to claim that they </w:t>
      </w:r>
      <w:r w:rsidR="00AF447C" w:rsidRPr="002074BE">
        <w:rPr>
          <w:b/>
          <w:bCs/>
        </w:rPr>
        <w:t xml:space="preserve">are </w:t>
      </w:r>
      <w:r w:rsidRPr="002074BE">
        <w:rPr>
          <w:b/>
          <w:bCs/>
        </w:rPr>
        <w:t>understaffed.</w:t>
      </w:r>
      <w:r w:rsidRPr="002074BE">
        <w:t xml:space="preserve"> It is not clear which is cause and which is effect here. Having insufficient staff can mean that all functions are not supported, while having low capacity in a large proportion of the staff in the unit might also mean that functions are not supported</w:t>
      </w:r>
      <w:r w:rsidR="00AF447C" w:rsidRPr="002074BE">
        <w:t>,</w:t>
      </w:r>
      <w:r w:rsidRPr="002074BE">
        <w:t xml:space="preserve"> and</w:t>
      </w:r>
      <w:r w:rsidR="00AF447C" w:rsidRPr="002074BE">
        <w:t xml:space="preserve"> that</w:t>
      </w:r>
      <w:r w:rsidRPr="002074BE">
        <w:t xml:space="preserve"> raising the capacity of the existing staff would improve the carrying out of mandated functions.</w:t>
      </w:r>
    </w:p>
    <w:p w14:paraId="429B553D" w14:textId="20B6ACBB" w:rsidR="007B17D5" w:rsidRPr="002074BE" w:rsidRDefault="007B17D5" w:rsidP="00001020">
      <w:pPr>
        <w:pStyle w:val="BodyText"/>
      </w:pPr>
      <w:r w:rsidRPr="002074BE">
        <w:t>In addition to the regular work of carrying out their ministry functions</w:t>
      </w:r>
      <w:r w:rsidR="00AF447C" w:rsidRPr="002074BE">
        <w:t>,</w:t>
      </w:r>
      <w:r w:rsidRPr="002074BE">
        <w:t xml:space="preserve"> many departments also work on development partner projects. In some departments this is a large component of their activities</w:t>
      </w:r>
      <w:r w:rsidR="00AF447C" w:rsidRPr="002074BE">
        <w:t>,</w:t>
      </w:r>
      <w:r w:rsidRPr="002074BE">
        <w:t xml:space="preserve"> although the projects may align closely with ministry objectives. If they do not, then there is a possibility that the work</w:t>
      </w:r>
      <w:r w:rsidR="00AF447C" w:rsidRPr="002074BE">
        <w:t xml:space="preserve"> projects</w:t>
      </w:r>
      <w:r w:rsidRPr="002074BE">
        <w:t xml:space="preserve"> on these may interfere with functional needs. </w:t>
      </w:r>
      <w:r w:rsidRPr="002074BE">
        <w:lastRenderedPageBreak/>
        <w:t xml:space="preserve">When asked about this, </w:t>
      </w:r>
      <w:r w:rsidRPr="002074BE">
        <w:rPr>
          <w:b/>
          <w:bCs/>
        </w:rPr>
        <w:t xml:space="preserve">about a third of the departmental staff said there </w:t>
      </w:r>
      <w:r w:rsidR="00AF447C" w:rsidRPr="002074BE">
        <w:rPr>
          <w:b/>
          <w:bCs/>
        </w:rPr>
        <w:t xml:space="preserve">are </w:t>
      </w:r>
      <w:r w:rsidRPr="002074BE">
        <w:rPr>
          <w:b/>
          <w:bCs/>
        </w:rPr>
        <w:t>problems in dealing with development partner projects as well as departmental functions</w:t>
      </w:r>
      <w:r w:rsidRPr="002074BE">
        <w:t xml:space="preserve">. Staff in the Directorates of Higher Education and of Sports were more likely to be concerned about this clash, while those in the Inspectorate General were less likely </w:t>
      </w:r>
      <w:r w:rsidR="00AF447C" w:rsidRPr="002074BE">
        <w:t>(</w:t>
      </w:r>
      <w:r w:rsidRPr="002074BE">
        <w:t xml:space="preserve">perhaps because they </w:t>
      </w:r>
      <w:r w:rsidR="00AF447C" w:rsidRPr="002074BE">
        <w:t xml:space="preserve">have </w:t>
      </w:r>
      <w:r w:rsidRPr="002074BE">
        <w:t>fewer aid projects</w:t>
      </w:r>
      <w:r w:rsidR="00AF447C" w:rsidRPr="002074BE">
        <w:t>)</w:t>
      </w:r>
      <w:r w:rsidRPr="002074BE">
        <w:t>. The kinds of problems the respondents cited as arising from working on both ministry functions and partner projects were broadly similar to the capacity needs they cited for their regular work. They were more likely to cite budgetary problems in the case of partner projects</w:t>
      </w:r>
      <w:r w:rsidR="00AF447C" w:rsidRPr="002074BE">
        <w:t>,</w:t>
      </w:r>
      <w:r w:rsidRPr="002074BE">
        <w:t xml:space="preserve"> but the other common responses </w:t>
      </w:r>
      <w:r w:rsidR="00AF447C" w:rsidRPr="002074BE">
        <w:t>(</w:t>
      </w:r>
      <w:r w:rsidRPr="002074BE">
        <w:t>language, staffing, IT and technical skills</w:t>
      </w:r>
      <w:r w:rsidR="00AF447C" w:rsidRPr="002074BE">
        <w:t xml:space="preserve">) </w:t>
      </w:r>
      <w:r w:rsidRPr="002074BE">
        <w:t>were very similar to the capacity needs generally.</w:t>
      </w:r>
    </w:p>
    <w:p w14:paraId="1407C516" w14:textId="10D1226E" w:rsidR="002B1298" w:rsidRPr="002074BE" w:rsidRDefault="002B1298" w:rsidP="00001020">
      <w:pPr>
        <w:pStyle w:val="BodyText"/>
      </w:pPr>
      <w:r w:rsidRPr="002074BE">
        <w:rPr>
          <w:b/>
          <w:bCs/>
        </w:rPr>
        <w:t xml:space="preserve">On-the-job training, whether delivered internally </w:t>
      </w:r>
      <w:r w:rsidR="007B17D5" w:rsidRPr="002074BE">
        <w:rPr>
          <w:b/>
          <w:bCs/>
        </w:rPr>
        <w:t xml:space="preserve">or externally, is considered by </w:t>
      </w:r>
      <w:r w:rsidRPr="002074BE">
        <w:rPr>
          <w:b/>
          <w:bCs/>
        </w:rPr>
        <w:t>departments to be the most effective training modality</w:t>
      </w:r>
      <w:r w:rsidR="00AF447C" w:rsidRPr="002074BE">
        <w:rPr>
          <w:b/>
          <w:bCs/>
        </w:rPr>
        <w:t>,</w:t>
      </w:r>
      <w:r w:rsidRPr="002074BE">
        <w:rPr>
          <w:b/>
          <w:bCs/>
        </w:rPr>
        <w:t xml:space="preserve"> by far.</w:t>
      </w:r>
      <w:r w:rsidRPr="002074BE">
        <w:t xml:space="preserve"> University courses are considered to be the second most effective</w:t>
      </w:r>
      <w:r w:rsidR="0006268E" w:rsidRPr="002074BE">
        <w:t xml:space="preserve">, and workshops of between </w:t>
      </w:r>
      <w:r w:rsidR="00AF447C" w:rsidRPr="002074BE">
        <w:t>three and seven</w:t>
      </w:r>
      <w:r w:rsidR="0006268E" w:rsidRPr="002074BE">
        <w:t xml:space="preserve"> days </w:t>
      </w:r>
      <w:r w:rsidR="00AF447C" w:rsidRPr="002074BE">
        <w:t xml:space="preserve">duration </w:t>
      </w:r>
      <w:r w:rsidR="0006268E" w:rsidRPr="002074BE">
        <w:t>are considered to be the third most effective. Shorter workshops (</w:t>
      </w:r>
      <w:r w:rsidR="00AF447C" w:rsidRPr="002074BE">
        <w:t>one to two</w:t>
      </w:r>
      <w:r w:rsidR="0006268E" w:rsidRPr="002074BE">
        <w:t xml:space="preserve"> days)</w:t>
      </w:r>
      <w:r w:rsidRPr="002074BE">
        <w:t xml:space="preserve"> and online courses are largely consi</w:t>
      </w:r>
      <w:r w:rsidR="007B17D5" w:rsidRPr="002074BE">
        <w:t xml:space="preserve">dered to be ineffective. </w:t>
      </w:r>
      <w:r w:rsidRPr="002074BE">
        <w:rPr>
          <w:b/>
          <w:bCs/>
        </w:rPr>
        <w:t xml:space="preserve">Although we identified </w:t>
      </w:r>
      <w:r w:rsidR="00146192" w:rsidRPr="002074BE">
        <w:rPr>
          <w:b/>
          <w:bCs/>
        </w:rPr>
        <w:t>1</w:t>
      </w:r>
      <w:r w:rsidR="00835710" w:rsidRPr="002074BE">
        <w:rPr>
          <w:b/>
          <w:bCs/>
        </w:rPr>
        <w:t>5</w:t>
      </w:r>
      <w:r w:rsidR="00146192" w:rsidRPr="002074BE">
        <w:rPr>
          <w:b/>
          <w:bCs/>
        </w:rPr>
        <w:t xml:space="preserve"> </w:t>
      </w:r>
      <w:r w:rsidRPr="002074BE">
        <w:rPr>
          <w:b/>
          <w:bCs/>
        </w:rPr>
        <w:t xml:space="preserve">shortlisted training providers </w:t>
      </w:r>
      <w:r w:rsidR="00AF447C" w:rsidRPr="002074BE">
        <w:rPr>
          <w:b/>
          <w:bCs/>
        </w:rPr>
        <w:t xml:space="preserve">who could </w:t>
      </w:r>
      <w:r w:rsidRPr="002074BE">
        <w:rPr>
          <w:b/>
          <w:bCs/>
        </w:rPr>
        <w:t>meet MoEYS’ needs, the number of training opportunities that are equitable as well as feasible for MoEYS is very limited.</w:t>
      </w:r>
      <w:r w:rsidRPr="002074BE">
        <w:t xml:space="preserve"> Even among these providers, many courses will only be accessible to those MoEYS staff with sufficient formal education and competency in English, and who are able to travel for extended periods. </w:t>
      </w:r>
    </w:p>
    <w:p w14:paraId="09209FD5" w14:textId="5C38829D" w:rsidR="004D6DA7" w:rsidRPr="002074BE" w:rsidRDefault="00C01231" w:rsidP="004D6DA7">
      <w:pPr>
        <w:pStyle w:val="Heading2"/>
      </w:pPr>
      <w:bookmarkStart w:id="89" w:name="_Toc57988949"/>
      <w:r w:rsidRPr="002074BE">
        <w:t>Recommendations</w:t>
      </w:r>
      <w:bookmarkEnd w:id="89"/>
    </w:p>
    <w:p w14:paraId="43A062C1" w14:textId="10F7F74F" w:rsidR="004D6DA7" w:rsidRPr="002074BE" w:rsidRDefault="002B1298" w:rsidP="00001020">
      <w:pPr>
        <w:pStyle w:val="BodyText"/>
      </w:pPr>
      <w:r w:rsidRPr="002074BE">
        <w:t xml:space="preserve">With these observations in mind, two routes may be </w:t>
      </w:r>
      <w:r w:rsidR="0077469C" w:rsidRPr="002074BE">
        <w:t>available</w:t>
      </w:r>
      <w:r w:rsidRPr="002074BE">
        <w:t xml:space="preserve"> to MoEYS to develop internal capacity in the short and long</w:t>
      </w:r>
      <w:r w:rsidR="00AF447C" w:rsidRPr="002074BE">
        <w:t xml:space="preserve"> </w:t>
      </w:r>
      <w:r w:rsidRPr="002074BE">
        <w:t xml:space="preserve">term.  </w:t>
      </w:r>
    </w:p>
    <w:p w14:paraId="7AF95EAD" w14:textId="0E79A0AA" w:rsidR="004D6DA7" w:rsidRPr="002074BE" w:rsidRDefault="004D6DA7" w:rsidP="00001020">
      <w:pPr>
        <w:pStyle w:val="BodyText"/>
      </w:pPr>
      <w:r w:rsidRPr="002074BE">
        <w:rPr>
          <w:b/>
          <w:bCs/>
        </w:rPr>
        <w:t>First, MoEYS may consider continuing to invest in effective training modalities, while reducing investment in those training modalities regarded as least effective.</w:t>
      </w:r>
      <w:r w:rsidRPr="002074BE">
        <w:t xml:space="preserve"> This would mean continuing to access opportunities for on-the-job training, as well as university courses</w:t>
      </w:r>
      <w:r w:rsidR="0006268E" w:rsidRPr="002074BE">
        <w:t xml:space="preserve">, and some </w:t>
      </w:r>
      <w:r w:rsidR="00AF447C" w:rsidRPr="002074BE">
        <w:t>three- to seven-</w:t>
      </w:r>
      <w:r w:rsidR="0006268E" w:rsidRPr="002074BE">
        <w:t>day workshops</w:t>
      </w:r>
      <w:r w:rsidRPr="002074BE">
        <w:t xml:space="preserve">. Additional resources could be made </w:t>
      </w:r>
      <w:r w:rsidR="009F646E" w:rsidRPr="002074BE">
        <w:t>available</w:t>
      </w:r>
      <w:r w:rsidRPr="002074BE">
        <w:t xml:space="preserve"> for this, both in terms of funding and staff time, by reducing investments in short-term workshops and online courses. It is important to note, however, that exceptions should be made for this</w:t>
      </w:r>
      <w:r w:rsidR="00447926" w:rsidRPr="002074BE">
        <w:t>. T</w:t>
      </w:r>
      <w:r w:rsidRPr="002074BE">
        <w:t xml:space="preserve">he findings of our survey concern the modalities </w:t>
      </w:r>
      <w:r w:rsidRPr="002074BE">
        <w:rPr>
          <w:i/>
        </w:rPr>
        <w:t>as a whole</w:t>
      </w:r>
      <w:r w:rsidRPr="002074BE">
        <w:t xml:space="preserve">, but there are likely to be </w:t>
      </w:r>
      <w:r w:rsidRPr="002074BE">
        <w:rPr>
          <w:i/>
        </w:rPr>
        <w:t>specific</w:t>
      </w:r>
      <w:r w:rsidRPr="002074BE">
        <w:t xml:space="preserve"> short-term workshops and online courses that are indeed effective.</w:t>
      </w:r>
    </w:p>
    <w:p w14:paraId="4BB20783" w14:textId="6FAB58CA" w:rsidR="004D6DA7" w:rsidRPr="002074BE" w:rsidRDefault="004D6DA7" w:rsidP="00001020">
      <w:pPr>
        <w:pStyle w:val="BodyText"/>
      </w:pPr>
      <w:r w:rsidRPr="002074BE">
        <w:t xml:space="preserve">This is a short-term solution, as this route is unlikely to be able to address the vast majority of staff that are most </w:t>
      </w:r>
      <w:r w:rsidR="00AF447C" w:rsidRPr="002074BE">
        <w:t xml:space="preserve">in </w:t>
      </w:r>
      <w:r w:rsidRPr="002074BE">
        <w:t>need of support – approximately one</w:t>
      </w:r>
      <w:r w:rsidR="00AF447C" w:rsidRPr="002074BE">
        <w:t>-</w:t>
      </w:r>
      <w:r w:rsidRPr="002074BE">
        <w:t>third of the MoEYS staff as a whole. Nonetheless, opportunities for further development, even if these are accessed by already capable staff, will still benefit MoEYS as a whole</w:t>
      </w:r>
      <w:r w:rsidR="00AF447C" w:rsidRPr="002074BE">
        <w:t>:</w:t>
      </w:r>
      <w:r w:rsidR="00447926" w:rsidRPr="002074BE">
        <w:t xml:space="preserve"> </w:t>
      </w:r>
      <w:r w:rsidR="00AF447C" w:rsidRPr="002074BE">
        <w:t>t</w:t>
      </w:r>
      <w:r w:rsidR="00447926" w:rsidRPr="002074BE">
        <w:t>hey will</w:t>
      </w:r>
      <w:r w:rsidRPr="002074BE">
        <w:t xml:space="preserve"> likely improve job satisfaction and</w:t>
      </w:r>
      <w:r w:rsidR="00447926" w:rsidRPr="002074BE">
        <w:t xml:space="preserve"> the</w:t>
      </w:r>
      <w:r w:rsidRPr="002074BE">
        <w:t xml:space="preserve"> retention </w:t>
      </w:r>
      <w:r w:rsidR="00447926" w:rsidRPr="002074BE">
        <w:t>of</w:t>
      </w:r>
      <w:r w:rsidRPr="002074BE">
        <w:t xml:space="preserve"> capable staff. </w:t>
      </w:r>
    </w:p>
    <w:p w14:paraId="07D6FF64" w14:textId="277315E4" w:rsidR="00CD1586" w:rsidRPr="002074BE" w:rsidRDefault="004D6DA7" w:rsidP="00001020">
      <w:pPr>
        <w:pStyle w:val="BodyText"/>
      </w:pPr>
      <w:r w:rsidRPr="002074BE">
        <w:rPr>
          <w:b/>
          <w:bCs/>
        </w:rPr>
        <w:t xml:space="preserve">Second, </w:t>
      </w:r>
      <w:r w:rsidR="00F44542" w:rsidRPr="002074BE">
        <w:rPr>
          <w:b/>
          <w:bCs/>
        </w:rPr>
        <w:t xml:space="preserve">MoEYS may consider a long-term strategy </w:t>
      </w:r>
      <w:r w:rsidR="00AF447C" w:rsidRPr="002074BE">
        <w:rPr>
          <w:b/>
          <w:bCs/>
        </w:rPr>
        <w:t xml:space="preserve">for </w:t>
      </w:r>
      <w:r w:rsidR="00F44542" w:rsidRPr="002074BE">
        <w:rPr>
          <w:b/>
          <w:bCs/>
        </w:rPr>
        <w:t>mainstreaming coaching and mentoring as a model for capacity development.</w:t>
      </w:r>
      <w:r w:rsidR="00F44542" w:rsidRPr="002074BE">
        <w:t xml:space="preserve"> This is in </w:t>
      </w:r>
      <w:r w:rsidR="0077469C" w:rsidRPr="002074BE">
        <w:t>acknowledgement</w:t>
      </w:r>
      <w:r w:rsidR="00F44542" w:rsidRPr="002074BE">
        <w:t xml:space="preserve"> of the popularity of on-the-job training within MoEYS, the ability of capable colleagues, the broad scope of support required, and the dearth of viable alternatives. </w:t>
      </w:r>
      <w:r w:rsidR="00A1563C" w:rsidRPr="002074BE">
        <w:t xml:space="preserve">In short, a coaching model may be an effective means of developing ‘on-the-job’ training within MoEYS.  </w:t>
      </w:r>
      <w:r w:rsidR="00F44542" w:rsidRPr="002074BE">
        <w:t xml:space="preserve">A brief primer on coaching is offered in </w:t>
      </w:r>
      <w:r w:rsidR="00DB3E01" w:rsidRPr="002074BE">
        <w:t>Box 1</w:t>
      </w:r>
      <w:r w:rsidR="00F44542" w:rsidRPr="002074BE">
        <w:t>.</w:t>
      </w:r>
      <w:r w:rsidRPr="002074BE">
        <w:t xml:space="preserve">  </w:t>
      </w:r>
    </w:p>
    <w:p w14:paraId="2559FC76" w14:textId="7108B88B" w:rsidR="0024415B" w:rsidRPr="002074BE" w:rsidRDefault="00F44542" w:rsidP="00001020">
      <w:pPr>
        <w:pStyle w:val="BodyText"/>
      </w:pPr>
      <w:r w:rsidRPr="002074BE">
        <w:lastRenderedPageBreak/>
        <w:t>In the short and medium term, MoEYS may consider piloting a coaching model within effective teams and divisions</w:t>
      </w:r>
      <w:r w:rsidR="00447926" w:rsidRPr="002074BE">
        <w:t>. T</w:t>
      </w:r>
      <w:r w:rsidRPr="002074BE">
        <w:t>his may start with the use of external coaches and be progressive</w:t>
      </w:r>
      <w:r w:rsidR="00513460" w:rsidRPr="002074BE">
        <w:t>ly</w:t>
      </w:r>
      <w:r w:rsidRPr="002074BE">
        <w:t xml:space="preserve"> incorporated into the team in question as well as steadily diffused and adopted within MoEYS as a whole. </w:t>
      </w:r>
      <w:r w:rsidR="00513460" w:rsidRPr="002074BE">
        <w:t xml:space="preserve">As part of this process, it will be important to incorporate coaching and mentorship processes into performance management. </w:t>
      </w:r>
    </w:p>
    <w:p w14:paraId="66CE3CDD" w14:textId="71C2B5FB" w:rsidR="00940673" w:rsidRPr="002074BE" w:rsidRDefault="00001020" w:rsidP="00001020">
      <w:pPr>
        <w:pStyle w:val="Caption"/>
      </w:pPr>
      <w:bookmarkStart w:id="90" w:name="_Toc54711883"/>
      <w:bookmarkStart w:id="91" w:name="_Toc57971048"/>
      <w:r w:rsidRPr="002074BE">
        <w:t xml:space="preserve">Box </w:t>
      </w:r>
      <w:r w:rsidRPr="002074BE">
        <w:fldChar w:fldCharType="begin"/>
      </w:r>
      <w:r w:rsidRPr="002074BE">
        <w:instrText xml:space="preserve"> SEQ Box \* ARABIC </w:instrText>
      </w:r>
      <w:r w:rsidRPr="002074BE">
        <w:fldChar w:fldCharType="separate"/>
      </w:r>
      <w:r w:rsidR="00F8094C">
        <w:rPr>
          <w:noProof/>
        </w:rPr>
        <w:t>1</w:t>
      </w:r>
      <w:r w:rsidRPr="002074BE">
        <w:fldChar w:fldCharType="end"/>
      </w:r>
      <w:r w:rsidRPr="002074BE">
        <w:t xml:space="preserve">: </w:t>
      </w:r>
      <w:r w:rsidRPr="002074BE">
        <w:tab/>
        <w:t>A brief primer on coaching</w:t>
      </w:r>
      <w:bookmarkEnd w:id="90"/>
      <w:bookmarkEnd w:id="91"/>
    </w:p>
    <w:tbl>
      <w:tblPr>
        <w:tblStyle w:val="OPMBoxstyle"/>
        <w:tblW w:w="0" w:type="auto"/>
        <w:tblLook w:val="04A0" w:firstRow="1" w:lastRow="0" w:firstColumn="1" w:lastColumn="0" w:noHBand="0" w:noVBand="1"/>
      </w:tblPr>
      <w:tblGrid>
        <w:gridCol w:w="9010"/>
      </w:tblGrid>
      <w:tr w:rsidR="00001020" w:rsidRPr="002074BE" w14:paraId="68BC7092" w14:textId="77777777" w:rsidTr="00001020">
        <w:trPr>
          <w:cnfStyle w:val="100000000000" w:firstRow="1" w:lastRow="0" w:firstColumn="0" w:lastColumn="0" w:oddVBand="0" w:evenVBand="0" w:oddHBand="0" w:evenHBand="0" w:firstRowFirstColumn="0" w:firstRowLastColumn="0" w:lastRowFirstColumn="0" w:lastRowLastColumn="0"/>
        </w:trPr>
        <w:tc>
          <w:tcPr>
            <w:tcW w:w="9010" w:type="dxa"/>
          </w:tcPr>
          <w:p w14:paraId="20378242" w14:textId="6378A6DF" w:rsidR="00001020" w:rsidRPr="002074BE" w:rsidRDefault="00001020" w:rsidP="00001020">
            <w:pPr>
              <w:pStyle w:val="Boxtext"/>
            </w:pPr>
            <w:r w:rsidRPr="002074BE">
              <w:t xml:space="preserve">‘Coaching’ covers a broad set of practices and behaviours. Hawkins and Smith (2006) distinguish between four types of coaching, which relate to learning particular skills, improving outputs and outcomes, holistic personal development, and preparing for promotions. Ellinger </w:t>
            </w:r>
            <w:r w:rsidRPr="006D0A77">
              <w:rPr>
                <w:i/>
                <w:iCs/>
              </w:rPr>
              <w:t>et al</w:t>
            </w:r>
            <w:r w:rsidRPr="002074BE">
              <w:t xml:space="preserve">. (2003) and Park </w:t>
            </w:r>
            <w:r w:rsidRPr="006D0A77">
              <w:rPr>
                <w:i/>
                <w:iCs/>
              </w:rPr>
              <w:t>et al</w:t>
            </w:r>
            <w:r w:rsidRPr="002074BE">
              <w:t xml:space="preserve">. (2008) provide the two most commonly cited inventories of coaching skills. The Coaching Behaviour Measure includes skills relating to posing questions, facilitating feedback, perspective-taking, and teaching using scenarios (Ellinger </w:t>
            </w:r>
            <w:r w:rsidRPr="006D0A77">
              <w:rPr>
                <w:i/>
                <w:iCs/>
              </w:rPr>
              <w:t>et al</w:t>
            </w:r>
            <w:r w:rsidRPr="002074BE">
              <w:t xml:space="preserve">., 2003). The Measurement Model of Coaching Skills lists five categories, including communication, team management, values, navigating uncertainty, and facilitating development (Park </w:t>
            </w:r>
            <w:r w:rsidRPr="006D0A77">
              <w:rPr>
                <w:i/>
                <w:iCs/>
              </w:rPr>
              <w:t>et al</w:t>
            </w:r>
            <w:r w:rsidRPr="002074BE">
              <w:t xml:space="preserve">., 2008). There are many other measures citing similar skills, which may be categorised broadly into building rapport, giving feedback, coaching teams, and navigating a formal coaching relationship (Lawrence, 2017, p. 58). </w:t>
            </w:r>
          </w:p>
          <w:p w14:paraId="0C8CE310" w14:textId="247F6372" w:rsidR="00001020" w:rsidRPr="002074BE" w:rsidRDefault="00001020" w:rsidP="00001020">
            <w:pPr>
              <w:pStyle w:val="Boxtext"/>
            </w:pPr>
            <w:r w:rsidRPr="002074BE">
              <w:t xml:space="preserve">There is also a growing empirical literature on the effectiveness of coaching in improving organisational and staff performance, with a significant proportion of studies undertaken in Malaysia, China, Taiwan, and South Korea. A summary of 22 studies conducted between 2003 and 2017, taken from Lawrence (2017, pp. 54–56), has been included in </w:t>
            </w:r>
            <w:r w:rsidRPr="002074BE">
              <w:fldChar w:fldCharType="begin"/>
            </w:r>
            <w:r w:rsidRPr="002074BE">
              <w:instrText xml:space="preserve"> REF _Ref57901187 \r \h  \* MERGEFORMAT </w:instrText>
            </w:r>
            <w:r w:rsidRPr="002074BE">
              <w:fldChar w:fldCharType="separate"/>
            </w:r>
            <w:r w:rsidR="00F8094C">
              <w:t>Annex H</w:t>
            </w:r>
            <w:r w:rsidRPr="002074BE">
              <w:fldChar w:fldCharType="end"/>
            </w:r>
            <w:r w:rsidRPr="002074BE">
              <w:t>. Many of these studies indicate improvements in job satisfaction, performance, competence, customer satisfaction, and retention.</w:t>
            </w:r>
          </w:p>
          <w:p w14:paraId="5D7EE8F9" w14:textId="094F5587" w:rsidR="00001020" w:rsidRPr="002074BE" w:rsidRDefault="00001020" w:rsidP="00001020">
            <w:pPr>
              <w:pStyle w:val="Boxtext"/>
              <w:rPr>
                <w:lang w:eastAsia="en-GB"/>
              </w:rPr>
            </w:pPr>
            <w:r w:rsidRPr="002074BE">
              <w:t xml:space="preserve">However, a programme training manager within MoEYS to coach their colleagues is unlikely to be very effective in isolation. For such an approach to be effective, it may need to be more closely integrated into current organisational and performance management processes (Gormley and van Neiuwerburgh, 2014). Hawkins and Smith (2006) outline a seven-step process towards this: procuring external coaches, developing internal coaching capacity, leaders supporting coaching endeavours, developing team coaching and organisational learning, embedding coaches in human resource and performance management process, and coaching becoming the dominant style of managing and coaching used within an organisation. Passmore and Jastrzebska (2011) offer a similar process: informal external coaching, more strategic use of external coaching, coaching for all staff, coaching for all stakeholders, and coaching externally. </w:t>
            </w:r>
          </w:p>
        </w:tc>
      </w:tr>
    </w:tbl>
    <w:p w14:paraId="1F0622EE" w14:textId="77777777" w:rsidR="00001020" w:rsidRPr="002074BE" w:rsidRDefault="00001020" w:rsidP="00001020">
      <w:pPr>
        <w:pStyle w:val="BodyText"/>
        <w:spacing w:after="0"/>
      </w:pPr>
    </w:p>
    <w:p w14:paraId="5B2EB02F" w14:textId="5FB1C192" w:rsidR="0024415B" w:rsidRPr="002074BE" w:rsidRDefault="0024415B" w:rsidP="00001020">
      <w:pPr>
        <w:pStyle w:val="BodyText"/>
      </w:pPr>
      <w:r w:rsidRPr="002074BE">
        <w:t xml:space="preserve">In very practical terms, an external coach could be engaged through the following process. </w:t>
      </w:r>
      <w:r w:rsidR="005718C5" w:rsidRPr="002074BE">
        <w:t xml:space="preserve">First, </w:t>
      </w:r>
      <w:r w:rsidRPr="002074BE">
        <w:t>MoEYS will need to identify a particular department or</w:t>
      </w:r>
      <w:r w:rsidR="006D0A77">
        <w:t xml:space="preserve"> team</w:t>
      </w:r>
      <w:r w:rsidRPr="002074BE">
        <w:t xml:space="preserve"> that can be used to pilot the coaching model. Once a training provider is engaged, they are likely to conduct a </w:t>
      </w:r>
      <w:r w:rsidR="005718C5" w:rsidRPr="002074BE">
        <w:t>training n</w:t>
      </w:r>
      <w:r w:rsidRPr="002074BE">
        <w:t xml:space="preserve">eeds </w:t>
      </w:r>
      <w:r w:rsidR="005718C5" w:rsidRPr="002074BE">
        <w:t>a</w:t>
      </w:r>
      <w:r w:rsidRPr="002074BE">
        <w:t>ssessment with the management of that department, either through surveys or interviews. This will form the basis of a professional development plan agreed between each coach and coachee, which will be used for identifying priorities, measuring performance, and agreeing on a timeline. In order to then build internal coaching capacity within MoEYS, ‘coaching’ can be included within the professional development plans</w:t>
      </w:r>
      <w:r w:rsidR="005718C5" w:rsidRPr="002074BE">
        <w:t>,</w:t>
      </w:r>
      <w:r w:rsidRPr="002074BE">
        <w:t xml:space="preserve"> and this can initially be </w:t>
      </w:r>
      <w:r w:rsidR="00A81A4F" w:rsidRPr="002074BE">
        <w:t>trialled</w:t>
      </w:r>
      <w:r w:rsidRPr="002074BE">
        <w:t xml:space="preserve">. At the end of the coaching engagement, the coachee will receive a grade </w:t>
      </w:r>
      <w:r w:rsidR="005718C5" w:rsidRPr="002074BE">
        <w:t>for</w:t>
      </w:r>
      <w:r w:rsidRPr="002074BE">
        <w:t xml:space="preserve"> their performance</w:t>
      </w:r>
      <w:r w:rsidR="005718C5" w:rsidRPr="002074BE">
        <w:t>,</w:t>
      </w:r>
      <w:r w:rsidRPr="002074BE">
        <w:t xml:space="preserve"> and a certificate. At the end of the pilot, MoEYS can reflect on the successes and limitations of the programme, and decide whether </w:t>
      </w:r>
      <w:r w:rsidR="005718C5" w:rsidRPr="002074BE">
        <w:t xml:space="preserve">(and </w:t>
      </w:r>
      <w:r w:rsidRPr="002074BE">
        <w:t>how</w:t>
      </w:r>
      <w:r w:rsidR="005718C5" w:rsidRPr="002074BE">
        <w:t>)</w:t>
      </w:r>
      <w:r w:rsidRPr="002074BE">
        <w:t xml:space="preserve"> it should be expanded to other departments. </w:t>
      </w:r>
    </w:p>
    <w:p w14:paraId="7027BBD0" w14:textId="77777777" w:rsidR="001D6C3A" w:rsidRPr="002074BE" w:rsidRDefault="00D21D9A" w:rsidP="001C5F8D">
      <w:pPr>
        <w:pStyle w:val="Heading1NONUM"/>
      </w:pPr>
      <w:bookmarkStart w:id="92" w:name="_Toc54711852"/>
      <w:bookmarkStart w:id="93" w:name="_Toc57988950"/>
      <w:bookmarkStart w:id="94" w:name="_Toc503429001"/>
      <w:bookmarkEnd w:id="92"/>
      <w:r w:rsidRPr="002074BE">
        <w:lastRenderedPageBreak/>
        <w:t>References</w:t>
      </w:r>
      <w:bookmarkEnd w:id="93"/>
      <w:r w:rsidR="00CB372F" w:rsidRPr="002074BE">
        <w:t xml:space="preserve"> </w:t>
      </w:r>
      <w:bookmarkEnd w:id="94"/>
    </w:p>
    <w:p w14:paraId="3F5D1FA3" w14:textId="610F632C" w:rsidR="00921951" w:rsidRPr="002074BE" w:rsidRDefault="00921951" w:rsidP="00001020">
      <w:pPr>
        <w:pStyle w:val="Reference"/>
      </w:pPr>
      <w:r w:rsidRPr="002074BE">
        <w:t xml:space="preserve">CIPD (2015) </w:t>
      </w:r>
      <w:r w:rsidR="005718C5" w:rsidRPr="002074BE">
        <w:t>‘</w:t>
      </w:r>
      <w:r w:rsidRPr="002074BE">
        <w:t>Annual Survey Report</w:t>
      </w:r>
      <w:r w:rsidR="005718C5" w:rsidRPr="002074BE">
        <w:t xml:space="preserve">: </w:t>
      </w:r>
      <w:r w:rsidRPr="002074BE">
        <w:t>Learning &amp; Development 2015</w:t>
      </w:r>
      <w:r w:rsidR="005718C5" w:rsidRPr="002074BE">
        <w:t xml:space="preserve">’, retrieved </w:t>
      </w:r>
      <w:r w:rsidRPr="002074BE">
        <w:t xml:space="preserve">from CIPD website: </w:t>
      </w:r>
      <w:hyperlink r:id="rId34" w:history="1">
        <w:r w:rsidRPr="002074BE">
          <w:rPr>
            <w:rStyle w:val="Hyperlink"/>
          </w:rPr>
          <w:t>www.cipd.co.uk/Images/learning-development_2015_tcm18-11298.pdf</w:t>
        </w:r>
      </w:hyperlink>
    </w:p>
    <w:p w14:paraId="72937A77" w14:textId="5EEF42C0" w:rsidR="00921951" w:rsidRPr="002074BE" w:rsidRDefault="00921951" w:rsidP="00001020">
      <w:pPr>
        <w:pStyle w:val="Reference"/>
      </w:pPr>
      <w:r w:rsidRPr="002074BE">
        <w:t xml:space="preserve">Ellinger, A. D., Ellinger, A. E. </w:t>
      </w:r>
      <w:r w:rsidR="005718C5" w:rsidRPr="002074BE">
        <w:t xml:space="preserve">and </w:t>
      </w:r>
      <w:r w:rsidRPr="002074BE">
        <w:t xml:space="preserve">Keller, S. B. (2003) </w:t>
      </w:r>
      <w:r w:rsidR="005718C5" w:rsidRPr="002074BE">
        <w:t>‘</w:t>
      </w:r>
      <w:r w:rsidRPr="002074BE">
        <w:t>Supervisory coaching behavior, employee satisfaction, and warehouse employee performance: A dyadic perspective in the distribution industry</w:t>
      </w:r>
      <w:r w:rsidR="005718C5" w:rsidRPr="002074BE">
        <w:t>’,</w:t>
      </w:r>
      <w:r w:rsidRPr="002074BE">
        <w:t xml:space="preserve"> </w:t>
      </w:r>
      <w:r w:rsidRPr="006D0A77">
        <w:rPr>
          <w:i/>
          <w:iCs/>
        </w:rPr>
        <w:t>Human Resource Development Quarterly</w:t>
      </w:r>
      <w:r w:rsidRPr="002074BE">
        <w:t xml:space="preserve"> 14, </w:t>
      </w:r>
      <w:r w:rsidR="005718C5" w:rsidRPr="002074BE">
        <w:t xml:space="preserve">pp. </w:t>
      </w:r>
      <w:r w:rsidRPr="002074BE">
        <w:t>435</w:t>
      </w:r>
      <w:r w:rsidR="005718C5" w:rsidRPr="002074BE">
        <w:t>–</w:t>
      </w:r>
      <w:r w:rsidRPr="002074BE">
        <w:t>458.</w:t>
      </w:r>
    </w:p>
    <w:p w14:paraId="1ECE27A9" w14:textId="2A5FDCEF" w:rsidR="00921951" w:rsidRPr="002074BE" w:rsidRDefault="00921951" w:rsidP="00001020">
      <w:pPr>
        <w:pStyle w:val="Reference"/>
      </w:pPr>
      <w:r w:rsidRPr="002074BE">
        <w:t xml:space="preserve">Gormley, H. </w:t>
      </w:r>
      <w:r w:rsidR="005718C5" w:rsidRPr="002074BE">
        <w:t xml:space="preserve">and </w:t>
      </w:r>
      <w:r w:rsidRPr="002074BE">
        <w:t xml:space="preserve">van Nieuwerburgh, C. (2014) </w:t>
      </w:r>
      <w:r w:rsidR="005718C5" w:rsidRPr="002074BE">
        <w:t>‘</w:t>
      </w:r>
      <w:r w:rsidRPr="002074BE">
        <w:t>Developing coaching cultures: a review of the literature</w:t>
      </w:r>
      <w:r w:rsidR="005718C5" w:rsidRPr="002074BE">
        <w:t>’</w:t>
      </w:r>
      <w:r w:rsidRPr="002074BE">
        <w:t xml:space="preserve">, </w:t>
      </w:r>
      <w:r w:rsidRPr="002074BE">
        <w:rPr>
          <w:i/>
        </w:rPr>
        <w:t>Coaching: An International Journal of Theory, Research and Practice</w:t>
      </w:r>
      <w:r w:rsidRPr="002074BE">
        <w:t xml:space="preserve"> 7(2</w:t>
      </w:r>
      <w:r w:rsidR="005718C5" w:rsidRPr="002074BE">
        <w:t xml:space="preserve">), pp. </w:t>
      </w:r>
      <w:r w:rsidRPr="002074BE">
        <w:t>90</w:t>
      </w:r>
      <w:r w:rsidR="005718C5" w:rsidRPr="002074BE">
        <w:t>–</w:t>
      </w:r>
      <w:r w:rsidRPr="002074BE">
        <w:t>101</w:t>
      </w:r>
      <w:r w:rsidR="005718C5" w:rsidRPr="002074BE">
        <w:t>.</w:t>
      </w:r>
    </w:p>
    <w:p w14:paraId="65D43EC2" w14:textId="000186EE" w:rsidR="00921951" w:rsidRPr="002074BE" w:rsidRDefault="00921951" w:rsidP="00001020">
      <w:pPr>
        <w:pStyle w:val="Reference"/>
      </w:pPr>
      <w:r w:rsidRPr="002074BE">
        <w:t>Hawkins, P.</w:t>
      </w:r>
      <w:r w:rsidR="005718C5" w:rsidRPr="002074BE">
        <w:t xml:space="preserve"> and</w:t>
      </w:r>
      <w:r w:rsidRPr="002074BE">
        <w:t xml:space="preserve"> Smith, N. (2006) </w:t>
      </w:r>
      <w:r w:rsidRPr="006D0A77">
        <w:rPr>
          <w:i/>
          <w:iCs/>
        </w:rPr>
        <w:t xml:space="preserve">Coaching, </w:t>
      </w:r>
      <w:r w:rsidR="005718C5" w:rsidRPr="002074BE">
        <w:rPr>
          <w:i/>
          <w:iCs/>
        </w:rPr>
        <w:t>M</w:t>
      </w:r>
      <w:r w:rsidRPr="006D0A77">
        <w:rPr>
          <w:i/>
          <w:iCs/>
        </w:rPr>
        <w:t xml:space="preserve">entoring and </w:t>
      </w:r>
      <w:r w:rsidR="005718C5" w:rsidRPr="002074BE">
        <w:rPr>
          <w:i/>
          <w:iCs/>
        </w:rPr>
        <w:t>O</w:t>
      </w:r>
      <w:r w:rsidRPr="006D0A77">
        <w:rPr>
          <w:i/>
          <w:iCs/>
        </w:rPr>
        <w:t xml:space="preserve">rganisational </w:t>
      </w:r>
      <w:r w:rsidR="005718C5" w:rsidRPr="002074BE">
        <w:rPr>
          <w:i/>
          <w:iCs/>
        </w:rPr>
        <w:t>C</w:t>
      </w:r>
      <w:r w:rsidRPr="006D0A77">
        <w:rPr>
          <w:i/>
          <w:iCs/>
        </w:rPr>
        <w:t xml:space="preserve">onsultancy: Supervision and </w:t>
      </w:r>
      <w:r w:rsidR="005718C5" w:rsidRPr="002074BE">
        <w:rPr>
          <w:i/>
          <w:iCs/>
        </w:rPr>
        <w:t>D</w:t>
      </w:r>
      <w:r w:rsidRPr="006D0A77">
        <w:rPr>
          <w:i/>
          <w:iCs/>
        </w:rPr>
        <w:t>evelopment</w:t>
      </w:r>
      <w:r w:rsidR="005718C5" w:rsidRPr="002074BE">
        <w:t>,</w:t>
      </w:r>
      <w:r w:rsidRPr="002074BE">
        <w:t xml:space="preserve"> Open University Press</w:t>
      </w:r>
      <w:r w:rsidR="005718C5" w:rsidRPr="002074BE">
        <w:t>, Maidenhead</w:t>
      </w:r>
      <w:r w:rsidRPr="002074BE">
        <w:t>.</w:t>
      </w:r>
    </w:p>
    <w:p w14:paraId="1A787371" w14:textId="4470C372" w:rsidR="00921951" w:rsidRPr="002074BE" w:rsidRDefault="00921951" w:rsidP="00001020">
      <w:pPr>
        <w:pStyle w:val="Reference"/>
      </w:pPr>
      <w:r w:rsidRPr="002074BE">
        <w:t xml:space="preserve">Institute of Leadership and Management (2011) </w:t>
      </w:r>
      <w:r w:rsidRPr="006D0A77">
        <w:rPr>
          <w:i/>
          <w:iCs/>
        </w:rPr>
        <w:t xml:space="preserve">Creating a </w:t>
      </w:r>
      <w:r w:rsidR="005718C5" w:rsidRPr="002074BE">
        <w:rPr>
          <w:i/>
          <w:iCs/>
        </w:rPr>
        <w:t>C</w:t>
      </w:r>
      <w:r w:rsidRPr="006D0A77">
        <w:rPr>
          <w:i/>
          <w:iCs/>
        </w:rPr>
        <w:t xml:space="preserve">oaching </w:t>
      </w:r>
      <w:r w:rsidR="005718C5" w:rsidRPr="002074BE">
        <w:rPr>
          <w:i/>
          <w:iCs/>
        </w:rPr>
        <w:t>C</w:t>
      </w:r>
      <w:r w:rsidRPr="006D0A77">
        <w:rPr>
          <w:i/>
          <w:iCs/>
        </w:rPr>
        <w:t>ulture</w:t>
      </w:r>
      <w:r w:rsidR="005718C5" w:rsidRPr="006D0A77">
        <w:t>,</w:t>
      </w:r>
      <w:r w:rsidR="005718C5" w:rsidRPr="002074BE">
        <w:t xml:space="preserve"> Institute of Leadership and Management, </w:t>
      </w:r>
      <w:r w:rsidRPr="002074BE">
        <w:t>London.</w:t>
      </w:r>
    </w:p>
    <w:p w14:paraId="19F17D29" w14:textId="35A18849" w:rsidR="00921951" w:rsidRPr="002074BE" w:rsidRDefault="00921951" w:rsidP="00001020">
      <w:pPr>
        <w:pStyle w:val="Reference"/>
      </w:pPr>
      <w:r w:rsidRPr="002074BE">
        <w:t>Lawrence, P.</w:t>
      </w:r>
      <w:r w:rsidR="005718C5" w:rsidRPr="002074BE">
        <w:t xml:space="preserve"> (</w:t>
      </w:r>
      <w:r w:rsidRPr="002074BE">
        <w:t>2017</w:t>
      </w:r>
      <w:r w:rsidR="005718C5" w:rsidRPr="002074BE">
        <w:t>)</w:t>
      </w:r>
      <w:r w:rsidRPr="002074BE">
        <w:t xml:space="preserve"> </w:t>
      </w:r>
      <w:r w:rsidR="005718C5" w:rsidRPr="002074BE">
        <w:t>‘</w:t>
      </w:r>
      <w:r w:rsidRPr="002074BE">
        <w:t>Managerial coaching – a literature review</w:t>
      </w:r>
      <w:r w:rsidR="005718C5" w:rsidRPr="002074BE">
        <w:t xml:space="preserve">’, </w:t>
      </w:r>
      <w:r w:rsidRPr="002074BE">
        <w:rPr>
          <w:i/>
        </w:rPr>
        <w:t>International Journal of Evidence-based Coaching and Mentoring</w:t>
      </w:r>
      <w:r w:rsidRPr="002074BE">
        <w:t xml:space="preserve"> 15(2</w:t>
      </w:r>
      <w:r w:rsidR="005718C5" w:rsidRPr="002074BE">
        <w:t xml:space="preserve">), pp. </w:t>
      </w:r>
      <w:r w:rsidRPr="002074BE">
        <w:t>43–69.</w:t>
      </w:r>
    </w:p>
    <w:p w14:paraId="605B4FD4" w14:textId="314C4DA6" w:rsidR="00921951" w:rsidRPr="002074BE" w:rsidRDefault="00921951" w:rsidP="00001020">
      <w:pPr>
        <w:pStyle w:val="Reference"/>
      </w:pPr>
      <w:r w:rsidRPr="002074BE">
        <w:t xml:space="preserve">Park, S., Yang, B. </w:t>
      </w:r>
      <w:r w:rsidR="005718C5" w:rsidRPr="002074BE">
        <w:t>and</w:t>
      </w:r>
      <w:r w:rsidRPr="002074BE">
        <w:t xml:space="preserve"> McLean, G.N. (2008) </w:t>
      </w:r>
      <w:r w:rsidR="005718C5" w:rsidRPr="002074BE">
        <w:t>‘</w:t>
      </w:r>
      <w:r w:rsidRPr="002074BE">
        <w:t>An Examination of Relationships between Managerial Coaching and Employee Development</w:t>
      </w:r>
      <w:r w:rsidR="005718C5" w:rsidRPr="002074BE">
        <w:t xml:space="preserve">’, retrieved </w:t>
      </w:r>
      <w:r w:rsidRPr="002074BE">
        <w:t xml:space="preserve">from </w:t>
      </w:r>
      <w:hyperlink r:id="rId35" w:history="1">
        <w:r w:rsidR="005718C5" w:rsidRPr="002074BE">
          <w:rPr>
            <w:rStyle w:val="Hyperlink"/>
          </w:rPr>
          <w:t>http://files.eric.ed.gov/fulltext/ED501641.pdf</w:t>
        </w:r>
      </w:hyperlink>
    </w:p>
    <w:p w14:paraId="2A12723A" w14:textId="64E5E9B7" w:rsidR="00921951" w:rsidRPr="002074BE" w:rsidRDefault="00921951" w:rsidP="00001020">
      <w:pPr>
        <w:pStyle w:val="Reference"/>
      </w:pPr>
      <w:r w:rsidRPr="002074BE">
        <w:t>Passmore, J.</w:t>
      </w:r>
      <w:r w:rsidR="005718C5" w:rsidRPr="002074BE">
        <w:t xml:space="preserve"> and</w:t>
      </w:r>
      <w:r w:rsidRPr="002074BE">
        <w:t xml:space="preserve"> Jastrzebska, K. (2011) </w:t>
      </w:r>
      <w:r w:rsidR="005718C5" w:rsidRPr="002074BE">
        <w:t>‘</w:t>
      </w:r>
      <w:r w:rsidRPr="002074BE">
        <w:t>Building a coaching culture: A development journey for organisational development</w:t>
      </w:r>
      <w:r w:rsidR="005718C5" w:rsidRPr="002074BE">
        <w:t>’,</w:t>
      </w:r>
      <w:r w:rsidRPr="002074BE">
        <w:t xml:space="preserve"> </w:t>
      </w:r>
      <w:r w:rsidRPr="006D0A77">
        <w:rPr>
          <w:i/>
          <w:iCs/>
        </w:rPr>
        <w:t>Coaching Review</w:t>
      </w:r>
      <w:r w:rsidRPr="002074BE">
        <w:t xml:space="preserve"> 1(3),</w:t>
      </w:r>
      <w:r w:rsidR="005718C5" w:rsidRPr="002074BE">
        <w:t xml:space="preserve"> pp.</w:t>
      </w:r>
      <w:r w:rsidRPr="002074BE">
        <w:t xml:space="preserve"> 89–101</w:t>
      </w:r>
      <w:r w:rsidR="005718C5" w:rsidRPr="002074BE">
        <w:t>.</w:t>
      </w:r>
    </w:p>
    <w:p w14:paraId="6DC66E65" w14:textId="331ED52B" w:rsidR="00752361" w:rsidRPr="002074BE" w:rsidRDefault="00E673B5" w:rsidP="00001020">
      <w:pPr>
        <w:pStyle w:val="Reference"/>
        <w:rPr>
          <w:bCs/>
          <w:szCs w:val="22"/>
        </w:rPr>
      </w:pPr>
      <w:r w:rsidRPr="006D0A77">
        <w:rPr>
          <w:szCs w:val="22"/>
        </w:rPr>
        <w:t>Wyatt,</w:t>
      </w:r>
      <w:r w:rsidR="00756964" w:rsidRPr="006D0A77">
        <w:rPr>
          <w:szCs w:val="22"/>
        </w:rPr>
        <w:t xml:space="preserve"> </w:t>
      </w:r>
      <w:r w:rsidRPr="006D0A77">
        <w:rPr>
          <w:szCs w:val="22"/>
        </w:rPr>
        <w:t>A.</w:t>
      </w:r>
      <w:r w:rsidR="00FB6755" w:rsidRPr="006D0A77">
        <w:rPr>
          <w:szCs w:val="22"/>
        </w:rPr>
        <w:t>,</w:t>
      </w:r>
      <w:r w:rsidRPr="006D0A77">
        <w:rPr>
          <w:szCs w:val="22"/>
        </w:rPr>
        <w:t xml:space="preserve"> </w:t>
      </w:r>
      <w:r w:rsidR="00FB6755" w:rsidRPr="006D0A77">
        <w:rPr>
          <w:szCs w:val="22"/>
        </w:rPr>
        <w:t>T</w:t>
      </w:r>
      <w:r w:rsidRPr="006D0A77">
        <w:rPr>
          <w:szCs w:val="22"/>
        </w:rPr>
        <w:t>udor</w:t>
      </w:r>
      <w:r w:rsidR="00FB6755" w:rsidRPr="006D0A77">
        <w:rPr>
          <w:szCs w:val="22"/>
        </w:rPr>
        <w:t>,</w:t>
      </w:r>
      <w:r w:rsidR="00756964" w:rsidRPr="006D0A77">
        <w:rPr>
          <w:szCs w:val="22"/>
        </w:rPr>
        <w:t xml:space="preserve"> </w:t>
      </w:r>
      <w:r w:rsidR="00FB6755" w:rsidRPr="006D0A77">
        <w:rPr>
          <w:szCs w:val="22"/>
        </w:rPr>
        <w:t>J.</w:t>
      </w:r>
      <w:r w:rsidRPr="006D0A77">
        <w:rPr>
          <w:szCs w:val="22"/>
        </w:rPr>
        <w:t>, Rorich</w:t>
      </w:r>
      <w:r w:rsidR="00FB6755" w:rsidRPr="006D0A77">
        <w:rPr>
          <w:szCs w:val="22"/>
        </w:rPr>
        <w:t>.</w:t>
      </w:r>
      <w:r w:rsidR="00756964" w:rsidRPr="006D0A77">
        <w:rPr>
          <w:szCs w:val="22"/>
        </w:rPr>
        <w:t xml:space="preserve"> </w:t>
      </w:r>
      <w:r w:rsidR="00FB6755" w:rsidRPr="006D0A77">
        <w:rPr>
          <w:szCs w:val="22"/>
        </w:rPr>
        <w:t>M</w:t>
      </w:r>
      <w:r w:rsidR="005718C5" w:rsidRPr="002074BE">
        <w:rPr>
          <w:szCs w:val="22"/>
        </w:rPr>
        <w:t>.</w:t>
      </w:r>
      <w:r w:rsidRPr="006D0A77">
        <w:rPr>
          <w:szCs w:val="22"/>
        </w:rPr>
        <w:t xml:space="preserve"> and De</w:t>
      </w:r>
      <w:r w:rsidR="00756964" w:rsidRPr="006D0A77">
        <w:rPr>
          <w:szCs w:val="22"/>
        </w:rPr>
        <w:t xml:space="preserve">, </w:t>
      </w:r>
      <w:r w:rsidR="00FB6755" w:rsidRPr="006D0A77">
        <w:rPr>
          <w:szCs w:val="22"/>
        </w:rPr>
        <w:t>S</w:t>
      </w:r>
      <w:r w:rsidRPr="006D0A77">
        <w:rPr>
          <w:szCs w:val="22"/>
        </w:rPr>
        <w:t xml:space="preserve"> (2019)</w:t>
      </w:r>
      <w:r w:rsidR="00FB6755" w:rsidRPr="006D0A77">
        <w:rPr>
          <w:szCs w:val="22"/>
        </w:rPr>
        <w:t xml:space="preserve"> </w:t>
      </w:r>
      <w:r w:rsidR="005718C5" w:rsidRPr="002074BE">
        <w:rPr>
          <w:szCs w:val="22"/>
        </w:rPr>
        <w:t>‘</w:t>
      </w:r>
      <w:r w:rsidR="00752361" w:rsidRPr="002074BE">
        <w:rPr>
          <w:bCs/>
          <w:szCs w:val="22"/>
        </w:rPr>
        <w:t>Consultancy to develop a marketing strategy &amp; plan for IIEP’s training offer</w:t>
      </w:r>
      <w:r w:rsidR="00756964" w:rsidRPr="002074BE">
        <w:rPr>
          <w:bCs/>
          <w:szCs w:val="22"/>
        </w:rPr>
        <w:t xml:space="preserve"> – final report</w:t>
      </w:r>
      <w:r w:rsidR="005718C5" w:rsidRPr="002074BE">
        <w:rPr>
          <w:bCs/>
          <w:szCs w:val="22"/>
        </w:rPr>
        <w:t xml:space="preserve">’, OPM, </w:t>
      </w:r>
      <w:r w:rsidR="00756964" w:rsidRPr="002074BE">
        <w:rPr>
          <w:bCs/>
          <w:szCs w:val="22"/>
        </w:rPr>
        <w:t xml:space="preserve">Oxford. </w:t>
      </w:r>
    </w:p>
    <w:p w14:paraId="2D1DC6D9" w14:textId="047F5C88" w:rsidR="004E167D" w:rsidRPr="002074BE" w:rsidRDefault="004E167D" w:rsidP="004E167D">
      <w:pPr>
        <w:pStyle w:val="Annextitle"/>
      </w:pPr>
      <w:bookmarkStart w:id="95" w:name="_Ref57971602"/>
      <w:bookmarkStart w:id="96" w:name="_Ref57971616"/>
      <w:bookmarkStart w:id="97" w:name="_Toc57988951"/>
      <w:r w:rsidRPr="002074BE">
        <w:lastRenderedPageBreak/>
        <w:t>Methodological annex</w:t>
      </w:r>
      <w:bookmarkEnd w:id="95"/>
      <w:bookmarkEnd w:id="96"/>
      <w:bookmarkEnd w:id="97"/>
    </w:p>
    <w:p w14:paraId="1986FFB9" w14:textId="2014F867" w:rsidR="00E77B9C" w:rsidRPr="002074BE" w:rsidRDefault="00E77B9C" w:rsidP="00E77B9C">
      <w:pPr>
        <w:pStyle w:val="BodyText"/>
      </w:pPr>
      <w:r w:rsidRPr="002074BE">
        <w:t>In this annex, we outline the methodological approach for the demand-side assessment and supply-side assessment</w:t>
      </w:r>
      <w:r w:rsidR="00BF585C">
        <w:t>.</w:t>
      </w:r>
    </w:p>
    <w:p w14:paraId="429B9082" w14:textId="77777777" w:rsidR="00E77B9C" w:rsidRPr="002074BE" w:rsidRDefault="00E77B9C" w:rsidP="00001020">
      <w:pPr>
        <w:pStyle w:val="Heading2NONUM"/>
      </w:pPr>
      <w:bookmarkStart w:id="98" w:name="_Toc56687399"/>
      <w:r w:rsidRPr="002074BE">
        <w:t>Demand-side assessment</w:t>
      </w:r>
      <w:bookmarkEnd w:id="98"/>
    </w:p>
    <w:p w14:paraId="6503A464" w14:textId="77777777" w:rsidR="00E77B9C" w:rsidRPr="002074BE" w:rsidRDefault="00E77B9C" w:rsidP="00001020">
      <w:pPr>
        <w:pStyle w:val="Heading3NONUM"/>
      </w:pPr>
      <w:r w:rsidRPr="002074BE">
        <w:t>Limitations and mitigation strategies</w:t>
      </w:r>
    </w:p>
    <w:p w14:paraId="57C67003" w14:textId="4A4380D7" w:rsidR="00E77B9C" w:rsidRPr="002074BE" w:rsidRDefault="00E77B9C" w:rsidP="00001020">
      <w:pPr>
        <w:pStyle w:val="BodyText"/>
      </w:pPr>
      <w:r w:rsidRPr="002074BE">
        <w:t>The original methodology for the demand</w:t>
      </w:r>
      <w:r w:rsidR="00DF2DC8" w:rsidRPr="002074BE">
        <w:t>-</w:t>
      </w:r>
      <w:r w:rsidRPr="002074BE">
        <w:t>side study was a multi</w:t>
      </w:r>
      <w:r w:rsidR="00DF2DC8" w:rsidRPr="002074BE">
        <w:t>-</w:t>
      </w:r>
      <w:r w:rsidRPr="002074BE">
        <w:t>stage process</w:t>
      </w:r>
      <w:r w:rsidR="00DF2DC8" w:rsidRPr="002074BE">
        <w:t>,</w:t>
      </w:r>
      <w:r w:rsidRPr="002074BE">
        <w:t xml:space="preserve"> including a senior </w:t>
      </w:r>
      <w:r w:rsidR="006D0A77">
        <w:t xml:space="preserve">management </w:t>
      </w:r>
      <w:r w:rsidRPr="002074BE">
        <w:t xml:space="preserve">focus group </w:t>
      </w:r>
      <w:r w:rsidR="00633E79" w:rsidRPr="002074BE">
        <w:t xml:space="preserve">discussion </w:t>
      </w:r>
      <w:r w:rsidRPr="002074BE">
        <w:t>and two rounds of interviews with departmental heads</w:t>
      </w:r>
      <w:r w:rsidR="00633E79" w:rsidRPr="002074BE">
        <w:t>,</w:t>
      </w:r>
      <w:r w:rsidRPr="002074BE">
        <w:t xml:space="preserve"> and a final survey to provide information for the supply</w:t>
      </w:r>
      <w:r w:rsidR="00633E79" w:rsidRPr="002074BE">
        <w:t>-</w:t>
      </w:r>
      <w:r w:rsidRPr="002074BE">
        <w:t xml:space="preserve">side study. </w:t>
      </w:r>
    </w:p>
    <w:p w14:paraId="72C3FB34" w14:textId="7A01842A" w:rsidR="00E77B9C" w:rsidRPr="002074BE" w:rsidRDefault="00E77B9C" w:rsidP="00001020">
      <w:pPr>
        <w:pStyle w:val="BodyText"/>
      </w:pPr>
      <w:r w:rsidRPr="002074BE">
        <w:t xml:space="preserve">In June and July 2019, we conducted a number of preliminary meetings and interviews with senior staff within MoEYS. Beyond this, however, the opportunity for data collection was limited. Due to discussions with UNICEF about postponing the study until after the </w:t>
      </w:r>
      <w:r w:rsidR="00633E79" w:rsidRPr="002074BE">
        <w:t>functional r</w:t>
      </w:r>
      <w:r w:rsidRPr="002074BE">
        <w:t xml:space="preserve">eview, and also concerns expressed by senior MoEYS staff about overlap with the report being prepared by IIEP for </w:t>
      </w:r>
      <w:r w:rsidR="00633E79" w:rsidRPr="002074BE">
        <w:t>the United Nations Educational, Scientific and Cultural Organization (</w:t>
      </w:r>
      <w:r w:rsidRPr="002074BE">
        <w:t>UNESCO</w:t>
      </w:r>
      <w:r w:rsidR="00633E79" w:rsidRPr="002074BE">
        <w:t>)</w:t>
      </w:r>
      <w:r w:rsidRPr="002074BE">
        <w:t>, the team did not move on to formal data collection from departmental heads on functions/competencies and evaluation of suppliers and modes of capacity building. In addition</w:t>
      </w:r>
      <w:r w:rsidR="00524D4C" w:rsidRPr="002074BE">
        <w:t>,</w:t>
      </w:r>
      <w:r w:rsidRPr="002074BE">
        <w:t xml:space="preserve"> we could not collect any TNAs from MoEYS as the only one we located, in the Department of Finance, was not made available beyond an interview with the TA responsible. In addition, the UNESCO/IIEP report on MoEYS</w:t>
      </w:r>
      <w:r w:rsidR="00524D4C" w:rsidRPr="002074BE">
        <w:t>’s</w:t>
      </w:r>
      <w:r w:rsidRPr="002074BE">
        <w:t xml:space="preserve"> capacity to implement the ESSP was not released at the time of writing.</w:t>
      </w:r>
    </w:p>
    <w:p w14:paraId="6388EB1B" w14:textId="309D2995" w:rsidR="00E77B9C" w:rsidRPr="002074BE" w:rsidRDefault="00E77B9C" w:rsidP="00001020">
      <w:pPr>
        <w:pStyle w:val="BodyText"/>
      </w:pPr>
      <w:r w:rsidRPr="002074BE">
        <w:t>Unfortunately, when the study was resumed in April 2020 the opportunities and resources</w:t>
      </w:r>
      <w:r w:rsidR="00524D4C" w:rsidRPr="002074BE">
        <w:t xml:space="preserve"> available</w:t>
      </w:r>
      <w:r w:rsidRPr="002074BE">
        <w:t xml:space="preserve"> to carry out the original methodology were further constrained. The COVID-19 crisis restricted the availability of officials within MoEYS, and the ban </w:t>
      </w:r>
      <w:r w:rsidR="00524D4C" w:rsidRPr="002074BE">
        <w:t xml:space="preserve">on </w:t>
      </w:r>
      <w:r w:rsidRPr="002074BE">
        <w:t>international travel prevented the international consultant leading the demand-side report from being present in Cambodia. Waiting for all these conditions to pass would have meant considerable delay – even now, several months later, some of these constraints persist to the extent that it would still be difficult to carry out the original plan.</w:t>
      </w:r>
    </w:p>
    <w:p w14:paraId="16B05655" w14:textId="0A0EFE9D" w:rsidR="00E77B9C" w:rsidRPr="002074BE" w:rsidRDefault="00E77B9C" w:rsidP="00001020">
      <w:pPr>
        <w:pStyle w:val="BodyText"/>
      </w:pPr>
      <w:r w:rsidRPr="002074BE">
        <w:t xml:space="preserve">We had access to some data from the parallel </w:t>
      </w:r>
      <w:r w:rsidR="00524D4C" w:rsidRPr="002074BE">
        <w:t>functional r</w:t>
      </w:r>
      <w:r w:rsidRPr="002074BE">
        <w:t>eview study</w:t>
      </w:r>
      <w:r w:rsidR="00524D4C" w:rsidRPr="002074BE">
        <w:t>,</w:t>
      </w:r>
      <w:r w:rsidRPr="002074BE">
        <w:t xml:space="preserve"> which had completed group interviews with senior staff from all of the central </w:t>
      </w:r>
      <w:r w:rsidR="00524D4C" w:rsidRPr="002074BE">
        <w:t xml:space="preserve">ministry </w:t>
      </w:r>
      <w:r w:rsidRPr="002074BE">
        <w:t>departments in February 2020 before the restrictions came into effect. One of the forms used to collect interview responses (Form 3) had a number of questions related to assessments of the capacity of staff. This provided the data necessary for a demand</w:t>
      </w:r>
      <w:r w:rsidR="00524D4C" w:rsidRPr="002074BE">
        <w:t>-</w:t>
      </w:r>
      <w:r w:rsidRPr="002074BE">
        <w:t>side report that would supply some of the material to inform the supply</w:t>
      </w:r>
      <w:r w:rsidR="00524D4C" w:rsidRPr="002074BE">
        <w:t>-</w:t>
      </w:r>
      <w:r w:rsidRPr="002074BE">
        <w:t xml:space="preserve">side study and enable that to go ahead and not further delay the whole process. </w:t>
      </w:r>
    </w:p>
    <w:p w14:paraId="05ECC776" w14:textId="672A0AC5" w:rsidR="00E77B9C" w:rsidRPr="002074BE" w:rsidRDefault="00E77B9C" w:rsidP="00001020">
      <w:pPr>
        <w:pStyle w:val="BodyText"/>
      </w:pPr>
      <w:r w:rsidRPr="002074BE">
        <w:t xml:space="preserve">This decision to re-purpose some of the </w:t>
      </w:r>
      <w:r w:rsidR="00524D4C" w:rsidRPr="002074BE">
        <w:t>functional r</w:t>
      </w:r>
      <w:r w:rsidRPr="002074BE">
        <w:t xml:space="preserve">eview data has both positive and negative consequences. On the positive side, we have the views of all </w:t>
      </w:r>
      <w:r w:rsidR="00524D4C" w:rsidRPr="002074BE">
        <w:t>department directors, deputy directors and office heads, rather than simply the di</w:t>
      </w:r>
      <w:r w:rsidRPr="002074BE">
        <w:t>rectors and one other staff</w:t>
      </w:r>
      <w:r w:rsidR="00524D4C" w:rsidRPr="002074BE">
        <w:t xml:space="preserve"> level,</w:t>
      </w:r>
      <w:r w:rsidRPr="002074BE">
        <w:t xml:space="preserve"> which was the original plan. Negatively, the data </w:t>
      </w:r>
      <w:r w:rsidR="00524D4C" w:rsidRPr="002074BE">
        <w:t xml:space="preserve">were </w:t>
      </w:r>
      <w:r w:rsidRPr="002074BE">
        <w:t>less focused than was originally intended</w:t>
      </w:r>
      <w:r w:rsidR="00524D4C" w:rsidRPr="002074BE">
        <w:t xml:space="preserve">, </w:t>
      </w:r>
      <w:r w:rsidRPr="002074BE">
        <w:t xml:space="preserve">both at the organisational and individual level, based on needed competencies. </w:t>
      </w:r>
    </w:p>
    <w:p w14:paraId="67AC9F67" w14:textId="77777777" w:rsidR="00E77B9C" w:rsidRPr="002074BE" w:rsidRDefault="00E77B9C" w:rsidP="00001020">
      <w:pPr>
        <w:pStyle w:val="Heading3NONUM"/>
      </w:pPr>
      <w:bookmarkStart w:id="99" w:name="_Toc44063174"/>
      <w:bookmarkStart w:id="100" w:name="_Toc41129154"/>
      <w:bookmarkStart w:id="101" w:name="_Toc41129157"/>
      <w:bookmarkStart w:id="102" w:name="_Toc40715098"/>
      <w:bookmarkStart w:id="103" w:name="_Toc40780513"/>
      <w:bookmarkStart w:id="104" w:name="_Toc41129158"/>
      <w:bookmarkStart w:id="105" w:name="_Toc40715100"/>
      <w:bookmarkStart w:id="106" w:name="_Toc40780515"/>
      <w:bookmarkStart w:id="107" w:name="_Toc41129160"/>
      <w:bookmarkStart w:id="108" w:name="_Toc40715101"/>
      <w:bookmarkStart w:id="109" w:name="_Toc40780516"/>
      <w:bookmarkStart w:id="110" w:name="_Toc41129161"/>
      <w:bookmarkStart w:id="111" w:name="_Toc40715103"/>
      <w:bookmarkStart w:id="112" w:name="_Toc40780518"/>
      <w:bookmarkStart w:id="113" w:name="_Toc41129163"/>
      <w:bookmarkStart w:id="114" w:name="_Toc40715105"/>
      <w:bookmarkStart w:id="115" w:name="_Toc40780520"/>
      <w:bookmarkStart w:id="116" w:name="_Toc41129165"/>
      <w:bookmarkStart w:id="117" w:name="_Toc40715106"/>
      <w:bookmarkStart w:id="118" w:name="_Toc40780521"/>
      <w:bookmarkStart w:id="119" w:name="_Toc41129166"/>
      <w:bookmarkStart w:id="120" w:name="_Toc40715108"/>
      <w:bookmarkStart w:id="121" w:name="_Toc40780523"/>
      <w:bookmarkStart w:id="122" w:name="_Toc41129168"/>
      <w:bookmarkStart w:id="123" w:name="_Toc40715109"/>
      <w:bookmarkStart w:id="124" w:name="_Toc40780524"/>
      <w:bookmarkStart w:id="125" w:name="_Toc41129169"/>
      <w:bookmarkStart w:id="126" w:name="_Toc41141945"/>
      <w:bookmarkStart w:id="127" w:name="_Toc45025016"/>
      <w:bookmarkStart w:id="128" w:name="_Toc38653820"/>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2074BE">
        <w:lastRenderedPageBreak/>
        <w:t>Data collection and entry</w:t>
      </w:r>
      <w:bookmarkEnd w:id="126"/>
      <w:bookmarkEnd w:id="127"/>
    </w:p>
    <w:p w14:paraId="646C32B1" w14:textId="38022F6E" w:rsidR="00E77B9C" w:rsidRPr="002074BE" w:rsidRDefault="00E77B9C" w:rsidP="00001020">
      <w:pPr>
        <w:pStyle w:val="BodyText"/>
      </w:pPr>
      <w:r w:rsidRPr="002074BE">
        <w:rPr>
          <w:bCs/>
        </w:rPr>
        <w:t xml:space="preserve">Data collection involved collecting information from 35 departments and </w:t>
      </w:r>
      <w:r w:rsidR="00524D4C" w:rsidRPr="002074BE">
        <w:rPr>
          <w:bCs/>
        </w:rPr>
        <w:t xml:space="preserve">seven </w:t>
      </w:r>
      <w:r w:rsidRPr="002074BE">
        <w:rPr>
          <w:bCs/>
        </w:rPr>
        <w:t>directorates at national level.</w:t>
      </w:r>
      <w:r w:rsidRPr="002074BE">
        <w:t xml:space="preserve"> The data collection was carried out by 11 members of the MoEYS </w:t>
      </w:r>
      <w:r w:rsidR="00524D4C" w:rsidRPr="002074BE">
        <w:t>core t</w:t>
      </w:r>
      <w:r w:rsidRPr="002074BE">
        <w:t>eam</w:t>
      </w:r>
      <w:r w:rsidR="00524D4C" w:rsidRPr="002074BE">
        <w:t>,</w:t>
      </w:r>
      <w:r w:rsidRPr="002074BE">
        <w:t xml:space="preserve"> in conjunction with the OPM team</w:t>
      </w:r>
      <w:r w:rsidR="00524D4C" w:rsidRPr="002074BE">
        <w:t>,</w:t>
      </w:r>
      <w:r w:rsidRPr="002074BE">
        <w:t xml:space="preserve"> between 25 December 2019 and 24 February 2020. Full details of the persons conducting each interview and the dates are found in </w:t>
      </w:r>
      <w:r w:rsidR="00524D4C" w:rsidRPr="002074BE">
        <w:t>Annex 5 of the f</w:t>
      </w:r>
      <w:r w:rsidRPr="002074BE">
        <w:t xml:space="preserve">unctional </w:t>
      </w:r>
      <w:r w:rsidR="00524D4C" w:rsidRPr="002074BE">
        <w:t>m</w:t>
      </w:r>
      <w:r w:rsidRPr="002074BE">
        <w:t xml:space="preserve">apping </w:t>
      </w:r>
      <w:r w:rsidR="00524D4C" w:rsidRPr="002074BE">
        <w:t>r</w:t>
      </w:r>
      <w:r w:rsidRPr="002074BE">
        <w:t xml:space="preserve">eport. </w:t>
      </w:r>
    </w:p>
    <w:p w14:paraId="25E1AF4E" w14:textId="407C1353" w:rsidR="00E77B9C" w:rsidRPr="002074BE" w:rsidRDefault="00524D4C" w:rsidP="00001020">
      <w:pPr>
        <w:pStyle w:val="BodyText"/>
      </w:pPr>
      <w:r w:rsidRPr="002074BE">
        <w:t>To ensure</w:t>
      </w:r>
      <w:r w:rsidR="00E77B9C" w:rsidRPr="002074BE">
        <w:t xml:space="preserve"> sustainability and ownership of </w:t>
      </w:r>
      <w:r w:rsidRPr="002074BE">
        <w:t xml:space="preserve">the </w:t>
      </w:r>
      <w:r w:rsidR="00E77B9C" w:rsidRPr="002074BE">
        <w:t>results, the process was led by MoEYS staff, principally coordinated by the head of the core team Mr Ren Kun, Deputy Director of the Department of Personnel, with guidance, participation</w:t>
      </w:r>
      <w:r w:rsidRPr="002074BE">
        <w:t>,</w:t>
      </w:r>
      <w:r w:rsidR="00E77B9C" w:rsidRPr="002074BE">
        <w:t xml:space="preserve"> and support from the OPM team. There was very good cooperation from all </w:t>
      </w:r>
      <w:r w:rsidRPr="002074BE">
        <w:t xml:space="preserve">directorates </w:t>
      </w:r>
      <w:r w:rsidR="00E77B9C" w:rsidRPr="002074BE">
        <w:t xml:space="preserve">and </w:t>
      </w:r>
      <w:r w:rsidRPr="002074BE">
        <w:t>d</w:t>
      </w:r>
      <w:r w:rsidR="00E77B9C" w:rsidRPr="002074BE">
        <w:t>epartments. For the purposes of this analysis</w:t>
      </w:r>
      <w:r w:rsidRPr="002074BE">
        <w:t>,</w:t>
      </w:r>
      <w:r w:rsidR="00E77B9C" w:rsidRPr="002074BE">
        <w:t xml:space="preserve"> we only used forms collected from the departmental interviews, as we judged that the evaluation of the capacity of staff was best done by immediate supervisors</w:t>
      </w:r>
      <w:r w:rsidRPr="002074BE">
        <w:t>,</w:t>
      </w:r>
      <w:r w:rsidR="00E77B9C" w:rsidRPr="002074BE">
        <w:t xml:space="preserve"> and because this was the original intention of the demand</w:t>
      </w:r>
      <w:r w:rsidRPr="002074BE">
        <w:t>-</w:t>
      </w:r>
      <w:r w:rsidR="00E77B9C" w:rsidRPr="002074BE">
        <w:t>side study.</w:t>
      </w:r>
    </w:p>
    <w:p w14:paraId="5E0F189A" w14:textId="49508EB7" w:rsidR="00E77B9C" w:rsidRPr="002074BE" w:rsidRDefault="00E77B9C" w:rsidP="00001020">
      <w:pPr>
        <w:pStyle w:val="BodyText"/>
      </w:pPr>
      <w:r w:rsidRPr="002074BE">
        <w:t>For the departments</w:t>
      </w:r>
      <w:r w:rsidR="00524D4C" w:rsidRPr="002074BE">
        <w:t>,</w:t>
      </w:r>
      <w:r w:rsidRPr="002074BE">
        <w:t xml:space="preserve"> we requested that the Di</w:t>
      </w:r>
      <w:r w:rsidR="00524D4C" w:rsidRPr="002074BE">
        <w:t>rector, deputy directors, and heads of office meet with the functional r</w:t>
      </w:r>
      <w:r w:rsidRPr="002074BE">
        <w:t>eview team and allocate two hours to the process</w:t>
      </w:r>
      <w:r w:rsidRPr="002074BE">
        <w:rPr>
          <w:b/>
        </w:rPr>
        <w:t>.</w:t>
      </w:r>
      <w:r w:rsidRPr="002074BE">
        <w:t xml:space="preserve"> Most were able and willing to make this time available and to participate freely in the discussion. The core team was divided into pairs for interviews, and</w:t>
      </w:r>
      <w:r w:rsidR="00524D4C" w:rsidRPr="002074BE">
        <w:t>,</w:t>
      </w:r>
      <w:r w:rsidRPr="002074BE">
        <w:t xml:space="preserve"> at least at the beginning</w:t>
      </w:r>
      <w:r w:rsidR="00524D4C" w:rsidRPr="002074BE">
        <w:t>,</w:t>
      </w:r>
      <w:r w:rsidRPr="002074BE">
        <w:t xml:space="preserve"> one of the OPM staff also attended with them, first to lead as an on-the-job training exercise, then as an observer as the core team became more skilled and confident. Overall</w:t>
      </w:r>
      <w:r w:rsidR="00524D4C" w:rsidRPr="002074BE">
        <w:t>,</w:t>
      </w:r>
      <w:r w:rsidRPr="002074BE">
        <w:t xml:space="preserve"> at least one OPM consultant attended 20 of the 42 interviews.</w:t>
      </w:r>
    </w:p>
    <w:p w14:paraId="042FC0EA" w14:textId="3C77D504" w:rsidR="00E77B9C" w:rsidRPr="002074BE" w:rsidRDefault="00001020" w:rsidP="00001020">
      <w:pPr>
        <w:pStyle w:val="Caption"/>
      </w:pPr>
      <w:bookmarkStart w:id="129" w:name="_Ref57971297"/>
      <w:bookmarkStart w:id="130" w:name="_Toc57988964"/>
      <w:r w:rsidRPr="002074BE">
        <w:t xml:space="preserve">Table </w:t>
      </w:r>
      <w:r w:rsidRPr="002074BE">
        <w:fldChar w:fldCharType="begin"/>
      </w:r>
      <w:r w:rsidRPr="002074BE">
        <w:instrText xml:space="preserve"> SEQ Table \* ARABIC </w:instrText>
      </w:r>
      <w:r w:rsidRPr="002074BE">
        <w:fldChar w:fldCharType="separate"/>
      </w:r>
      <w:r w:rsidR="00F8094C">
        <w:rPr>
          <w:noProof/>
        </w:rPr>
        <w:t>6</w:t>
      </w:r>
      <w:r w:rsidRPr="002074BE">
        <w:fldChar w:fldCharType="end"/>
      </w:r>
      <w:bookmarkStart w:id="131" w:name="_Toc41334721"/>
      <w:bookmarkStart w:id="132" w:name="_Toc45024974"/>
      <w:bookmarkEnd w:id="129"/>
      <w:r w:rsidR="00E77B9C" w:rsidRPr="002074BE">
        <w:t xml:space="preserve">: </w:t>
      </w:r>
      <w:r w:rsidRPr="002074BE">
        <w:tab/>
      </w:r>
      <w:r w:rsidR="00E77B9C" w:rsidRPr="002074BE">
        <w:t>Interviews conducted and forms collected</w:t>
      </w:r>
      <w:bookmarkEnd w:id="130"/>
      <w:bookmarkEnd w:id="131"/>
      <w:bookmarkEnd w:id="132"/>
    </w:p>
    <w:p w14:paraId="370872E0" w14:textId="77777777" w:rsidR="00E77B9C" w:rsidRPr="002074BE" w:rsidRDefault="00E77B9C" w:rsidP="00E77B9C">
      <w:pPr>
        <w:pStyle w:val="OPMBodytext"/>
      </w:pPr>
      <w:r w:rsidRPr="002074BE">
        <w:rPr>
          <w:noProof/>
          <w:lang w:eastAsia="en-GB"/>
        </w:rPr>
        <w:drawing>
          <wp:inline distT="0" distB="0" distL="0" distR="0" wp14:anchorId="143E72E1" wp14:editId="3AC9CB53">
            <wp:extent cx="6120130" cy="940743"/>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20130" cy="940743"/>
                    </a:xfrm>
                    <a:prstGeom prst="rect">
                      <a:avLst/>
                    </a:prstGeom>
                    <a:noFill/>
                    <a:ln>
                      <a:noFill/>
                    </a:ln>
                  </pic:spPr>
                </pic:pic>
              </a:graphicData>
            </a:graphic>
          </wp:inline>
        </w:drawing>
      </w:r>
    </w:p>
    <w:p w14:paraId="5A2BD91C" w14:textId="3A9863B0" w:rsidR="00E77B9C" w:rsidRPr="002074BE" w:rsidRDefault="00E77B9C" w:rsidP="00001020">
      <w:pPr>
        <w:pStyle w:val="BodyText"/>
      </w:pPr>
      <w:r w:rsidRPr="002074BE">
        <w:rPr>
          <w:bCs/>
        </w:rPr>
        <w:t>Overall, 95</w:t>
      </w:r>
      <w:r w:rsidR="00524D4C" w:rsidRPr="002074BE">
        <w:rPr>
          <w:bCs/>
        </w:rPr>
        <w:t>%</w:t>
      </w:r>
      <w:r w:rsidRPr="002074BE">
        <w:rPr>
          <w:bCs/>
        </w:rPr>
        <w:t xml:space="preserve"> of the planned interviews were</w:t>
      </w:r>
      <w:r w:rsidRPr="002074BE">
        <w:rPr>
          <w:b/>
          <w:bCs/>
        </w:rPr>
        <w:t xml:space="preserve"> conducted</w:t>
      </w:r>
      <w:r w:rsidRPr="002074BE">
        <w:t xml:space="preserve"> </w:t>
      </w:r>
      <w:r w:rsidR="00524D4C" w:rsidRPr="002074BE">
        <w:t>(</w:t>
      </w:r>
      <w:r w:rsidRPr="002074BE">
        <w:t>see</w:t>
      </w:r>
      <w:r w:rsidR="000B2991" w:rsidRPr="002074BE">
        <w:t xml:space="preserve"> </w:t>
      </w:r>
      <w:r w:rsidR="000B2991" w:rsidRPr="002074BE">
        <w:fldChar w:fldCharType="begin"/>
      </w:r>
      <w:r w:rsidR="000B2991" w:rsidRPr="002074BE">
        <w:instrText xml:space="preserve"> REF _Ref57971297 \h </w:instrText>
      </w:r>
      <w:r w:rsidR="000B2991" w:rsidRPr="002074BE">
        <w:fldChar w:fldCharType="separate"/>
      </w:r>
      <w:r w:rsidR="00F8094C" w:rsidRPr="002074BE">
        <w:t xml:space="preserve">Table </w:t>
      </w:r>
      <w:r w:rsidR="00F8094C">
        <w:rPr>
          <w:noProof/>
        </w:rPr>
        <w:t>6</w:t>
      </w:r>
      <w:r w:rsidR="000B2991" w:rsidRPr="002074BE">
        <w:fldChar w:fldCharType="end"/>
      </w:r>
      <w:r w:rsidR="00524D4C" w:rsidRPr="002074BE">
        <w:t xml:space="preserve">). </w:t>
      </w:r>
      <w:r w:rsidRPr="002074BE">
        <w:t xml:space="preserve">Forms were collected from all but one </w:t>
      </w:r>
      <w:r w:rsidR="00524D4C" w:rsidRPr="002074BE">
        <w:t xml:space="preserve">department </w:t>
      </w:r>
      <w:r w:rsidRPr="002074BE">
        <w:t>(</w:t>
      </w:r>
      <w:r w:rsidR="00524D4C" w:rsidRPr="002074BE">
        <w:t>the</w:t>
      </w:r>
      <w:r w:rsidRPr="002074BE">
        <w:t xml:space="preserve"> Department of Management Centre, which is under the Youth General Directorate). Not all attendees were asked to fill in forms, only </w:t>
      </w:r>
      <w:r w:rsidR="00524D4C" w:rsidRPr="002074BE">
        <w:t>departmental directors, their deputies, and office heads</w:t>
      </w:r>
      <w:r w:rsidRPr="002074BE">
        <w:t>. For some departments</w:t>
      </w:r>
      <w:r w:rsidR="00524D4C" w:rsidRPr="002074BE">
        <w:t>,</w:t>
      </w:r>
      <w:r w:rsidRPr="002074BE">
        <w:t xml:space="preserve"> </w:t>
      </w:r>
      <w:r w:rsidR="00524D4C" w:rsidRPr="002074BE">
        <w:t>d</w:t>
      </w:r>
      <w:r w:rsidRPr="002074BE">
        <w:t xml:space="preserve">eputy </w:t>
      </w:r>
      <w:r w:rsidR="00524D4C" w:rsidRPr="002074BE">
        <w:t>o</w:t>
      </w:r>
      <w:r w:rsidRPr="002074BE">
        <w:t xml:space="preserve">ffice </w:t>
      </w:r>
      <w:r w:rsidR="00524D4C" w:rsidRPr="002074BE">
        <w:t>h</w:t>
      </w:r>
      <w:r w:rsidRPr="002074BE">
        <w:t>eads and others attended but were not asked to provide information</w:t>
      </w:r>
      <w:r w:rsidR="00524D4C" w:rsidRPr="002074BE">
        <w:t>,</w:t>
      </w:r>
      <w:r w:rsidRPr="002074BE">
        <w:t xml:space="preserve"> to keep the levels of information consistent between </w:t>
      </w:r>
      <w:r w:rsidR="00524D4C" w:rsidRPr="002074BE">
        <w:t>d</w:t>
      </w:r>
      <w:r w:rsidRPr="002074BE">
        <w:t>epartments. This principle was also followed with directorate meetings. For Form 3, 71</w:t>
      </w:r>
      <w:r w:rsidR="00524D4C" w:rsidRPr="002074BE">
        <w:t>%</w:t>
      </w:r>
      <w:r w:rsidRPr="002074BE">
        <w:t xml:space="preserve"> of those who attended departmental group interviews submitted a filled in form</w:t>
      </w:r>
      <w:r w:rsidR="00524D4C" w:rsidRPr="002074BE">
        <w:t>,</w:t>
      </w:r>
      <w:r w:rsidRPr="002074BE">
        <w:t xml:space="preserve"> which was a slightly lower response than for Forms 1 and 2 </w:t>
      </w:r>
      <w:r w:rsidR="00524D4C" w:rsidRPr="002074BE">
        <w:t>(</w:t>
      </w:r>
      <w:r w:rsidRPr="002074BE">
        <w:t>see</w:t>
      </w:r>
      <w:r w:rsidR="000B2991" w:rsidRPr="002074BE">
        <w:t xml:space="preserve"> </w:t>
      </w:r>
      <w:r w:rsidR="000B2991" w:rsidRPr="002074BE">
        <w:fldChar w:fldCharType="begin"/>
      </w:r>
      <w:r w:rsidR="000B2991" w:rsidRPr="002074BE">
        <w:instrText xml:space="preserve"> REF _Ref57971297 \h </w:instrText>
      </w:r>
      <w:r w:rsidR="000B2991" w:rsidRPr="002074BE">
        <w:fldChar w:fldCharType="separate"/>
      </w:r>
      <w:r w:rsidR="00F8094C" w:rsidRPr="002074BE">
        <w:t xml:space="preserve">Table </w:t>
      </w:r>
      <w:r w:rsidR="00F8094C">
        <w:rPr>
          <w:noProof/>
        </w:rPr>
        <w:t>6</w:t>
      </w:r>
      <w:r w:rsidR="000B2991" w:rsidRPr="002074BE">
        <w:fldChar w:fldCharType="end"/>
      </w:r>
      <w:r w:rsidR="00524D4C" w:rsidRPr="002074BE">
        <w:t xml:space="preserve">). </w:t>
      </w:r>
      <w:r w:rsidRPr="002074BE">
        <w:t xml:space="preserve">It is not clear why this was </w:t>
      </w:r>
      <w:r w:rsidR="00524D4C" w:rsidRPr="002074BE">
        <w:t>the case</w:t>
      </w:r>
      <w:r w:rsidRPr="002074BE">
        <w:t xml:space="preserve">, although all </w:t>
      </w:r>
      <w:r w:rsidR="00524D4C" w:rsidRPr="002074BE">
        <w:t xml:space="preserve">departments </w:t>
      </w:r>
      <w:r w:rsidRPr="002074BE">
        <w:t>that were interviewed were represented in the data.</w:t>
      </w:r>
    </w:p>
    <w:p w14:paraId="5F34E9ED" w14:textId="77777777" w:rsidR="00E77B9C" w:rsidRPr="002074BE" w:rsidRDefault="00E77B9C" w:rsidP="00001020">
      <w:pPr>
        <w:pStyle w:val="Heading2NONUM"/>
      </w:pPr>
      <w:bookmarkStart w:id="133" w:name="_Toc56687400"/>
      <w:bookmarkEnd w:id="128"/>
      <w:r w:rsidRPr="002074BE">
        <w:t>Supply-side assessment</w:t>
      </w:r>
      <w:bookmarkEnd w:id="133"/>
    </w:p>
    <w:p w14:paraId="0BFF1260" w14:textId="0335344D" w:rsidR="00E77B9C" w:rsidRPr="002074BE" w:rsidRDefault="00E77B9C" w:rsidP="00001020">
      <w:pPr>
        <w:pStyle w:val="BodyText"/>
      </w:pPr>
      <w:r w:rsidRPr="002074BE">
        <w:t xml:space="preserve">The methodology for the supply-side assessment entailed the use of surveys, desk reviews, and interviews. </w:t>
      </w:r>
      <w:r w:rsidR="00524D4C" w:rsidRPr="002074BE">
        <w:t xml:space="preserve">We </w:t>
      </w:r>
      <w:r w:rsidRPr="002074BE">
        <w:t xml:space="preserve">begin with a discussion of the limitations. </w:t>
      </w:r>
    </w:p>
    <w:p w14:paraId="5370A838" w14:textId="77777777" w:rsidR="00E77B9C" w:rsidRPr="002074BE" w:rsidRDefault="00E77B9C" w:rsidP="00001020">
      <w:pPr>
        <w:pStyle w:val="Heading3NONUM"/>
      </w:pPr>
      <w:r w:rsidRPr="002074BE">
        <w:lastRenderedPageBreak/>
        <w:t>Limitations</w:t>
      </w:r>
    </w:p>
    <w:p w14:paraId="23F240CA" w14:textId="260134FC" w:rsidR="00E77B9C" w:rsidRPr="002074BE" w:rsidRDefault="00E77B9C" w:rsidP="00001020">
      <w:pPr>
        <w:pStyle w:val="BodyText"/>
      </w:pPr>
      <w:r w:rsidRPr="002074BE">
        <w:t xml:space="preserve">There were chiefly two limitations </w:t>
      </w:r>
      <w:r w:rsidR="00524D4C" w:rsidRPr="002074BE">
        <w:t>to</w:t>
      </w:r>
      <w:r w:rsidRPr="002074BE">
        <w:t xml:space="preserve"> the supply-side assessment</w:t>
      </w:r>
      <w:r w:rsidR="00524D4C" w:rsidRPr="002074BE">
        <w:t>:</w:t>
      </w:r>
      <w:r w:rsidRPr="002074BE">
        <w:t xml:space="preserve"> </w:t>
      </w:r>
    </w:p>
    <w:p w14:paraId="1FAC540F" w14:textId="6101CCEC" w:rsidR="00E77B9C" w:rsidRPr="002074BE" w:rsidRDefault="00E77B9C" w:rsidP="00001020">
      <w:pPr>
        <w:pStyle w:val="ListBullet"/>
      </w:pPr>
      <w:r w:rsidRPr="002074BE">
        <w:t>Although the response rate for the survey completed by the heads of department was relatively high (65%), a significant proportion of departments did not respond</w:t>
      </w:r>
      <w:r w:rsidR="00524D4C" w:rsidRPr="002074BE">
        <w:t>,</w:t>
      </w:r>
      <w:r w:rsidRPr="002074BE">
        <w:t xml:space="preserve"> and thus their views have not been included in this assessment;</w:t>
      </w:r>
    </w:p>
    <w:p w14:paraId="312192A6" w14:textId="04BB34CE" w:rsidR="00E77B9C" w:rsidRPr="002074BE" w:rsidRDefault="00E77B9C" w:rsidP="00001020">
      <w:pPr>
        <w:pStyle w:val="Listbulletfinal"/>
      </w:pPr>
      <w:r w:rsidRPr="002074BE">
        <w:t xml:space="preserve">Although a total of 13 providers were selected to be interviewed, only </w:t>
      </w:r>
      <w:r w:rsidR="00524D4C" w:rsidRPr="002074BE">
        <w:t xml:space="preserve">nine </w:t>
      </w:r>
      <w:r w:rsidRPr="002074BE">
        <w:t>of these responded to our request for an interview. The information reported on the availability of courses is th</w:t>
      </w:r>
      <w:r w:rsidR="00524D4C" w:rsidRPr="002074BE">
        <w:t>erefore</w:t>
      </w:r>
      <w:r w:rsidRPr="002074BE">
        <w:t xml:space="preserve"> limited.  </w:t>
      </w:r>
    </w:p>
    <w:p w14:paraId="7003C3EB" w14:textId="049D9C67" w:rsidR="00E77B9C" w:rsidRPr="002074BE" w:rsidRDefault="00E77B9C" w:rsidP="00001020">
      <w:pPr>
        <w:pStyle w:val="BodyText"/>
      </w:pPr>
      <w:r w:rsidRPr="002074BE">
        <w:t>In addition, the market</w:t>
      </w:r>
      <w:r w:rsidR="00726630" w:rsidRPr="002074BE">
        <w:t xml:space="preserve"> </w:t>
      </w:r>
      <w:r w:rsidRPr="002074BE">
        <w:t xml:space="preserve">scoping exercise was initially delayed in order to accommodate </w:t>
      </w:r>
      <w:r w:rsidR="00524D4C" w:rsidRPr="002074BE">
        <w:t xml:space="preserve">a </w:t>
      </w:r>
      <w:r w:rsidRPr="002074BE">
        <w:t xml:space="preserve">functional review of MoEYS, and these delays were further compounded by the </w:t>
      </w:r>
      <w:r w:rsidR="00524D4C" w:rsidRPr="002074BE">
        <w:t>COVID</w:t>
      </w:r>
      <w:r w:rsidRPr="002074BE">
        <w:t xml:space="preserve">-19 pandemic. As a result, the availability of both the team and the respondents were stretched in completing this report, and the amount of time available to UNICEF to provide feedback was reduced. </w:t>
      </w:r>
    </w:p>
    <w:p w14:paraId="5B7FF180" w14:textId="77777777" w:rsidR="00E77B9C" w:rsidRPr="002074BE" w:rsidRDefault="00E77B9C" w:rsidP="00001020">
      <w:pPr>
        <w:pStyle w:val="Heading3NONUM"/>
      </w:pPr>
      <w:r w:rsidRPr="002074BE">
        <w:t>Surveys</w:t>
      </w:r>
    </w:p>
    <w:p w14:paraId="5660A154" w14:textId="0E3076F6" w:rsidR="00E77B9C" w:rsidRPr="002074BE" w:rsidRDefault="00E77B9C" w:rsidP="00001020">
      <w:pPr>
        <w:pStyle w:val="BodyText"/>
        <w:rPr>
          <w:lang w:eastAsia="en-US"/>
        </w:rPr>
      </w:pPr>
      <w:r w:rsidRPr="002074BE">
        <w:rPr>
          <w:lang w:eastAsia="en-US"/>
        </w:rPr>
        <w:t xml:space="preserve">Surveys were conducted with individual departments within MoEYS to understand their current </w:t>
      </w:r>
      <w:r w:rsidRPr="002074BE">
        <w:t>usage</w:t>
      </w:r>
      <w:r w:rsidRPr="002074BE">
        <w:rPr>
          <w:lang w:eastAsia="en-US"/>
        </w:rPr>
        <w:t xml:space="preserve"> and experiences of training modalities and providers. These surveys were self-administered by </w:t>
      </w:r>
      <w:r w:rsidR="00524D4C" w:rsidRPr="002074BE">
        <w:rPr>
          <w:lang w:eastAsia="en-US"/>
        </w:rPr>
        <w:t>h</w:t>
      </w:r>
      <w:r w:rsidRPr="002074BE">
        <w:rPr>
          <w:lang w:eastAsia="en-US"/>
        </w:rPr>
        <w:t xml:space="preserve">eads of </w:t>
      </w:r>
      <w:r w:rsidR="00524D4C" w:rsidRPr="002074BE">
        <w:rPr>
          <w:lang w:eastAsia="en-US"/>
        </w:rPr>
        <w:t>d</w:t>
      </w:r>
      <w:r w:rsidRPr="002074BE">
        <w:rPr>
          <w:lang w:eastAsia="en-US"/>
        </w:rPr>
        <w:t>epartment. All 34 departments were requested</w:t>
      </w:r>
      <w:r w:rsidR="00524D4C" w:rsidRPr="002074BE">
        <w:rPr>
          <w:lang w:eastAsia="en-US"/>
        </w:rPr>
        <w:t>, in a letter from HE Thong Borann,</w:t>
      </w:r>
      <w:r w:rsidRPr="002074BE">
        <w:rPr>
          <w:lang w:eastAsia="en-US"/>
        </w:rPr>
        <w:t xml:space="preserve"> to participate in the survey. In total, 22 departments responded to the survey – a participation rate of 64.7%.</w:t>
      </w:r>
    </w:p>
    <w:p w14:paraId="5419E796" w14:textId="7450803E" w:rsidR="00E77B9C" w:rsidRPr="002074BE" w:rsidRDefault="00E77B9C" w:rsidP="00001020">
      <w:pPr>
        <w:pStyle w:val="BodyText"/>
        <w:rPr>
          <w:lang w:eastAsia="en-US"/>
        </w:rPr>
      </w:pPr>
      <w:r w:rsidRPr="002074BE">
        <w:rPr>
          <w:lang w:eastAsia="en-US"/>
        </w:rPr>
        <w:t xml:space="preserve">The survey </w:t>
      </w:r>
      <w:r w:rsidRPr="002074BE">
        <w:t>addressed</w:t>
      </w:r>
      <w:r w:rsidRPr="002074BE">
        <w:rPr>
          <w:lang w:eastAsia="en-US"/>
        </w:rPr>
        <w:t xml:space="preserve"> the following topics</w:t>
      </w:r>
      <w:r w:rsidR="00524D4C" w:rsidRPr="002074BE">
        <w:rPr>
          <w:lang w:eastAsia="en-US"/>
        </w:rPr>
        <w:t>:</w:t>
      </w:r>
      <w:r w:rsidRPr="002074BE">
        <w:rPr>
          <w:lang w:eastAsia="en-US"/>
        </w:rPr>
        <w:t xml:space="preserve"> </w:t>
      </w:r>
    </w:p>
    <w:p w14:paraId="00D637B1" w14:textId="4F54C01B" w:rsidR="00E77B9C" w:rsidRPr="002074BE" w:rsidRDefault="00E77B9C" w:rsidP="00001020">
      <w:pPr>
        <w:pStyle w:val="BodyText"/>
        <w:numPr>
          <w:ilvl w:val="0"/>
          <w:numId w:val="11"/>
        </w:numPr>
        <w:spacing w:after="120"/>
        <w:rPr>
          <w:lang w:eastAsia="en-US"/>
        </w:rPr>
      </w:pPr>
      <w:r w:rsidRPr="002074BE">
        <w:rPr>
          <w:lang w:eastAsia="en-US"/>
        </w:rPr>
        <w:t>Training delivery modalities</w:t>
      </w:r>
      <w:r w:rsidR="00524D4C" w:rsidRPr="002074BE">
        <w:rPr>
          <w:lang w:eastAsia="en-US"/>
        </w:rPr>
        <w:t>:</w:t>
      </w:r>
    </w:p>
    <w:p w14:paraId="35233EBE" w14:textId="015A9DB6" w:rsidR="00E77B9C" w:rsidRPr="002074BE" w:rsidRDefault="00524D4C" w:rsidP="00001020">
      <w:pPr>
        <w:pStyle w:val="BodyText"/>
        <w:numPr>
          <w:ilvl w:val="1"/>
          <w:numId w:val="11"/>
        </w:numPr>
        <w:spacing w:after="120"/>
        <w:rPr>
          <w:lang w:eastAsia="en-US"/>
        </w:rPr>
      </w:pPr>
      <w:r w:rsidRPr="002074BE">
        <w:rPr>
          <w:lang w:eastAsia="en-US"/>
        </w:rPr>
        <w:t xml:space="preserve">which </w:t>
      </w:r>
      <w:r w:rsidR="00E77B9C" w:rsidRPr="002074BE">
        <w:rPr>
          <w:lang w:eastAsia="en-US"/>
        </w:rPr>
        <w:t>modalities has the respondent experienced;</w:t>
      </w:r>
    </w:p>
    <w:p w14:paraId="242AD6C5" w14:textId="7DFE51CC" w:rsidR="00E77B9C" w:rsidRPr="002074BE" w:rsidRDefault="00524D4C" w:rsidP="00001020">
      <w:pPr>
        <w:pStyle w:val="BodyText"/>
        <w:numPr>
          <w:ilvl w:val="1"/>
          <w:numId w:val="11"/>
        </w:numPr>
        <w:spacing w:after="120"/>
        <w:rPr>
          <w:lang w:eastAsia="en-US"/>
        </w:rPr>
      </w:pPr>
      <w:r w:rsidRPr="002074BE">
        <w:rPr>
          <w:lang w:eastAsia="en-US"/>
        </w:rPr>
        <w:t xml:space="preserve">an </w:t>
      </w:r>
      <w:r w:rsidR="00E77B9C" w:rsidRPr="002074BE">
        <w:rPr>
          <w:lang w:eastAsia="en-US"/>
        </w:rPr>
        <w:t>assessment of the effectiveness of each modality (very effective, effective, neutral, ineffective, very ineffective), and the identification of those modalities believed to be most effective for the participants’ department</w:t>
      </w:r>
      <w:r w:rsidRPr="002074BE">
        <w:rPr>
          <w:lang w:eastAsia="en-US"/>
        </w:rPr>
        <w:t>,</w:t>
      </w:r>
      <w:r w:rsidR="00E77B9C" w:rsidRPr="002074BE">
        <w:rPr>
          <w:lang w:eastAsia="en-US"/>
        </w:rPr>
        <w:t xml:space="preserve"> as well as the reason why</w:t>
      </w:r>
      <w:r w:rsidRPr="002074BE">
        <w:rPr>
          <w:lang w:eastAsia="en-US"/>
        </w:rPr>
        <w:t>.</w:t>
      </w:r>
    </w:p>
    <w:p w14:paraId="1A7DF715" w14:textId="2094FDDA" w:rsidR="00E77B9C" w:rsidRPr="002074BE" w:rsidRDefault="00E77B9C" w:rsidP="00001020">
      <w:pPr>
        <w:pStyle w:val="BodyText"/>
        <w:numPr>
          <w:ilvl w:val="0"/>
          <w:numId w:val="11"/>
        </w:numPr>
        <w:spacing w:after="120"/>
        <w:rPr>
          <w:lang w:eastAsia="en-US"/>
        </w:rPr>
      </w:pPr>
      <w:r w:rsidRPr="002074BE">
        <w:rPr>
          <w:lang w:eastAsia="en-US"/>
        </w:rPr>
        <w:t>Training providers</w:t>
      </w:r>
      <w:r w:rsidR="00524D4C" w:rsidRPr="002074BE">
        <w:rPr>
          <w:lang w:eastAsia="en-US"/>
        </w:rPr>
        <w:t>:</w:t>
      </w:r>
    </w:p>
    <w:p w14:paraId="6D7CA29A" w14:textId="0EDB644C" w:rsidR="00E77B9C" w:rsidRPr="002074BE" w:rsidRDefault="00524D4C" w:rsidP="00001020">
      <w:pPr>
        <w:pStyle w:val="BodyText"/>
        <w:numPr>
          <w:ilvl w:val="1"/>
          <w:numId w:val="11"/>
        </w:numPr>
        <w:spacing w:after="120"/>
        <w:rPr>
          <w:lang w:eastAsia="en-US"/>
        </w:rPr>
      </w:pPr>
      <w:r w:rsidRPr="002074BE">
        <w:rPr>
          <w:lang w:eastAsia="en-US"/>
        </w:rPr>
        <w:t xml:space="preserve">which </w:t>
      </w:r>
      <w:r w:rsidR="00E77B9C" w:rsidRPr="002074BE">
        <w:rPr>
          <w:lang w:eastAsia="en-US"/>
        </w:rPr>
        <w:t>training providers have been used over the past two years;</w:t>
      </w:r>
    </w:p>
    <w:p w14:paraId="6176D874" w14:textId="464FD127" w:rsidR="00E77B9C" w:rsidRPr="002074BE" w:rsidRDefault="00524D4C" w:rsidP="00001020">
      <w:pPr>
        <w:pStyle w:val="BodyText"/>
        <w:numPr>
          <w:ilvl w:val="1"/>
          <w:numId w:val="11"/>
        </w:numPr>
        <w:spacing w:after="120"/>
        <w:rPr>
          <w:lang w:eastAsia="en-US"/>
        </w:rPr>
      </w:pPr>
      <w:r w:rsidRPr="002074BE">
        <w:rPr>
          <w:lang w:eastAsia="en-US"/>
        </w:rPr>
        <w:t xml:space="preserve">the </w:t>
      </w:r>
      <w:r w:rsidR="00E77B9C" w:rsidRPr="002074BE">
        <w:rPr>
          <w:lang w:eastAsia="en-US"/>
        </w:rPr>
        <w:t>modality used by these training providers, and their perceived effectiveness</w:t>
      </w:r>
      <w:r w:rsidRPr="002074BE">
        <w:rPr>
          <w:lang w:eastAsia="en-US"/>
        </w:rPr>
        <w:t>.</w:t>
      </w:r>
    </w:p>
    <w:p w14:paraId="275ACEF5" w14:textId="7F17AF6A" w:rsidR="00E77B9C" w:rsidRPr="002074BE" w:rsidRDefault="00E77B9C" w:rsidP="00001020">
      <w:pPr>
        <w:pStyle w:val="BodyText"/>
        <w:numPr>
          <w:ilvl w:val="0"/>
          <w:numId w:val="11"/>
        </w:numPr>
        <w:spacing w:after="120"/>
        <w:rPr>
          <w:lang w:eastAsia="en-US"/>
        </w:rPr>
      </w:pPr>
      <w:r w:rsidRPr="002074BE">
        <w:rPr>
          <w:lang w:eastAsia="en-US"/>
        </w:rPr>
        <w:t>Functional competencies</w:t>
      </w:r>
      <w:r w:rsidR="00524D4C" w:rsidRPr="002074BE">
        <w:rPr>
          <w:lang w:eastAsia="en-US"/>
        </w:rPr>
        <w:t>:</w:t>
      </w:r>
    </w:p>
    <w:p w14:paraId="61C2474C" w14:textId="127F7594" w:rsidR="00E77B9C" w:rsidRPr="002074BE" w:rsidRDefault="00524D4C" w:rsidP="00001020">
      <w:pPr>
        <w:pStyle w:val="BodyText"/>
        <w:numPr>
          <w:ilvl w:val="1"/>
          <w:numId w:val="11"/>
        </w:numPr>
        <w:spacing w:after="120"/>
        <w:rPr>
          <w:lang w:eastAsia="en-US"/>
        </w:rPr>
      </w:pPr>
      <w:r w:rsidRPr="002074BE">
        <w:rPr>
          <w:lang w:eastAsia="en-US"/>
        </w:rPr>
        <w:t>a</w:t>
      </w:r>
      <w:r w:rsidR="00E77B9C" w:rsidRPr="002074BE">
        <w:rPr>
          <w:lang w:eastAsia="en-US"/>
        </w:rPr>
        <w:t>n assessment of the perceived importance of each competency for the effective functioning of the participants’ department (from a list of competencies based on the mandated and actual functions of the participants’ department) (very important, important, neutral, unimportant, very unimportant)</w:t>
      </w:r>
      <w:r w:rsidRPr="002074BE">
        <w:rPr>
          <w:lang w:eastAsia="en-US"/>
        </w:rPr>
        <w:t>.</w:t>
      </w:r>
    </w:p>
    <w:p w14:paraId="75361495" w14:textId="77777777" w:rsidR="00E77B9C" w:rsidRPr="002074BE" w:rsidRDefault="00E77B9C" w:rsidP="00001020">
      <w:pPr>
        <w:pStyle w:val="BodyText"/>
      </w:pPr>
      <w:r w:rsidRPr="002074BE">
        <w:t xml:space="preserve">All surveys were conducted in Khmer, and translated into English for analysis. </w:t>
      </w:r>
    </w:p>
    <w:p w14:paraId="36C0A080" w14:textId="3ECE62EB" w:rsidR="00E77B9C" w:rsidRPr="002074BE" w:rsidRDefault="00E77B9C" w:rsidP="00001020">
      <w:pPr>
        <w:pStyle w:val="ListBullet"/>
      </w:pPr>
      <w:r w:rsidRPr="002074BE">
        <w:lastRenderedPageBreak/>
        <w:t>Section A of the survey (Modalities) was analysed by quantitatively aggregating the rating scale responses to identify key patterns. The qualitative responses regarding participants’ selection of the most effective modality, and their reasons why, were extracted separately and summarised thematically</w:t>
      </w:r>
      <w:r w:rsidR="00524D4C" w:rsidRPr="002074BE">
        <w:t>.</w:t>
      </w:r>
    </w:p>
    <w:p w14:paraId="16DA1875" w14:textId="77777777" w:rsidR="00E77B9C" w:rsidRPr="002074BE" w:rsidRDefault="00E77B9C" w:rsidP="00001020">
      <w:pPr>
        <w:pStyle w:val="ListBullet"/>
      </w:pPr>
      <w:r w:rsidRPr="002074BE">
        <w:t xml:space="preserve">In the analysis of Section B (Providers), responses were extracted to create a list of all providers identified. This was used in the scoping of providers to address the competencies identified by departments. In addition, the number of internal and external providers was aggregated for each department, in order to compare usage across departments. </w:t>
      </w:r>
    </w:p>
    <w:p w14:paraId="47E8FEB2" w14:textId="77777777" w:rsidR="00E77B9C" w:rsidRPr="002074BE" w:rsidRDefault="00E77B9C" w:rsidP="00001020">
      <w:pPr>
        <w:pStyle w:val="Listbulletfinal"/>
      </w:pPr>
      <w:r w:rsidRPr="002074BE">
        <w:t xml:space="preserve">The rating scale data from Section C (competencies) was aggregated quantitatively to identify key patterns. This analysis focused on patterns in competencies that cut across departments, as well as whether any departments as a whole were outliers in their responses. </w:t>
      </w:r>
    </w:p>
    <w:p w14:paraId="507FC35C" w14:textId="77777777" w:rsidR="00E77B9C" w:rsidRPr="002074BE" w:rsidRDefault="00E77B9C" w:rsidP="00001020">
      <w:pPr>
        <w:pStyle w:val="Heading3NONUM"/>
      </w:pPr>
      <w:r w:rsidRPr="002074BE">
        <w:t>Competencies</w:t>
      </w:r>
    </w:p>
    <w:p w14:paraId="50769250" w14:textId="62C107A2" w:rsidR="00E77B9C" w:rsidRPr="002074BE" w:rsidRDefault="00E77B9C" w:rsidP="00001020">
      <w:pPr>
        <w:pStyle w:val="BodyText"/>
      </w:pPr>
      <w:r w:rsidRPr="002074BE">
        <w:t>The demand-side market scoping assessment, building on the functional mapping, identified a total of 246 discrete competencies. These were collected across all departments, and divided into individual</w:t>
      </w:r>
      <w:r w:rsidR="00524D4C" w:rsidRPr="002074BE">
        <w:t>–</w:t>
      </w:r>
      <w:r w:rsidRPr="002074BE">
        <w:t xml:space="preserve">technical, </w:t>
      </w:r>
      <w:r w:rsidR="00524D4C" w:rsidRPr="002074BE">
        <w:t>individual–</w:t>
      </w:r>
      <w:r w:rsidRPr="002074BE">
        <w:t>non-technical, organisational</w:t>
      </w:r>
      <w:r w:rsidR="00524D4C" w:rsidRPr="002074BE">
        <w:t>–</w:t>
      </w:r>
      <w:r w:rsidRPr="002074BE">
        <w:t xml:space="preserve">procedural, and </w:t>
      </w:r>
      <w:r w:rsidR="00524D4C" w:rsidRPr="002074BE">
        <w:t>organisational–</w:t>
      </w:r>
      <w:r w:rsidRPr="002074BE">
        <w:t>environmental.</w:t>
      </w:r>
    </w:p>
    <w:p w14:paraId="6FD7E47F" w14:textId="43BDC1B1" w:rsidR="00E77B9C" w:rsidRPr="002074BE" w:rsidRDefault="00E77B9C" w:rsidP="00001020">
      <w:pPr>
        <w:pStyle w:val="BodyText"/>
      </w:pPr>
      <w:r w:rsidRPr="002074BE">
        <w:t>It would be impractical to identify providers on the basis of a list of discrete competencies of this size and nature. This is because the full list identified each competency very specifically</w:t>
      </w:r>
      <w:r w:rsidR="00524D4C" w:rsidRPr="002074BE">
        <w:t>:</w:t>
      </w:r>
      <w:r w:rsidRPr="002074BE">
        <w:t xml:space="preserve"> for example, ‘collaborate with other institutions on youth work’. Training providers do not offer courses with this level of specificity, and officials within MoEYS are unlikely to search for courses using such specific terms. Moreover, such a long list of competencies would create a very large database that would be too cumbersome to use.</w:t>
      </w:r>
    </w:p>
    <w:p w14:paraId="4865C962" w14:textId="2ACAFF8A" w:rsidR="00E77B9C" w:rsidRPr="002074BE" w:rsidRDefault="00E77B9C" w:rsidP="00001020">
      <w:pPr>
        <w:pStyle w:val="BodyText"/>
      </w:pPr>
      <w:r w:rsidRPr="002074BE">
        <w:t>Consequently, we consolidate</w:t>
      </w:r>
      <w:r w:rsidR="00524D4C" w:rsidRPr="002074BE">
        <w:t>d</w:t>
      </w:r>
      <w:r w:rsidRPr="002074BE">
        <w:t xml:space="preserve"> the 246 competencies into a shorter list that would be practical for the purposes of the supply-side assessment. We did this first by grouping similar competencies</w:t>
      </w:r>
      <w:r w:rsidR="00524D4C" w:rsidRPr="002074BE">
        <w:t>:</w:t>
      </w:r>
      <w:r w:rsidRPr="002074BE">
        <w:t xml:space="preserve"> for example, ‘prepare documents’, ‘prepare reports’, ‘report writing’, and ‘writing skills for manuals, textbooks, and guideline’ was consolidated into ‘writing’. This produced a list of 66 competencies. We collapsed the distinction between individual</w:t>
      </w:r>
      <w:r w:rsidR="00524D4C" w:rsidRPr="002074BE">
        <w:t>–</w:t>
      </w:r>
      <w:r w:rsidRPr="002074BE">
        <w:t xml:space="preserve">technical, </w:t>
      </w:r>
      <w:r w:rsidR="00524D4C" w:rsidRPr="002074BE">
        <w:t>individual–</w:t>
      </w:r>
      <w:r w:rsidRPr="002074BE">
        <w:t xml:space="preserve">non-technical, </w:t>
      </w:r>
      <w:r w:rsidR="00524D4C" w:rsidRPr="002074BE">
        <w:t>organisational–</w:t>
      </w:r>
      <w:r w:rsidRPr="002074BE">
        <w:t>procedural, and organisational</w:t>
      </w:r>
      <w:r w:rsidR="00524D4C" w:rsidRPr="002074BE">
        <w:t>–</w:t>
      </w:r>
      <w:r w:rsidRPr="002074BE">
        <w:t>environmental when one skill set was at the root of each ‘level’</w:t>
      </w:r>
      <w:r w:rsidR="00524D4C" w:rsidRPr="002074BE">
        <w:t>:</w:t>
      </w:r>
      <w:r w:rsidRPr="002074BE">
        <w:t xml:space="preserve"> for example, ‘administration’ (</w:t>
      </w:r>
      <w:r w:rsidR="00524D4C" w:rsidRPr="002074BE">
        <w:t>individual–</w:t>
      </w:r>
      <w:r w:rsidRPr="002074BE">
        <w:t>non-technical), ‘office administration’ (</w:t>
      </w:r>
      <w:r w:rsidR="00524D4C" w:rsidRPr="002074BE">
        <w:t>organisational–</w:t>
      </w:r>
      <w:r w:rsidRPr="002074BE">
        <w:t>procedural), and ‘build administrative capacity’ (</w:t>
      </w:r>
      <w:r w:rsidR="00524D4C" w:rsidRPr="002074BE">
        <w:t>organisational–</w:t>
      </w:r>
      <w:r w:rsidRPr="002074BE">
        <w:t xml:space="preserve">environmental) was consolidated into ‘administration’. This produced the final list of 31 competencies. </w:t>
      </w:r>
    </w:p>
    <w:p w14:paraId="03EB8827" w14:textId="77777777" w:rsidR="00E77B9C" w:rsidRPr="002074BE" w:rsidRDefault="00E77B9C" w:rsidP="00001020">
      <w:pPr>
        <w:pStyle w:val="Heading3NONUM"/>
      </w:pPr>
      <w:r w:rsidRPr="002074BE">
        <w:t>Desk review</w:t>
      </w:r>
    </w:p>
    <w:p w14:paraId="7DD2E195" w14:textId="48BA1FF5" w:rsidR="00E77B9C" w:rsidRPr="002074BE" w:rsidRDefault="00E77B9C" w:rsidP="00001020">
      <w:pPr>
        <w:pStyle w:val="BodyText"/>
      </w:pPr>
      <w:r w:rsidRPr="002074BE">
        <w:t xml:space="preserve">The collated data on providers were collected primarily through a desk review, using information that was publicly available and supplementing </w:t>
      </w:r>
      <w:r w:rsidR="00524D4C" w:rsidRPr="002074BE">
        <w:t xml:space="preserve">this </w:t>
      </w:r>
      <w:r w:rsidRPr="002074BE">
        <w:t>with follow-up queries where appropriate.</w:t>
      </w:r>
    </w:p>
    <w:p w14:paraId="1E2511C8" w14:textId="2768D724" w:rsidR="00E77B9C" w:rsidRPr="002074BE" w:rsidRDefault="00E77B9C" w:rsidP="00001020">
      <w:pPr>
        <w:pStyle w:val="BodyText"/>
      </w:pPr>
      <w:r w:rsidRPr="002074BE">
        <w:t>A longlist of 81 potential providers was first identified through four avenues:</w:t>
      </w:r>
    </w:p>
    <w:p w14:paraId="0F27FADA" w14:textId="7C125172" w:rsidR="00E77B9C" w:rsidRPr="002074BE" w:rsidRDefault="00E77B9C" w:rsidP="00001020">
      <w:pPr>
        <w:pStyle w:val="ListBullet"/>
      </w:pPr>
      <w:r w:rsidRPr="002074BE">
        <w:lastRenderedPageBreak/>
        <w:t>The list of 42 training providers that departments had reported using p</w:t>
      </w:r>
      <w:r w:rsidR="006B72E3" w:rsidRPr="002074BE">
        <w:t>reviously in the survey (Annex C</w:t>
      </w:r>
      <w:r w:rsidRPr="002074BE">
        <w:t>)</w:t>
      </w:r>
      <w:r w:rsidR="00524D4C" w:rsidRPr="002074BE">
        <w:t>.</w:t>
      </w:r>
    </w:p>
    <w:p w14:paraId="0BCF44D5" w14:textId="65CB8CA8" w:rsidR="00E77B9C" w:rsidRPr="002074BE" w:rsidRDefault="00E77B9C" w:rsidP="00001020">
      <w:pPr>
        <w:pStyle w:val="ListBullet"/>
      </w:pPr>
      <w:r w:rsidRPr="002074BE">
        <w:t>OPM’s earlier work with UNESCO IIEP, in which 15 similar training providers were identified</w:t>
      </w:r>
      <w:r w:rsidR="001E4A9A" w:rsidRPr="002074BE">
        <w:t>.</w:t>
      </w:r>
    </w:p>
    <w:p w14:paraId="2990455F" w14:textId="702C0147" w:rsidR="00E77B9C" w:rsidRPr="002074BE" w:rsidRDefault="00E77B9C" w:rsidP="00001020">
      <w:pPr>
        <w:pStyle w:val="ListBullet"/>
      </w:pPr>
      <w:r w:rsidRPr="002074BE">
        <w:t xml:space="preserve">Referrals from the interviews described </w:t>
      </w:r>
      <w:r w:rsidR="006D0A77">
        <w:t>above;</w:t>
      </w:r>
    </w:p>
    <w:p w14:paraId="1EC20483" w14:textId="77777777" w:rsidR="00E77B9C" w:rsidRPr="002074BE" w:rsidRDefault="00E77B9C" w:rsidP="00001020">
      <w:pPr>
        <w:pStyle w:val="Listbulletfinal"/>
      </w:pPr>
      <w:r w:rsidRPr="002074BE">
        <w:t>Our own experience with training providers in Cambodia.</w:t>
      </w:r>
    </w:p>
    <w:p w14:paraId="1433D582" w14:textId="0B448F57" w:rsidR="00E77B9C" w:rsidRPr="002074BE" w:rsidRDefault="00E77B9C" w:rsidP="00001020">
      <w:pPr>
        <w:pStyle w:val="BodyText"/>
      </w:pPr>
      <w:r w:rsidRPr="002074BE">
        <w:t xml:space="preserve">We also investigated the feasibility of MOOCs. These are online courses, mainly short-term, which are provided by both universities and commercial training partners. A list of </w:t>
      </w:r>
      <w:r w:rsidR="006F7D6F" w:rsidRPr="002074BE">
        <w:t xml:space="preserve">eight </w:t>
      </w:r>
      <w:r w:rsidRPr="002074BE">
        <w:t>providers was identified from a web search:</w:t>
      </w:r>
    </w:p>
    <w:p w14:paraId="23928D62" w14:textId="39A594A6" w:rsidR="00E77B9C" w:rsidRPr="002074BE" w:rsidRDefault="00001020" w:rsidP="00E77B9C">
      <w:pPr>
        <w:pStyle w:val="Caption"/>
      </w:pPr>
      <w:bookmarkStart w:id="134" w:name="_Toc57988965"/>
      <w:r w:rsidRPr="002074BE">
        <w:t xml:space="preserve">Table </w:t>
      </w:r>
      <w:r w:rsidRPr="002074BE">
        <w:fldChar w:fldCharType="begin"/>
      </w:r>
      <w:r w:rsidRPr="002074BE">
        <w:instrText xml:space="preserve"> SEQ Table \* ARABIC </w:instrText>
      </w:r>
      <w:r w:rsidRPr="002074BE">
        <w:fldChar w:fldCharType="separate"/>
      </w:r>
      <w:r w:rsidR="00F8094C">
        <w:rPr>
          <w:noProof/>
        </w:rPr>
        <w:t>7</w:t>
      </w:r>
      <w:r w:rsidRPr="002074BE">
        <w:fldChar w:fldCharType="end"/>
      </w:r>
      <w:r w:rsidRPr="002074BE">
        <w:t>:</w:t>
      </w:r>
      <w:r w:rsidRPr="002074BE">
        <w:tab/>
      </w:r>
      <w:r w:rsidR="00E77B9C" w:rsidRPr="002074BE">
        <w:t>MOOC providers</w:t>
      </w:r>
      <w:bookmarkEnd w:id="134"/>
    </w:p>
    <w:tbl>
      <w:tblPr>
        <w:tblStyle w:val="OPMBoxstyle"/>
        <w:tblW w:w="0" w:type="auto"/>
        <w:tblLook w:val="04A0" w:firstRow="1" w:lastRow="0" w:firstColumn="1" w:lastColumn="0" w:noHBand="0" w:noVBand="1"/>
      </w:tblPr>
      <w:tblGrid>
        <w:gridCol w:w="4505"/>
        <w:gridCol w:w="4505"/>
      </w:tblGrid>
      <w:tr w:rsidR="00E77B9C" w:rsidRPr="002074BE" w14:paraId="42227CB3" w14:textId="77777777" w:rsidTr="00001020">
        <w:trPr>
          <w:cnfStyle w:val="100000000000" w:firstRow="1" w:lastRow="0" w:firstColumn="0" w:lastColumn="0" w:oddVBand="0" w:evenVBand="0" w:oddHBand="0" w:evenHBand="0" w:firstRowFirstColumn="0" w:firstRowLastColumn="0" w:lastRowFirstColumn="0" w:lastRowLastColumn="0"/>
        </w:trPr>
        <w:tc>
          <w:tcPr>
            <w:tcW w:w="4505" w:type="dxa"/>
          </w:tcPr>
          <w:p w14:paraId="4846A212" w14:textId="6339EA37" w:rsidR="00E77B9C" w:rsidRPr="002074BE" w:rsidRDefault="00E77B9C" w:rsidP="00001020">
            <w:pPr>
              <w:pStyle w:val="Boxtext"/>
              <w:numPr>
                <w:ilvl w:val="0"/>
                <w:numId w:val="66"/>
              </w:numPr>
              <w:rPr>
                <w:rFonts w:ascii="Times New Roman" w:hAnsi="Times New Roman"/>
                <w:szCs w:val="24"/>
              </w:rPr>
            </w:pPr>
            <w:r w:rsidRPr="002074BE">
              <w:t>Cognitive Class</w:t>
            </w:r>
          </w:p>
          <w:p w14:paraId="58C47297" w14:textId="3FDB2FB3" w:rsidR="00E77B9C" w:rsidRPr="002074BE" w:rsidRDefault="00E77B9C" w:rsidP="00001020">
            <w:pPr>
              <w:pStyle w:val="Boxtext"/>
              <w:numPr>
                <w:ilvl w:val="0"/>
                <w:numId w:val="66"/>
              </w:numPr>
            </w:pPr>
            <w:r w:rsidRPr="002074BE">
              <w:t>Kadenze</w:t>
            </w:r>
          </w:p>
          <w:p w14:paraId="036CF3D6" w14:textId="56C1B932" w:rsidR="00E77B9C" w:rsidRPr="002074BE" w:rsidRDefault="00E77B9C" w:rsidP="00001020">
            <w:pPr>
              <w:pStyle w:val="Boxtext"/>
              <w:numPr>
                <w:ilvl w:val="0"/>
                <w:numId w:val="66"/>
              </w:numPr>
            </w:pPr>
            <w:r w:rsidRPr="002074BE">
              <w:t>Coursera</w:t>
            </w:r>
          </w:p>
          <w:p w14:paraId="05D2F837" w14:textId="60EAA4D4" w:rsidR="00E77B9C" w:rsidRPr="002074BE" w:rsidRDefault="00E77B9C" w:rsidP="00001020">
            <w:pPr>
              <w:pStyle w:val="Boxtext"/>
              <w:numPr>
                <w:ilvl w:val="0"/>
                <w:numId w:val="66"/>
              </w:numPr>
            </w:pPr>
            <w:r w:rsidRPr="002074BE">
              <w:t>Khan Academy</w:t>
            </w:r>
          </w:p>
        </w:tc>
        <w:tc>
          <w:tcPr>
            <w:tcW w:w="4505" w:type="dxa"/>
          </w:tcPr>
          <w:p w14:paraId="0989148D" w14:textId="24C247E9" w:rsidR="00E77B9C" w:rsidRPr="002074BE" w:rsidRDefault="00E77B9C" w:rsidP="00001020">
            <w:pPr>
              <w:pStyle w:val="Boxtext"/>
              <w:numPr>
                <w:ilvl w:val="0"/>
                <w:numId w:val="66"/>
              </w:numPr>
            </w:pPr>
            <w:r w:rsidRPr="002074BE">
              <w:t>edX</w:t>
            </w:r>
          </w:p>
          <w:p w14:paraId="6AE60C09" w14:textId="4C4D88E4" w:rsidR="00E77B9C" w:rsidRPr="002074BE" w:rsidRDefault="00E77B9C" w:rsidP="00001020">
            <w:pPr>
              <w:pStyle w:val="Boxtext"/>
              <w:numPr>
                <w:ilvl w:val="0"/>
                <w:numId w:val="66"/>
              </w:numPr>
            </w:pPr>
            <w:r w:rsidRPr="002074BE">
              <w:t>Udacity</w:t>
            </w:r>
          </w:p>
          <w:p w14:paraId="1668928F" w14:textId="55896519" w:rsidR="00E77B9C" w:rsidRPr="002074BE" w:rsidRDefault="00E77B9C" w:rsidP="00001020">
            <w:pPr>
              <w:pStyle w:val="Boxtext"/>
              <w:numPr>
                <w:ilvl w:val="0"/>
                <w:numId w:val="66"/>
              </w:numPr>
            </w:pPr>
            <w:r w:rsidRPr="002074BE">
              <w:t>FutureLearn</w:t>
            </w:r>
          </w:p>
          <w:p w14:paraId="44CB30F8" w14:textId="12F85ADC" w:rsidR="00E77B9C" w:rsidRPr="002074BE" w:rsidRDefault="00E77B9C" w:rsidP="00001020">
            <w:pPr>
              <w:pStyle w:val="Boxtext"/>
              <w:numPr>
                <w:ilvl w:val="0"/>
                <w:numId w:val="66"/>
              </w:numPr>
              <w:rPr>
                <w:sz w:val="28"/>
              </w:rPr>
            </w:pPr>
            <w:r w:rsidRPr="002074BE">
              <w:t>Udemy</w:t>
            </w:r>
          </w:p>
        </w:tc>
      </w:tr>
    </w:tbl>
    <w:p w14:paraId="4016BA5E" w14:textId="5830C558" w:rsidR="00E77B9C" w:rsidRPr="002074BE" w:rsidRDefault="00E77B9C" w:rsidP="00E77B9C">
      <w:pPr>
        <w:pStyle w:val="BodyText"/>
      </w:pPr>
      <w:r w:rsidRPr="002074BE">
        <w:br/>
        <w:t xml:space="preserve">A shortlist of 15 providers </w:t>
      </w:r>
      <w:r w:rsidR="006F7D6F" w:rsidRPr="002074BE">
        <w:t xml:space="preserve">was </w:t>
      </w:r>
      <w:r w:rsidRPr="002074BE">
        <w:t>selected for further analysis. This selection was based on</w:t>
      </w:r>
      <w:r w:rsidR="006F7D6F" w:rsidRPr="002074BE">
        <w:t>:</w:t>
      </w:r>
      <w:r w:rsidRPr="002074BE">
        <w:t xml:space="preserve"> (i) the availability of information</w:t>
      </w:r>
      <w:r w:rsidR="006F7D6F" w:rsidRPr="002074BE">
        <w:t>;</w:t>
      </w:r>
      <w:r w:rsidRPr="002074BE">
        <w:t xml:space="preserve"> (ii) the appropriateness of the training provider’s offering</w:t>
      </w:r>
      <w:r w:rsidR="006F7D6F" w:rsidRPr="002074BE">
        <w:t xml:space="preserve"> in regard</w:t>
      </w:r>
      <w:r w:rsidRPr="002074BE">
        <w:t xml:space="preserve"> to</w:t>
      </w:r>
      <w:r w:rsidR="006F7D6F" w:rsidRPr="002074BE">
        <w:t xml:space="preserve"> the</w:t>
      </w:r>
      <w:r w:rsidRPr="002074BE">
        <w:t xml:space="preserve"> competencies identified by the departments</w:t>
      </w:r>
      <w:r w:rsidR="006F7D6F" w:rsidRPr="002074BE">
        <w:t xml:space="preserve">; </w:t>
      </w:r>
      <w:r w:rsidRPr="002074BE">
        <w:t>(iii) the modalities identified as most effective in the survey</w:t>
      </w:r>
      <w:r w:rsidR="006F7D6F" w:rsidRPr="002074BE">
        <w:t>;</w:t>
      </w:r>
      <w:r w:rsidRPr="002074BE">
        <w:t xml:space="preserve"> and (iv) the reputation of the training provider, based on accreditation and international recognition (if international or regional) and familiarity with either referrals or the OPM team (if national).     </w:t>
      </w:r>
    </w:p>
    <w:p w14:paraId="42F86BBC" w14:textId="620FA333" w:rsidR="00E77B9C" w:rsidRPr="002074BE" w:rsidRDefault="00E77B9C" w:rsidP="00E77B9C">
      <w:pPr>
        <w:pStyle w:val="BodyText"/>
      </w:pPr>
      <w:r w:rsidRPr="002074BE">
        <w:t>The shortlisted providers were</w:t>
      </w:r>
      <w:r w:rsidR="006F7D6F" w:rsidRPr="002074BE">
        <w:t xml:space="preserve"> as follows</w:t>
      </w:r>
      <w:r w:rsidRPr="002074BE">
        <w:t xml:space="preserve">: </w:t>
      </w:r>
    </w:p>
    <w:p w14:paraId="4F49DEFE" w14:textId="239F4028" w:rsidR="00E77B9C" w:rsidRPr="002074BE" w:rsidRDefault="00E77B9C" w:rsidP="00D646FA">
      <w:pPr>
        <w:pStyle w:val="BodyText"/>
        <w:numPr>
          <w:ilvl w:val="0"/>
          <w:numId w:val="12"/>
        </w:numPr>
      </w:pPr>
      <w:r w:rsidRPr="002074BE">
        <w:t>Cambodia Management Academy (Cambodia)</w:t>
      </w:r>
      <w:r w:rsidR="006F7D6F" w:rsidRPr="002074BE">
        <w:t>.</w:t>
      </w:r>
    </w:p>
    <w:p w14:paraId="5FFC8BFD" w14:textId="2F6D105B" w:rsidR="00E77B9C" w:rsidRPr="002074BE" w:rsidRDefault="00E77B9C" w:rsidP="00D646FA">
      <w:pPr>
        <w:pStyle w:val="BodyText"/>
        <w:numPr>
          <w:ilvl w:val="0"/>
          <w:numId w:val="12"/>
        </w:numPr>
      </w:pPr>
      <w:r w:rsidRPr="002074BE">
        <w:t>Centre for Leadership and Professional Development (Cambodia)</w:t>
      </w:r>
      <w:r w:rsidR="006F7D6F" w:rsidRPr="002074BE">
        <w:t>.</w:t>
      </w:r>
    </w:p>
    <w:p w14:paraId="76936151" w14:textId="0FED902A" w:rsidR="00E77B9C" w:rsidRPr="002074BE" w:rsidRDefault="00E77B9C" w:rsidP="00D646FA">
      <w:pPr>
        <w:pStyle w:val="BodyText"/>
        <w:numPr>
          <w:ilvl w:val="0"/>
          <w:numId w:val="12"/>
        </w:numPr>
      </w:pPr>
      <w:r w:rsidRPr="002074BE">
        <w:t>Educational Development Institute (Cambodia)</w:t>
      </w:r>
      <w:r w:rsidR="006F7D6F" w:rsidRPr="002074BE">
        <w:t>.</w:t>
      </w:r>
    </w:p>
    <w:p w14:paraId="0F095CA9" w14:textId="27C067C3" w:rsidR="00E77B9C" w:rsidRPr="002074BE" w:rsidRDefault="00E77B9C" w:rsidP="00D646FA">
      <w:pPr>
        <w:pStyle w:val="BodyText"/>
        <w:numPr>
          <w:ilvl w:val="0"/>
          <w:numId w:val="12"/>
        </w:numPr>
      </w:pPr>
      <w:r w:rsidRPr="002074BE">
        <w:t>Hiroshima University (Japan</w:t>
      </w:r>
      <w:r w:rsidR="00726630" w:rsidRPr="002074BE">
        <w:t>).</w:t>
      </w:r>
    </w:p>
    <w:p w14:paraId="75347929" w14:textId="5CF648FF" w:rsidR="00E77B9C" w:rsidRPr="002074BE" w:rsidRDefault="00E77B9C" w:rsidP="00D646FA">
      <w:pPr>
        <w:pStyle w:val="BodyText"/>
        <w:numPr>
          <w:ilvl w:val="0"/>
          <w:numId w:val="12"/>
        </w:numPr>
      </w:pPr>
      <w:r w:rsidRPr="002074BE">
        <w:t>Institute of Education at University College London (UK)</w:t>
      </w:r>
      <w:r w:rsidR="006F7D6F" w:rsidRPr="002074BE">
        <w:t>.</w:t>
      </w:r>
    </w:p>
    <w:p w14:paraId="79191BD1" w14:textId="196A33CE" w:rsidR="00E77B9C" w:rsidRPr="002074BE" w:rsidRDefault="00E77B9C" w:rsidP="00D646FA">
      <w:pPr>
        <w:pStyle w:val="BodyText"/>
        <w:numPr>
          <w:ilvl w:val="0"/>
          <w:numId w:val="12"/>
        </w:numPr>
      </w:pPr>
      <w:r w:rsidRPr="002074BE">
        <w:t>Korea Development Institute School of Public Policy and Management (Korea)</w:t>
      </w:r>
      <w:r w:rsidR="006F7D6F" w:rsidRPr="002074BE">
        <w:t>.</w:t>
      </w:r>
    </w:p>
    <w:p w14:paraId="534D1FEE" w14:textId="5D764325" w:rsidR="00E77B9C" w:rsidRPr="002074BE" w:rsidRDefault="00E77B9C" w:rsidP="00D646FA">
      <w:pPr>
        <w:pStyle w:val="BodyText"/>
        <w:numPr>
          <w:ilvl w:val="0"/>
          <w:numId w:val="12"/>
        </w:numPr>
      </w:pPr>
      <w:r w:rsidRPr="002074BE">
        <w:t>National Institute of Education at Nanyang Technological University (Singapore)</w:t>
      </w:r>
      <w:r w:rsidR="006F7D6F" w:rsidRPr="002074BE">
        <w:t>.</w:t>
      </w:r>
    </w:p>
    <w:p w14:paraId="50CEC2CE" w14:textId="599D2D42" w:rsidR="00E77B9C" w:rsidRPr="002074BE" w:rsidRDefault="00E77B9C" w:rsidP="00D646FA">
      <w:pPr>
        <w:pStyle w:val="BodyText"/>
        <w:numPr>
          <w:ilvl w:val="0"/>
          <w:numId w:val="12"/>
        </w:numPr>
      </w:pPr>
      <w:r w:rsidRPr="002074BE">
        <w:t>National Institute of Education Planning and Administration (India)</w:t>
      </w:r>
      <w:r w:rsidR="006F7D6F" w:rsidRPr="002074BE">
        <w:t>.</w:t>
      </w:r>
    </w:p>
    <w:p w14:paraId="27142E68" w14:textId="7DDE29FE" w:rsidR="00E77B9C" w:rsidRPr="002074BE" w:rsidRDefault="00E77B9C" w:rsidP="00D646FA">
      <w:pPr>
        <w:pStyle w:val="BodyText"/>
        <w:numPr>
          <w:ilvl w:val="0"/>
          <w:numId w:val="12"/>
        </w:numPr>
      </w:pPr>
      <w:r w:rsidRPr="002074BE">
        <w:t>National University of Management (Cambodia)</w:t>
      </w:r>
      <w:r w:rsidR="006F7D6F" w:rsidRPr="002074BE">
        <w:t>.</w:t>
      </w:r>
    </w:p>
    <w:p w14:paraId="4C450FE4" w14:textId="4EFE007D" w:rsidR="00E77B9C" w:rsidRPr="002074BE" w:rsidRDefault="00E77B9C" w:rsidP="00D646FA">
      <w:pPr>
        <w:pStyle w:val="BodyText"/>
        <w:numPr>
          <w:ilvl w:val="0"/>
          <w:numId w:val="12"/>
        </w:numPr>
      </w:pPr>
      <w:r w:rsidRPr="002074BE">
        <w:t>Phnom Penh Business School (Cambodia)</w:t>
      </w:r>
      <w:r w:rsidR="006F7D6F" w:rsidRPr="002074BE">
        <w:t>.</w:t>
      </w:r>
    </w:p>
    <w:p w14:paraId="107F7BF1" w14:textId="0165A823" w:rsidR="00E77B9C" w:rsidRPr="002074BE" w:rsidRDefault="00E77B9C" w:rsidP="00D646FA">
      <w:pPr>
        <w:pStyle w:val="BodyText"/>
        <w:numPr>
          <w:ilvl w:val="0"/>
          <w:numId w:val="12"/>
        </w:numPr>
      </w:pPr>
      <w:r w:rsidRPr="002074BE">
        <w:t>Ripple Consulting (Cambodia)</w:t>
      </w:r>
      <w:r w:rsidR="006F7D6F" w:rsidRPr="002074BE">
        <w:t>.</w:t>
      </w:r>
    </w:p>
    <w:p w14:paraId="05C2856D" w14:textId="33EFE955" w:rsidR="00E77B9C" w:rsidRPr="002074BE" w:rsidRDefault="00E77B9C" w:rsidP="00D646FA">
      <w:pPr>
        <w:pStyle w:val="BodyText"/>
        <w:numPr>
          <w:ilvl w:val="0"/>
          <w:numId w:val="12"/>
        </w:numPr>
      </w:pPr>
      <w:r w:rsidRPr="002074BE">
        <w:t>Silaka (Cambodia)</w:t>
      </w:r>
      <w:r w:rsidR="006F7D6F" w:rsidRPr="002074BE">
        <w:t>.</w:t>
      </w:r>
    </w:p>
    <w:p w14:paraId="128554E8" w14:textId="735D2515" w:rsidR="00E77B9C" w:rsidRPr="002074BE" w:rsidRDefault="00E77B9C" w:rsidP="00D646FA">
      <w:pPr>
        <w:pStyle w:val="BodyText"/>
        <w:numPr>
          <w:ilvl w:val="0"/>
          <w:numId w:val="12"/>
        </w:numPr>
      </w:pPr>
      <w:r w:rsidRPr="002074BE">
        <w:lastRenderedPageBreak/>
        <w:t>IIEP-UNESCO (France)</w:t>
      </w:r>
      <w:r w:rsidR="006F7D6F" w:rsidRPr="002074BE">
        <w:t>.</w:t>
      </w:r>
    </w:p>
    <w:p w14:paraId="20170580" w14:textId="57647C01" w:rsidR="00E77B9C" w:rsidRPr="002074BE" w:rsidRDefault="00E77B9C" w:rsidP="00D646FA">
      <w:pPr>
        <w:pStyle w:val="BodyText"/>
        <w:numPr>
          <w:ilvl w:val="0"/>
          <w:numId w:val="12"/>
        </w:numPr>
      </w:pPr>
      <w:r w:rsidRPr="002074BE">
        <w:t>University of New South Wales (Australia</w:t>
      </w:r>
      <w:r w:rsidR="006F7D6F" w:rsidRPr="002074BE">
        <w:t>).</w:t>
      </w:r>
    </w:p>
    <w:p w14:paraId="2E3AC256" w14:textId="44F6296D" w:rsidR="00E77B9C" w:rsidRPr="002074BE" w:rsidRDefault="00E77B9C" w:rsidP="00D646FA">
      <w:pPr>
        <w:pStyle w:val="BodyText"/>
        <w:numPr>
          <w:ilvl w:val="0"/>
          <w:numId w:val="12"/>
        </w:numPr>
      </w:pPr>
      <w:r w:rsidRPr="002074BE">
        <w:t>VBNK (Cambodia)</w:t>
      </w:r>
      <w:r w:rsidR="006F7D6F" w:rsidRPr="002074BE">
        <w:t>.</w:t>
      </w:r>
    </w:p>
    <w:p w14:paraId="1F3E37FC" w14:textId="05A54B10" w:rsidR="00E77B9C" w:rsidRPr="002074BE" w:rsidRDefault="00E77B9C" w:rsidP="00001020">
      <w:pPr>
        <w:pStyle w:val="BodyText"/>
      </w:pPr>
      <w:r w:rsidRPr="002074BE">
        <w:t>In addition, MOOCs were identified for each competency</w:t>
      </w:r>
      <w:r w:rsidR="006D0A77">
        <w:t xml:space="preserve">. </w:t>
      </w:r>
      <w:r w:rsidRPr="002074BE">
        <w:t xml:space="preserve">For each service provider, data were collected against the following categories. In </w:t>
      </w:r>
      <w:r w:rsidR="006F7D6F" w:rsidRPr="002074BE">
        <w:fldChar w:fldCharType="begin"/>
      </w:r>
      <w:r w:rsidR="006F7D6F" w:rsidRPr="002074BE">
        <w:instrText xml:space="preserve"> REF _Ref57904859 \r \h </w:instrText>
      </w:r>
      <w:r w:rsidR="006F7D6F" w:rsidRPr="002074BE">
        <w:fldChar w:fldCharType="separate"/>
      </w:r>
      <w:r w:rsidR="00F8094C">
        <w:t>Annex D</w:t>
      </w:r>
      <w:r w:rsidR="006F7D6F" w:rsidRPr="002074BE">
        <w:fldChar w:fldCharType="end"/>
      </w:r>
      <w:r w:rsidRPr="002074BE">
        <w:t xml:space="preserve">, these categories have been developed into criteria that may be used to guide a procurement process. </w:t>
      </w:r>
    </w:p>
    <w:p w14:paraId="30F670C0" w14:textId="313D5EBC" w:rsidR="00E77B9C" w:rsidRPr="002074BE" w:rsidRDefault="00001020" w:rsidP="00001020">
      <w:pPr>
        <w:pStyle w:val="Caption"/>
      </w:pPr>
      <w:bookmarkStart w:id="135" w:name="_Toc57988966"/>
      <w:r w:rsidRPr="002074BE">
        <w:t xml:space="preserve">Table </w:t>
      </w:r>
      <w:r w:rsidRPr="002074BE">
        <w:fldChar w:fldCharType="begin"/>
      </w:r>
      <w:r w:rsidRPr="002074BE">
        <w:instrText xml:space="preserve"> SEQ Table \* ARABIC </w:instrText>
      </w:r>
      <w:r w:rsidRPr="002074BE">
        <w:fldChar w:fldCharType="separate"/>
      </w:r>
      <w:r w:rsidR="00F8094C">
        <w:rPr>
          <w:noProof/>
        </w:rPr>
        <w:t>8</w:t>
      </w:r>
      <w:r w:rsidRPr="002074BE">
        <w:fldChar w:fldCharType="end"/>
      </w:r>
      <w:r w:rsidRPr="002074BE">
        <w:t>:</w:t>
      </w:r>
      <w:r w:rsidRPr="002074BE">
        <w:tab/>
      </w:r>
      <w:r w:rsidR="00E77B9C" w:rsidRPr="002074BE">
        <w:t>Data collected on shortlisted providers</w:t>
      </w:r>
      <w:bookmarkEnd w:id="135"/>
    </w:p>
    <w:tbl>
      <w:tblPr>
        <w:tblStyle w:val="OPMBoxstyle"/>
        <w:tblW w:w="5000" w:type="pct"/>
        <w:tblLook w:val="04A0" w:firstRow="1" w:lastRow="0" w:firstColumn="1" w:lastColumn="0" w:noHBand="0" w:noVBand="1"/>
      </w:tblPr>
      <w:tblGrid>
        <w:gridCol w:w="4505"/>
        <w:gridCol w:w="4505"/>
      </w:tblGrid>
      <w:tr w:rsidR="00E77B9C" w:rsidRPr="002074BE" w14:paraId="77E4B9D2" w14:textId="77777777" w:rsidTr="00001020">
        <w:trPr>
          <w:cnfStyle w:val="100000000000" w:firstRow="1" w:lastRow="0" w:firstColumn="0" w:lastColumn="0" w:oddVBand="0" w:evenVBand="0" w:oddHBand="0" w:evenHBand="0" w:firstRowFirstColumn="0" w:firstRowLastColumn="0" w:lastRowFirstColumn="0" w:lastRowLastColumn="0"/>
        </w:trPr>
        <w:tc>
          <w:tcPr>
            <w:tcW w:w="2500" w:type="pct"/>
          </w:tcPr>
          <w:p w14:paraId="7950440C" w14:textId="1A68156F" w:rsidR="00E77B9C" w:rsidRPr="002074BE" w:rsidRDefault="00E77B9C" w:rsidP="00001020">
            <w:pPr>
              <w:pStyle w:val="Boxtext"/>
              <w:numPr>
                <w:ilvl w:val="0"/>
                <w:numId w:val="67"/>
              </w:numPr>
            </w:pPr>
            <w:r w:rsidRPr="002074BE">
              <w:t>Accreditation</w:t>
            </w:r>
          </w:p>
          <w:p w14:paraId="174F7972" w14:textId="11FAB67D" w:rsidR="00E77B9C" w:rsidRPr="002074BE" w:rsidRDefault="00E77B9C" w:rsidP="00001020">
            <w:pPr>
              <w:pStyle w:val="Boxtext"/>
              <w:numPr>
                <w:ilvl w:val="0"/>
                <w:numId w:val="67"/>
              </w:numPr>
            </w:pPr>
            <w:r w:rsidRPr="002074BE">
              <w:rPr>
                <w:color w:val="000000"/>
                <w:lang w:bidi="km-KH"/>
              </w:rPr>
              <w:t xml:space="preserve">Type of </w:t>
            </w:r>
            <w:r w:rsidR="006F7D6F" w:rsidRPr="002074BE">
              <w:rPr>
                <w:color w:val="000000"/>
                <w:lang w:bidi="km-KH"/>
              </w:rPr>
              <w:t>s</w:t>
            </w:r>
            <w:r w:rsidRPr="002074BE">
              <w:rPr>
                <w:color w:val="000000"/>
                <w:lang w:bidi="km-KH"/>
              </w:rPr>
              <w:t>chool (e.g. university, private provider)</w:t>
            </w:r>
          </w:p>
          <w:p w14:paraId="5EF2D245" w14:textId="5A3782D8" w:rsidR="00E77B9C" w:rsidRPr="002074BE" w:rsidRDefault="00E77B9C" w:rsidP="00001020">
            <w:pPr>
              <w:pStyle w:val="Boxtext"/>
              <w:numPr>
                <w:ilvl w:val="0"/>
                <w:numId w:val="67"/>
              </w:numPr>
            </w:pPr>
            <w:r w:rsidRPr="002074BE">
              <w:rPr>
                <w:color w:val="000000"/>
                <w:lang w:bidi="km-KH"/>
              </w:rPr>
              <w:t>Course of study</w:t>
            </w:r>
          </w:p>
          <w:p w14:paraId="24798253" w14:textId="1EA38378" w:rsidR="00E77B9C" w:rsidRPr="002074BE" w:rsidRDefault="00E77B9C" w:rsidP="00001020">
            <w:pPr>
              <w:pStyle w:val="Boxtext"/>
              <w:numPr>
                <w:ilvl w:val="0"/>
                <w:numId w:val="67"/>
              </w:numPr>
            </w:pPr>
            <w:r w:rsidRPr="002074BE">
              <w:rPr>
                <w:color w:val="000000"/>
                <w:lang w:bidi="km-KH"/>
              </w:rPr>
              <w:t>Availability of course</w:t>
            </w:r>
          </w:p>
          <w:p w14:paraId="64897B26" w14:textId="087B58DE" w:rsidR="00E77B9C" w:rsidRPr="002074BE" w:rsidRDefault="00E77B9C" w:rsidP="00001020">
            <w:pPr>
              <w:pStyle w:val="Boxtext"/>
              <w:numPr>
                <w:ilvl w:val="0"/>
                <w:numId w:val="67"/>
              </w:numPr>
            </w:pPr>
            <w:r w:rsidRPr="002074BE">
              <w:rPr>
                <w:color w:val="000000"/>
                <w:lang w:bidi="km-KH"/>
              </w:rPr>
              <w:t>Prerequisites (e.g. language, previous study)</w:t>
            </w:r>
          </w:p>
          <w:p w14:paraId="09464836" w14:textId="2E0328B0" w:rsidR="00E77B9C" w:rsidRPr="002074BE" w:rsidRDefault="00E77B9C" w:rsidP="00001020">
            <w:pPr>
              <w:pStyle w:val="Boxtext"/>
              <w:numPr>
                <w:ilvl w:val="0"/>
                <w:numId w:val="67"/>
              </w:numPr>
            </w:pPr>
            <w:r w:rsidRPr="002074BE">
              <w:rPr>
                <w:lang w:bidi="km-KH"/>
              </w:rPr>
              <w:t>Mode of delivery (e.g. online, blended</w:t>
            </w:r>
            <w:r w:rsidR="006F7D6F" w:rsidRPr="002074BE">
              <w:rPr>
                <w:lang w:bidi="km-KH"/>
              </w:rPr>
              <w:t xml:space="preserve"> </w:t>
            </w:r>
            <w:r w:rsidRPr="002074BE">
              <w:rPr>
                <w:lang w:bidi="km-KH"/>
              </w:rPr>
              <w:t>learning, face-to-face, on campus, and language of instruction)</w:t>
            </w:r>
          </w:p>
        </w:tc>
        <w:tc>
          <w:tcPr>
            <w:tcW w:w="2500" w:type="pct"/>
          </w:tcPr>
          <w:p w14:paraId="684CE634" w14:textId="4A3CC213" w:rsidR="00E77B9C" w:rsidRPr="002074BE" w:rsidRDefault="00E77B9C" w:rsidP="00001020">
            <w:pPr>
              <w:pStyle w:val="Boxtext"/>
              <w:numPr>
                <w:ilvl w:val="0"/>
                <w:numId w:val="67"/>
              </w:numPr>
              <w:rPr>
                <w:lang w:bidi="km-KH"/>
              </w:rPr>
            </w:pPr>
            <w:r w:rsidRPr="002074BE">
              <w:rPr>
                <w:lang w:bidi="km-KH"/>
              </w:rPr>
              <w:t>Geographic location (e.g. specific city, and local, regional, or international) and any travel requirements</w:t>
            </w:r>
          </w:p>
          <w:p w14:paraId="692847A2" w14:textId="17EE4073" w:rsidR="00E77B9C" w:rsidRPr="002074BE" w:rsidRDefault="00E77B9C" w:rsidP="00001020">
            <w:pPr>
              <w:pStyle w:val="Boxtext"/>
              <w:numPr>
                <w:ilvl w:val="0"/>
                <w:numId w:val="67"/>
              </w:numPr>
              <w:rPr>
                <w:lang w:bidi="km-KH"/>
              </w:rPr>
            </w:pPr>
            <w:r w:rsidRPr="002074BE">
              <w:rPr>
                <w:lang w:bidi="km-KH"/>
              </w:rPr>
              <w:t>Time commitment (e.g. hours per week, duration of study)</w:t>
            </w:r>
          </w:p>
          <w:p w14:paraId="4950FD86" w14:textId="2A2B44AF" w:rsidR="00E77B9C" w:rsidRPr="002074BE" w:rsidRDefault="00E77B9C" w:rsidP="00001020">
            <w:pPr>
              <w:pStyle w:val="Boxtext"/>
              <w:numPr>
                <w:ilvl w:val="0"/>
                <w:numId w:val="67"/>
              </w:numPr>
              <w:rPr>
                <w:lang w:bidi="km-KH"/>
              </w:rPr>
            </w:pPr>
            <w:r w:rsidRPr="002074BE">
              <w:rPr>
                <w:lang w:bidi="km-KH"/>
              </w:rPr>
              <w:t>Cost and the availability of scholarships</w:t>
            </w:r>
          </w:p>
          <w:p w14:paraId="431AD831" w14:textId="77777777" w:rsidR="00E77B9C" w:rsidRPr="002074BE" w:rsidRDefault="00E77B9C" w:rsidP="00001020">
            <w:pPr>
              <w:pStyle w:val="Boxtext"/>
            </w:pPr>
          </w:p>
        </w:tc>
      </w:tr>
    </w:tbl>
    <w:p w14:paraId="1CB9AE51" w14:textId="13C489DD" w:rsidR="00E77B9C" w:rsidRPr="002074BE" w:rsidRDefault="00E77B9C" w:rsidP="00E77B9C">
      <w:pPr>
        <w:pStyle w:val="BodyText"/>
        <w:rPr>
          <w:rFonts w:asciiTheme="minorHAnsi" w:hAnsiTheme="minorHAnsi" w:cstheme="minorHAnsi"/>
        </w:rPr>
      </w:pPr>
      <w:r w:rsidRPr="002074BE">
        <w:br/>
      </w:r>
      <w:r w:rsidRPr="002074BE">
        <w:rPr>
          <w:rFonts w:asciiTheme="minorHAnsi" w:hAnsiTheme="minorHAnsi" w:cstheme="minorHAnsi"/>
        </w:rPr>
        <w:t xml:space="preserve">These data were collected into a single database, included in </w:t>
      </w:r>
      <w:r w:rsidR="006F7D6F" w:rsidRPr="002074BE">
        <w:rPr>
          <w:rFonts w:asciiTheme="minorHAnsi" w:hAnsiTheme="minorHAnsi" w:cstheme="minorHAnsi"/>
        </w:rPr>
        <w:fldChar w:fldCharType="begin"/>
      </w:r>
      <w:r w:rsidR="006F7D6F" w:rsidRPr="002074BE">
        <w:rPr>
          <w:rFonts w:asciiTheme="minorHAnsi" w:hAnsiTheme="minorHAnsi" w:cstheme="minorHAnsi"/>
        </w:rPr>
        <w:instrText xml:space="preserve"> REF _Ref57904907 \r \h </w:instrText>
      </w:r>
      <w:r w:rsidR="006F7D6F" w:rsidRPr="002074BE">
        <w:rPr>
          <w:rFonts w:asciiTheme="minorHAnsi" w:hAnsiTheme="minorHAnsi" w:cstheme="minorHAnsi"/>
        </w:rPr>
      </w:r>
      <w:r w:rsidR="006F7D6F" w:rsidRPr="002074BE">
        <w:rPr>
          <w:rFonts w:asciiTheme="minorHAnsi" w:hAnsiTheme="minorHAnsi" w:cstheme="minorHAnsi"/>
        </w:rPr>
        <w:fldChar w:fldCharType="separate"/>
      </w:r>
      <w:r w:rsidR="00F8094C">
        <w:rPr>
          <w:rFonts w:asciiTheme="minorHAnsi" w:hAnsiTheme="minorHAnsi" w:cstheme="minorHAnsi"/>
        </w:rPr>
        <w:t>Annex B</w:t>
      </w:r>
      <w:r w:rsidR="006F7D6F" w:rsidRPr="002074BE">
        <w:rPr>
          <w:rFonts w:asciiTheme="minorHAnsi" w:hAnsiTheme="minorHAnsi" w:cstheme="minorHAnsi"/>
        </w:rPr>
        <w:fldChar w:fldCharType="end"/>
      </w:r>
      <w:r w:rsidRPr="002074BE">
        <w:rPr>
          <w:rFonts w:asciiTheme="minorHAnsi" w:hAnsiTheme="minorHAnsi" w:cstheme="minorHAnsi"/>
        </w:rPr>
        <w:t xml:space="preserve"> (attached separately). Where possible, interviews were conducted when further information was required. </w:t>
      </w:r>
    </w:p>
    <w:p w14:paraId="1A612B2D" w14:textId="77777777" w:rsidR="00E77B9C" w:rsidRPr="002074BE" w:rsidRDefault="00E77B9C" w:rsidP="00001020">
      <w:pPr>
        <w:pStyle w:val="Heading3NONUM"/>
      </w:pPr>
      <w:r w:rsidRPr="002074BE">
        <w:t>Interviews</w:t>
      </w:r>
    </w:p>
    <w:p w14:paraId="1CC21758" w14:textId="75E9A54B" w:rsidR="00E77B9C" w:rsidRPr="002074BE" w:rsidRDefault="00E77B9C" w:rsidP="00001020">
      <w:pPr>
        <w:pStyle w:val="BodyText"/>
      </w:pPr>
      <w:r w:rsidRPr="002074BE">
        <w:t>We conducted interviews with two sets of respondents</w:t>
      </w:r>
      <w:r w:rsidR="006F7D6F" w:rsidRPr="002074BE">
        <w:t>:</w:t>
      </w:r>
      <w:r w:rsidRPr="002074BE">
        <w:t xml:space="preserve"> CDPF partners, and prospective training providers.</w:t>
      </w:r>
    </w:p>
    <w:p w14:paraId="5D065512" w14:textId="77777777" w:rsidR="00E77B9C" w:rsidRPr="002074BE" w:rsidRDefault="00E77B9C" w:rsidP="00001020">
      <w:pPr>
        <w:pStyle w:val="Heading3NONUM"/>
      </w:pPr>
      <w:r w:rsidRPr="002074BE">
        <w:t>Partners</w:t>
      </w:r>
    </w:p>
    <w:p w14:paraId="56FA8607" w14:textId="77777777" w:rsidR="00E77B9C" w:rsidRPr="002074BE" w:rsidRDefault="00E77B9C" w:rsidP="00001020">
      <w:pPr>
        <w:pStyle w:val="BodyText"/>
      </w:pPr>
      <w:r w:rsidRPr="002074BE">
        <w:t xml:space="preserve">The first set of interviews were undertaken with CDPF partners, in order to understand the parameters of the assignment from stakeholders’ perspectives. </w:t>
      </w:r>
    </w:p>
    <w:p w14:paraId="5E1E6A4A" w14:textId="2A5841FE" w:rsidR="00E77B9C" w:rsidRPr="002074BE" w:rsidRDefault="00E77B9C" w:rsidP="00B92815">
      <w:pPr>
        <w:pStyle w:val="BodyText"/>
      </w:pPr>
      <w:r w:rsidRPr="002074BE">
        <w:t xml:space="preserve">The partners interviewed </w:t>
      </w:r>
      <w:r w:rsidR="006F7D6F" w:rsidRPr="002074BE">
        <w:t xml:space="preserve">were </w:t>
      </w:r>
      <w:r w:rsidRPr="002074BE">
        <w:t>USAID</w:t>
      </w:r>
      <w:r w:rsidR="006F7D6F" w:rsidRPr="002074BE">
        <w:t>, Sida, and the European Union.</w:t>
      </w:r>
    </w:p>
    <w:p w14:paraId="4FE07006" w14:textId="6DCB80CA" w:rsidR="00E77B9C" w:rsidRPr="002074BE" w:rsidRDefault="00E77B9C" w:rsidP="00001020">
      <w:pPr>
        <w:pStyle w:val="BodyText"/>
      </w:pPr>
      <w:r w:rsidRPr="002074BE">
        <w:t xml:space="preserve">The OPM team tried to arrange interviews with </w:t>
      </w:r>
      <w:r w:rsidR="006F7D6F" w:rsidRPr="002074BE">
        <w:t>the Global Partnership for Education</w:t>
      </w:r>
      <w:r w:rsidRPr="002074BE">
        <w:t xml:space="preserve">, but did not receive a response. </w:t>
      </w:r>
    </w:p>
    <w:p w14:paraId="70367988" w14:textId="77777777" w:rsidR="00E77B9C" w:rsidRPr="002074BE" w:rsidRDefault="00E77B9C" w:rsidP="00001020">
      <w:pPr>
        <w:pStyle w:val="Heading3NONUM"/>
      </w:pPr>
      <w:r w:rsidRPr="002074BE">
        <w:t>Providers</w:t>
      </w:r>
    </w:p>
    <w:p w14:paraId="74E15110" w14:textId="52EBC505" w:rsidR="00E77B9C" w:rsidRPr="002074BE" w:rsidRDefault="00E77B9C" w:rsidP="00001020">
      <w:pPr>
        <w:pStyle w:val="BodyText"/>
      </w:pPr>
      <w:r w:rsidRPr="002074BE">
        <w:t xml:space="preserve">The second set of interviews were conducted with potential training service providers. The purpose of these interviews was to understand in greater depth the training services offered, as well as </w:t>
      </w:r>
      <w:r w:rsidR="006F7D6F" w:rsidRPr="002074BE">
        <w:t xml:space="preserve">to </w:t>
      </w:r>
      <w:r w:rsidRPr="002074BE">
        <w:t xml:space="preserve">address any questions about suitability for MoEYS’ purposes. Participants for </w:t>
      </w:r>
      <w:r w:rsidRPr="002074BE">
        <w:lastRenderedPageBreak/>
        <w:t xml:space="preserve">these interviews were identified by referral from CDPF partners and our own industry contacts. The service providers interviewed </w:t>
      </w:r>
      <w:r w:rsidR="006F7D6F" w:rsidRPr="002074BE">
        <w:t>were</w:t>
      </w:r>
      <w:r w:rsidRPr="002074BE">
        <w:t>:</w:t>
      </w:r>
    </w:p>
    <w:p w14:paraId="02EFB9FE" w14:textId="39F24362" w:rsidR="00E77B9C" w:rsidRPr="002074BE" w:rsidRDefault="00E77B9C" w:rsidP="00001020">
      <w:pPr>
        <w:pStyle w:val="ListBullet"/>
      </w:pPr>
      <w:r w:rsidRPr="002074BE">
        <w:t>Cambodia Development Resource Institute</w:t>
      </w:r>
      <w:r w:rsidR="006F7D6F" w:rsidRPr="002074BE">
        <w:t>;</w:t>
      </w:r>
    </w:p>
    <w:p w14:paraId="41BEFD65" w14:textId="1E0FD607" w:rsidR="00E77B9C" w:rsidRPr="002074BE" w:rsidRDefault="00E77B9C" w:rsidP="00001020">
      <w:pPr>
        <w:pStyle w:val="ListBullet"/>
      </w:pPr>
      <w:r w:rsidRPr="002074BE">
        <w:t>Centre for Leadership and Professional Development</w:t>
      </w:r>
      <w:r w:rsidR="006F7D6F" w:rsidRPr="002074BE">
        <w:t>;</w:t>
      </w:r>
    </w:p>
    <w:p w14:paraId="570BE768" w14:textId="609292B2" w:rsidR="00E77B9C" w:rsidRPr="002074BE" w:rsidRDefault="00E77B9C" w:rsidP="00001020">
      <w:pPr>
        <w:pStyle w:val="ListBullet"/>
      </w:pPr>
      <w:r w:rsidRPr="002074BE">
        <w:t>Cambodia Management Academy</w:t>
      </w:r>
      <w:r w:rsidR="006F7D6F" w:rsidRPr="002074BE">
        <w:t>;</w:t>
      </w:r>
    </w:p>
    <w:p w14:paraId="7EB957D8" w14:textId="7212B3CB" w:rsidR="00E77B9C" w:rsidRPr="002074BE" w:rsidRDefault="00E77B9C" w:rsidP="00001020">
      <w:pPr>
        <w:pStyle w:val="ListBullet"/>
      </w:pPr>
      <w:r w:rsidRPr="002074BE">
        <w:t>IIEP-UNESCO</w:t>
      </w:r>
      <w:r w:rsidR="006F7D6F" w:rsidRPr="002074BE">
        <w:t>;</w:t>
      </w:r>
    </w:p>
    <w:p w14:paraId="276BFC38" w14:textId="53E311BC" w:rsidR="00E77B9C" w:rsidRPr="002074BE" w:rsidRDefault="00E77B9C" w:rsidP="00001020">
      <w:pPr>
        <w:pStyle w:val="ListBullet"/>
      </w:pPr>
      <w:r w:rsidRPr="002074BE">
        <w:t>IT Department within M</w:t>
      </w:r>
      <w:r w:rsidR="00726630" w:rsidRPr="002074BE">
        <w:t>o</w:t>
      </w:r>
      <w:r w:rsidRPr="002074BE">
        <w:t>EYS</w:t>
      </w:r>
      <w:r w:rsidR="006F7D6F" w:rsidRPr="002074BE">
        <w:t>;</w:t>
      </w:r>
    </w:p>
    <w:p w14:paraId="74B7C8D5" w14:textId="492C457E" w:rsidR="00E77B9C" w:rsidRPr="002074BE" w:rsidRDefault="00E77B9C" w:rsidP="00001020">
      <w:pPr>
        <w:pStyle w:val="ListBullet"/>
      </w:pPr>
      <w:r w:rsidRPr="002074BE">
        <w:t>Open Institute, Cambodia</w:t>
      </w:r>
      <w:r w:rsidR="006F7D6F" w:rsidRPr="002074BE">
        <w:t>;</w:t>
      </w:r>
    </w:p>
    <w:p w14:paraId="49A08113" w14:textId="4272D7B4" w:rsidR="00E77B9C" w:rsidRPr="002074BE" w:rsidRDefault="00E77B9C" w:rsidP="00001020">
      <w:pPr>
        <w:pStyle w:val="ListBullet"/>
      </w:pPr>
      <w:r w:rsidRPr="002074BE">
        <w:t>Phnom Penh Business School</w:t>
      </w:r>
      <w:r w:rsidR="006F7D6F" w:rsidRPr="002074BE">
        <w:t>;</w:t>
      </w:r>
    </w:p>
    <w:p w14:paraId="2D848CBF" w14:textId="4AC9E191" w:rsidR="00E77B9C" w:rsidRPr="002074BE" w:rsidRDefault="00E77B9C" w:rsidP="00001020">
      <w:pPr>
        <w:pStyle w:val="ListBullet"/>
      </w:pPr>
      <w:r w:rsidRPr="002074BE">
        <w:t>Ripple Consulting</w:t>
      </w:r>
      <w:r w:rsidR="006F7D6F" w:rsidRPr="002074BE">
        <w:t>; and</w:t>
      </w:r>
    </w:p>
    <w:p w14:paraId="511842DE" w14:textId="3DDF54F6" w:rsidR="00E77B9C" w:rsidRPr="002074BE" w:rsidRDefault="00E77B9C" w:rsidP="00001020">
      <w:pPr>
        <w:pStyle w:val="Listbulletfinal"/>
      </w:pPr>
      <w:r w:rsidRPr="002074BE">
        <w:t>VBNK</w:t>
      </w:r>
      <w:r w:rsidR="006F7D6F" w:rsidRPr="002074BE">
        <w:t>.</w:t>
      </w:r>
    </w:p>
    <w:p w14:paraId="2ACA236E" w14:textId="3BCB40AD" w:rsidR="00E77B9C" w:rsidRPr="002074BE" w:rsidRDefault="00E77B9C" w:rsidP="00E77B9C">
      <w:pPr>
        <w:pStyle w:val="BodyText"/>
      </w:pPr>
      <w:r w:rsidRPr="002074BE">
        <w:t>The research team also tried to arrange interviews with the following training providers, but did not receive a response:</w:t>
      </w:r>
    </w:p>
    <w:p w14:paraId="27BDF234" w14:textId="77777777" w:rsidR="00E77B9C" w:rsidRPr="002074BE" w:rsidRDefault="00E77B9C" w:rsidP="00001020">
      <w:pPr>
        <w:pStyle w:val="ListBullet"/>
      </w:pPr>
      <w:r w:rsidRPr="002074BE">
        <w:t>National University of Management;</w:t>
      </w:r>
    </w:p>
    <w:p w14:paraId="3D01740E" w14:textId="77777777" w:rsidR="00E77B9C" w:rsidRPr="002074BE" w:rsidRDefault="00E77B9C" w:rsidP="00001020">
      <w:pPr>
        <w:pStyle w:val="ListBullet"/>
      </w:pPr>
      <w:r w:rsidRPr="002074BE">
        <w:t>Royal School of Administration;</w:t>
      </w:r>
    </w:p>
    <w:p w14:paraId="7BCE1BA4" w14:textId="359E751D" w:rsidR="00E77B9C" w:rsidRPr="002074BE" w:rsidRDefault="00E77B9C" w:rsidP="00001020">
      <w:pPr>
        <w:pStyle w:val="ListBullet"/>
      </w:pPr>
      <w:r w:rsidRPr="002074BE">
        <w:t>Royal University of Phnom Penh;</w:t>
      </w:r>
      <w:r w:rsidR="006F7D6F" w:rsidRPr="002074BE">
        <w:t xml:space="preserve"> and</w:t>
      </w:r>
    </w:p>
    <w:p w14:paraId="2D076BA0" w14:textId="77777777" w:rsidR="00E77B9C" w:rsidRPr="002074BE" w:rsidRDefault="00E77B9C" w:rsidP="00001020">
      <w:pPr>
        <w:pStyle w:val="Listbulletfinal"/>
      </w:pPr>
      <w:r w:rsidRPr="002074BE">
        <w:t>Silaka, Cambodia.</w:t>
      </w:r>
    </w:p>
    <w:p w14:paraId="10B89525" w14:textId="131521B9" w:rsidR="00E77B9C" w:rsidRPr="002074BE" w:rsidRDefault="00E77B9C" w:rsidP="00001020">
      <w:pPr>
        <w:pStyle w:val="BodyText"/>
      </w:pPr>
      <w:r w:rsidRPr="002074BE">
        <w:t>These providers did not offer a reason for their non</w:t>
      </w:r>
      <w:r w:rsidR="006F7D6F" w:rsidRPr="002074BE">
        <w:t>-</w:t>
      </w:r>
      <w:r w:rsidRPr="002074BE">
        <w:t xml:space="preserve">response. It is possible that they declined to participate because they receive many such requests. The National University of Management and Silaka </w:t>
      </w:r>
      <w:r w:rsidR="006F7D6F" w:rsidRPr="002074BE">
        <w:t xml:space="preserve">have </w:t>
      </w:r>
      <w:r w:rsidRPr="002074BE">
        <w:t xml:space="preserve">still </w:t>
      </w:r>
      <w:r w:rsidR="006F7D6F" w:rsidRPr="002074BE">
        <w:t xml:space="preserve">been </w:t>
      </w:r>
      <w:r w:rsidRPr="002074BE">
        <w:t>included in the database</w:t>
      </w:r>
      <w:r w:rsidR="006F7D6F" w:rsidRPr="002074BE">
        <w:t>,</w:t>
      </w:r>
      <w:r w:rsidRPr="002074BE">
        <w:t xml:space="preserve"> based on the information available online. The Royal School of Administration and the Royal University of Phnom Penh were excluded </w:t>
      </w:r>
      <w:r w:rsidR="006F7D6F" w:rsidRPr="002074BE">
        <w:t>due to</w:t>
      </w:r>
      <w:r w:rsidRPr="002074BE">
        <w:t xml:space="preserve"> insufficient information</w:t>
      </w:r>
      <w:r w:rsidR="006F7D6F" w:rsidRPr="002074BE">
        <w:t xml:space="preserve"> being </w:t>
      </w:r>
      <w:r w:rsidR="00001020" w:rsidRPr="002074BE">
        <w:t>available</w:t>
      </w:r>
      <w:r w:rsidRPr="002074BE">
        <w:t>.</w:t>
      </w:r>
    </w:p>
    <w:p w14:paraId="20B4D85D" w14:textId="7E2F0B03" w:rsidR="00921951" w:rsidRPr="002074BE" w:rsidRDefault="00921951" w:rsidP="007D24E5">
      <w:pPr>
        <w:pStyle w:val="Reference"/>
        <w:rPr>
          <w:szCs w:val="22"/>
        </w:rPr>
      </w:pPr>
    </w:p>
    <w:p w14:paraId="54DD3197" w14:textId="2CBB78E5" w:rsidR="004523F8" w:rsidRPr="002074BE" w:rsidRDefault="00507DB8" w:rsidP="00F56C7E">
      <w:pPr>
        <w:pStyle w:val="Annextitle"/>
      </w:pPr>
      <w:bookmarkStart w:id="136" w:name="_Ref57884586"/>
      <w:bookmarkStart w:id="137" w:name="_Ref57904907"/>
      <w:bookmarkStart w:id="138" w:name="_Toc57988952"/>
      <w:r w:rsidRPr="002074BE">
        <w:lastRenderedPageBreak/>
        <w:t>Database of shortlisted providers</w:t>
      </w:r>
      <w:bookmarkEnd w:id="136"/>
      <w:bookmarkEnd w:id="137"/>
      <w:bookmarkEnd w:id="138"/>
    </w:p>
    <w:p w14:paraId="7294E202" w14:textId="77777777" w:rsidR="00507DB8" w:rsidRPr="002074BE" w:rsidRDefault="00507DB8" w:rsidP="00B66059">
      <w:pPr>
        <w:pStyle w:val="BodyText"/>
      </w:pPr>
      <w:r w:rsidRPr="002074BE">
        <w:t xml:space="preserve">Attached separately. </w:t>
      </w:r>
    </w:p>
    <w:p w14:paraId="2E514C73" w14:textId="2F19C17F" w:rsidR="00542DFC" w:rsidRPr="002074BE" w:rsidRDefault="00542DFC" w:rsidP="00542DFC">
      <w:pPr>
        <w:pStyle w:val="Annextitle"/>
      </w:pPr>
      <w:bookmarkStart w:id="139" w:name="_Toc57988953"/>
      <w:r w:rsidRPr="002074BE">
        <w:lastRenderedPageBreak/>
        <w:t>Providers identified by MoEYS</w:t>
      </w:r>
      <w:bookmarkEnd w:id="139"/>
    </w:p>
    <w:p w14:paraId="0EFE7921" w14:textId="6705C186" w:rsidR="00542DFC" w:rsidRPr="002074BE" w:rsidRDefault="00542DFC" w:rsidP="00B66059">
      <w:pPr>
        <w:pStyle w:val="BodyText"/>
        <w:sectPr w:rsidR="00542DFC" w:rsidRPr="002074BE" w:rsidSect="00857136">
          <w:pgSz w:w="11900" w:h="16840"/>
          <w:pgMar w:top="1440" w:right="1440" w:bottom="1440" w:left="1440" w:header="709" w:footer="709" w:gutter="0"/>
          <w:cols w:space="708"/>
          <w:docGrid w:linePitch="360"/>
        </w:sectPr>
      </w:pPr>
      <w:r w:rsidRPr="002074BE">
        <w:t xml:space="preserve">Attached separately. </w:t>
      </w:r>
    </w:p>
    <w:p w14:paraId="4AA64147" w14:textId="4AD55299" w:rsidR="001A17B6" w:rsidRPr="002074BE" w:rsidRDefault="001A17B6" w:rsidP="00507DB8">
      <w:pPr>
        <w:pStyle w:val="Annextitle"/>
      </w:pPr>
      <w:bookmarkStart w:id="140" w:name="_Ref57904859"/>
      <w:bookmarkStart w:id="141" w:name="_Toc57988954"/>
      <w:r w:rsidRPr="002074BE">
        <w:lastRenderedPageBreak/>
        <w:t>Criteria for providers</w:t>
      </w:r>
      <w:bookmarkEnd w:id="140"/>
      <w:bookmarkEnd w:id="141"/>
    </w:p>
    <w:p w14:paraId="4D4CFE9C" w14:textId="611307F4" w:rsidR="005F4B0B" w:rsidRPr="002074BE" w:rsidRDefault="005F4B0B" w:rsidP="00661ED7">
      <w:pPr>
        <w:pStyle w:val="Heading2NONUM"/>
      </w:pPr>
      <w:r w:rsidRPr="002074BE">
        <w:t>Criteria and guiding questions</w:t>
      </w:r>
    </w:p>
    <w:tbl>
      <w:tblPr>
        <w:tblStyle w:val="OPMTable"/>
        <w:tblW w:w="0" w:type="auto"/>
        <w:tblLook w:val="04A0" w:firstRow="1" w:lastRow="0" w:firstColumn="1" w:lastColumn="0" w:noHBand="0" w:noVBand="1"/>
      </w:tblPr>
      <w:tblGrid>
        <w:gridCol w:w="1980"/>
        <w:gridCol w:w="6095"/>
        <w:gridCol w:w="5873"/>
      </w:tblGrid>
      <w:tr w:rsidR="005F4B0B" w:rsidRPr="002074BE" w14:paraId="215BC213" w14:textId="77777777" w:rsidTr="000E6C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66DC05DC" w14:textId="77777777" w:rsidR="005F4B0B" w:rsidRPr="002074BE" w:rsidRDefault="005F4B0B" w:rsidP="000E6CCD">
            <w:pPr>
              <w:pStyle w:val="Tabletext"/>
              <w:rPr>
                <w:b w:val="0"/>
              </w:rPr>
            </w:pPr>
            <w:r w:rsidRPr="002074BE">
              <w:t>Category</w:t>
            </w:r>
          </w:p>
        </w:tc>
        <w:tc>
          <w:tcPr>
            <w:tcW w:w="6095" w:type="dxa"/>
          </w:tcPr>
          <w:p w14:paraId="21D9C2E8" w14:textId="77777777" w:rsidR="005F4B0B" w:rsidRPr="002074BE" w:rsidRDefault="005F4B0B" w:rsidP="000E6CCD">
            <w:pPr>
              <w:pStyle w:val="Tabletext"/>
              <w:cnfStyle w:val="100000000000" w:firstRow="1" w:lastRow="0" w:firstColumn="0" w:lastColumn="0" w:oddVBand="0" w:evenVBand="0" w:oddHBand="0" w:evenHBand="0" w:firstRowFirstColumn="0" w:firstRowLastColumn="0" w:lastRowFirstColumn="0" w:lastRowLastColumn="0"/>
              <w:rPr>
                <w:b w:val="0"/>
              </w:rPr>
            </w:pPr>
            <w:r w:rsidRPr="002074BE">
              <w:t>Guiding questions</w:t>
            </w:r>
          </w:p>
        </w:tc>
        <w:tc>
          <w:tcPr>
            <w:tcW w:w="5873" w:type="dxa"/>
          </w:tcPr>
          <w:p w14:paraId="3A170D08" w14:textId="77777777" w:rsidR="005F4B0B" w:rsidRPr="002074BE" w:rsidRDefault="005F4B0B" w:rsidP="000E6CCD">
            <w:pPr>
              <w:pStyle w:val="Tabletext"/>
              <w:cnfStyle w:val="100000000000" w:firstRow="1" w:lastRow="0" w:firstColumn="0" w:lastColumn="0" w:oddVBand="0" w:evenVBand="0" w:oddHBand="0" w:evenHBand="0" w:firstRowFirstColumn="0" w:firstRowLastColumn="0" w:lastRowFirstColumn="0" w:lastRowLastColumn="0"/>
              <w:rPr>
                <w:b w:val="0"/>
              </w:rPr>
            </w:pPr>
            <w:r w:rsidRPr="002074BE">
              <w:t>Recommendation</w:t>
            </w:r>
          </w:p>
        </w:tc>
      </w:tr>
      <w:tr w:rsidR="005F4B0B" w:rsidRPr="002074BE" w14:paraId="03675FA1" w14:textId="77777777" w:rsidTr="000E6CCD">
        <w:tc>
          <w:tcPr>
            <w:cnfStyle w:val="001000000000" w:firstRow="0" w:lastRow="0" w:firstColumn="1" w:lastColumn="0" w:oddVBand="0" w:evenVBand="0" w:oddHBand="0" w:evenHBand="0" w:firstRowFirstColumn="0" w:firstRowLastColumn="0" w:lastRowFirstColumn="0" w:lastRowLastColumn="0"/>
            <w:tcW w:w="1980" w:type="dxa"/>
          </w:tcPr>
          <w:p w14:paraId="58312865" w14:textId="77777777" w:rsidR="005F4B0B" w:rsidRPr="002074BE" w:rsidRDefault="005F4B0B" w:rsidP="000E6CCD">
            <w:pPr>
              <w:pStyle w:val="Tabletext"/>
            </w:pPr>
            <w:r w:rsidRPr="002074BE">
              <w:t>Competencies</w:t>
            </w:r>
          </w:p>
        </w:tc>
        <w:tc>
          <w:tcPr>
            <w:tcW w:w="6095" w:type="dxa"/>
          </w:tcPr>
          <w:p w14:paraId="70E78E32" w14:textId="272A29D0" w:rsidR="005F4B0B" w:rsidRPr="002074BE" w:rsidRDefault="005F4B0B" w:rsidP="000E6CCD">
            <w:pPr>
              <w:pStyle w:val="Tabletext"/>
              <w:cnfStyle w:val="000000000000" w:firstRow="0" w:lastRow="0" w:firstColumn="0" w:lastColumn="0" w:oddVBand="0" w:evenVBand="0" w:oddHBand="0" w:evenHBand="0" w:firstRowFirstColumn="0" w:firstRowLastColumn="0" w:lastRowFirstColumn="0" w:lastRowLastColumn="0"/>
            </w:pPr>
            <w:r w:rsidRPr="002074BE">
              <w:t xml:space="preserve">What competencies does the programme address? Are these relevant to the trainee? </w:t>
            </w:r>
            <w:r w:rsidR="007443F6" w:rsidRPr="002074BE">
              <w:t>(</w:t>
            </w:r>
            <w:r w:rsidRPr="002074BE">
              <w:t>The relevant competencies may be specified in a job description or a needs assessment.</w:t>
            </w:r>
            <w:r w:rsidR="007443F6" w:rsidRPr="002074BE">
              <w:t>)</w:t>
            </w:r>
          </w:p>
        </w:tc>
        <w:tc>
          <w:tcPr>
            <w:tcW w:w="5873" w:type="dxa"/>
          </w:tcPr>
          <w:p w14:paraId="7E46F664" w14:textId="412ECB7F" w:rsidR="005F4B0B" w:rsidRPr="002074BE" w:rsidRDefault="005F4B0B" w:rsidP="000E6CCD">
            <w:pPr>
              <w:pStyle w:val="Tabletext"/>
              <w:cnfStyle w:val="000000000000" w:firstRow="0" w:lastRow="0" w:firstColumn="0" w:lastColumn="0" w:oddVBand="0" w:evenVBand="0" w:oddHBand="0" w:evenHBand="0" w:firstRowFirstColumn="0" w:firstRowLastColumn="0" w:lastRowFirstColumn="0" w:lastRowLastColumn="0"/>
            </w:pPr>
            <w:r w:rsidRPr="002074BE">
              <w:t>If the competencies are not relevant to the trainee’s professional needs, the programme should not be pursue</w:t>
            </w:r>
            <w:r w:rsidR="00544166" w:rsidRPr="002074BE">
              <w:t>d</w:t>
            </w:r>
            <w:r w:rsidRPr="002074BE">
              <w:t xml:space="preserve">. </w:t>
            </w:r>
          </w:p>
        </w:tc>
      </w:tr>
      <w:tr w:rsidR="005F4B0B" w:rsidRPr="002074BE" w14:paraId="18277507" w14:textId="77777777" w:rsidTr="000E6CCD">
        <w:tc>
          <w:tcPr>
            <w:cnfStyle w:val="001000000000" w:firstRow="0" w:lastRow="0" w:firstColumn="1" w:lastColumn="0" w:oddVBand="0" w:evenVBand="0" w:oddHBand="0" w:evenHBand="0" w:firstRowFirstColumn="0" w:firstRowLastColumn="0" w:lastRowFirstColumn="0" w:lastRowLastColumn="0"/>
            <w:tcW w:w="1980" w:type="dxa"/>
          </w:tcPr>
          <w:p w14:paraId="2FCC5C5C" w14:textId="77777777" w:rsidR="005F4B0B" w:rsidRPr="002074BE" w:rsidRDefault="005F4B0B" w:rsidP="000E6CCD">
            <w:pPr>
              <w:pStyle w:val="Tabletext"/>
            </w:pPr>
            <w:r w:rsidRPr="002074BE">
              <w:t>Prerequisites</w:t>
            </w:r>
          </w:p>
        </w:tc>
        <w:tc>
          <w:tcPr>
            <w:tcW w:w="6095" w:type="dxa"/>
          </w:tcPr>
          <w:p w14:paraId="4E000A17" w14:textId="77777777" w:rsidR="005F4B0B" w:rsidRPr="002074BE" w:rsidRDefault="005F4B0B" w:rsidP="000E6CCD">
            <w:pPr>
              <w:pStyle w:val="Tabletext"/>
              <w:cnfStyle w:val="000000000000" w:firstRow="0" w:lastRow="0" w:firstColumn="0" w:lastColumn="0" w:oddVBand="0" w:evenVBand="0" w:oddHBand="0" w:evenHBand="0" w:firstRowFirstColumn="0" w:firstRowLastColumn="0" w:lastRowFirstColumn="0" w:lastRowLastColumn="0"/>
            </w:pPr>
            <w:r w:rsidRPr="002074BE">
              <w:t xml:space="preserve">Are there any special skills or qualifications required? Does the trainee meet these requirements? </w:t>
            </w:r>
          </w:p>
        </w:tc>
        <w:tc>
          <w:tcPr>
            <w:tcW w:w="5873" w:type="dxa"/>
          </w:tcPr>
          <w:p w14:paraId="728FF7EF" w14:textId="77777777" w:rsidR="005F4B0B" w:rsidRPr="002074BE" w:rsidRDefault="005F4B0B" w:rsidP="000E6CCD">
            <w:pPr>
              <w:pStyle w:val="Tabletext"/>
              <w:cnfStyle w:val="000000000000" w:firstRow="0" w:lastRow="0" w:firstColumn="0" w:lastColumn="0" w:oddVBand="0" w:evenVBand="0" w:oddHBand="0" w:evenHBand="0" w:firstRowFirstColumn="0" w:firstRowLastColumn="0" w:lastRowFirstColumn="0" w:lastRowLastColumn="0"/>
            </w:pPr>
            <w:r w:rsidRPr="002074BE">
              <w:t xml:space="preserve">If the trainee does not meet the requirements, the programme should not be pursued. </w:t>
            </w:r>
          </w:p>
        </w:tc>
      </w:tr>
      <w:tr w:rsidR="005F4B0B" w:rsidRPr="002074BE" w14:paraId="7B722B21" w14:textId="77777777" w:rsidTr="000E6CCD">
        <w:tc>
          <w:tcPr>
            <w:cnfStyle w:val="001000000000" w:firstRow="0" w:lastRow="0" w:firstColumn="1" w:lastColumn="0" w:oddVBand="0" w:evenVBand="0" w:oddHBand="0" w:evenHBand="0" w:firstRowFirstColumn="0" w:firstRowLastColumn="0" w:lastRowFirstColumn="0" w:lastRowLastColumn="0"/>
            <w:tcW w:w="1980" w:type="dxa"/>
          </w:tcPr>
          <w:p w14:paraId="3CC141EB" w14:textId="77777777" w:rsidR="005F4B0B" w:rsidRPr="002074BE" w:rsidRDefault="005F4B0B" w:rsidP="000E6CCD">
            <w:pPr>
              <w:pStyle w:val="Tabletext"/>
            </w:pPr>
            <w:r w:rsidRPr="002074BE">
              <w:t>Training modality</w:t>
            </w:r>
          </w:p>
        </w:tc>
        <w:tc>
          <w:tcPr>
            <w:tcW w:w="6095" w:type="dxa"/>
          </w:tcPr>
          <w:p w14:paraId="5D0AACEF" w14:textId="7568FA70" w:rsidR="005F4B0B" w:rsidRPr="002074BE" w:rsidRDefault="005F4B0B" w:rsidP="000E6CCD">
            <w:pPr>
              <w:pStyle w:val="Tabletext"/>
              <w:cnfStyle w:val="000000000000" w:firstRow="0" w:lastRow="0" w:firstColumn="0" w:lastColumn="0" w:oddVBand="0" w:evenVBand="0" w:oddHBand="0" w:evenHBand="0" w:firstRowFirstColumn="0" w:firstRowLastColumn="0" w:lastRowFirstColumn="0" w:lastRowLastColumn="0"/>
            </w:pPr>
            <w:r w:rsidRPr="002074BE">
              <w:t xml:space="preserve">How is the programme delivered? Is this modality accessible to the trainee? </w:t>
            </w:r>
            <w:r w:rsidR="007443F6" w:rsidRPr="002074BE">
              <w:t>(</w:t>
            </w:r>
            <w:r w:rsidRPr="002074BE">
              <w:t>For example, are they able to travel (if face-to-face) or do they have access to a computer (if online)?</w:t>
            </w:r>
            <w:r w:rsidR="007443F6" w:rsidRPr="002074BE">
              <w:t>)</w:t>
            </w:r>
          </w:p>
        </w:tc>
        <w:tc>
          <w:tcPr>
            <w:tcW w:w="5873" w:type="dxa"/>
          </w:tcPr>
          <w:p w14:paraId="7D99417C" w14:textId="7E07DE99" w:rsidR="005F4B0B" w:rsidRPr="002074BE" w:rsidRDefault="005F4B0B" w:rsidP="000E6CCD">
            <w:pPr>
              <w:pStyle w:val="Tabletext"/>
              <w:cnfStyle w:val="000000000000" w:firstRow="0" w:lastRow="0" w:firstColumn="0" w:lastColumn="0" w:oddVBand="0" w:evenVBand="0" w:oddHBand="0" w:evenHBand="0" w:firstRowFirstColumn="0" w:firstRowLastColumn="0" w:lastRowFirstColumn="0" w:lastRowLastColumn="0"/>
            </w:pPr>
            <w:r w:rsidRPr="002074BE">
              <w:t xml:space="preserve">In </w:t>
            </w:r>
            <w:r w:rsidR="007443F6" w:rsidRPr="002074BE">
              <w:t xml:space="preserve">the </w:t>
            </w:r>
            <w:r w:rsidRPr="002074BE">
              <w:t>survey of MoEYS, longer workshops (</w:t>
            </w:r>
            <w:r w:rsidR="007443F6" w:rsidRPr="002074BE">
              <w:t>three to seven</w:t>
            </w:r>
            <w:r w:rsidRPr="002074BE">
              <w:t xml:space="preserve"> days), universities courses, and mentorship were considered to be more effective than short workshops. Programmes delivered through the most effective modalities should be prioritised.</w:t>
            </w:r>
          </w:p>
        </w:tc>
      </w:tr>
      <w:tr w:rsidR="005F4B0B" w:rsidRPr="002074BE" w14:paraId="3B5D92C9" w14:textId="77777777" w:rsidTr="000E6CCD">
        <w:tc>
          <w:tcPr>
            <w:cnfStyle w:val="001000000000" w:firstRow="0" w:lastRow="0" w:firstColumn="1" w:lastColumn="0" w:oddVBand="0" w:evenVBand="0" w:oddHBand="0" w:evenHBand="0" w:firstRowFirstColumn="0" w:firstRowLastColumn="0" w:lastRowFirstColumn="0" w:lastRowLastColumn="0"/>
            <w:tcW w:w="1980" w:type="dxa"/>
          </w:tcPr>
          <w:p w14:paraId="65ED7F35" w14:textId="77777777" w:rsidR="005F4B0B" w:rsidRPr="002074BE" w:rsidRDefault="005F4B0B" w:rsidP="000E6CCD">
            <w:pPr>
              <w:pStyle w:val="Tabletext"/>
            </w:pPr>
            <w:r w:rsidRPr="002074BE">
              <w:t>Scheduling</w:t>
            </w:r>
          </w:p>
        </w:tc>
        <w:tc>
          <w:tcPr>
            <w:tcW w:w="6095" w:type="dxa"/>
          </w:tcPr>
          <w:p w14:paraId="6335F595" w14:textId="0EF3812B" w:rsidR="005F4B0B" w:rsidRPr="002074BE" w:rsidRDefault="005F4B0B" w:rsidP="000E6CCD">
            <w:pPr>
              <w:pStyle w:val="Tabletext"/>
              <w:cnfStyle w:val="000000000000" w:firstRow="0" w:lastRow="0" w:firstColumn="0" w:lastColumn="0" w:oddVBand="0" w:evenVBand="0" w:oddHBand="0" w:evenHBand="0" w:firstRowFirstColumn="0" w:firstRowLastColumn="0" w:lastRowFirstColumn="0" w:lastRowLastColumn="0"/>
            </w:pPr>
            <w:r w:rsidRPr="002074BE">
              <w:t xml:space="preserve">When does the programme run? Can this be </w:t>
            </w:r>
            <w:r w:rsidR="002074BE" w:rsidRPr="002074BE">
              <w:t>accommodated</w:t>
            </w:r>
            <w:r w:rsidRPr="002074BE">
              <w:t xml:space="preserve"> within the trainees’ current commitments?</w:t>
            </w:r>
          </w:p>
        </w:tc>
        <w:tc>
          <w:tcPr>
            <w:tcW w:w="5873" w:type="dxa"/>
          </w:tcPr>
          <w:p w14:paraId="281B5376" w14:textId="2EAF07F1" w:rsidR="005F4B0B" w:rsidRPr="002074BE" w:rsidRDefault="005F4B0B" w:rsidP="000E6CCD">
            <w:pPr>
              <w:pStyle w:val="Tabletext"/>
              <w:cnfStyle w:val="000000000000" w:firstRow="0" w:lastRow="0" w:firstColumn="0" w:lastColumn="0" w:oddVBand="0" w:evenVBand="0" w:oddHBand="0" w:evenHBand="0" w:firstRowFirstColumn="0" w:firstRowLastColumn="0" w:lastRowFirstColumn="0" w:lastRowLastColumn="0"/>
            </w:pPr>
            <w:r w:rsidRPr="002074BE">
              <w:t xml:space="preserve">If the programme cannot be </w:t>
            </w:r>
            <w:r w:rsidR="002074BE" w:rsidRPr="002074BE">
              <w:t>accommodated</w:t>
            </w:r>
            <w:r w:rsidRPr="002074BE">
              <w:t xml:space="preserve"> within the trainees’ current commitments, this should be discussed with the trainee and their line manager. </w:t>
            </w:r>
          </w:p>
        </w:tc>
      </w:tr>
      <w:tr w:rsidR="005F4B0B" w:rsidRPr="002074BE" w14:paraId="141DD830" w14:textId="77777777" w:rsidTr="000E6CCD">
        <w:tc>
          <w:tcPr>
            <w:cnfStyle w:val="001000000000" w:firstRow="0" w:lastRow="0" w:firstColumn="1" w:lastColumn="0" w:oddVBand="0" w:evenVBand="0" w:oddHBand="0" w:evenHBand="0" w:firstRowFirstColumn="0" w:firstRowLastColumn="0" w:lastRowFirstColumn="0" w:lastRowLastColumn="0"/>
            <w:tcW w:w="1980" w:type="dxa"/>
          </w:tcPr>
          <w:p w14:paraId="0FD4F659" w14:textId="77777777" w:rsidR="005F4B0B" w:rsidRPr="002074BE" w:rsidRDefault="005F4B0B" w:rsidP="000E6CCD">
            <w:pPr>
              <w:pStyle w:val="Tabletext"/>
            </w:pPr>
            <w:r w:rsidRPr="002074BE">
              <w:t>Accreditation</w:t>
            </w:r>
          </w:p>
        </w:tc>
        <w:tc>
          <w:tcPr>
            <w:tcW w:w="6095" w:type="dxa"/>
          </w:tcPr>
          <w:p w14:paraId="77FB7930" w14:textId="0BD080AC" w:rsidR="005F4B0B" w:rsidRPr="002074BE" w:rsidRDefault="005F4B0B" w:rsidP="000E6CCD">
            <w:pPr>
              <w:pStyle w:val="Tabletext"/>
              <w:cnfStyle w:val="000000000000" w:firstRow="0" w:lastRow="0" w:firstColumn="0" w:lastColumn="0" w:oddVBand="0" w:evenVBand="0" w:oddHBand="0" w:evenHBand="0" w:firstRowFirstColumn="0" w:firstRowLastColumn="0" w:lastRowFirstColumn="0" w:lastRowLastColumn="0"/>
            </w:pPr>
            <w:r w:rsidRPr="002074BE">
              <w:t xml:space="preserve">What </w:t>
            </w:r>
            <w:r w:rsidR="002074BE" w:rsidRPr="002074BE">
              <w:t>accreditation</w:t>
            </w:r>
            <w:r w:rsidRPr="002074BE">
              <w:t xml:space="preserve"> does the provider have? Do they have official accreditation? If it is a Cambodian organisation, are they accredited by MoEYS? If it is an institution from another country, are they accredited by the MoEYS equivalent?</w:t>
            </w:r>
          </w:p>
        </w:tc>
        <w:tc>
          <w:tcPr>
            <w:tcW w:w="5873" w:type="dxa"/>
          </w:tcPr>
          <w:p w14:paraId="056523DF" w14:textId="77777777" w:rsidR="005F4B0B" w:rsidRPr="002074BE" w:rsidRDefault="005F4B0B" w:rsidP="000E6CCD">
            <w:pPr>
              <w:pStyle w:val="Tabletext"/>
              <w:cnfStyle w:val="000000000000" w:firstRow="0" w:lastRow="0" w:firstColumn="0" w:lastColumn="0" w:oddVBand="0" w:evenVBand="0" w:oddHBand="0" w:evenHBand="0" w:firstRowFirstColumn="0" w:firstRowLastColumn="0" w:lastRowFirstColumn="0" w:lastRowLastColumn="0"/>
            </w:pPr>
            <w:r w:rsidRPr="002074BE">
              <w:t>If the provider does not have official accreditation, it is especially important to identify credible references.</w:t>
            </w:r>
          </w:p>
        </w:tc>
      </w:tr>
      <w:tr w:rsidR="005F4B0B" w:rsidRPr="002074BE" w14:paraId="22532E09" w14:textId="77777777" w:rsidTr="000E6CCD">
        <w:tc>
          <w:tcPr>
            <w:cnfStyle w:val="001000000000" w:firstRow="0" w:lastRow="0" w:firstColumn="1" w:lastColumn="0" w:oddVBand="0" w:evenVBand="0" w:oddHBand="0" w:evenHBand="0" w:firstRowFirstColumn="0" w:firstRowLastColumn="0" w:lastRowFirstColumn="0" w:lastRowLastColumn="0"/>
            <w:tcW w:w="1980" w:type="dxa"/>
          </w:tcPr>
          <w:p w14:paraId="57FB696D" w14:textId="77777777" w:rsidR="005F4B0B" w:rsidRPr="002074BE" w:rsidRDefault="005F4B0B" w:rsidP="000E6CCD">
            <w:pPr>
              <w:pStyle w:val="Tabletext"/>
            </w:pPr>
          </w:p>
        </w:tc>
        <w:tc>
          <w:tcPr>
            <w:tcW w:w="6095" w:type="dxa"/>
          </w:tcPr>
          <w:p w14:paraId="63085915" w14:textId="58E4EAF9" w:rsidR="005F4B0B" w:rsidRPr="002074BE" w:rsidRDefault="005F4B0B" w:rsidP="000E6CCD">
            <w:pPr>
              <w:pStyle w:val="Tabletext"/>
              <w:cnfStyle w:val="000000000000" w:firstRow="0" w:lastRow="0" w:firstColumn="0" w:lastColumn="0" w:oddVBand="0" w:evenVBand="0" w:oddHBand="0" w:evenHBand="0" w:firstRowFirstColumn="0" w:firstRowLastColumn="0" w:lastRowFirstColumn="0" w:lastRowLastColumn="0"/>
            </w:pPr>
            <w:r w:rsidRPr="002074BE">
              <w:t xml:space="preserve">If the provider does not have official </w:t>
            </w:r>
            <w:r w:rsidR="002074BE" w:rsidRPr="002074BE">
              <w:t>accreditation</w:t>
            </w:r>
            <w:r w:rsidRPr="002074BE">
              <w:t>, do they have a list of well-known clients that can be contacted for testimonials?</w:t>
            </w:r>
          </w:p>
        </w:tc>
        <w:tc>
          <w:tcPr>
            <w:tcW w:w="5873" w:type="dxa"/>
          </w:tcPr>
          <w:p w14:paraId="524E5657" w14:textId="61173DE7" w:rsidR="005F4B0B" w:rsidRPr="002074BE" w:rsidRDefault="005F4B0B" w:rsidP="000E6CCD">
            <w:pPr>
              <w:pStyle w:val="Tabletext"/>
              <w:cnfStyle w:val="000000000000" w:firstRow="0" w:lastRow="0" w:firstColumn="0" w:lastColumn="0" w:oddVBand="0" w:evenVBand="0" w:oddHBand="0" w:evenHBand="0" w:firstRowFirstColumn="0" w:firstRowLastColumn="0" w:lastRowFirstColumn="0" w:lastRowLastColumn="0"/>
            </w:pPr>
            <w:r w:rsidRPr="002074BE">
              <w:t xml:space="preserve">If references are not </w:t>
            </w:r>
            <w:r w:rsidR="002074BE" w:rsidRPr="002074BE">
              <w:t>available</w:t>
            </w:r>
            <w:r w:rsidRPr="002074BE">
              <w:t xml:space="preserve">, it is not advisable to proceed with the provider. </w:t>
            </w:r>
          </w:p>
        </w:tc>
      </w:tr>
      <w:tr w:rsidR="005F4B0B" w:rsidRPr="002074BE" w14:paraId="0977B0A2" w14:textId="77777777" w:rsidTr="000E6CCD">
        <w:tc>
          <w:tcPr>
            <w:cnfStyle w:val="001000000000" w:firstRow="0" w:lastRow="0" w:firstColumn="1" w:lastColumn="0" w:oddVBand="0" w:evenVBand="0" w:oddHBand="0" w:evenHBand="0" w:firstRowFirstColumn="0" w:firstRowLastColumn="0" w:lastRowFirstColumn="0" w:lastRowLastColumn="0"/>
            <w:tcW w:w="1980" w:type="dxa"/>
          </w:tcPr>
          <w:p w14:paraId="6C19CE5B" w14:textId="77777777" w:rsidR="005F4B0B" w:rsidRPr="002074BE" w:rsidRDefault="005F4B0B" w:rsidP="000E6CCD">
            <w:pPr>
              <w:pStyle w:val="Tabletext"/>
            </w:pPr>
            <w:r w:rsidRPr="002074BE">
              <w:t>Cost</w:t>
            </w:r>
          </w:p>
        </w:tc>
        <w:tc>
          <w:tcPr>
            <w:tcW w:w="6095" w:type="dxa"/>
          </w:tcPr>
          <w:p w14:paraId="350E7704" w14:textId="77777777" w:rsidR="005F4B0B" w:rsidRPr="002074BE" w:rsidRDefault="005F4B0B" w:rsidP="000E6CCD">
            <w:pPr>
              <w:pStyle w:val="Tabletext"/>
              <w:cnfStyle w:val="000000000000" w:firstRow="0" w:lastRow="0" w:firstColumn="0" w:lastColumn="0" w:oddVBand="0" w:evenVBand="0" w:oddHBand="0" w:evenHBand="0" w:firstRowFirstColumn="0" w:firstRowLastColumn="0" w:lastRowFirstColumn="0" w:lastRowLastColumn="0"/>
            </w:pPr>
            <w:r w:rsidRPr="002074BE">
              <w:t>What does the programme cost? Is this within the allocated budget? Is the trainee eligible for discounts or scholarships?</w:t>
            </w:r>
          </w:p>
        </w:tc>
        <w:tc>
          <w:tcPr>
            <w:tcW w:w="5873" w:type="dxa"/>
          </w:tcPr>
          <w:p w14:paraId="06F894F8" w14:textId="77777777" w:rsidR="005F4B0B" w:rsidRPr="002074BE" w:rsidRDefault="005F4B0B" w:rsidP="000E6CCD">
            <w:pPr>
              <w:pStyle w:val="Tabletext"/>
              <w:cnfStyle w:val="000000000000" w:firstRow="0" w:lastRow="0" w:firstColumn="0" w:lastColumn="0" w:oddVBand="0" w:evenVBand="0" w:oddHBand="0" w:evenHBand="0" w:firstRowFirstColumn="0" w:firstRowLastColumn="0" w:lastRowFirstColumn="0" w:lastRowLastColumn="0"/>
            </w:pPr>
            <w:r w:rsidRPr="002074BE">
              <w:t xml:space="preserve">There are very often scholarships for civil servants from countries like Cambodia. These should be investigated. </w:t>
            </w:r>
          </w:p>
        </w:tc>
      </w:tr>
    </w:tbl>
    <w:p w14:paraId="4FBFF5B7" w14:textId="374A495D" w:rsidR="005F4B0B" w:rsidRPr="002074BE" w:rsidRDefault="005F4B0B" w:rsidP="00661ED7">
      <w:pPr>
        <w:pStyle w:val="Heading2NONUM"/>
      </w:pPr>
      <w:r w:rsidRPr="002074BE">
        <w:lastRenderedPageBreak/>
        <w:t>Decision flowchart</w:t>
      </w:r>
    </w:p>
    <w:p w14:paraId="17188625" w14:textId="22DEF084" w:rsidR="005F4B0B" w:rsidRPr="002074BE" w:rsidRDefault="005F4B0B" w:rsidP="00661ED7">
      <w:r w:rsidRPr="002074BE">
        <w:rPr>
          <w:noProof/>
        </w:rPr>
        <w:drawing>
          <wp:anchor distT="0" distB="0" distL="114300" distR="114300" simplePos="0" relativeHeight="251658247" behindDoc="1" locked="0" layoutInCell="1" allowOverlap="1" wp14:anchorId="5DBDBED5" wp14:editId="534EEB23">
            <wp:simplePos x="0" y="0"/>
            <wp:positionH relativeFrom="column">
              <wp:posOffset>0</wp:posOffset>
            </wp:positionH>
            <wp:positionV relativeFrom="paragraph">
              <wp:posOffset>367665</wp:posOffset>
            </wp:positionV>
            <wp:extent cx="8863330" cy="1956435"/>
            <wp:effectExtent l="0" t="0" r="0" b="5715"/>
            <wp:wrapTight wrapText="bothSides">
              <wp:wrapPolygon edited="0">
                <wp:start x="0" y="0"/>
                <wp:lineTo x="0" y="7782"/>
                <wp:lineTo x="1393" y="10095"/>
                <wp:lineTo x="1393" y="16826"/>
                <wp:lineTo x="0" y="19139"/>
                <wp:lineTo x="0" y="21453"/>
                <wp:lineTo x="21541" y="21453"/>
                <wp:lineTo x="21541" y="19139"/>
                <wp:lineTo x="20148" y="16826"/>
                <wp:lineTo x="20241" y="13461"/>
                <wp:lineTo x="20148" y="10095"/>
                <wp:lineTo x="21541" y="7782"/>
                <wp:lineTo x="21541"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lowchart.pn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8863330" cy="1956435"/>
                    </a:xfrm>
                    <a:prstGeom prst="rect">
                      <a:avLst/>
                    </a:prstGeom>
                  </pic:spPr>
                </pic:pic>
              </a:graphicData>
            </a:graphic>
          </wp:anchor>
        </w:drawing>
      </w:r>
    </w:p>
    <w:p w14:paraId="47AD4150" w14:textId="5E4971B9" w:rsidR="006B72E3" w:rsidRPr="002074BE" w:rsidRDefault="006B72E3" w:rsidP="001A17B6">
      <w:pPr>
        <w:pStyle w:val="Annextitle"/>
      </w:pPr>
      <w:bookmarkStart w:id="142" w:name="_Ref57971885"/>
      <w:bookmarkStart w:id="143" w:name="_Ref57971890"/>
      <w:bookmarkStart w:id="144" w:name="_Toc57988955"/>
      <w:r w:rsidRPr="002074BE">
        <w:lastRenderedPageBreak/>
        <w:t>Reported functions by department</w:t>
      </w:r>
      <w:bookmarkEnd w:id="142"/>
      <w:bookmarkEnd w:id="143"/>
      <w:bookmarkEnd w:id="144"/>
    </w:p>
    <w:p w14:paraId="16FEA3EE" w14:textId="63BE57A4" w:rsidR="006B72E3" w:rsidRPr="002074BE" w:rsidRDefault="006B72E3" w:rsidP="000E6CCD">
      <w:pPr>
        <w:pStyle w:val="Heading2NONUM"/>
      </w:pPr>
      <w:r w:rsidRPr="002074BE">
        <w:t xml:space="preserve">Directorate </w:t>
      </w:r>
      <w:r w:rsidR="007443F6" w:rsidRPr="002074BE">
        <w:t xml:space="preserve">of </w:t>
      </w:r>
      <w:r w:rsidRPr="002074BE">
        <w:t>Administration and Finance</w:t>
      </w:r>
    </w:p>
    <w:tbl>
      <w:tblPr>
        <w:tblStyle w:val="OPMTable"/>
        <w:tblW w:w="5000" w:type="pct"/>
        <w:tblLook w:val="0420" w:firstRow="1" w:lastRow="0" w:firstColumn="0" w:lastColumn="0" w:noHBand="0" w:noVBand="1"/>
      </w:tblPr>
      <w:tblGrid>
        <w:gridCol w:w="2790"/>
        <w:gridCol w:w="2791"/>
        <w:gridCol w:w="2791"/>
        <w:gridCol w:w="2791"/>
        <w:gridCol w:w="2791"/>
      </w:tblGrid>
      <w:tr w:rsidR="006B72E3" w:rsidRPr="002074BE" w14:paraId="652AFD17" w14:textId="77777777" w:rsidTr="000E6CCD">
        <w:trPr>
          <w:cnfStyle w:val="100000000000" w:firstRow="1" w:lastRow="0" w:firstColumn="0" w:lastColumn="0" w:oddVBand="0" w:evenVBand="0" w:oddHBand="0" w:evenHBand="0" w:firstRowFirstColumn="0" w:firstRowLastColumn="0" w:lastRowFirstColumn="0" w:lastRowLastColumn="0"/>
        </w:trPr>
        <w:tc>
          <w:tcPr>
            <w:tcW w:w="1000" w:type="pct"/>
            <w:vAlign w:val="top"/>
          </w:tcPr>
          <w:p w14:paraId="41E3929D" w14:textId="77777777" w:rsidR="006B72E3" w:rsidRPr="002074BE" w:rsidRDefault="006B72E3" w:rsidP="000E6CCD">
            <w:pPr>
              <w:spacing w:before="40" w:after="40" w:line="240" w:lineRule="auto"/>
              <w:rPr>
                <w:b w:val="0"/>
                <w:sz w:val="18"/>
                <w:szCs w:val="18"/>
              </w:rPr>
            </w:pPr>
            <w:r w:rsidRPr="002074BE">
              <w:rPr>
                <w:sz w:val="18"/>
                <w:szCs w:val="18"/>
              </w:rPr>
              <w:t xml:space="preserve">Anukret </w:t>
            </w:r>
          </w:p>
        </w:tc>
        <w:tc>
          <w:tcPr>
            <w:tcW w:w="1000" w:type="pct"/>
            <w:vAlign w:val="top"/>
          </w:tcPr>
          <w:p w14:paraId="527C70DE" w14:textId="77777777" w:rsidR="006B72E3" w:rsidRPr="002074BE" w:rsidRDefault="006B72E3" w:rsidP="000E6CCD">
            <w:pPr>
              <w:spacing w:before="40" w:after="40" w:line="240" w:lineRule="auto"/>
              <w:rPr>
                <w:b w:val="0"/>
                <w:sz w:val="18"/>
                <w:szCs w:val="18"/>
              </w:rPr>
            </w:pPr>
            <w:r w:rsidRPr="002074BE">
              <w:rPr>
                <w:sz w:val="18"/>
                <w:szCs w:val="18"/>
              </w:rPr>
              <w:t>Interview</w:t>
            </w:r>
          </w:p>
        </w:tc>
        <w:tc>
          <w:tcPr>
            <w:tcW w:w="1000" w:type="pct"/>
            <w:vAlign w:val="top"/>
          </w:tcPr>
          <w:p w14:paraId="0B02DAB4" w14:textId="77777777" w:rsidR="006B72E3" w:rsidRPr="002074BE" w:rsidRDefault="006B72E3" w:rsidP="000E6CCD">
            <w:pPr>
              <w:spacing w:before="40" w:after="40" w:line="240" w:lineRule="auto"/>
              <w:rPr>
                <w:b w:val="0"/>
                <w:sz w:val="18"/>
                <w:szCs w:val="18"/>
              </w:rPr>
            </w:pPr>
            <w:r w:rsidRPr="002074BE">
              <w:rPr>
                <w:sz w:val="18"/>
                <w:szCs w:val="18"/>
              </w:rPr>
              <w:t>Ed. Congress</w:t>
            </w:r>
          </w:p>
        </w:tc>
        <w:tc>
          <w:tcPr>
            <w:tcW w:w="1000" w:type="pct"/>
            <w:vAlign w:val="top"/>
          </w:tcPr>
          <w:p w14:paraId="078CEE01" w14:textId="77777777" w:rsidR="006B72E3" w:rsidRPr="002074BE" w:rsidRDefault="006B72E3" w:rsidP="000E6CCD">
            <w:pPr>
              <w:spacing w:before="40" w:after="40" w:line="240" w:lineRule="auto"/>
              <w:rPr>
                <w:b w:val="0"/>
                <w:sz w:val="18"/>
                <w:szCs w:val="18"/>
              </w:rPr>
            </w:pPr>
            <w:r w:rsidRPr="002074BE">
              <w:rPr>
                <w:sz w:val="18"/>
                <w:szCs w:val="18"/>
              </w:rPr>
              <w:t>ESP</w:t>
            </w:r>
          </w:p>
        </w:tc>
        <w:tc>
          <w:tcPr>
            <w:tcW w:w="1000" w:type="pct"/>
            <w:vAlign w:val="top"/>
          </w:tcPr>
          <w:p w14:paraId="44936232" w14:textId="77777777" w:rsidR="006B72E3" w:rsidRPr="002074BE" w:rsidRDefault="006B72E3" w:rsidP="000E6CCD">
            <w:pPr>
              <w:spacing w:before="40" w:after="40" w:line="240" w:lineRule="auto"/>
              <w:rPr>
                <w:b w:val="0"/>
                <w:sz w:val="18"/>
                <w:szCs w:val="18"/>
              </w:rPr>
            </w:pPr>
            <w:r w:rsidRPr="002074BE">
              <w:rPr>
                <w:sz w:val="18"/>
                <w:szCs w:val="18"/>
              </w:rPr>
              <w:t>CDMP</w:t>
            </w:r>
          </w:p>
        </w:tc>
      </w:tr>
      <w:tr w:rsidR="006B72E3" w:rsidRPr="002074BE" w14:paraId="4DAB847A" w14:textId="77777777" w:rsidTr="000E6CCD">
        <w:trPr>
          <w:trHeight w:val="307"/>
        </w:trPr>
        <w:tc>
          <w:tcPr>
            <w:tcW w:w="5000" w:type="pct"/>
            <w:gridSpan w:val="5"/>
            <w:shd w:val="clear" w:color="auto" w:fill="45A7E1" w:themeFill="accent1"/>
            <w:vAlign w:val="top"/>
          </w:tcPr>
          <w:p w14:paraId="3D3C4EE5" w14:textId="77777777" w:rsidR="006B72E3" w:rsidRPr="002074BE" w:rsidRDefault="006B72E3" w:rsidP="000E6CCD">
            <w:pPr>
              <w:spacing w:after="40" w:line="240" w:lineRule="auto"/>
              <w:rPr>
                <w:b/>
                <w:sz w:val="18"/>
                <w:szCs w:val="18"/>
              </w:rPr>
            </w:pPr>
            <w:r w:rsidRPr="002074BE">
              <w:rPr>
                <w:b/>
                <w:color w:val="000000"/>
                <w:sz w:val="18"/>
                <w:szCs w:val="18"/>
              </w:rPr>
              <w:t>Department of Administration</w:t>
            </w:r>
          </w:p>
        </w:tc>
      </w:tr>
      <w:tr w:rsidR="006B72E3" w:rsidRPr="002074BE" w14:paraId="448452C2" w14:textId="77777777" w:rsidTr="000E6CCD">
        <w:tc>
          <w:tcPr>
            <w:tcW w:w="1000" w:type="pct"/>
            <w:vAlign w:val="top"/>
          </w:tcPr>
          <w:p w14:paraId="48061BA1" w14:textId="53AEB2E4" w:rsidR="006B72E3" w:rsidRPr="002074BE" w:rsidRDefault="006B72E3" w:rsidP="000E6CCD">
            <w:pPr>
              <w:numPr>
                <w:ilvl w:val="0"/>
                <w:numId w:val="14"/>
              </w:numPr>
              <w:spacing w:after="40" w:line="240" w:lineRule="auto"/>
              <w:rPr>
                <w:sz w:val="18"/>
                <w:szCs w:val="18"/>
              </w:rPr>
            </w:pPr>
            <w:r w:rsidRPr="002074BE">
              <w:rPr>
                <w:sz w:val="18"/>
                <w:szCs w:val="18"/>
              </w:rPr>
              <w:t xml:space="preserve">Coordinate and communicate administrative activities in all fields between the </w:t>
            </w:r>
            <w:r w:rsidR="009E15D1" w:rsidRPr="002074BE">
              <w:rPr>
                <w:sz w:val="18"/>
                <w:szCs w:val="18"/>
              </w:rPr>
              <w:t xml:space="preserve">ministry </w:t>
            </w:r>
            <w:r w:rsidRPr="002074BE">
              <w:rPr>
                <w:sz w:val="18"/>
                <w:szCs w:val="18"/>
              </w:rPr>
              <w:t>and central and local agencies, inter-ministries, and local authorities</w:t>
            </w:r>
          </w:p>
          <w:p w14:paraId="2D5ECB21" w14:textId="7011A4D9" w:rsidR="006B72E3" w:rsidRPr="002074BE" w:rsidRDefault="006B72E3" w:rsidP="000E6CCD">
            <w:pPr>
              <w:numPr>
                <w:ilvl w:val="0"/>
                <w:numId w:val="14"/>
              </w:numPr>
              <w:spacing w:after="40" w:line="240" w:lineRule="auto"/>
              <w:rPr>
                <w:sz w:val="18"/>
                <w:szCs w:val="18"/>
              </w:rPr>
            </w:pPr>
            <w:r w:rsidRPr="002074BE">
              <w:rPr>
                <w:sz w:val="18"/>
                <w:szCs w:val="18"/>
              </w:rPr>
              <w:t xml:space="preserve">Manage and circulate </w:t>
            </w:r>
            <w:r w:rsidR="009E15D1" w:rsidRPr="002074BE">
              <w:rPr>
                <w:sz w:val="18"/>
                <w:szCs w:val="18"/>
              </w:rPr>
              <w:t xml:space="preserve">the ministry’s, </w:t>
            </w:r>
            <w:r w:rsidRPr="002074BE">
              <w:rPr>
                <w:sz w:val="18"/>
                <w:szCs w:val="18"/>
              </w:rPr>
              <w:t>and inter-ministerial</w:t>
            </w:r>
            <w:r w:rsidR="009E15D1" w:rsidRPr="002074BE">
              <w:rPr>
                <w:sz w:val="18"/>
                <w:szCs w:val="18"/>
              </w:rPr>
              <w:t>,</w:t>
            </w:r>
            <w:r w:rsidRPr="002074BE">
              <w:rPr>
                <w:sz w:val="18"/>
                <w:szCs w:val="18"/>
              </w:rPr>
              <w:t xml:space="preserve"> administrative documents</w:t>
            </w:r>
          </w:p>
          <w:p w14:paraId="28A36A16" w14:textId="77777777" w:rsidR="006B72E3" w:rsidRPr="002074BE" w:rsidRDefault="006B72E3" w:rsidP="000E6CCD">
            <w:pPr>
              <w:numPr>
                <w:ilvl w:val="0"/>
                <w:numId w:val="14"/>
              </w:numPr>
              <w:spacing w:after="40" w:line="240" w:lineRule="auto"/>
              <w:rPr>
                <w:sz w:val="18"/>
                <w:szCs w:val="18"/>
              </w:rPr>
            </w:pPr>
            <w:r w:rsidRPr="002074BE">
              <w:rPr>
                <w:sz w:val="18"/>
                <w:szCs w:val="18"/>
              </w:rPr>
              <w:t>Maintain and keep all kinds of administrative documents</w:t>
            </w:r>
          </w:p>
          <w:p w14:paraId="20299135" w14:textId="6FEE18BB" w:rsidR="006B72E3" w:rsidRPr="002074BE" w:rsidRDefault="006B72E3" w:rsidP="000E6CCD">
            <w:pPr>
              <w:numPr>
                <w:ilvl w:val="0"/>
                <w:numId w:val="14"/>
              </w:numPr>
              <w:spacing w:after="40" w:line="240" w:lineRule="auto"/>
              <w:rPr>
                <w:sz w:val="18"/>
                <w:szCs w:val="18"/>
              </w:rPr>
            </w:pPr>
            <w:r w:rsidRPr="002074BE">
              <w:rPr>
                <w:sz w:val="18"/>
                <w:szCs w:val="18"/>
              </w:rPr>
              <w:t xml:space="preserve">Manage the </w:t>
            </w:r>
            <w:r w:rsidR="009E15D1" w:rsidRPr="002074BE">
              <w:rPr>
                <w:sz w:val="18"/>
                <w:szCs w:val="18"/>
              </w:rPr>
              <w:t xml:space="preserve">ministry’s </w:t>
            </w:r>
            <w:r w:rsidRPr="002074BE">
              <w:rPr>
                <w:sz w:val="18"/>
                <w:szCs w:val="18"/>
              </w:rPr>
              <w:t>compound, ensure effective and safe administration, order, seal oversight, and social affairs</w:t>
            </w:r>
          </w:p>
          <w:p w14:paraId="75B44F1B" w14:textId="1C37C089" w:rsidR="006B72E3" w:rsidRPr="002074BE" w:rsidRDefault="006B72E3" w:rsidP="000E6CCD">
            <w:pPr>
              <w:numPr>
                <w:ilvl w:val="0"/>
                <w:numId w:val="14"/>
              </w:numPr>
              <w:spacing w:after="40" w:line="240" w:lineRule="auto"/>
              <w:rPr>
                <w:sz w:val="18"/>
                <w:szCs w:val="18"/>
              </w:rPr>
            </w:pPr>
            <w:r w:rsidRPr="002074BE">
              <w:rPr>
                <w:sz w:val="18"/>
                <w:szCs w:val="18"/>
              </w:rPr>
              <w:t xml:space="preserve">Manage all information, prepare reports, and </w:t>
            </w:r>
            <w:r w:rsidR="009E15D1" w:rsidRPr="002074BE">
              <w:rPr>
                <w:sz w:val="18"/>
                <w:szCs w:val="18"/>
              </w:rPr>
              <w:t xml:space="preserve">organise </w:t>
            </w:r>
            <w:r w:rsidRPr="002074BE">
              <w:rPr>
                <w:sz w:val="18"/>
                <w:szCs w:val="18"/>
              </w:rPr>
              <w:t>Education, Youth and Sport Congress</w:t>
            </w:r>
          </w:p>
          <w:p w14:paraId="214BA922" w14:textId="78E5C9B9" w:rsidR="006B72E3" w:rsidRPr="002074BE" w:rsidRDefault="006B72E3" w:rsidP="000E6CCD">
            <w:pPr>
              <w:numPr>
                <w:ilvl w:val="0"/>
                <w:numId w:val="14"/>
              </w:numPr>
              <w:spacing w:after="40" w:line="240" w:lineRule="auto"/>
              <w:rPr>
                <w:sz w:val="18"/>
                <w:szCs w:val="18"/>
              </w:rPr>
            </w:pPr>
            <w:r w:rsidRPr="002074BE">
              <w:rPr>
                <w:sz w:val="18"/>
                <w:szCs w:val="18"/>
              </w:rPr>
              <w:t>Prepare documents and propose award</w:t>
            </w:r>
            <w:r w:rsidR="009E15D1" w:rsidRPr="002074BE">
              <w:rPr>
                <w:sz w:val="18"/>
                <w:szCs w:val="18"/>
              </w:rPr>
              <w:t xml:space="preserve"> of</w:t>
            </w:r>
            <w:r w:rsidRPr="002074BE">
              <w:rPr>
                <w:sz w:val="18"/>
                <w:szCs w:val="18"/>
              </w:rPr>
              <w:t xml:space="preserve"> performance medals and any other medals to leaders and officials</w:t>
            </w:r>
          </w:p>
          <w:p w14:paraId="6EA44D99" w14:textId="2278BAAA" w:rsidR="006B72E3" w:rsidRPr="002074BE" w:rsidRDefault="006B72E3" w:rsidP="000E6CCD">
            <w:pPr>
              <w:numPr>
                <w:ilvl w:val="0"/>
                <w:numId w:val="14"/>
              </w:numPr>
              <w:spacing w:after="40" w:line="240" w:lineRule="auto"/>
              <w:rPr>
                <w:sz w:val="18"/>
                <w:szCs w:val="18"/>
              </w:rPr>
            </w:pPr>
            <w:r w:rsidRPr="002074BE">
              <w:rPr>
                <w:sz w:val="18"/>
                <w:szCs w:val="18"/>
              </w:rPr>
              <w:t xml:space="preserve">Prepare reports on work activities in a timely manner for the </w:t>
            </w:r>
            <w:r w:rsidR="009E15D1" w:rsidRPr="002074BE">
              <w:rPr>
                <w:sz w:val="18"/>
                <w:szCs w:val="18"/>
              </w:rPr>
              <w:t xml:space="preserve">ministry </w:t>
            </w:r>
            <w:r w:rsidRPr="002074BE">
              <w:rPr>
                <w:sz w:val="18"/>
                <w:szCs w:val="18"/>
              </w:rPr>
              <w:t>leadership</w:t>
            </w:r>
          </w:p>
          <w:p w14:paraId="3041D507" w14:textId="77777777" w:rsidR="006B72E3" w:rsidRPr="002074BE" w:rsidRDefault="006B72E3" w:rsidP="000E6CCD">
            <w:pPr>
              <w:spacing w:after="40" w:line="240" w:lineRule="auto"/>
              <w:rPr>
                <w:color w:val="000000"/>
                <w:sz w:val="18"/>
                <w:szCs w:val="18"/>
              </w:rPr>
            </w:pPr>
            <w:r w:rsidRPr="002074BE">
              <w:rPr>
                <w:sz w:val="18"/>
                <w:szCs w:val="18"/>
              </w:rPr>
              <w:t>Carry out any other tasks as assigned by the Director General</w:t>
            </w:r>
          </w:p>
        </w:tc>
        <w:tc>
          <w:tcPr>
            <w:tcW w:w="1000" w:type="pct"/>
            <w:vAlign w:val="top"/>
          </w:tcPr>
          <w:p w14:paraId="68963D7D" w14:textId="24AEE0AC" w:rsidR="006B72E3" w:rsidRPr="002074BE" w:rsidRDefault="006B72E3" w:rsidP="000E6CCD">
            <w:pPr>
              <w:numPr>
                <w:ilvl w:val="0"/>
                <w:numId w:val="14"/>
              </w:numPr>
              <w:spacing w:after="40" w:line="240" w:lineRule="auto"/>
              <w:rPr>
                <w:sz w:val="18"/>
                <w:szCs w:val="18"/>
              </w:rPr>
            </w:pPr>
            <w:r w:rsidRPr="002074BE">
              <w:rPr>
                <w:sz w:val="18"/>
                <w:szCs w:val="18"/>
              </w:rPr>
              <w:t xml:space="preserve">Facilitating and communicating administrative activity on all sectors between the </w:t>
            </w:r>
            <w:r w:rsidR="009E15D1" w:rsidRPr="002074BE">
              <w:rPr>
                <w:sz w:val="18"/>
                <w:szCs w:val="18"/>
              </w:rPr>
              <w:t xml:space="preserve">ministries </w:t>
            </w:r>
            <w:r w:rsidRPr="002074BE">
              <w:rPr>
                <w:sz w:val="18"/>
                <w:szCs w:val="18"/>
              </w:rPr>
              <w:t xml:space="preserve">and central units, local units, </w:t>
            </w:r>
            <w:r w:rsidR="009E15D1" w:rsidRPr="002074BE">
              <w:rPr>
                <w:sz w:val="18"/>
                <w:szCs w:val="18"/>
              </w:rPr>
              <w:t>inter</w:t>
            </w:r>
            <w:r w:rsidRPr="002074BE">
              <w:rPr>
                <w:sz w:val="18"/>
                <w:szCs w:val="18"/>
              </w:rPr>
              <w:t>-</w:t>
            </w:r>
            <w:r w:rsidR="009E15D1" w:rsidRPr="002074BE">
              <w:rPr>
                <w:sz w:val="18"/>
                <w:szCs w:val="18"/>
              </w:rPr>
              <w:t>m</w:t>
            </w:r>
            <w:r w:rsidRPr="002074BE">
              <w:rPr>
                <w:sz w:val="18"/>
                <w:szCs w:val="18"/>
              </w:rPr>
              <w:t xml:space="preserve">inistries </w:t>
            </w:r>
            <w:r w:rsidR="009E15D1" w:rsidRPr="002074BE">
              <w:rPr>
                <w:sz w:val="18"/>
                <w:szCs w:val="18"/>
              </w:rPr>
              <w:t xml:space="preserve">and </w:t>
            </w:r>
            <w:r w:rsidRPr="002074BE">
              <w:rPr>
                <w:sz w:val="18"/>
                <w:szCs w:val="18"/>
              </w:rPr>
              <w:t>local authorities</w:t>
            </w:r>
          </w:p>
          <w:p w14:paraId="66C1DD58" w14:textId="2A0DAA09" w:rsidR="006B72E3" w:rsidRPr="002074BE" w:rsidRDefault="006B72E3" w:rsidP="000E6CCD">
            <w:pPr>
              <w:numPr>
                <w:ilvl w:val="0"/>
                <w:numId w:val="14"/>
              </w:numPr>
              <w:spacing w:after="40" w:line="240" w:lineRule="auto"/>
              <w:rPr>
                <w:sz w:val="18"/>
                <w:szCs w:val="18"/>
              </w:rPr>
            </w:pPr>
            <w:r w:rsidRPr="002074BE">
              <w:rPr>
                <w:sz w:val="18"/>
                <w:szCs w:val="18"/>
              </w:rPr>
              <w:t xml:space="preserve">Managing and negotiating administrative documents of the </w:t>
            </w:r>
            <w:r w:rsidR="009E15D1" w:rsidRPr="002074BE">
              <w:rPr>
                <w:sz w:val="18"/>
                <w:szCs w:val="18"/>
              </w:rPr>
              <w:t>m</w:t>
            </w:r>
            <w:r w:rsidRPr="002074BE">
              <w:rPr>
                <w:sz w:val="18"/>
                <w:szCs w:val="18"/>
              </w:rPr>
              <w:t xml:space="preserve">inistries and </w:t>
            </w:r>
            <w:r w:rsidR="009E15D1" w:rsidRPr="002074BE">
              <w:rPr>
                <w:sz w:val="18"/>
                <w:szCs w:val="18"/>
              </w:rPr>
              <w:t>i</w:t>
            </w:r>
            <w:r w:rsidRPr="002074BE">
              <w:rPr>
                <w:sz w:val="18"/>
                <w:szCs w:val="18"/>
              </w:rPr>
              <w:t>nter-</w:t>
            </w:r>
            <w:r w:rsidR="009E15D1" w:rsidRPr="002074BE">
              <w:rPr>
                <w:sz w:val="18"/>
                <w:szCs w:val="18"/>
              </w:rPr>
              <w:t>m</w:t>
            </w:r>
            <w:r w:rsidRPr="002074BE">
              <w:rPr>
                <w:sz w:val="18"/>
                <w:szCs w:val="18"/>
              </w:rPr>
              <w:t>inistries</w:t>
            </w:r>
          </w:p>
          <w:p w14:paraId="36555941" w14:textId="7B02709C" w:rsidR="006B72E3" w:rsidRPr="002074BE" w:rsidRDefault="009E15D1" w:rsidP="000E6CCD">
            <w:pPr>
              <w:numPr>
                <w:ilvl w:val="0"/>
                <w:numId w:val="14"/>
              </w:numPr>
              <w:spacing w:after="40" w:line="240" w:lineRule="auto"/>
              <w:rPr>
                <w:sz w:val="18"/>
                <w:szCs w:val="18"/>
              </w:rPr>
            </w:pPr>
            <w:r w:rsidRPr="002074BE">
              <w:rPr>
                <w:sz w:val="18"/>
                <w:szCs w:val="18"/>
              </w:rPr>
              <w:t xml:space="preserve">Organising </w:t>
            </w:r>
            <w:r w:rsidR="006B72E3" w:rsidRPr="002074BE">
              <w:rPr>
                <w:sz w:val="18"/>
                <w:szCs w:val="18"/>
              </w:rPr>
              <w:t>receiving and giving information service</w:t>
            </w:r>
          </w:p>
          <w:p w14:paraId="034DD5C1" w14:textId="77777777" w:rsidR="006B72E3" w:rsidRPr="002074BE" w:rsidRDefault="006B72E3" w:rsidP="000E6CCD">
            <w:pPr>
              <w:numPr>
                <w:ilvl w:val="0"/>
                <w:numId w:val="14"/>
              </w:numPr>
              <w:spacing w:after="40" w:line="240" w:lineRule="auto"/>
              <w:rPr>
                <w:sz w:val="18"/>
                <w:szCs w:val="18"/>
              </w:rPr>
            </w:pPr>
            <w:r w:rsidRPr="002074BE">
              <w:rPr>
                <w:sz w:val="18"/>
                <w:szCs w:val="18"/>
              </w:rPr>
              <w:t>Maintaining and retaining all kinds of administrative documents</w:t>
            </w:r>
          </w:p>
          <w:p w14:paraId="5C0DF6FF" w14:textId="1ECEC3A8" w:rsidR="006B72E3" w:rsidRPr="002074BE" w:rsidRDefault="006B72E3" w:rsidP="000E6CCD">
            <w:pPr>
              <w:numPr>
                <w:ilvl w:val="0"/>
                <w:numId w:val="14"/>
              </w:numPr>
              <w:spacing w:after="40" w:line="240" w:lineRule="auto"/>
              <w:rPr>
                <w:sz w:val="18"/>
                <w:szCs w:val="18"/>
              </w:rPr>
            </w:pPr>
            <w:r w:rsidRPr="002074BE">
              <w:rPr>
                <w:sz w:val="18"/>
                <w:szCs w:val="18"/>
              </w:rPr>
              <w:t>Managing</w:t>
            </w:r>
            <w:r w:rsidR="009E15D1" w:rsidRPr="002074BE">
              <w:rPr>
                <w:sz w:val="18"/>
                <w:szCs w:val="18"/>
              </w:rPr>
              <w:t xml:space="preserve"> the</w:t>
            </w:r>
            <w:r w:rsidRPr="002074BE">
              <w:rPr>
                <w:sz w:val="18"/>
                <w:szCs w:val="18"/>
              </w:rPr>
              <w:t xml:space="preserve"> location of the </w:t>
            </w:r>
            <w:r w:rsidR="009E15D1" w:rsidRPr="002074BE">
              <w:rPr>
                <w:sz w:val="18"/>
                <w:szCs w:val="18"/>
              </w:rPr>
              <w:t xml:space="preserve">ministry </w:t>
            </w:r>
            <w:r w:rsidRPr="002074BE">
              <w:rPr>
                <w:sz w:val="18"/>
                <w:szCs w:val="18"/>
              </w:rPr>
              <w:t>to ensure effectiveness, administrative security, stamp management order</w:t>
            </w:r>
            <w:r w:rsidR="009E15D1" w:rsidRPr="002074BE">
              <w:rPr>
                <w:sz w:val="18"/>
                <w:szCs w:val="18"/>
              </w:rPr>
              <w:t>,</w:t>
            </w:r>
            <w:r w:rsidRPr="002074BE">
              <w:rPr>
                <w:sz w:val="18"/>
                <w:szCs w:val="18"/>
              </w:rPr>
              <w:t xml:space="preserve"> and social work</w:t>
            </w:r>
          </w:p>
          <w:p w14:paraId="1EC98316" w14:textId="7D34BB66" w:rsidR="006B72E3" w:rsidRPr="002074BE" w:rsidRDefault="006B72E3" w:rsidP="000E6CCD">
            <w:pPr>
              <w:numPr>
                <w:ilvl w:val="0"/>
                <w:numId w:val="14"/>
              </w:numPr>
              <w:spacing w:after="40" w:line="240" w:lineRule="auto"/>
              <w:rPr>
                <w:sz w:val="18"/>
                <w:szCs w:val="18"/>
              </w:rPr>
            </w:pPr>
            <w:r w:rsidRPr="002074BE">
              <w:rPr>
                <w:sz w:val="18"/>
                <w:szCs w:val="18"/>
              </w:rPr>
              <w:t xml:space="preserve">Managing information in all sectors, reporting and </w:t>
            </w:r>
            <w:r w:rsidR="009E15D1" w:rsidRPr="002074BE">
              <w:rPr>
                <w:sz w:val="18"/>
                <w:szCs w:val="18"/>
              </w:rPr>
              <w:t xml:space="preserve">organising  </w:t>
            </w:r>
            <w:r w:rsidRPr="002074BE">
              <w:rPr>
                <w:sz w:val="18"/>
                <w:szCs w:val="18"/>
              </w:rPr>
              <w:t>Congress of Education, Youth and Sport</w:t>
            </w:r>
          </w:p>
          <w:p w14:paraId="33B6A36E" w14:textId="69FF1E68" w:rsidR="006B72E3" w:rsidRPr="002074BE" w:rsidRDefault="009E15D1" w:rsidP="000E6CCD">
            <w:pPr>
              <w:numPr>
                <w:ilvl w:val="0"/>
                <w:numId w:val="14"/>
              </w:numPr>
              <w:spacing w:after="40" w:line="240" w:lineRule="auto"/>
              <w:rPr>
                <w:sz w:val="18"/>
                <w:szCs w:val="18"/>
              </w:rPr>
            </w:pPr>
            <w:r w:rsidRPr="002074BE">
              <w:rPr>
                <w:sz w:val="18"/>
                <w:szCs w:val="18"/>
              </w:rPr>
              <w:t xml:space="preserve">Organising </w:t>
            </w:r>
            <w:r w:rsidR="006B72E3" w:rsidRPr="002074BE">
              <w:rPr>
                <w:sz w:val="18"/>
                <w:szCs w:val="18"/>
              </w:rPr>
              <w:t xml:space="preserve">document forms and raising requests to provide work medals and other </w:t>
            </w:r>
            <w:r w:rsidRPr="002074BE">
              <w:rPr>
                <w:sz w:val="18"/>
                <w:szCs w:val="18"/>
              </w:rPr>
              <w:t xml:space="preserve">honorary </w:t>
            </w:r>
            <w:r w:rsidR="006B72E3" w:rsidRPr="002074BE">
              <w:rPr>
                <w:sz w:val="18"/>
                <w:szCs w:val="18"/>
              </w:rPr>
              <w:t>awards for leaders and civil servants</w:t>
            </w:r>
          </w:p>
          <w:p w14:paraId="00A894E5" w14:textId="27A707CF" w:rsidR="006B72E3" w:rsidRPr="002074BE" w:rsidRDefault="006B72E3" w:rsidP="000E6CCD">
            <w:pPr>
              <w:numPr>
                <w:ilvl w:val="0"/>
                <w:numId w:val="14"/>
              </w:numPr>
              <w:spacing w:after="40" w:line="240" w:lineRule="auto"/>
              <w:rPr>
                <w:sz w:val="18"/>
                <w:szCs w:val="18"/>
              </w:rPr>
            </w:pPr>
            <w:r w:rsidRPr="002074BE">
              <w:rPr>
                <w:sz w:val="18"/>
                <w:szCs w:val="18"/>
              </w:rPr>
              <w:lastRenderedPageBreak/>
              <w:t xml:space="preserve">Making reports on work activities as deadline for the </w:t>
            </w:r>
            <w:r w:rsidR="009E15D1" w:rsidRPr="002074BE">
              <w:rPr>
                <w:sz w:val="18"/>
                <w:szCs w:val="18"/>
              </w:rPr>
              <w:t xml:space="preserve">ministry’s </w:t>
            </w:r>
            <w:r w:rsidRPr="002074BE">
              <w:rPr>
                <w:sz w:val="18"/>
                <w:szCs w:val="18"/>
              </w:rPr>
              <w:t>leaders</w:t>
            </w:r>
          </w:p>
          <w:p w14:paraId="5E64D82D" w14:textId="2753DFB9" w:rsidR="006B72E3" w:rsidRPr="002074BE" w:rsidRDefault="006B72E3" w:rsidP="000E6CCD">
            <w:pPr>
              <w:numPr>
                <w:ilvl w:val="0"/>
                <w:numId w:val="14"/>
              </w:numPr>
              <w:spacing w:after="40" w:line="240" w:lineRule="auto"/>
              <w:rPr>
                <w:sz w:val="18"/>
                <w:szCs w:val="18"/>
              </w:rPr>
            </w:pPr>
            <w:r w:rsidRPr="002074BE">
              <w:rPr>
                <w:sz w:val="18"/>
                <w:szCs w:val="18"/>
              </w:rPr>
              <w:t>Organi</w:t>
            </w:r>
            <w:r w:rsidR="009E15D1" w:rsidRPr="002074BE">
              <w:rPr>
                <w:sz w:val="18"/>
                <w:szCs w:val="18"/>
              </w:rPr>
              <w:t>s</w:t>
            </w:r>
            <w:r w:rsidRPr="002074BE">
              <w:rPr>
                <w:sz w:val="18"/>
                <w:szCs w:val="18"/>
              </w:rPr>
              <w:t>ing receiving and giving services of all kinds of administrative documents</w:t>
            </w:r>
          </w:p>
          <w:p w14:paraId="5DC61F06" w14:textId="77777777" w:rsidR="006B72E3" w:rsidRPr="002074BE" w:rsidRDefault="006B72E3" w:rsidP="000E6CCD">
            <w:pPr>
              <w:numPr>
                <w:ilvl w:val="0"/>
                <w:numId w:val="14"/>
              </w:numPr>
              <w:spacing w:after="40" w:line="240" w:lineRule="auto"/>
              <w:rPr>
                <w:sz w:val="18"/>
                <w:szCs w:val="18"/>
              </w:rPr>
            </w:pPr>
            <w:r w:rsidRPr="002074BE">
              <w:rPr>
                <w:sz w:val="18"/>
                <w:szCs w:val="18"/>
              </w:rPr>
              <w:t>Accepting implementation of other duties assigned by General Department</w:t>
            </w:r>
          </w:p>
        </w:tc>
        <w:tc>
          <w:tcPr>
            <w:tcW w:w="1000" w:type="pct"/>
            <w:vAlign w:val="top"/>
          </w:tcPr>
          <w:p w14:paraId="14A104F8" w14:textId="68A35638" w:rsidR="006B72E3" w:rsidRPr="002074BE" w:rsidRDefault="006B72E3" w:rsidP="000E6CCD">
            <w:pPr>
              <w:numPr>
                <w:ilvl w:val="0"/>
                <w:numId w:val="14"/>
              </w:numPr>
              <w:spacing w:after="40" w:line="240" w:lineRule="auto"/>
              <w:rPr>
                <w:sz w:val="18"/>
                <w:szCs w:val="18"/>
              </w:rPr>
            </w:pPr>
            <w:r w:rsidRPr="002074BE">
              <w:rPr>
                <w:sz w:val="18"/>
                <w:szCs w:val="18"/>
              </w:rPr>
              <w:lastRenderedPageBreak/>
              <w:t xml:space="preserve">Coordinate management reform </w:t>
            </w:r>
            <w:r w:rsidR="009E15D1" w:rsidRPr="002074BE">
              <w:rPr>
                <w:sz w:val="18"/>
                <w:szCs w:val="18"/>
              </w:rPr>
              <w:t>(</w:t>
            </w:r>
            <w:r w:rsidRPr="002074BE">
              <w:rPr>
                <w:sz w:val="18"/>
                <w:szCs w:val="18"/>
              </w:rPr>
              <w:t>p.</w:t>
            </w:r>
            <w:r w:rsidR="009E15D1" w:rsidRPr="002074BE">
              <w:rPr>
                <w:sz w:val="18"/>
                <w:szCs w:val="18"/>
              </w:rPr>
              <w:t xml:space="preserve"> </w:t>
            </w:r>
            <w:r w:rsidRPr="002074BE">
              <w:rPr>
                <w:sz w:val="18"/>
                <w:szCs w:val="18"/>
              </w:rPr>
              <w:t>16</w:t>
            </w:r>
            <w:r w:rsidR="009E15D1" w:rsidRPr="002074BE">
              <w:rPr>
                <w:sz w:val="18"/>
                <w:szCs w:val="18"/>
              </w:rPr>
              <w:t>)</w:t>
            </w:r>
          </w:p>
          <w:p w14:paraId="00486521" w14:textId="03D57091" w:rsidR="006B72E3" w:rsidRPr="002074BE" w:rsidRDefault="006B72E3" w:rsidP="000E6CCD">
            <w:pPr>
              <w:numPr>
                <w:ilvl w:val="0"/>
                <w:numId w:val="14"/>
              </w:numPr>
              <w:spacing w:after="40" w:line="240" w:lineRule="auto"/>
              <w:rPr>
                <w:sz w:val="18"/>
                <w:szCs w:val="18"/>
              </w:rPr>
            </w:pPr>
            <w:r w:rsidRPr="002074BE">
              <w:rPr>
                <w:sz w:val="18"/>
                <w:szCs w:val="18"/>
              </w:rPr>
              <w:t xml:space="preserve">Reinforce management of directives </w:t>
            </w:r>
            <w:r w:rsidR="009E15D1" w:rsidRPr="002074BE">
              <w:rPr>
                <w:sz w:val="18"/>
                <w:szCs w:val="18"/>
              </w:rPr>
              <w:t>(</w:t>
            </w:r>
            <w:r w:rsidRPr="002074BE">
              <w:rPr>
                <w:sz w:val="18"/>
                <w:szCs w:val="18"/>
              </w:rPr>
              <w:t>p.</w:t>
            </w:r>
            <w:r w:rsidR="009E15D1" w:rsidRPr="002074BE">
              <w:rPr>
                <w:sz w:val="18"/>
                <w:szCs w:val="18"/>
              </w:rPr>
              <w:t xml:space="preserve"> </w:t>
            </w:r>
            <w:r w:rsidRPr="002074BE">
              <w:rPr>
                <w:sz w:val="18"/>
                <w:szCs w:val="18"/>
              </w:rPr>
              <w:t>226</w:t>
            </w:r>
            <w:r w:rsidR="009E15D1" w:rsidRPr="002074BE">
              <w:rPr>
                <w:sz w:val="18"/>
                <w:szCs w:val="18"/>
              </w:rPr>
              <w:t>)</w:t>
            </w:r>
          </w:p>
          <w:p w14:paraId="745C5DF4" w14:textId="389AF670" w:rsidR="006B72E3" w:rsidRPr="002074BE" w:rsidRDefault="006B72E3" w:rsidP="000E6CCD">
            <w:pPr>
              <w:numPr>
                <w:ilvl w:val="0"/>
                <w:numId w:val="14"/>
              </w:numPr>
              <w:spacing w:after="40" w:line="240" w:lineRule="auto"/>
              <w:rPr>
                <w:sz w:val="18"/>
                <w:szCs w:val="18"/>
              </w:rPr>
            </w:pPr>
            <w:r w:rsidRPr="002074BE">
              <w:rPr>
                <w:sz w:val="18"/>
                <w:szCs w:val="18"/>
              </w:rPr>
              <w:t xml:space="preserve">Develop capacity for administration </w:t>
            </w:r>
            <w:r w:rsidR="009E15D1" w:rsidRPr="002074BE">
              <w:rPr>
                <w:sz w:val="18"/>
                <w:szCs w:val="18"/>
              </w:rPr>
              <w:t>(</w:t>
            </w:r>
            <w:r w:rsidRPr="002074BE">
              <w:rPr>
                <w:sz w:val="18"/>
                <w:szCs w:val="18"/>
              </w:rPr>
              <w:t>p.</w:t>
            </w:r>
            <w:r w:rsidR="009E15D1" w:rsidRPr="002074BE">
              <w:rPr>
                <w:sz w:val="18"/>
                <w:szCs w:val="18"/>
              </w:rPr>
              <w:t xml:space="preserve"> </w:t>
            </w:r>
            <w:r w:rsidRPr="002074BE">
              <w:rPr>
                <w:sz w:val="18"/>
                <w:szCs w:val="18"/>
              </w:rPr>
              <w:t>226</w:t>
            </w:r>
            <w:r w:rsidR="009E15D1" w:rsidRPr="002074BE">
              <w:rPr>
                <w:sz w:val="18"/>
                <w:szCs w:val="18"/>
              </w:rPr>
              <w:t>)</w:t>
            </w:r>
          </w:p>
          <w:p w14:paraId="168D57F9" w14:textId="13680987" w:rsidR="006B72E3" w:rsidRPr="002074BE" w:rsidRDefault="006B72E3" w:rsidP="000E6CCD">
            <w:pPr>
              <w:numPr>
                <w:ilvl w:val="0"/>
                <w:numId w:val="14"/>
              </w:numPr>
              <w:spacing w:after="40" w:line="240" w:lineRule="auto"/>
              <w:rPr>
                <w:sz w:val="18"/>
                <w:szCs w:val="18"/>
              </w:rPr>
            </w:pPr>
            <w:r w:rsidRPr="002074BE">
              <w:rPr>
                <w:sz w:val="18"/>
                <w:szCs w:val="18"/>
              </w:rPr>
              <w:t xml:space="preserve">Develop document data management system </w:t>
            </w:r>
            <w:r w:rsidR="009E15D1" w:rsidRPr="002074BE">
              <w:rPr>
                <w:sz w:val="18"/>
                <w:szCs w:val="18"/>
              </w:rPr>
              <w:t>(</w:t>
            </w:r>
            <w:r w:rsidRPr="002074BE">
              <w:rPr>
                <w:sz w:val="18"/>
                <w:szCs w:val="18"/>
              </w:rPr>
              <w:t>p.</w:t>
            </w:r>
            <w:r w:rsidR="009E15D1" w:rsidRPr="002074BE">
              <w:rPr>
                <w:sz w:val="18"/>
                <w:szCs w:val="18"/>
              </w:rPr>
              <w:t xml:space="preserve"> </w:t>
            </w:r>
            <w:r w:rsidRPr="002074BE">
              <w:rPr>
                <w:sz w:val="18"/>
                <w:szCs w:val="18"/>
              </w:rPr>
              <w:t>226</w:t>
            </w:r>
            <w:r w:rsidR="009E15D1" w:rsidRPr="002074BE">
              <w:rPr>
                <w:sz w:val="18"/>
                <w:szCs w:val="18"/>
              </w:rPr>
              <w:t>)</w:t>
            </w:r>
          </w:p>
        </w:tc>
        <w:tc>
          <w:tcPr>
            <w:tcW w:w="1000" w:type="pct"/>
            <w:vAlign w:val="top"/>
          </w:tcPr>
          <w:p w14:paraId="4774B6C3" w14:textId="77777777" w:rsidR="006B72E3" w:rsidRPr="002074BE" w:rsidRDefault="006B72E3" w:rsidP="000E6CCD">
            <w:pPr>
              <w:spacing w:after="40" w:line="240" w:lineRule="auto"/>
              <w:rPr>
                <w:sz w:val="18"/>
                <w:szCs w:val="18"/>
              </w:rPr>
            </w:pPr>
          </w:p>
        </w:tc>
        <w:tc>
          <w:tcPr>
            <w:tcW w:w="1000" w:type="pct"/>
            <w:vAlign w:val="top"/>
          </w:tcPr>
          <w:p w14:paraId="63941F5E" w14:textId="77777777" w:rsidR="006B72E3" w:rsidRPr="002074BE" w:rsidRDefault="006B72E3" w:rsidP="000E6CCD">
            <w:pPr>
              <w:spacing w:after="40" w:line="240" w:lineRule="auto"/>
              <w:rPr>
                <w:sz w:val="18"/>
                <w:szCs w:val="18"/>
              </w:rPr>
            </w:pPr>
          </w:p>
        </w:tc>
      </w:tr>
      <w:tr w:rsidR="006B72E3" w:rsidRPr="002074BE" w14:paraId="5BA7C028" w14:textId="77777777" w:rsidTr="000E6CCD">
        <w:tc>
          <w:tcPr>
            <w:tcW w:w="5000" w:type="pct"/>
            <w:gridSpan w:val="5"/>
            <w:shd w:val="clear" w:color="auto" w:fill="45A7E1" w:themeFill="accent1"/>
            <w:vAlign w:val="top"/>
          </w:tcPr>
          <w:p w14:paraId="2367AEC0" w14:textId="77777777" w:rsidR="006B72E3" w:rsidRPr="002074BE" w:rsidRDefault="006B72E3" w:rsidP="000E6CCD">
            <w:pPr>
              <w:spacing w:after="40" w:line="240" w:lineRule="auto"/>
              <w:rPr>
                <w:b/>
                <w:color w:val="000000"/>
                <w:sz w:val="18"/>
                <w:szCs w:val="18"/>
              </w:rPr>
            </w:pPr>
            <w:r w:rsidRPr="002074BE">
              <w:rPr>
                <w:b/>
                <w:color w:val="000000"/>
                <w:sz w:val="18"/>
                <w:szCs w:val="18"/>
              </w:rPr>
              <w:t>Department of Construction</w:t>
            </w:r>
          </w:p>
        </w:tc>
      </w:tr>
      <w:tr w:rsidR="006B72E3" w:rsidRPr="002074BE" w14:paraId="0B25676A" w14:textId="77777777" w:rsidTr="000E6CCD">
        <w:tc>
          <w:tcPr>
            <w:tcW w:w="1000" w:type="pct"/>
            <w:vAlign w:val="top"/>
          </w:tcPr>
          <w:p w14:paraId="4D83B884" w14:textId="77777777" w:rsidR="006B72E3" w:rsidRPr="002074BE" w:rsidRDefault="006B72E3" w:rsidP="000E6CCD">
            <w:pPr>
              <w:numPr>
                <w:ilvl w:val="0"/>
                <w:numId w:val="14"/>
              </w:numPr>
              <w:spacing w:after="40" w:line="240" w:lineRule="auto"/>
              <w:rPr>
                <w:sz w:val="18"/>
                <w:szCs w:val="18"/>
              </w:rPr>
            </w:pPr>
            <w:r w:rsidRPr="002074BE">
              <w:rPr>
                <w:sz w:val="18"/>
                <w:szCs w:val="18"/>
              </w:rPr>
              <w:t>Develop physical infrastructure-related standards</w:t>
            </w:r>
          </w:p>
          <w:p w14:paraId="514A6EB4" w14:textId="77777777" w:rsidR="006B72E3" w:rsidRPr="002074BE" w:rsidRDefault="006B72E3" w:rsidP="000E6CCD">
            <w:pPr>
              <w:numPr>
                <w:ilvl w:val="0"/>
                <w:numId w:val="14"/>
              </w:numPr>
              <w:spacing w:after="40" w:line="240" w:lineRule="auto"/>
              <w:rPr>
                <w:sz w:val="18"/>
                <w:szCs w:val="18"/>
              </w:rPr>
            </w:pPr>
            <w:r w:rsidRPr="002074BE">
              <w:rPr>
                <w:sz w:val="18"/>
                <w:szCs w:val="18"/>
              </w:rPr>
              <w:t>Collect data related to physical infrastructure</w:t>
            </w:r>
          </w:p>
          <w:p w14:paraId="2F85C58F" w14:textId="77777777" w:rsidR="006B72E3" w:rsidRPr="002074BE" w:rsidRDefault="006B72E3" w:rsidP="000E6CCD">
            <w:pPr>
              <w:numPr>
                <w:ilvl w:val="0"/>
                <w:numId w:val="14"/>
              </w:numPr>
              <w:spacing w:after="40" w:line="240" w:lineRule="auto"/>
              <w:rPr>
                <w:sz w:val="18"/>
                <w:szCs w:val="18"/>
              </w:rPr>
            </w:pPr>
            <w:r w:rsidRPr="002074BE">
              <w:rPr>
                <w:sz w:val="18"/>
                <w:szCs w:val="18"/>
              </w:rPr>
              <w:t>Study needs for school buildings based on student data</w:t>
            </w:r>
          </w:p>
          <w:p w14:paraId="39F8D471" w14:textId="067BAF44" w:rsidR="006B72E3" w:rsidRPr="002074BE" w:rsidRDefault="006B72E3" w:rsidP="000E6CCD">
            <w:pPr>
              <w:numPr>
                <w:ilvl w:val="0"/>
                <w:numId w:val="14"/>
              </w:numPr>
              <w:spacing w:after="40" w:line="240" w:lineRule="auto"/>
              <w:rPr>
                <w:sz w:val="18"/>
                <w:szCs w:val="18"/>
              </w:rPr>
            </w:pPr>
            <w:r w:rsidRPr="002074BE">
              <w:rPr>
                <w:sz w:val="18"/>
                <w:szCs w:val="18"/>
              </w:rPr>
              <w:t>Prepare designs and study sizes, scales, and detailed technical blueprints related to physical infrastructure</w:t>
            </w:r>
          </w:p>
          <w:p w14:paraId="19FAD68F" w14:textId="4FB73AF4" w:rsidR="006B72E3" w:rsidRPr="002074BE" w:rsidRDefault="006B72E3" w:rsidP="000E6CCD">
            <w:pPr>
              <w:numPr>
                <w:ilvl w:val="0"/>
                <w:numId w:val="14"/>
              </w:numPr>
              <w:spacing w:after="40" w:line="240" w:lineRule="auto"/>
              <w:rPr>
                <w:sz w:val="18"/>
                <w:szCs w:val="18"/>
              </w:rPr>
            </w:pPr>
            <w:r w:rsidRPr="002074BE">
              <w:rPr>
                <w:sz w:val="18"/>
                <w:szCs w:val="18"/>
              </w:rPr>
              <w:t>Supervise technical execution of public procurement for new construction projects and renovations, and supervise performance, renovations, and construction of buildings</w:t>
            </w:r>
          </w:p>
          <w:p w14:paraId="4705E7D1" w14:textId="77777777" w:rsidR="006B72E3" w:rsidRPr="002074BE" w:rsidRDefault="006B72E3" w:rsidP="000E6CCD">
            <w:pPr>
              <w:numPr>
                <w:ilvl w:val="0"/>
                <w:numId w:val="14"/>
              </w:numPr>
              <w:spacing w:after="40" w:line="240" w:lineRule="auto"/>
              <w:rPr>
                <w:sz w:val="18"/>
                <w:szCs w:val="18"/>
              </w:rPr>
            </w:pPr>
            <w:r w:rsidRPr="002074BE">
              <w:rPr>
                <w:sz w:val="18"/>
                <w:szCs w:val="18"/>
              </w:rPr>
              <w:t>Cooperate with organisations or philanthropists on technical aspects and standards</w:t>
            </w:r>
          </w:p>
          <w:p w14:paraId="489B1BC9" w14:textId="435D7A15" w:rsidR="006B72E3" w:rsidRPr="002074BE" w:rsidRDefault="006B72E3" w:rsidP="000E6CCD">
            <w:pPr>
              <w:numPr>
                <w:ilvl w:val="0"/>
                <w:numId w:val="14"/>
              </w:numPr>
              <w:spacing w:after="40" w:line="240" w:lineRule="auto"/>
              <w:rPr>
                <w:sz w:val="18"/>
                <w:szCs w:val="18"/>
              </w:rPr>
            </w:pPr>
            <w:r w:rsidRPr="002074BE">
              <w:rPr>
                <w:sz w:val="18"/>
                <w:szCs w:val="18"/>
              </w:rPr>
              <w:t xml:space="preserve">Prepare reports on work activities in a timely manner for the </w:t>
            </w:r>
            <w:r w:rsidR="009E15D1" w:rsidRPr="002074BE">
              <w:rPr>
                <w:sz w:val="18"/>
                <w:szCs w:val="18"/>
              </w:rPr>
              <w:t xml:space="preserve">ministry </w:t>
            </w:r>
            <w:r w:rsidRPr="002074BE">
              <w:rPr>
                <w:sz w:val="18"/>
                <w:szCs w:val="18"/>
              </w:rPr>
              <w:t>leadership</w:t>
            </w:r>
          </w:p>
          <w:p w14:paraId="0185C637" w14:textId="77777777" w:rsidR="006B72E3" w:rsidRPr="002074BE" w:rsidRDefault="006B72E3" w:rsidP="000E6CCD">
            <w:pPr>
              <w:numPr>
                <w:ilvl w:val="0"/>
                <w:numId w:val="14"/>
              </w:numPr>
              <w:spacing w:after="40" w:line="240" w:lineRule="auto"/>
              <w:rPr>
                <w:sz w:val="18"/>
                <w:szCs w:val="18"/>
              </w:rPr>
            </w:pPr>
            <w:r w:rsidRPr="002074BE">
              <w:rPr>
                <w:sz w:val="18"/>
                <w:szCs w:val="18"/>
              </w:rPr>
              <w:t>Carry out any other tasks as assigned by the Director General</w:t>
            </w:r>
          </w:p>
          <w:p w14:paraId="0411D771" w14:textId="77777777" w:rsidR="006B72E3" w:rsidRPr="002074BE" w:rsidRDefault="006B72E3" w:rsidP="000E6CCD">
            <w:pPr>
              <w:spacing w:after="40" w:line="240" w:lineRule="auto"/>
              <w:rPr>
                <w:sz w:val="18"/>
                <w:szCs w:val="18"/>
              </w:rPr>
            </w:pPr>
          </w:p>
        </w:tc>
        <w:tc>
          <w:tcPr>
            <w:tcW w:w="1000" w:type="pct"/>
            <w:vAlign w:val="top"/>
          </w:tcPr>
          <w:p w14:paraId="3B82CB04"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Develop standards and regulatory related to physical infrastructure</w:t>
            </w:r>
          </w:p>
          <w:p w14:paraId="23B329EF"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Gather data on physical infrastructure</w:t>
            </w:r>
          </w:p>
          <w:p w14:paraId="2B5C895F" w14:textId="7421507E"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Study of school building requirements based on student data. Study 4 on locations and real-world situations according to technical specifications</w:t>
            </w:r>
          </w:p>
          <w:p w14:paraId="180EC94C"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Design and study the required number of classes on a scale, plan, technical standards</w:t>
            </w:r>
          </w:p>
          <w:p w14:paraId="0A4D1C8A" w14:textId="3D19DBF3"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Technical review of new construction. Repair all facilities according to procurement plan, state budget, and development partner budget</w:t>
            </w:r>
          </w:p>
          <w:p w14:paraId="4B4C88E3" w14:textId="2417BB9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Cooperate with </w:t>
            </w:r>
            <w:r w:rsidR="009E15D1" w:rsidRPr="002074BE">
              <w:rPr>
                <w:rFonts w:ascii="Arial" w:hAnsi="Arial" w:cs="Arial"/>
                <w:szCs w:val="18"/>
                <w:lang w:val="en-GB"/>
              </w:rPr>
              <w:t xml:space="preserve">organisations </w:t>
            </w:r>
            <w:r w:rsidRPr="002074BE">
              <w:rPr>
                <w:rFonts w:ascii="Arial" w:hAnsi="Arial" w:cs="Arial"/>
                <w:szCs w:val="18"/>
                <w:lang w:val="en-GB"/>
              </w:rPr>
              <w:t>or charities on various technical and regulatory issues</w:t>
            </w:r>
          </w:p>
          <w:p w14:paraId="522C537E" w14:textId="70972370" w:rsidR="006B72E3" w:rsidRPr="002074BE" w:rsidRDefault="006B72E3" w:rsidP="000E6CCD">
            <w:pPr>
              <w:pStyle w:val="ESABodytext"/>
              <w:spacing w:after="40"/>
              <w:rPr>
                <w:rFonts w:ascii="Arial" w:hAnsi="Arial" w:cs="Arial"/>
                <w:szCs w:val="18"/>
                <w:lang w:val="en-GB"/>
              </w:rPr>
            </w:pPr>
          </w:p>
        </w:tc>
        <w:tc>
          <w:tcPr>
            <w:tcW w:w="1000" w:type="pct"/>
            <w:vAlign w:val="top"/>
          </w:tcPr>
          <w:p w14:paraId="098BD940" w14:textId="22BB60CA"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Need for specialised officers in admin, planning, engineering, architecture, </w:t>
            </w:r>
            <w:r w:rsidR="009E15D1" w:rsidRPr="002074BE">
              <w:rPr>
                <w:rFonts w:ascii="Arial" w:hAnsi="Arial" w:cs="Arial"/>
                <w:szCs w:val="18"/>
                <w:lang w:val="en-GB"/>
              </w:rPr>
              <w:t xml:space="preserve">and </w:t>
            </w:r>
            <w:r w:rsidRPr="002074BE">
              <w:rPr>
                <w:rFonts w:ascii="Arial" w:hAnsi="Arial" w:cs="Arial"/>
                <w:szCs w:val="18"/>
                <w:lang w:val="en-GB"/>
              </w:rPr>
              <w:t xml:space="preserve">IT </w:t>
            </w:r>
            <w:r w:rsidR="009E15D1" w:rsidRPr="002074BE">
              <w:rPr>
                <w:rFonts w:ascii="Arial" w:hAnsi="Arial" w:cs="Arial"/>
                <w:szCs w:val="18"/>
                <w:lang w:val="en-GB"/>
              </w:rPr>
              <w:t>(</w:t>
            </w:r>
            <w:r w:rsidRPr="002074BE">
              <w:rPr>
                <w:rFonts w:ascii="Arial" w:hAnsi="Arial" w:cs="Arial"/>
                <w:szCs w:val="18"/>
                <w:lang w:val="en-GB"/>
              </w:rPr>
              <w:t>p.</w:t>
            </w:r>
            <w:r w:rsidR="009E15D1" w:rsidRPr="002074BE">
              <w:rPr>
                <w:rFonts w:ascii="Arial" w:hAnsi="Arial" w:cs="Arial"/>
                <w:szCs w:val="18"/>
                <w:lang w:val="en-GB"/>
              </w:rPr>
              <w:t xml:space="preserve"> </w:t>
            </w:r>
            <w:r w:rsidRPr="002074BE">
              <w:rPr>
                <w:rFonts w:ascii="Arial" w:hAnsi="Arial" w:cs="Arial"/>
                <w:szCs w:val="18"/>
                <w:lang w:val="en-GB"/>
              </w:rPr>
              <w:t>226 [103]</w:t>
            </w:r>
            <w:r w:rsidR="009E15D1" w:rsidRPr="002074BE">
              <w:rPr>
                <w:rFonts w:ascii="Arial" w:hAnsi="Arial" w:cs="Arial"/>
                <w:szCs w:val="18"/>
                <w:lang w:val="en-GB"/>
              </w:rPr>
              <w:t>)</w:t>
            </w:r>
          </w:p>
          <w:p w14:paraId="551A22DF" w14:textId="3621F8EA"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Support dept. through international training in school infrastructure </w:t>
            </w:r>
            <w:r w:rsidR="009E15D1" w:rsidRPr="002074BE">
              <w:rPr>
                <w:rFonts w:ascii="Arial" w:hAnsi="Arial" w:cs="Arial"/>
                <w:szCs w:val="18"/>
                <w:lang w:val="en-GB"/>
              </w:rPr>
              <w:t>(</w:t>
            </w:r>
            <w:r w:rsidRPr="002074BE">
              <w:rPr>
                <w:rFonts w:ascii="Arial" w:hAnsi="Arial" w:cs="Arial"/>
                <w:szCs w:val="18"/>
                <w:lang w:val="en-GB"/>
              </w:rPr>
              <w:t>p.</w:t>
            </w:r>
            <w:r w:rsidR="009E15D1" w:rsidRPr="002074BE">
              <w:rPr>
                <w:rFonts w:ascii="Arial" w:hAnsi="Arial" w:cs="Arial"/>
                <w:szCs w:val="18"/>
                <w:lang w:val="en-GB"/>
              </w:rPr>
              <w:t xml:space="preserve"> </w:t>
            </w:r>
            <w:r w:rsidRPr="002074BE">
              <w:rPr>
                <w:rFonts w:ascii="Arial" w:hAnsi="Arial" w:cs="Arial"/>
                <w:szCs w:val="18"/>
                <w:lang w:val="en-GB"/>
              </w:rPr>
              <w:t>315</w:t>
            </w:r>
            <w:r w:rsidR="009E15D1" w:rsidRPr="002074BE">
              <w:rPr>
                <w:rFonts w:ascii="Arial" w:hAnsi="Arial" w:cs="Arial"/>
                <w:szCs w:val="18"/>
                <w:lang w:val="en-GB"/>
              </w:rPr>
              <w:t>)</w:t>
            </w:r>
          </w:p>
          <w:p w14:paraId="66B8AECF" w14:textId="75925D4D"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Renovate buildings </w:t>
            </w:r>
            <w:r w:rsidR="009E15D1" w:rsidRPr="002074BE">
              <w:rPr>
                <w:rFonts w:ascii="Arial" w:hAnsi="Arial" w:cs="Arial"/>
                <w:szCs w:val="18"/>
                <w:lang w:val="en-GB"/>
              </w:rPr>
              <w:t>(</w:t>
            </w:r>
            <w:r w:rsidRPr="002074BE">
              <w:rPr>
                <w:rFonts w:ascii="Arial" w:hAnsi="Arial" w:cs="Arial"/>
                <w:szCs w:val="18"/>
                <w:lang w:val="en-GB"/>
              </w:rPr>
              <w:t>p.</w:t>
            </w:r>
            <w:r w:rsidR="009E15D1" w:rsidRPr="002074BE">
              <w:rPr>
                <w:rFonts w:ascii="Arial" w:hAnsi="Arial" w:cs="Arial"/>
                <w:szCs w:val="18"/>
                <w:lang w:val="en-GB"/>
              </w:rPr>
              <w:t xml:space="preserve"> </w:t>
            </w:r>
            <w:r w:rsidRPr="002074BE">
              <w:rPr>
                <w:rFonts w:ascii="Arial" w:hAnsi="Arial" w:cs="Arial"/>
                <w:szCs w:val="18"/>
                <w:lang w:val="en-GB"/>
              </w:rPr>
              <w:t>315</w:t>
            </w:r>
            <w:r w:rsidR="009E15D1" w:rsidRPr="002074BE">
              <w:rPr>
                <w:rFonts w:ascii="Arial" w:hAnsi="Arial" w:cs="Arial"/>
                <w:szCs w:val="18"/>
                <w:lang w:val="en-GB"/>
              </w:rPr>
              <w:t>)</w:t>
            </w:r>
          </w:p>
          <w:p w14:paraId="56172752" w14:textId="78A344DC"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Construct buildings </w:t>
            </w:r>
            <w:r w:rsidR="009E15D1" w:rsidRPr="002074BE">
              <w:rPr>
                <w:rFonts w:ascii="Arial" w:hAnsi="Arial" w:cs="Arial"/>
                <w:szCs w:val="18"/>
                <w:lang w:val="en-GB"/>
              </w:rPr>
              <w:t>(</w:t>
            </w:r>
            <w:r w:rsidRPr="002074BE">
              <w:rPr>
                <w:rFonts w:ascii="Arial" w:hAnsi="Arial" w:cs="Arial"/>
                <w:szCs w:val="18"/>
                <w:lang w:val="en-GB"/>
              </w:rPr>
              <w:t>p.</w:t>
            </w:r>
            <w:r w:rsidR="009E15D1" w:rsidRPr="002074BE">
              <w:rPr>
                <w:rFonts w:ascii="Arial" w:hAnsi="Arial" w:cs="Arial"/>
                <w:szCs w:val="18"/>
                <w:lang w:val="en-GB"/>
              </w:rPr>
              <w:t xml:space="preserve"> </w:t>
            </w:r>
            <w:r w:rsidRPr="002074BE">
              <w:rPr>
                <w:rFonts w:ascii="Arial" w:hAnsi="Arial" w:cs="Arial"/>
                <w:szCs w:val="18"/>
                <w:lang w:val="en-GB"/>
              </w:rPr>
              <w:t>315</w:t>
            </w:r>
            <w:r w:rsidR="009E15D1" w:rsidRPr="002074BE">
              <w:rPr>
                <w:rFonts w:ascii="Arial" w:hAnsi="Arial" w:cs="Arial"/>
                <w:szCs w:val="18"/>
                <w:lang w:val="en-GB"/>
              </w:rPr>
              <w:t>)</w:t>
            </w:r>
          </w:p>
          <w:p w14:paraId="514C52C0" w14:textId="28275976"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Monitor renovations </w:t>
            </w:r>
            <w:r w:rsidR="009E15D1" w:rsidRPr="002074BE">
              <w:rPr>
                <w:rFonts w:ascii="Arial" w:hAnsi="Arial" w:cs="Arial"/>
                <w:szCs w:val="18"/>
                <w:lang w:val="en-GB"/>
              </w:rPr>
              <w:t>(</w:t>
            </w:r>
            <w:r w:rsidRPr="002074BE">
              <w:rPr>
                <w:rFonts w:ascii="Arial" w:hAnsi="Arial" w:cs="Arial"/>
                <w:szCs w:val="18"/>
                <w:lang w:val="en-GB"/>
              </w:rPr>
              <w:t>p.</w:t>
            </w:r>
            <w:r w:rsidR="009E15D1" w:rsidRPr="002074BE">
              <w:rPr>
                <w:rFonts w:ascii="Arial" w:hAnsi="Arial" w:cs="Arial"/>
                <w:szCs w:val="18"/>
                <w:lang w:val="en-GB"/>
              </w:rPr>
              <w:t xml:space="preserve"> </w:t>
            </w:r>
            <w:r w:rsidRPr="002074BE">
              <w:rPr>
                <w:rFonts w:ascii="Arial" w:hAnsi="Arial" w:cs="Arial"/>
                <w:szCs w:val="18"/>
                <w:lang w:val="en-GB"/>
              </w:rPr>
              <w:t>315</w:t>
            </w:r>
            <w:r w:rsidR="009E15D1" w:rsidRPr="002074BE">
              <w:rPr>
                <w:rFonts w:ascii="Arial" w:hAnsi="Arial" w:cs="Arial"/>
                <w:szCs w:val="18"/>
                <w:lang w:val="en-GB"/>
              </w:rPr>
              <w:t>)</w:t>
            </w:r>
          </w:p>
          <w:p w14:paraId="780F610B" w14:textId="376CEBE9"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Evaluate management of infrastructure</w:t>
            </w:r>
            <w:r w:rsidR="009E15D1" w:rsidRPr="002074BE">
              <w:rPr>
                <w:rFonts w:ascii="Arial" w:hAnsi="Arial" w:cs="Arial"/>
                <w:szCs w:val="18"/>
                <w:lang w:val="en-GB"/>
              </w:rPr>
              <w:t xml:space="preserve"> (p</w:t>
            </w:r>
            <w:r w:rsidRPr="002074BE">
              <w:rPr>
                <w:rFonts w:ascii="Arial" w:hAnsi="Arial" w:cs="Arial"/>
                <w:szCs w:val="18"/>
                <w:lang w:val="en-GB"/>
              </w:rPr>
              <w:t>.</w:t>
            </w:r>
            <w:r w:rsidR="009E15D1" w:rsidRPr="002074BE">
              <w:rPr>
                <w:rFonts w:ascii="Arial" w:hAnsi="Arial" w:cs="Arial"/>
                <w:szCs w:val="18"/>
                <w:lang w:val="en-GB"/>
              </w:rPr>
              <w:t xml:space="preserve"> </w:t>
            </w:r>
            <w:r w:rsidRPr="002074BE">
              <w:rPr>
                <w:rFonts w:ascii="Arial" w:hAnsi="Arial" w:cs="Arial"/>
                <w:szCs w:val="18"/>
                <w:lang w:val="en-GB"/>
              </w:rPr>
              <w:t>315</w:t>
            </w:r>
            <w:r w:rsidR="009E15D1" w:rsidRPr="002074BE">
              <w:rPr>
                <w:rFonts w:ascii="Arial" w:hAnsi="Arial" w:cs="Arial"/>
                <w:szCs w:val="18"/>
                <w:lang w:val="en-GB"/>
              </w:rPr>
              <w:t>)</w:t>
            </w:r>
          </w:p>
        </w:tc>
        <w:tc>
          <w:tcPr>
            <w:tcW w:w="1000" w:type="pct"/>
            <w:vAlign w:val="top"/>
          </w:tcPr>
          <w:p w14:paraId="010AE646" w14:textId="76AAB1D0"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Develop physical infrastructure with clean and safe learning environments in line with primary school standards, especially for incomplete and disadvantaged schools </w:t>
            </w:r>
            <w:r w:rsidR="009E15D1" w:rsidRPr="002074BE">
              <w:rPr>
                <w:rFonts w:ascii="Arial" w:hAnsi="Arial" w:cs="Arial"/>
                <w:szCs w:val="18"/>
                <w:lang w:val="en-GB"/>
              </w:rPr>
              <w:t>(</w:t>
            </w:r>
            <w:r w:rsidRPr="002074BE">
              <w:rPr>
                <w:rFonts w:ascii="Arial" w:hAnsi="Arial" w:cs="Arial"/>
                <w:szCs w:val="18"/>
                <w:lang w:val="en-GB"/>
              </w:rPr>
              <w:t>p.</w:t>
            </w:r>
            <w:r w:rsidR="009E15D1" w:rsidRPr="002074BE">
              <w:rPr>
                <w:rFonts w:ascii="Arial" w:hAnsi="Arial" w:cs="Arial"/>
                <w:szCs w:val="18"/>
                <w:lang w:val="en-GB"/>
              </w:rPr>
              <w:t xml:space="preserve"> </w:t>
            </w:r>
            <w:r w:rsidRPr="002074BE">
              <w:rPr>
                <w:rFonts w:ascii="Arial" w:hAnsi="Arial" w:cs="Arial"/>
                <w:szCs w:val="18"/>
                <w:lang w:val="en-GB"/>
              </w:rPr>
              <w:t>29</w:t>
            </w:r>
            <w:r w:rsidR="009E15D1" w:rsidRPr="002074BE">
              <w:rPr>
                <w:rFonts w:ascii="Arial" w:hAnsi="Arial" w:cs="Arial"/>
                <w:szCs w:val="18"/>
                <w:lang w:val="en-GB"/>
              </w:rPr>
              <w:t>)</w:t>
            </w:r>
          </w:p>
          <w:p w14:paraId="1A30C7E6" w14:textId="5DB6BC6C"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Expand physical infrastructure and facilities for secondary schools </w:t>
            </w:r>
            <w:r w:rsidR="009E15D1" w:rsidRPr="002074BE">
              <w:rPr>
                <w:rFonts w:ascii="Arial" w:hAnsi="Arial" w:cs="Arial"/>
                <w:szCs w:val="18"/>
                <w:lang w:val="en-GB"/>
              </w:rPr>
              <w:t>(</w:t>
            </w:r>
            <w:r w:rsidRPr="002074BE">
              <w:rPr>
                <w:rFonts w:ascii="Arial" w:hAnsi="Arial" w:cs="Arial"/>
                <w:szCs w:val="18"/>
                <w:lang w:val="en-GB"/>
              </w:rPr>
              <w:t>p.</w:t>
            </w:r>
            <w:r w:rsidR="009E15D1" w:rsidRPr="002074BE">
              <w:rPr>
                <w:rFonts w:ascii="Arial" w:hAnsi="Arial" w:cs="Arial"/>
                <w:szCs w:val="18"/>
                <w:lang w:val="en-GB"/>
              </w:rPr>
              <w:t xml:space="preserve"> </w:t>
            </w:r>
            <w:r w:rsidRPr="002074BE">
              <w:rPr>
                <w:rFonts w:ascii="Arial" w:hAnsi="Arial" w:cs="Arial"/>
                <w:szCs w:val="18"/>
                <w:lang w:val="en-GB"/>
              </w:rPr>
              <w:t>36</w:t>
            </w:r>
            <w:r w:rsidR="009E15D1" w:rsidRPr="002074BE">
              <w:rPr>
                <w:rFonts w:ascii="Arial" w:hAnsi="Arial" w:cs="Arial"/>
                <w:szCs w:val="18"/>
                <w:lang w:val="en-GB"/>
              </w:rPr>
              <w:t>)</w:t>
            </w:r>
          </w:p>
        </w:tc>
        <w:tc>
          <w:tcPr>
            <w:tcW w:w="1000" w:type="pct"/>
            <w:vAlign w:val="top"/>
          </w:tcPr>
          <w:p w14:paraId="5C718C6F" w14:textId="77777777" w:rsidR="006B72E3" w:rsidRPr="002074BE" w:rsidRDefault="006B72E3" w:rsidP="000E6CCD">
            <w:pPr>
              <w:spacing w:after="40" w:line="240" w:lineRule="auto"/>
              <w:rPr>
                <w:sz w:val="18"/>
                <w:szCs w:val="18"/>
              </w:rPr>
            </w:pPr>
          </w:p>
        </w:tc>
      </w:tr>
      <w:tr w:rsidR="006B72E3" w:rsidRPr="002074BE" w14:paraId="6A8E6489" w14:textId="77777777" w:rsidTr="000E6CCD">
        <w:tc>
          <w:tcPr>
            <w:tcW w:w="5000" w:type="pct"/>
            <w:gridSpan w:val="5"/>
            <w:shd w:val="clear" w:color="auto" w:fill="45A7E1" w:themeFill="accent1"/>
            <w:vAlign w:val="top"/>
          </w:tcPr>
          <w:p w14:paraId="34FD0AA6" w14:textId="1A6A93C3" w:rsidR="006B72E3" w:rsidRPr="002074BE" w:rsidRDefault="006B72E3" w:rsidP="000E6CCD">
            <w:pPr>
              <w:spacing w:after="40" w:line="240" w:lineRule="auto"/>
              <w:rPr>
                <w:b/>
                <w:sz w:val="18"/>
                <w:szCs w:val="18"/>
              </w:rPr>
            </w:pPr>
            <w:r w:rsidRPr="002074BE">
              <w:rPr>
                <w:b/>
                <w:color w:val="000000"/>
                <w:sz w:val="18"/>
                <w:szCs w:val="18"/>
              </w:rPr>
              <w:lastRenderedPageBreak/>
              <w:t xml:space="preserve">Department of </w:t>
            </w:r>
            <w:r w:rsidR="009E15D1" w:rsidRPr="002074BE">
              <w:rPr>
                <w:b/>
                <w:color w:val="000000"/>
                <w:sz w:val="18"/>
                <w:szCs w:val="18"/>
              </w:rPr>
              <w:t xml:space="preserve">Cultural </w:t>
            </w:r>
            <w:r w:rsidRPr="002074BE">
              <w:rPr>
                <w:b/>
                <w:color w:val="000000"/>
                <w:sz w:val="18"/>
                <w:szCs w:val="18"/>
              </w:rPr>
              <w:t>Relation</w:t>
            </w:r>
            <w:r w:rsidR="009E15D1" w:rsidRPr="002074BE">
              <w:rPr>
                <w:b/>
                <w:color w:val="000000"/>
                <w:sz w:val="18"/>
                <w:szCs w:val="18"/>
              </w:rPr>
              <w:t>s</w:t>
            </w:r>
            <w:r w:rsidRPr="002074BE">
              <w:rPr>
                <w:b/>
                <w:color w:val="000000"/>
                <w:sz w:val="18"/>
                <w:szCs w:val="18"/>
              </w:rPr>
              <w:t xml:space="preserve"> </w:t>
            </w:r>
            <w:r w:rsidR="009E15D1" w:rsidRPr="002074BE">
              <w:rPr>
                <w:b/>
                <w:color w:val="000000"/>
                <w:sz w:val="18"/>
                <w:szCs w:val="18"/>
              </w:rPr>
              <w:t xml:space="preserve">and </w:t>
            </w:r>
            <w:r w:rsidRPr="002074BE">
              <w:rPr>
                <w:b/>
                <w:color w:val="000000"/>
                <w:sz w:val="18"/>
                <w:szCs w:val="18"/>
              </w:rPr>
              <w:t>Scholarship</w:t>
            </w:r>
          </w:p>
        </w:tc>
      </w:tr>
      <w:tr w:rsidR="006B72E3" w:rsidRPr="002074BE" w14:paraId="62ABA609" w14:textId="77777777" w:rsidTr="000E6CCD">
        <w:tc>
          <w:tcPr>
            <w:tcW w:w="1000" w:type="pct"/>
            <w:vAlign w:val="top"/>
          </w:tcPr>
          <w:p w14:paraId="73B3BAA0" w14:textId="4F309253" w:rsidR="006B72E3" w:rsidRPr="002074BE" w:rsidRDefault="006B72E3" w:rsidP="000E6CCD">
            <w:pPr>
              <w:numPr>
                <w:ilvl w:val="0"/>
                <w:numId w:val="14"/>
              </w:numPr>
              <w:spacing w:after="40" w:line="240" w:lineRule="auto"/>
              <w:rPr>
                <w:sz w:val="18"/>
                <w:szCs w:val="18"/>
              </w:rPr>
            </w:pPr>
            <w:r w:rsidRPr="002074BE">
              <w:rPr>
                <w:sz w:val="18"/>
                <w:szCs w:val="18"/>
              </w:rPr>
              <w:t>Build relationship with relevant ministries</w:t>
            </w:r>
            <w:r w:rsidR="009E15D1" w:rsidRPr="002074BE">
              <w:rPr>
                <w:sz w:val="18"/>
                <w:szCs w:val="18"/>
              </w:rPr>
              <w:t xml:space="preserve"> </w:t>
            </w:r>
            <w:r w:rsidRPr="002074BE">
              <w:rPr>
                <w:sz w:val="18"/>
                <w:szCs w:val="18"/>
              </w:rPr>
              <w:t>and institutions</w:t>
            </w:r>
            <w:r w:rsidR="009E15D1" w:rsidRPr="002074BE">
              <w:rPr>
                <w:sz w:val="18"/>
                <w:szCs w:val="18"/>
              </w:rPr>
              <w:t>,</w:t>
            </w:r>
            <w:r w:rsidRPr="002074BE">
              <w:rPr>
                <w:sz w:val="18"/>
                <w:szCs w:val="18"/>
              </w:rPr>
              <w:t xml:space="preserve"> and regional and global organisations</w:t>
            </w:r>
          </w:p>
          <w:p w14:paraId="510B8AAE" w14:textId="77777777" w:rsidR="006B72E3" w:rsidRPr="002074BE" w:rsidRDefault="006B72E3" w:rsidP="000E6CCD">
            <w:pPr>
              <w:numPr>
                <w:ilvl w:val="0"/>
                <w:numId w:val="14"/>
              </w:numPr>
              <w:spacing w:after="40" w:line="240" w:lineRule="auto"/>
              <w:rPr>
                <w:sz w:val="18"/>
                <w:szCs w:val="18"/>
              </w:rPr>
            </w:pPr>
            <w:r w:rsidRPr="002074BE">
              <w:rPr>
                <w:sz w:val="18"/>
                <w:szCs w:val="18"/>
              </w:rPr>
              <w:t>Coordinate external and international affairs</w:t>
            </w:r>
          </w:p>
          <w:p w14:paraId="42D4071C" w14:textId="77777777" w:rsidR="006B72E3" w:rsidRPr="002074BE" w:rsidRDefault="006B72E3" w:rsidP="000E6CCD">
            <w:pPr>
              <w:numPr>
                <w:ilvl w:val="0"/>
                <w:numId w:val="14"/>
              </w:numPr>
              <w:spacing w:after="40" w:line="240" w:lineRule="auto"/>
              <w:rPr>
                <w:sz w:val="18"/>
                <w:szCs w:val="18"/>
              </w:rPr>
            </w:pPr>
            <w:r w:rsidRPr="002074BE">
              <w:rPr>
                <w:sz w:val="18"/>
                <w:szCs w:val="18"/>
              </w:rPr>
              <w:t>Prepare national and external cooperation documentation and protocols</w:t>
            </w:r>
          </w:p>
          <w:p w14:paraId="5B21851A" w14:textId="77777777" w:rsidR="006B72E3" w:rsidRPr="002074BE" w:rsidRDefault="006B72E3" w:rsidP="000E6CCD">
            <w:pPr>
              <w:numPr>
                <w:ilvl w:val="0"/>
                <w:numId w:val="14"/>
              </w:numPr>
              <w:spacing w:after="40" w:line="240" w:lineRule="auto"/>
              <w:rPr>
                <w:sz w:val="18"/>
                <w:szCs w:val="18"/>
              </w:rPr>
            </w:pPr>
            <w:r w:rsidRPr="002074BE">
              <w:rPr>
                <w:sz w:val="18"/>
                <w:szCs w:val="18"/>
              </w:rPr>
              <w:t>Select and manage overseas Cambodian scholarship students and trainees, and manage foreign scholarship students in Cambodia</w:t>
            </w:r>
          </w:p>
          <w:p w14:paraId="2FFC1EAC" w14:textId="77777777" w:rsidR="006B72E3" w:rsidRPr="002074BE" w:rsidRDefault="006B72E3" w:rsidP="000E6CCD">
            <w:pPr>
              <w:numPr>
                <w:ilvl w:val="0"/>
                <w:numId w:val="14"/>
              </w:numPr>
              <w:spacing w:after="40" w:line="240" w:lineRule="auto"/>
              <w:rPr>
                <w:sz w:val="18"/>
                <w:szCs w:val="18"/>
              </w:rPr>
            </w:pPr>
            <w:r w:rsidRPr="002074BE">
              <w:rPr>
                <w:sz w:val="18"/>
                <w:szCs w:val="18"/>
              </w:rPr>
              <w:t>Prepare statistics of scholarship graduates from overseas to send to relevant institutions</w:t>
            </w:r>
          </w:p>
          <w:p w14:paraId="7631795C" w14:textId="156A5F29" w:rsidR="006B72E3" w:rsidRPr="002074BE" w:rsidRDefault="006B72E3" w:rsidP="000E6CCD">
            <w:pPr>
              <w:numPr>
                <w:ilvl w:val="0"/>
                <w:numId w:val="14"/>
              </w:numPr>
              <w:spacing w:after="40" w:line="240" w:lineRule="auto"/>
              <w:rPr>
                <w:sz w:val="18"/>
                <w:szCs w:val="18"/>
              </w:rPr>
            </w:pPr>
            <w:r w:rsidRPr="002074BE">
              <w:rPr>
                <w:sz w:val="18"/>
                <w:szCs w:val="18"/>
              </w:rPr>
              <w:t xml:space="preserve">Strengthen and expand cooperation with development partners and international </w:t>
            </w:r>
            <w:r w:rsidR="00CE5DDD" w:rsidRPr="002074BE">
              <w:rPr>
                <w:sz w:val="18"/>
                <w:szCs w:val="18"/>
              </w:rPr>
              <w:t xml:space="preserve">organisations </w:t>
            </w:r>
            <w:r w:rsidRPr="002074BE">
              <w:rPr>
                <w:sz w:val="18"/>
                <w:szCs w:val="18"/>
              </w:rPr>
              <w:t>in the region and the world</w:t>
            </w:r>
          </w:p>
          <w:p w14:paraId="6309A632" w14:textId="2CD155AD" w:rsidR="006B72E3" w:rsidRPr="002074BE" w:rsidRDefault="006B72E3" w:rsidP="000E6CCD">
            <w:pPr>
              <w:numPr>
                <w:ilvl w:val="0"/>
                <w:numId w:val="14"/>
              </w:numPr>
              <w:spacing w:after="40" w:line="240" w:lineRule="auto"/>
              <w:rPr>
                <w:sz w:val="18"/>
                <w:szCs w:val="18"/>
              </w:rPr>
            </w:pPr>
            <w:r w:rsidRPr="002074BE">
              <w:rPr>
                <w:sz w:val="18"/>
                <w:szCs w:val="18"/>
              </w:rPr>
              <w:t xml:space="preserve">Prepare reports on work activities in a timely manner for the </w:t>
            </w:r>
            <w:r w:rsidR="00CE5DDD" w:rsidRPr="002074BE">
              <w:rPr>
                <w:sz w:val="18"/>
                <w:szCs w:val="18"/>
              </w:rPr>
              <w:t xml:space="preserve">ministry </w:t>
            </w:r>
            <w:r w:rsidRPr="002074BE">
              <w:rPr>
                <w:sz w:val="18"/>
                <w:szCs w:val="18"/>
              </w:rPr>
              <w:t>leadership</w:t>
            </w:r>
          </w:p>
          <w:p w14:paraId="0439BC09" w14:textId="75D0A702" w:rsidR="006B72E3" w:rsidRPr="002074BE" w:rsidRDefault="006B72E3" w:rsidP="000E6CCD">
            <w:pPr>
              <w:numPr>
                <w:ilvl w:val="0"/>
                <w:numId w:val="14"/>
              </w:numPr>
              <w:spacing w:after="40" w:line="240" w:lineRule="auto"/>
              <w:rPr>
                <w:sz w:val="18"/>
                <w:szCs w:val="18"/>
              </w:rPr>
            </w:pPr>
            <w:r w:rsidRPr="002074BE">
              <w:rPr>
                <w:sz w:val="18"/>
                <w:szCs w:val="18"/>
              </w:rPr>
              <w:t>Carry out any other tasks as assigned by the Director General</w:t>
            </w:r>
          </w:p>
        </w:tc>
        <w:tc>
          <w:tcPr>
            <w:tcW w:w="1000" w:type="pct"/>
            <w:vAlign w:val="top"/>
          </w:tcPr>
          <w:p w14:paraId="35EF6004" w14:textId="77777777" w:rsidR="006B72E3" w:rsidRPr="002074BE" w:rsidRDefault="006B72E3" w:rsidP="000E6CCD">
            <w:pPr>
              <w:numPr>
                <w:ilvl w:val="0"/>
                <w:numId w:val="14"/>
              </w:numPr>
              <w:spacing w:after="40" w:line="240" w:lineRule="auto"/>
              <w:rPr>
                <w:sz w:val="18"/>
                <w:szCs w:val="18"/>
              </w:rPr>
            </w:pPr>
          </w:p>
        </w:tc>
        <w:tc>
          <w:tcPr>
            <w:tcW w:w="1000" w:type="pct"/>
            <w:vAlign w:val="top"/>
          </w:tcPr>
          <w:p w14:paraId="3B433C84" w14:textId="6EB5B8BF" w:rsidR="006B72E3" w:rsidRPr="002074BE" w:rsidRDefault="006B72E3" w:rsidP="000E6CCD">
            <w:pPr>
              <w:spacing w:after="40" w:line="240" w:lineRule="auto"/>
              <w:rPr>
                <w:sz w:val="18"/>
                <w:szCs w:val="18"/>
              </w:rPr>
            </w:pPr>
            <w:r w:rsidRPr="002074BE">
              <w:rPr>
                <w:sz w:val="18"/>
                <w:szCs w:val="18"/>
              </w:rPr>
              <w:t xml:space="preserve">M&amp;E partners’ education projects </w:t>
            </w:r>
            <w:r w:rsidR="00CE5DDD" w:rsidRPr="002074BE">
              <w:rPr>
                <w:sz w:val="18"/>
                <w:szCs w:val="18"/>
              </w:rPr>
              <w:t>(</w:t>
            </w:r>
            <w:r w:rsidRPr="002074BE">
              <w:rPr>
                <w:sz w:val="18"/>
                <w:szCs w:val="18"/>
              </w:rPr>
              <w:t>p.</w:t>
            </w:r>
            <w:r w:rsidR="00CE5DDD" w:rsidRPr="002074BE">
              <w:rPr>
                <w:sz w:val="18"/>
                <w:szCs w:val="18"/>
              </w:rPr>
              <w:t xml:space="preserve"> </w:t>
            </w:r>
            <w:r w:rsidRPr="002074BE">
              <w:rPr>
                <w:sz w:val="18"/>
                <w:szCs w:val="18"/>
              </w:rPr>
              <w:t>317</w:t>
            </w:r>
            <w:r w:rsidR="00CE5DDD" w:rsidRPr="002074BE">
              <w:rPr>
                <w:sz w:val="18"/>
                <w:szCs w:val="18"/>
              </w:rPr>
              <w:t>)</w:t>
            </w:r>
          </w:p>
          <w:p w14:paraId="1D755D3C" w14:textId="4C7D58F1" w:rsidR="006B72E3" w:rsidRPr="002074BE" w:rsidRDefault="006B72E3" w:rsidP="000E6CCD">
            <w:pPr>
              <w:spacing w:after="40" w:line="240" w:lineRule="auto"/>
              <w:rPr>
                <w:sz w:val="18"/>
                <w:szCs w:val="18"/>
              </w:rPr>
            </w:pPr>
            <w:r w:rsidRPr="002074BE">
              <w:rPr>
                <w:sz w:val="18"/>
                <w:szCs w:val="18"/>
              </w:rPr>
              <w:t>Manage student scholarships by</w:t>
            </w:r>
            <w:r w:rsidR="00CE5DDD" w:rsidRPr="002074BE">
              <w:rPr>
                <w:sz w:val="18"/>
                <w:szCs w:val="18"/>
              </w:rPr>
              <w:t>:</w:t>
            </w:r>
          </w:p>
          <w:p w14:paraId="3A869300" w14:textId="60A3FDC6" w:rsidR="006B72E3" w:rsidRPr="002074BE" w:rsidRDefault="00CE5DDD" w:rsidP="000E6CCD">
            <w:pPr>
              <w:pStyle w:val="ListParagraph"/>
              <w:numPr>
                <w:ilvl w:val="0"/>
                <w:numId w:val="33"/>
              </w:numPr>
              <w:spacing w:after="40" w:line="240" w:lineRule="auto"/>
              <w:contextualSpacing w:val="0"/>
              <w:rPr>
                <w:sz w:val="18"/>
                <w:szCs w:val="18"/>
              </w:rPr>
            </w:pPr>
            <w:r w:rsidRPr="002074BE">
              <w:rPr>
                <w:sz w:val="18"/>
                <w:szCs w:val="18"/>
              </w:rPr>
              <w:t xml:space="preserve">publicising </w:t>
            </w:r>
            <w:r w:rsidR="006B72E3" w:rsidRPr="002074BE">
              <w:rPr>
                <w:sz w:val="18"/>
                <w:szCs w:val="18"/>
              </w:rPr>
              <w:t>program</w:t>
            </w:r>
            <w:r w:rsidRPr="002074BE">
              <w:rPr>
                <w:sz w:val="18"/>
                <w:szCs w:val="18"/>
              </w:rPr>
              <w:t>me</w:t>
            </w:r>
            <w:r w:rsidR="006B72E3" w:rsidRPr="002074BE">
              <w:rPr>
                <w:sz w:val="18"/>
                <w:szCs w:val="18"/>
              </w:rPr>
              <w:t xml:space="preserve">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317</w:t>
            </w:r>
            <w:r w:rsidRPr="002074BE">
              <w:rPr>
                <w:sz w:val="18"/>
                <w:szCs w:val="18"/>
              </w:rPr>
              <w:t>);</w:t>
            </w:r>
          </w:p>
          <w:p w14:paraId="57C2366C" w14:textId="0E4B6D20" w:rsidR="006B72E3" w:rsidRPr="002074BE" w:rsidRDefault="00CE5DDD" w:rsidP="000E6CCD">
            <w:pPr>
              <w:pStyle w:val="ListParagraph"/>
              <w:numPr>
                <w:ilvl w:val="0"/>
                <w:numId w:val="33"/>
              </w:numPr>
              <w:spacing w:after="40" w:line="240" w:lineRule="auto"/>
              <w:contextualSpacing w:val="0"/>
              <w:rPr>
                <w:sz w:val="18"/>
                <w:szCs w:val="18"/>
              </w:rPr>
            </w:pPr>
            <w:r w:rsidRPr="002074BE">
              <w:rPr>
                <w:sz w:val="18"/>
                <w:szCs w:val="18"/>
              </w:rPr>
              <w:t xml:space="preserve">supporting </w:t>
            </w:r>
            <w:r w:rsidR="006B72E3" w:rsidRPr="002074BE">
              <w:rPr>
                <w:sz w:val="18"/>
                <w:szCs w:val="18"/>
              </w:rPr>
              <w:t xml:space="preserve">scholarship exams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317</w:t>
            </w:r>
            <w:r w:rsidRPr="002074BE">
              <w:rPr>
                <w:sz w:val="18"/>
                <w:szCs w:val="18"/>
              </w:rPr>
              <w:t>);</w:t>
            </w:r>
          </w:p>
          <w:p w14:paraId="50AEBBC1" w14:textId="7EA61014" w:rsidR="006B72E3" w:rsidRPr="002074BE" w:rsidRDefault="00CE5DDD" w:rsidP="000E6CCD">
            <w:pPr>
              <w:pStyle w:val="ListParagraph"/>
              <w:numPr>
                <w:ilvl w:val="0"/>
                <w:numId w:val="33"/>
              </w:numPr>
              <w:spacing w:after="40" w:line="240" w:lineRule="auto"/>
              <w:contextualSpacing w:val="0"/>
              <w:rPr>
                <w:sz w:val="18"/>
                <w:szCs w:val="18"/>
              </w:rPr>
            </w:pPr>
            <w:r w:rsidRPr="002074BE">
              <w:rPr>
                <w:sz w:val="18"/>
                <w:szCs w:val="18"/>
              </w:rPr>
              <w:t xml:space="preserve">orienting </w:t>
            </w:r>
            <w:r w:rsidR="006B72E3" w:rsidRPr="002074BE">
              <w:rPr>
                <w:sz w:val="18"/>
                <w:szCs w:val="18"/>
              </w:rPr>
              <w:t xml:space="preserve">scholarship students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317</w:t>
            </w:r>
            <w:r w:rsidRPr="002074BE">
              <w:rPr>
                <w:sz w:val="18"/>
                <w:szCs w:val="18"/>
              </w:rPr>
              <w:t>);</w:t>
            </w:r>
          </w:p>
          <w:p w14:paraId="5A65B1E1" w14:textId="43C3DCF5" w:rsidR="006B72E3" w:rsidRPr="002074BE" w:rsidRDefault="00CE5DDD" w:rsidP="000E6CCD">
            <w:pPr>
              <w:pStyle w:val="ListParagraph"/>
              <w:numPr>
                <w:ilvl w:val="0"/>
                <w:numId w:val="33"/>
              </w:numPr>
              <w:spacing w:after="40" w:line="240" w:lineRule="auto"/>
              <w:contextualSpacing w:val="0"/>
              <w:rPr>
                <w:sz w:val="18"/>
                <w:szCs w:val="18"/>
              </w:rPr>
            </w:pPr>
            <w:r w:rsidRPr="002074BE">
              <w:rPr>
                <w:sz w:val="18"/>
                <w:szCs w:val="18"/>
              </w:rPr>
              <w:t xml:space="preserve">supporting </w:t>
            </w:r>
            <w:r w:rsidR="006B72E3" w:rsidRPr="002074BE">
              <w:rPr>
                <w:sz w:val="18"/>
                <w:szCs w:val="18"/>
              </w:rPr>
              <w:t xml:space="preserve">health services for foreign scholars and poor/female students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317</w:t>
            </w:r>
            <w:r w:rsidRPr="002074BE">
              <w:rPr>
                <w:sz w:val="18"/>
                <w:szCs w:val="18"/>
              </w:rPr>
              <w:t>);</w:t>
            </w:r>
          </w:p>
          <w:p w14:paraId="0A65EB9E" w14:textId="4C006910" w:rsidR="006B72E3" w:rsidRPr="002074BE" w:rsidRDefault="00CE5DDD" w:rsidP="000E6CCD">
            <w:pPr>
              <w:pStyle w:val="ListParagraph"/>
              <w:numPr>
                <w:ilvl w:val="0"/>
                <w:numId w:val="33"/>
              </w:numPr>
              <w:spacing w:after="40" w:line="240" w:lineRule="auto"/>
              <w:contextualSpacing w:val="0"/>
              <w:rPr>
                <w:sz w:val="18"/>
                <w:szCs w:val="18"/>
              </w:rPr>
            </w:pPr>
            <w:r w:rsidRPr="002074BE">
              <w:rPr>
                <w:sz w:val="18"/>
                <w:szCs w:val="18"/>
              </w:rPr>
              <w:t>c</w:t>
            </w:r>
            <w:r w:rsidR="006B72E3" w:rsidRPr="002074BE">
              <w:rPr>
                <w:sz w:val="18"/>
                <w:szCs w:val="18"/>
              </w:rPr>
              <w:t xml:space="preserve">ourtesy meetings, medals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317</w:t>
            </w:r>
            <w:r w:rsidRPr="002074BE">
              <w:rPr>
                <w:sz w:val="18"/>
                <w:szCs w:val="18"/>
              </w:rPr>
              <w:t>); and</w:t>
            </w:r>
          </w:p>
          <w:p w14:paraId="1D6B8C0E" w14:textId="02ECD756" w:rsidR="006B72E3" w:rsidRPr="002074BE" w:rsidRDefault="00CE5DDD" w:rsidP="000E6CCD">
            <w:pPr>
              <w:pStyle w:val="ListParagraph"/>
              <w:numPr>
                <w:ilvl w:val="0"/>
                <w:numId w:val="33"/>
              </w:numPr>
              <w:spacing w:after="40" w:line="240" w:lineRule="auto"/>
              <w:contextualSpacing w:val="0"/>
              <w:rPr>
                <w:sz w:val="18"/>
                <w:szCs w:val="18"/>
              </w:rPr>
            </w:pPr>
            <w:r w:rsidRPr="002074BE">
              <w:rPr>
                <w:sz w:val="18"/>
                <w:szCs w:val="18"/>
              </w:rPr>
              <w:t>a</w:t>
            </w:r>
            <w:r w:rsidR="006B72E3" w:rsidRPr="002074BE">
              <w:rPr>
                <w:sz w:val="18"/>
                <w:szCs w:val="18"/>
              </w:rPr>
              <w:t xml:space="preserve">llowances for local research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317</w:t>
            </w:r>
            <w:r w:rsidRPr="002074BE">
              <w:rPr>
                <w:sz w:val="18"/>
                <w:szCs w:val="18"/>
              </w:rPr>
              <w:t>)</w:t>
            </w:r>
          </w:p>
        </w:tc>
        <w:tc>
          <w:tcPr>
            <w:tcW w:w="1000" w:type="pct"/>
            <w:vAlign w:val="top"/>
          </w:tcPr>
          <w:p w14:paraId="41E8B7C6" w14:textId="77777777" w:rsidR="006B72E3" w:rsidRPr="002074BE" w:rsidRDefault="006B72E3" w:rsidP="000E6CCD">
            <w:pPr>
              <w:spacing w:after="40" w:line="240" w:lineRule="auto"/>
              <w:rPr>
                <w:sz w:val="18"/>
                <w:szCs w:val="18"/>
              </w:rPr>
            </w:pPr>
          </w:p>
        </w:tc>
        <w:tc>
          <w:tcPr>
            <w:tcW w:w="1000" w:type="pct"/>
            <w:vAlign w:val="top"/>
          </w:tcPr>
          <w:p w14:paraId="17DF0ABD" w14:textId="77777777" w:rsidR="006B72E3" w:rsidRPr="002074BE" w:rsidRDefault="006B72E3" w:rsidP="000E6CCD">
            <w:pPr>
              <w:spacing w:after="40" w:line="240" w:lineRule="auto"/>
              <w:rPr>
                <w:sz w:val="18"/>
                <w:szCs w:val="18"/>
              </w:rPr>
            </w:pPr>
          </w:p>
        </w:tc>
      </w:tr>
      <w:tr w:rsidR="006B72E3" w:rsidRPr="002074BE" w14:paraId="1B26D26B" w14:textId="77777777" w:rsidTr="000E6CCD">
        <w:tc>
          <w:tcPr>
            <w:tcW w:w="5000" w:type="pct"/>
            <w:gridSpan w:val="5"/>
            <w:shd w:val="clear" w:color="auto" w:fill="45A7E1" w:themeFill="accent1"/>
            <w:vAlign w:val="top"/>
          </w:tcPr>
          <w:p w14:paraId="6E0D9C01" w14:textId="77777777" w:rsidR="006B72E3" w:rsidRPr="002074BE" w:rsidRDefault="006B72E3" w:rsidP="000E6CCD">
            <w:pPr>
              <w:spacing w:after="40" w:line="240" w:lineRule="auto"/>
              <w:rPr>
                <w:b/>
                <w:sz w:val="18"/>
                <w:szCs w:val="18"/>
              </w:rPr>
            </w:pPr>
            <w:r w:rsidRPr="002074BE">
              <w:rPr>
                <w:b/>
                <w:color w:val="000000"/>
                <w:sz w:val="18"/>
                <w:szCs w:val="18"/>
              </w:rPr>
              <w:t>Department of Finance</w:t>
            </w:r>
          </w:p>
        </w:tc>
      </w:tr>
      <w:tr w:rsidR="006B72E3" w:rsidRPr="002074BE" w14:paraId="3184FC2E" w14:textId="77777777" w:rsidTr="000E6CCD">
        <w:tc>
          <w:tcPr>
            <w:tcW w:w="1000" w:type="pct"/>
            <w:vAlign w:val="top"/>
          </w:tcPr>
          <w:p w14:paraId="3B6316AF" w14:textId="530DB64A" w:rsidR="006B72E3" w:rsidRPr="002074BE" w:rsidRDefault="006B72E3" w:rsidP="000E6CCD">
            <w:pPr>
              <w:numPr>
                <w:ilvl w:val="0"/>
                <w:numId w:val="14"/>
              </w:numPr>
              <w:spacing w:after="40" w:line="240" w:lineRule="auto"/>
              <w:rPr>
                <w:sz w:val="18"/>
                <w:szCs w:val="18"/>
              </w:rPr>
            </w:pPr>
            <w:r w:rsidRPr="002074BE">
              <w:rPr>
                <w:sz w:val="18"/>
                <w:szCs w:val="18"/>
              </w:rPr>
              <w:t>Develop medium-term financial plans for the education, youth and sport sector</w:t>
            </w:r>
          </w:p>
          <w:p w14:paraId="6369F9CF" w14:textId="77777777" w:rsidR="006B72E3" w:rsidRPr="002074BE" w:rsidRDefault="006B72E3" w:rsidP="000E6CCD">
            <w:pPr>
              <w:numPr>
                <w:ilvl w:val="0"/>
                <w:numId w:val="14"/>
              </w:numPr>
              <w:spacing w:after="40" w:line="240" w:lineRule="auto"/>
              <w:rPr>
                <w:sz w:val="18"/>
                <w:szCs w:val="18"/>
              </w:rPr>
            </w:pPr>
            <w:r w:rsidRPr="002074BE">
              <w:rPr>
                <w:sz w:val="18"/>
                <w:szCs w:val="18"/>
              </w:rPr>
              <w:t>Collect budget requirements of central administrative units, and prepare annual revenue and expenditure projections</w:t>
            </w:r>
          </w:p>
          <w:p w14:paraId="73A169EA" w14:textId="39FCF798" w:rsidR="006B72E3" w:rsidRPr="002074BE" w:rsidRDefault="006B72E3" w:rsidP="000E6CCD">
            <w:pPr>
              <w:numPr>
                <w:ilvl w:val="0"/>
                <w:numId w:val="14"/>
              </w:numPr>
              <w:spacing w:after="40" w:line="240" w:lineRule="auto"/>
              <w:rPr>
                <w:sz w:val="18"/>
                <w:szCs w:val="18"/>
              </w:rPr>
            </w:pPr>
            <w:r w:rsidRPr="002074BE">
              <w:rPr>
                <w:sz w:val="18"/>
                <w:szCs w:val="18"/>
              </w:rPr>
              <w:lastRenderedPageBreak/>
              <w:t>Prepare proposal to request budget from the Ministry of Economy and Finance for expenditure and distributing to central, capital</w:t>
            </w:r>
            <w:r w:rsidR="00CE5DDD" w:rsidRPr="002074BE">
              <w:rPr>
                <w:sz w:val="18"/>
                <w:szCs w:val="18"/>
              </w:rPr>
              <w:t>,</w:t>
            </w:r>
            <w:r w:rsidRPr="002074BE">
              <w:rPr>
                <w:sz w:val="18"/>
                <w:szCs w:val="18"/>
              </w:rPr>
              <w:t xml:space="preserve"> and provincial administrative units</w:t>
            </w:r>
          </w:p>
          <w:p w14:paraId="12692F8B" w14:textId="38B355D7" w:rsidR="006B72E3" w:rsidRPr="002074BE" w:rsidRDefault="006B72E3" w:rsidP="000E6CCD">
            <w:pPr>
              <w:numPr>
                <w:ilvl w:val="0"/>
                <w:numId w:val="14"/>
              </w:numPr>
              <w:spacing w:after="40" w:line="240" w:lineRule="auto"/>
              <w:rPr>
                <w:sz w:val="18"/>
                <w:szCs w:val="18"/>
              </w:rPr>
            </w:pPr>
            <w:r w:rsidRPr="002074BE">
              <w:rPr>
                <w:sz w:val="18"/>
                <w:szCs w:val="18"/>
              </w:rPr>
              <w:t>Monitor management and execution of revenue and expenditure budget of central, capital</w:t>
            </w:r>
            <w:r w:rsidR="00CE5DDD" w:rsidRPr="002074BE">
              <w:rPr>
                <w:sz w:val="18"/>
                <w:szCs w:val="18"/>
              </w:rPr>
              <w:t>,</w:t>
            </w:r>
            <w:r w:rsidRPr="002074BE">
              <w:rPr>
                <w:sz w:val="18"/>
                <w:szCs w:val="18"/>
              </w:rPr>
              <w:t xml:space="preserve"> and provincial administrative units</w:t>
            </w:r>
          </w:p>
          <w:p w14:paraId="6851B2F2" w14:textId="77777777" w:rsidR="006B72E3" w:rsidRPr="002074BE" w:rsidRDefault="006B72E3" w:rsidP="000E6CCD">
            <w:pPr>
              <w:numPr>
                <w:ilvl w:val="0"/>
                <w:numId w:val="14"/>
              </w:numPr>
              <w:spacing w:after="40" w:line="240" w:lineRule="auto"/>
              <w:rPr>
                <w:sz w:val="18"/>
                <w:szCs w:val="18"/>
              </w:rPr>
            </w:pPr>
            <w:r w:rsidRPr="002074BE">
              <w:rPr>
                <w:sz w:val="18"/>
                <w:szCs w:val="18"/>
              </w:rPr>
              <w:t>Develop regulations to guide management and execution of revenue and expenditure budget</w:t>
            </w:r>
          </w:p>
          <w:p w14:paraId="214AEABF" w14:textId="1ED940AE" w:rsidR="006B72E3" w:rsidRPr="002074BE" w:rsidRDefault="006B72E3" w:rsidP="000E6CCD">
            <w:pPr>
              <w:numPr>
                <w:ilvl w:val="0"/>
                <w:numId w:val="14"/>
              </w:numPr>
              <w:spacing w:after="40" w:line="240" w:lineRule="auto"/>
              <w:rPr>
                <w:sz w:val="18"/>
                <w:szCs w:val="18"/>
              </w:rPr>
            </w:pPr>
            <w:r w:rsidRPr="002074BE">
              <w:rPr>
                <w:sz w:val="18"/>
                <w:szCs w:val="18"/>
              </w:rPr>
              <w:t xml:space="preserve">Monitor revenue and expenditure, and prepare consolidated reports on the status of all revenue and expenditure budget of </w:t>
            </w:r>
            <w:r w:rsidR="00985DFC" w:rsidRPr="002074BE">
              <w:rPr>
                <w:sz w:val="18"/>
                <w:szCs w:val="18"/>
              </w:rPr>
              <w:t>MoEYS</w:t>
            </w:r>
          </w:p>
          <w:p w14:paraId="521C6C64" w14:textId="77777777" w:rsidR="006B72E3" w:rsidRPr="002074BE" w:rsidRDefault="006B72E3" w:rsidP="000E6CCD">
            <w:pPr>
              <w:numPr>
                <w:ilvl w:val="0"/>
                <w:numId w:val="14"/>
              </w:numPr>
              <w:spacing w:after="40" w:line="240" w:lineRule="auto"/>
              <w:rPr>
                <w:sz w:val="18"/>
                <w:szCs w:val="18"/>
              </w:rPr>
            </w:pPr>
            <w:r w:rsidRPr="002074BE">
              <w:rPr>
                <w:sz w:val="18"/>
                <w:szCs w:val="18"/>
              </w:rPr>
              <w:t>Monitor management and use of all kinds of accounts with the National Treasury and banks</w:t>
            </w:r>
          </w:p>
          <w:p w14:paraId="27770B5A" w14:textId="77777777" w:rsidR="006B72E3" w:rsidRPr="002074BE" w:rsidRDefault="006B72E3" w:rsidP="000E6CCD">
            <w:pPr>
              <w:numPr>
                <w:ilvl w:val="0"/>
                <w:numId w:val="14"/>
              </w:numPr>
              <w:spacing w:after="40" w:line="240" w:lineRule="auto"/>
              <w:rPr>
                <w:sz w:val="18"/>
                <w:szCs w:val="18"/>
              </w:rPr>
            </w:pPr>
            <w:r w:rsidRPr="002074BE">
              <w:rPr>
                <w:sz w:val="18"/>
                <w:szCs w:val="18"/>
              </w:rPr>
              <w:t>Build and strengthen the capacity of technical officials on accounting, finance, public procurement, and financial management information system</w:t>
            </w:r>
          </w:p>
          <w:p w14:paraId="1CFB3910" w14:textId="1B72C500" w:rsidR="006B72E3" w:rsidRPr="002074BE" w:rsidRDefault="006B72E3" w:rsidP="000E6CCD">
            <w:pPr>
              <w:numPr>
                <w:ilvl w:val="0"/>
                <w:numId w:val="14"/>
              </w:numPr>
              <w:spacing w:after="40" w:line="240" w:lineRule="auto"/>
              <w:rPr>
                <w:sz w:val="18"/>
                <w:szCs w:val="18"/>
              </w:rPr>
            </w:pPr>
            <w:r w:rsidRPr="002074BE">
              <w:rPr>
                <w:sz w:val="18"/>
                <w:szCs w:val="18"/>
              </w:rPr>
              <w:t>Develop financial management information system for central, capital</w:t>
            </w:r>
            <w:r w:rsidR="00985DFC" w:rsidRPr="002074BE">
              <w:rPr>
                <w:sz w:val="18"/>
                <w:szCs w:val="18"/>
              </w:rPr>
              <w:t>,</w:t>
            </w:r>
            <w:r w:rsidRPr="002074BE">
              <w:rPr>
                <w:sz w:val="18"/>
                <w:szCs w:val="18"/>
              </w:rPr>
              <w:t xml:space="preserve"> and provincial administrative units</w:t>
            </w:r>
          </w:p>
          <w:p w14:paraId="6CC8EB95" w14:textId="0F9308DD" w:rsidR="006B72E3" w:rsidRPr="002074BE" w:rsidRDefault="006B72E3" w:rsidP="000E6CCD">
            <w:pPr>
              <w:numPr>
                <w:ilvl w:val="0"/>
                <w:numId w:val="14"/>
              </w:numPr>
              <w:spacing w:after="40" w:line="240" w:lineRule="auto"/>
              <w:rPr>
                <w:sz w:val="18"/>
                <w:szCs w:val="18"/>
              </w:rPr>
            </w:pPr>
            <w:r w:rsidRPr="002074BE">
              <w:rPr>
                <w:sz w:val="18"/>
                <w:szCs w:val="18"/>
              </w:rPr>
              <w:t xml:space="preserve">Prepare reports on work activities in a timely manner for the </w:t>
            </w:r>
            <w:r w:rsidR="00985DFC" w:rsidRPr="002074BE">
              <w:rPr>
                <w:sz w:val="18"/>
                <w:szCs w:val="18"/>
              </w:rPr>
              <w:t>m</w:t>
            </w:r>
            <w:r w:rsidRPr="002074BE">
              <w:rPr>
                <w:sz w:val="18"/>
                <w:szCs w:val="18"/>
              </w:rPr>
              <w:t>inistry leadership</w:t>
            </w:r>
          </w:p>
          <w:p w14:paraId="7302ABFC" w14:textId="77777777" w:rsidR="006B72E3" w:rsidRPr="002074BE" w:rsidRDefault="006B72E3" w:rsidP="000E6CCD">
            <w:pPr>
              <w:numPr>
                <w:ilvl w:val="0"/>
                <w:numId w:val="14"/>
              </w:numPr>
              <w:spacing w:after="40" w:line="240" w:lineRule="auto"/>
              <w:rPr>
                <w:sz w:val="18"/>
                <w:szCs w:val="18"/>
              </w:rPr>
            </w:pPr>
            <w:r w:rsidRPr="002074BE">
              <w:rPr>
                <w:sz w:val="18"/>
                <w:szCs w:val="18"/>
              </w:rPr>
              <w:t>Carry out any other tasks as assigned by the Director General</w:t>
            </w:r>
          </w:p>
          <w:p w14:paraId="488CE24D" w14:textId="77777777" w:rsidR="006B72E3" w:rsidRPr="002074BE" w:rsidRDefault="006B72E3" w:rsidP="000E6CCD">
            <w:pPr>
              <w:spacing w:after="40" w:line="240" w:lineRule="auto"/>
              <w:rPr>
                <w:color w:val="000000"/>
                <w:sz w:val="18"/>
                <w:szCs w:val="18"/>
              </w:rPr>
            </w:pPr>
          </w:p>
        </w:tc>
        <w:tc>
          <w:tcPr>
            <w:tcW w:w="1000" w:type="pct"/>
            <w:vAlign w:val="top"/>
          </w:tcPr>
          <w:p w14:paraId="5FD27245" w14:textId="16C7BBDD" w:rsidR="006B72E3" w:rsidRPr="002074BE" w:rsidRDefault="006B72E3" w:rsidP="000E6CCD">
            <w:pPr>
              <w:numPr>
                <w:ilvl w:val="0"/>
                <w:numId w:val="14"/>
              </w:numPr>
              <w:spacing w:after="40" w:line="240" w:lineRule="auto"/>
              <w:rPr>
                <w:sz w:val="18"/>
                <w:szCs w:val="18"/>
              </w:rPr>
            </w:pPr>
            <w:r w:rsidRPr="002074BE">
              <w:rPr>
                <w:sz w:val="18"/>
                <w:szCs w:val="18"/>
              </w:rPr>
              <w:lastRenderedPageBreak/>
              <w:t xml:space="preserve">Responsible for leading the </w:t>
            </w:r>
            <w:r w:rsidR="00985DFC" w:rsidRPr="002074BE">
              <w:rPr>
                <w:sz w:val="18"/>
                <w:szCs w:val="18"/>
              </w:rPr>
              <w:t>capital and provincial finance office</w:t>
            </w:r>
          </w:p>
          <w:p w14:paraId="2776BA27" w14:textId="08BC6CD9" w:rsidR="006B72E3" w:rsidRPr="002074BE" w:rsidRDefault="006B72E3" w:rsidP="000E6CCD">
            <w:pPr>
              <w:numPr>
                <w:ilvl w:val="0"/>
                <w:numId w:val="14"/>
              </w:numPr>
              <w:spacing w:after="40" w:line="240" w:lineRule="auto"/>
              <w:rPr>
                <w:sz w:val="18"/>
                <w:szCs w:val="18"/>
              </w:rPr>
            </w:pPr>
            <w:r w:rsidRPr="002074BE">
              <w:rPr>
                <w:sz w:val="18"/>
                <w:szCs w:val="18"/>
              </w:rPr>
              <w:t>Checking and commenting on the documents before submitting them to the President for check</w:t>
            </w:r>
            <w:r w:rsidR="00985DFC" w:rsidRPr="002074BE">
              <w:rPr>
                <w:sz w:val="18"/>
                <w:szCs w:val="18"/>
              </w:rPr>
              <w:t>ing</w:t>
            </w:r>
            <w:r w:rsidRPr="002074BE">
              <w:rPr>
                <w:sz w:val="18"/>
                <w:szCs w:val="18"/>
              </w:rPr>
              <w:t xml:space="preserve"> and approval</w:t>
            </w:r>
          </w:p>
          <w:p w14:paraId="10D03207" w14:textId="077EBBE5" w:rsidR="006B72E3" w:rsidRPr="002074BE" w:rsidRDefault="00985DFC" w:rsidP="000E6CCD">
            <w:pPr>
              <w:numPr>
                <w:ilvl w:val="0"/>
                <w:numId w:val="14"/>
              </w:numPr>
              <w:spacing w:after="40" w:line="240" w:lineRule="auto"/>
              <w:rPr>
                <w:sz w:val="18"/>
                <w:szCs w:val="18"/>
              </w:rPr>
            </w:pPr>
            <w:r w:rsidRPr="002074BE">
              <w:rPr>
                <w:sz w:val="18"/>
                <w:szCs w:val="18"/>
              </w:rPr>
              <w:lastRenderedPageBreak/>
              <w:t xml:space="preserve">Participating </w:t>
            </w:r>
            <w:r w:rsidR="006B72E3" w:rsidRPr="002074BE">
              <w:rPr>
                <w:sz w:val="18"/>
                <w:szCs w:val="18"/>
              </w:rPr>
              <w:t>in strategic budget planning and annual budgeting</w:t>
            </w:r>
          </w:p>
          <w:p w14:paraId="1E1BF170" w14:textId="23FAF2EB" w:rsidR="006B72E3" w:rsidRPr="002074BE" w:rsidRDefault="006B72E3" w:rsidP="000E6CCD">
            <w:pPr>
              <w:numPr>
                <w:ilvl w:val="0"/>
                <w:numId w:val="14"/>
              </w:numPr>
              <w:spacing w:after="40" w:line="240" w:lineRule="auto"/>
              <w:rPr>
                <w:sz w:val="18"/>
                <w:szCs w:val="18"/>
              </w:rPr>
            </w:pPr>
            <w:r w:rsidRPr="002074BE">
              <w:rPr>
                <w:sz w:val="18"/>
                <w:szCs w:val="18"/>
              </w:rPr>
              <w:t xml:space="preserve">Reviewing and requesting additional funding to the </w:t>
            </w:r>
            <w:r w:rsidR="00985DFC" w:rsidRPr="002074BE">
              <w:rPr>
                <w:sz w:val="18"/>
                <w:szCs w:val="18"/>
              </w:rPr>
              <w:t xml:space="preserve">municipal and provincial </w:t>
            </w:r>
            <w:r w:rsidRPr="002074BE">
              <w:rPr>
                <w:sz w:val="18"/>
                <w:szCs w:val="18"/>
              </w:rPr>
              <w:t>Department</w:t>
            </w:r>
            <w:r w:rsidR="00985DFC" w:rsidRPr="002074BE">
              <w:rPr>
                <w:sz w:val="18"/>
                <w:szCs w:val="18"/>
              </w:rPr>
              <w:t>s</w:t>
            </w:r>
            <w:r w:rsidRPr="002074BE">
              <w:rPr>
                <w:sz w:val="18"/>
                <w:szCs w:val="18"/>
              </w:rPr>
              <w:t xml:space="preserve"> of Education, Youth and Sport</w:t>
            </w:r>
          </w:p>
          <w:p w14:paraId="310A26B0" w14:textId="6D45FA15" w:rsidR="006B72E3" w:rsidRPr="002074BE" w:rsidRDefault="00985DFC" w:rsidP="000E6CCD">
            <w:pPr>
              <w:numPr>
                <w:ilvl w:val="0"/>
                <w:numId w:val="14"/>
              </w:numPr>
              <w:spacing w:after="40" w:line="240" w:lineRule="auto"/>
              <w:rPr>
                <w:sz w:val="18"/>
                <w:szCs w:val="18"/>
              </w:rPr>
            </w:pPr>
            <w:r w:rsidRPr="002074BE">
              <w:rPr>
                <w:sz w:val="18"/>
                <w:szCs w:val="18"/>
              </w:rPr>
              <w:t xml:space="preserve">Participating </w:t>
            </w:r>
            <w:r w:rsidR="006B72E3" w:rsidRPr="002074BE">
              <w:rPr>
                <w:sz w:val="18"/>
                <w:szCs w:val="18"/>
              </w:rPr>
              <w:t>in the design and implementation of budget management guidelines, public school funding, and inter-ministerial announcements related to financial management</w:t>
            </w:r>
          </w:p>
          <w:p w14:paraId="6D7AEEF9" w14:textId="3097FA3B" w:rsidR="006B72E3" w:rsidRPr="002074BE" w:rsidRDefault="006B72E3" w:rsidP="000E6CCD">
            <w:pPr>
              <w:numPr>
                <w:ilvl w:val="0"/>
                <w:numId w:val="14"/>
              </w:numPr>
              <w:spacing w:after="40" w:line="240" w:lineRule="auto"/>
              <w:rPr>
                <w:sz w:val="18"/>
                <w:szCs w:val="18"/>
              </w:rPr>
            </w:pPr>
            <w:r w:rsidRPr="002074BE">
              <w:rPr>
                <w:sz w:val="18"/>
                <w:szCs w:val="18"/>
              </w:rPr>
              <w:t>Participat</w:t>
            </w:r>
            <w:r w:rsidR="00985DFC" w:rsidRPr="002074BE">
              <w:rPr>
                <w:sz w:val="18"/>
                <w:szCs w:val="18"/>
              </w:rPr>
              <w:t>ing</w:t>
            </w:r>
            <w:r w:rsidRPr="002074BE">
              <w:rPr>
                <w:sz w:val="18"/>
                <w:szCs w:val="18"/>
              </w:rPr>
              <w:t xml:space="preserve"> as a trainer on budget planning and implementation at the Royal School of Administration</w:t>
            </w:r>
          </w:p>
        </w:tc>
        <w:tc>
          <w:tcPr>
            <w:tcW w:w="1000" w:type="pct"/>
            <w:vAlign w:val="top"/>
          </w:tcPr>
          <w:p w14:paraId="202EB9C6" w14:textId="57796059" w:rsidR="006B72E3" w:rsidRPr="002074BE" w:rsidRDefault="006B72E3" w:rsidP="000E6CCD">
            <w:pPr>
              <w:numPr>
                <w:ilvl w:val="0"/>
                <w:numId w:val="14"/>
              </w:numPr>
              <w:spacing w:after="40" w:line="240" w:lineRule="auto"/>
              <w:rPr>
                <w:sz w:val="18"/>
                <w:szCs w:val="18"/>
              </w:rPr>
            </w:pPr>
            <w:r w:rsidRPr="002074BE">
              <w:rPr>
                <w:sz w:val="18"/>
                <w:szCs w:val="18"/>
              </w:rPr>
              <w:lastRenderedPageBreak/>
              <w:t xml:space="preserve">Formulate budget strategic plan and annual budget </w:t>
            </w:r>
            <w:r w:rsidR="00985DFC" w:rsidRPr="002074BE">
              <w:rPr>
                <w:sz w:val="18"/>
                <w:szCs w:val="18"/>
              </w:rPr>
              <w:t>(</w:t>
            </w:r>
            <w:r w:rsidRPr="002074BE">
              <w:rPr>
                <w:sz w:val="18"/>
                <w:szCs w:val="18"/>
              </w:rPr>
              <w:t>p.</w:t>
            </w:r>
            <w:r w:rsidR="00985DFC" w:rsidRPr="002074BE">
              <w:rPr>
                <w:sz w:val="18"/>
                <w:szCs w:val="18"/>
              </w:rPr>
              <w:t xml:space="preserve"> </w:t>
            </w:r>
            <w:r w:rsidRPr="002074BE">
              <w:rPr>
                <w:sz w:val="18"/>
                <w:szCs w:val="18"/>
              </w:rPr>
              <w:t>120</w:t>
            </w:r>
            <w:r w:rsidR="00985DFC" w:rsidRPr="002074BE">
              <w:rPr>
                <w:sz w:val="18"/>
                <w:szCs w:val="18"/>
              </w:rPr>
              <w:t>)</w:t>
            </w:r>
          </w:p>
          <w:p w14:paraId="3B99A963" w14:textId="08D9807D" w:rsidR="006B72E3" w:rsidRPr="002074BE" w:rsidRDefault="006B72E3" w:rsidP="000E6CCD">
            <w:pPr>
              <w:numPr>
                <w:ilvl w:val="0"/>
                <w:numId w:val="14"/>
              </w:numPr>
              <w:spacing w:after="40" w:line="240" w:lineRule="auto"/>
              <w:rPr>
                <w:sz w:val="18"/>
                <w:szCs w:val="18"/>
              </w:rPr>
            </w:pPr>
            <w:r w:rsidRPr="002074BE">
              <w:rPr>
                <w:sz w:val="18"/>
                <w:szCs w:val="18"/>
              </w:rPr>
              <w:t xml:space="preserve">Implement </w:t>
            </w:r>
            <w:r w:rsidR="00985DFC" w:rsidRPr="002074BE">
              <w:rPr>
                <w:sz w:val="18"/>
                <w:szCs w:val="18"/>
              </w:rPr>
              <w:t>f</w:t>
            </w:r>
            <w:r w:rsidRPr="002074BE">
              <w:rPr>
                <w:sz w:val="18"/>
                <w:szCs w:val="18"/>
              </w:rPr>
              <w:t xml:space="preserve">inancial management reform </w:t>
            </w:r>
            <w:r w:rsidR="00985DFC" w:rsidRPr="002074BE">
              <w:rPr>
                <w:sz w:val="18"/>
                <w:szCs w:val="18"/>
              </w:rPr>
              <w:t>(p</w:t>
            </w:r>
            <w:r w:rsidRPr="002074BE">
              <w:rPr>
                <w:sz w:val="18"/>
                <w:szCs w:val="18"/>
              </w:rPr>
              <w:t>.</w:t>
            </w:r>
            <w:r w:rsidR="00985DFC" w:rsidRPr="002074BE">
              <w:rPr>
                <w:sz w:val="18"/>
                <w:szCs w:val="18"/>
              </w:rPr>
              <w:t xml:space="preserve"> </w:t>
            </w:r>
            <w:r w:rsidRPr="002074BE">
              <w:rPr>
                <w:sz w:val="18"/>
                <w:szCs w:val="18"/>
              </w:rPr>
              <w:t>120</w:t>
            </w:r>
            <w:r w:rsidR="00985DFC" w:rsidRPr="002074BE">
              <w:rPr>
                <w:sz w:val="18"/>
                <w:szCs w:val="18"/>
              </w:rPr>
              <w:t>)</w:t>
            </w:r>
          </w:p>
          <w:p w14:paraId="1104073F" w14:textId="1B22EB24" w:rsidR="006B72E3" w:rsidRPr="002074BE" w:rsidRDefault="006B72E3" w:rsidP="000E6CCD">
            <w:pPr>
              <w:numPr>
                <w:ilvl w:val="0"/>
                <w:numId w:val="14"/>
              </w:numPr>
              <w:spacing w:after="40" w:line="240" w:lineRule="auto"/>
              <w:rPr>
                <w:sz w:val="18"/>
                <w:szCs w:val="18"/>
              </w:rPr>
            </w:pPr>
            <w:r w:rsidRPr="002074BE">
              <w:rPr>
                <w:sz w:val="18"/>
                <w:szCs w:val="18"/>
              </w:rPr>
              <w:t>Strengthen IT</w:t>
            </w:r>
            <w:r w:rsidR="00985DFC" w:rsidRPr="002074BE">
              <w:rPr>
                <w:sz w:val="18"/>
                <w:szCs w:val="18"/>
              </w:rPr>
              <w:t>-</w:t>
            </w:r>
            <w:r w:rsidRPr="002074BE">
              <w:rPr>
                <w:sz w:val="18"/>
                <w:szCs w:val="18"/>
              </w:rPr>
              <w:t xml:space="preserve">based financial management </w:t>
            </w:r>
            <w:r w:rsidR="00985DFC" w:rsidRPr="002074BE">
              <w:rPr>
                <w:sz w:val="18"/>
                <w:szCs w:val="18"/>
              </w:rPr>
              <w:t>(</w:t>
            </w:r>
            <w:r w:rsidRPr="002074BE">
              <w:rPr>
                <w:sz w:val="18"/>
                <w:szCs w:val="18"/>
              </w:rPr>
              <w:t>p.</w:t>
            </w:r>
            <w:r w:rsidR="00985DFC" w:rsidRPr="002074BE">
              <w:rPr>
                <w:sz w:val="18"/>
                <w:szCs w:val="18"/>
              </w:rPr>
              <w:t xml:space="preserve"> </w:t>
            </w:r>
            <w:r w:rsidRPr="002074BE">
              <w:rPr>
                <w:sz w:val="18"/>
                <w:szCs w:val="18"/>
              </w:rPr>
              <w:t>120</w:t>
            </w:r>
            <w:r w:rsidR="00985DFC" w:rsidRPr="002074BE">
              <w:rPr>
                <w:sz w:val="18"/>
                <w:szCs w:val="18"/>
              </w:rPr>
              <w:t>)</w:t>
            </w:r>
          </w:p>
          <w:p w14:paraId="6296ABEA" w14:textId="4974B4B4" w:rsidR="006B72E3" w:rsidRPr="002074BE" w:rsidRDefault="006B72E3" w:rsidP="000E6CCD">
            <w:pPr>
              <w:numPr>
                <w:ilvl w:val="0"/>
                <w:numId w:val="14"/>
              </w:numPr>
              <w:spacing w:after="40" w:line="240" w:lineRule="auto"/>
              <w:rPr>
                <w:sz w:val="18"/>
                <w:szCs w:val="18"/>
              </w:rPr>
            </w:pPr>
            <w:r w:rsidRPr="002074BE">
              <w:rPr>
                <w:sz w:val="18"/>
                <w:szCs w:val="18"/>
              </w:rPr>
              <w:t xml:space="preserve">Develop staff capacity </w:t>
            </w:r>
            <w:r w:rsidR="00985DFC" w:rsidRPr="002074BE">
              <w:rPr>
                <w:sz w:val="18"/>
                <w:szCs w:val="18"/>
              </w:rPr>
              <w:t>(</w:t>
            </w:r>
            <w:r w:rsidRPr="002074BE">
              <w:rPr>
                <w:sz w:val="18"/>
                <w:szCs w:val="18"/>
              </w:rPr>
              <w:t>p.</w:t>
            </w:r>
            <w:r w:rsidR="00985DFC" w:rsidRPr="002074BE">
              <w:rPr>
                <w:sz w:val="18"/>
                <w:szCs w:val="18"/>
              </w:rPr>
              <w:t xml:space="preserve"> </w:t>
            </w:r>
            <w:r w:rsidRPr="002074BE">
              <w:rPr>
                <w:sz w:val="18"/>
                <w:szCs w:val="18"/>
              </w:rPr>
              <w:t>120</w:t>
            </w:r>
            <w:r w:rsidR="00985DFC" w:rsidRPr="002074BE">
              <w:rPr>
                <w:sz w:val="18"/>
                <w:szCs w:val="18"/>
              </w:rPr>
              <w:t>)</w:t>
            </w:r>
          </w:p>
          <w:p w14:paraId="494E1A68" w14:textId="219E68EB" w:rsidR="006B72E3" w:rsidRPr="002074BE" w:rsidRDefault="006B72E3" w:rsidP="000E6CCD">
            <w:pPr>
              <w:numPr>
                <w:ilvl w:val="0"/>
                <w:numId w:val="14"/>
              </w:numPr>
              <w:spacing w:after="40" w:line="240" w:lineRule="auto"/>
              <w:rPr>
                <w:sz w:val="18"/>
                <w:szCs w:val="18"/>
              </w:rPr>
            </w:pPr>
            <w:r w:rsidRPr="002074BE">
              <w:rPr>
                <w:sz w:val="18"/>
                <w:szCs w:val="18"/>
              </w:rPr>
              <w:lastRenderedPageBreak/>
              <w:t xml:space="preserve">SIG manual for school financial management </w:t>
            </w:r>
            <w:r w:rsidR="00985DFC" w:rsidRPr="002074BE">
              <w:rPr>
                <w:sz w:val="18"/>
                <w:szCs w:val="18"/>
              </w:rPr>
              <w:t>(</w:t>
            </w:r>
            <w:r w:rsidRPr="002074BE">
              <w:rPr>
                <w:sz w:val="18"/>
                <w:szCs w:val="18"/>
              </w:rPr>
              <w:t>p.</w:t>
            </w:r>
            <w:r w:rsidR="00985DFC" w:rsidRPr="002074BE">
              <w:rPr>
                <w:sz w:val="18"/>
                <w:szCs w:val="18"/>
              </w:rPr>
              <w:t xml:space="preserve"> </w:t>
            </w:r>
            <w:r w:rsidRPr="002074BE">
              <w:rPr>
                <w:sz w:val="18"/>
                <w:szCs w:val="18"/>
              </w:rPr>
              <w:t>120</w:t>
            </w:r>
            <w:r w:rsidR="00985DFC" w:rsidRPr="002074BE">
              <w:rPr>
                <w:sz w:val="18"/>
                <w:szCs w:val="18"/>
              </w:rPr>
              <w:t>)</w:t>
            </w:r>
          </w:p>
          <w:p w14:paraId="5457DEEC" w14:textId="25A3929B" w:rsidR="006B72E3" w:rsidRPr="002074BE" w:rsidRDefault="006B72E3" w:rsidP="000E6CCD">
            <w:pPr>
              <w:numPr>
                <w:ilvl w:val="0"/>
                <w:numId w:val="14"/>
              </w:numPr>
              <w:spacing w:after="40" w:line="240" w:lineRule="auto"/>
              <w:rPr>
                <w:sz w:val="18"/>
                <w:szCs w:val="18"/>
              </w:rPr>
            </w:pPr>
            <w:r w:rsidRPr="002074BE">
              <w:rPr>
                <w:sz w:val="18"/>
                <w:szCs w:val="18"/>
              </w:rPr>
              <w:t xml:space="preserve">Develop guidebooks </w:t>
            </w:r>
            <w:r w:rsidR="00985DFC" w:rsidRPr="002074BE">
              <w:rPr>
                <w:sz w:val="18"/>
                <w:szCs w:val="18"/>
              </w:rPr>
              <w:t>(</w:t>
            </w:r>
            <w:r w:rsidRPr="002074BE">
              <w:rPr>
                <w:sz w:val="18"/>
                <w:szCs w:val="18"/>
              </w:rPr>
              <w:t>e</w:t>
            </w:r>
            <w:r w:rsidR="00985DFC" w:rsidRPr="002074BE">
              <w:rPr>
                <w:sz w:val="18"/>
                <w:szCs w:val="18"/>
              </w:rPr>
              <w:t>.</w:t>
            </w:r>
            <w:r w:rsidRPr="002074BE">
              <w:rPr>
                <w:sz w:val="18"/>
                <w:szCs w:val="18"/>
              </w:rPr>
              <w:t>g</w:t>
            </w:r>
            <w:r w:rsidR="00985DFC" w:rsidRPr="002074BE">
              <w:rPr>
                <w:sz w:val="18"/>
                <w:szCs w:val="18"/>
              </w:rPr>
              <w:t>.</w:t>
            </w:r>
            <w:r w:rsidRPr="002074BE">
              <w:rPr>
                <w:sz w:val="18"/>
                <w:szCs w:val="18"/>
              </w:rPr>
              <w:t xml:space="preserve"> procedures for IT</w:t>
            </w:r>
            <w:r w:rsidR="00985DFC" w:rsidRPr="002074BE">
              <w:rPr>
                <w:sz w:val="18"/>
                <w:szCs w:val="18"/>
              </w:rPr>
              <w:t>-</w:t>
            </w:r>
            <w:r w:rsidRPr="002074BE">
              <w:rPr>
                <w:sz w:val="18"/>
                <w:szCs w:val="18"/>
              </w:rPr>
              <w:t>based budget and financial management at schools</w:t>
            </w:r>
            <w:r w:rsidR="00985DFC" w:rsidRPr="002074BE">
              <w:rPr>
                <w:sz w:val="18"/>
                <w:szCs w:val="18"/>
              </w:rPr>
              <w:t>)</w:t>
            </w:r>
            <w:r w:rsidRPr="002074BE">
              <w:rPr>
                <w:sz w:val="18"/>
                <w:szCs w:val="18"/>
              </w:rPr>
              <w:t xml:space="preserve"> </w:t>
            </w:r>
            <w:r w:rsidR="00985DFC" w:rsidRPr="002074BE">
              <w:rPr>
                <w:sz w:val="18"/>
                <w:szCs w:val="18"/>
              </w:rPr>
              <w:t>(</w:t>
            </w:r>
            <w:r w:rsidRPr="002074BE">
              <w:rPr>
                <w:sz w:val="18"/>
                <w:szCs w:val="18"/>
              </w:rPr>
              <w:t>p.</w:t>
            </w:r>
            <w:r w:rsidR="00985DFC" w:rsidRPr="002074BE">
              <w:rPr>
                <w:sz w:val="18"/>
                <w:szCs w:val="18"/>
              </w:rPr>
              <w:t xml:space="preserve"> </w:t>
            </w:r>
            <w:r w:rsidRPr="002074BE">
              <w:rPr>
                <w:sz w:val="18"/>
                <w:szCs w:val="18"/>
              </w:rPr>
              <w:t>120</w:t>
            </w:r>
            <w:r w:rsidR="00985DFC" w:rsidRPr="002074BE">
              <w:rPr>
                <w:sz w:val="18"/>
                <w:szCs w:val="18"/>
              </w:rPr>
              <w:t>)</w:t>
            </w:r>
          </w:p>
          <w:p w14:paraId="4A0FE717" w14:textId="206C9A93" w:rsidR="006B72E3" w:rsidRPr="002074BE" w:rsidRDefault="006B72E3" w:rsidP="000E6CCD">
            <w:pPr>
              <w:numPr>
                <w:ilvl w:val="0"/>
                <w:numId w:val="14"/>
              </w:numPr>
              <w:spacing w:after="40" w:line="240" w:lineRule="auto"/>
              <w:rPr>
                <w:sz w:val="18"/>
                <w:szCs w:val="18"/>
              </w:rPr>
            </w:pPr>
            <w:r w:rsidRPr="002074BE">
              <w:rPr>
                <w:sz w:val="18"/>
                <w:szCs w:val="18"/>
              </w:rPr>
              <w:t>Inter-</w:t>
            </w:r>
            <w:r w:rsidR="00985DFC" w:rsidRPr="002074BE">
              <w:rPr>
                <w:sz w:val="18"/>
                <w:szCs w:val="18"/>
              </w:rPr>
              <w:t xml:space="preserve">ministerial </w:t>
            </w:r>
            <w:r w:rsidRPr="002074BE">
              <w:rPr>
                <w:sz w:val="18"/>
                <w:szCs w:val="18"/>
              </w:rPr>
              <w:t xml:space="preserve">prakas on budget execution procedures </w:t>
            </w:r>
            <w:r w:rsidR="00985DFC" w:rsidRPr="002074BE">
              <w:rPr>
                <w:sz w:val="18"/>
                <w:szCs w:val="18"/>
              </w:rPr>
              <w:t>(p</w:t>
            </w:r>
            <w:r w:rsidRPr="002074BE">
              <w:rPr>
                <w:sz w:val="18"/>
                <w:szCs w:val="18"/>
              </w:rPr>
              <w:t>.</w:t>
            </w:r>
            <w:r w:rsidR="00985DFC" w:rsidRPr="002074BE">
              <w:rPr>
                <w:sz w:val="18"/>
                <w:szCs w:val="18"/>
              </w:rPr>
              <w:t xml:space="preserve"> </w:t>
            </w:r>
            <w:r w:rsidRPr="002074BE">
              <w:rPr>
                <w:sz w:val="18"/>
                <w:szCs w:val="18"/>
              </w:rPr>
              <w:t>121</w:t>
            </w:r>
            <w:r w:rsidR="00985DFC" w:rsidRPr="002074BE">
              <w:rPr>
                <w:sz w:val="18"/>
                <w:szCs w:val="18"/>
              </w:rPr>
              <w:t>)</w:t>
            </w:r>
          </w:p>
          <w:p w14:paraId="5F2131A6" w14:textId="77777777" w:rsidR="006B72E3" w:rsidRPr="002074BE" w:rsidRDefault="006B72E3" w:rsidP="000E6CCD">
            <w:pPr>
              <w:numPr>
                <w:ilvl w:val="0"/>
                <w:numId w:val="14"/>
              </w:numPr>
              <w:spacing w:after="40" w:line="240" w:lineRule="auto"/>
              <w:rPr>
                <w:sz w:val="18"/>
                <w:szCs w:val="18"/>
              </w:rPr>
            </w:pPr>
          </w:p>
          <w:p w14:paraId="177A9469" w14:textId="77777777" w:rsidR="006B72E3" w:rsidRPr="002074BE" w:rsidRDefault="006B72E3" w:rsidP="000E6CCD">
            <w:pPr>
              <w:spacing w:after="40" w:line="240" w:lineRule="auto"/>
              <w:rPr>
                <w:sz w:val="18"/>
                <w:szCs w:val="18"/>
              </w:rPr>
            </w:pPr>
          </w:p>
          <w:p w14:paraId="549C3139" w14:textId="77777777" w:rsidR="006B72E3" w:rsidRPr="002074BE" w:rsidRDefault="006B72E3" w:rsidP="000E6CCD">
            <w:pPr>
              <w:spacing w:after="40" w:line="240" w:lineRule="auto"/>
              <w:rPr>
                <w:sz w:val="18"/>
                <w:szCs w:val="18"/>
              </w:rPr>
            </w:pPr>
          </w:p>
        </w:tc>
        <w:tc>
          <w:tcPr>
            <w:tcW w:w="1000" w:type="pct"/>
            <w:vAlign w:val="top"/>
          </w:tcPr>
          <w:p w14:paraId="07193093" w14:textId="02789042" w:rsidR="006B72E3" w:rsidRPr="002074BE" w:rsidRDefault="006B72E3" w:rsidP="000E6CCD">
            <w:pPr>
              <w:numPr>
                <w:ilvl w:val="0"/>
                <w:numId w:val="14"/>
              </w:numPr>
              <w:spacing w:after="40" w:line="240" w:lineRule="auto"/>
              <w:rPr>
                <w:sz w:val="18"/>
                <w:szCs w:val="18"/>
              </w:rPr>
            </w:pPr>
            <w:r w:rsidRPr="002074BE">
              <w:rPr>
                <w:sz w:val="18"/>
                <w:szCs w:val="18"/>
              </w:rPr>
              <w:lastRenderedPageBreak/>
              <w:t xml:space="preserve">Strengthen budget planning and financial reporting </w:t>
            </w:r>
            <w:r w:rsidR="00985DFC" w:rsidRPr="002074BE">
              <w:rPr>
                <w:sz w:val="18"/>
                <w:szCs w:val="18"/>
              </w:rPr>
              <w:t>(</w:t>
            </w:r>
            <w:r w:rsidRPr="002074BE">
              <w:rPr>
                <w:sz w:val="18"/>
                <w:szCs w:val="18"/>
              </w:rPr>
              <w:t>p.</w:t>
            </w:r>
            <w:r w:rsidR="00985DFC" w:rsidRPr="002074BE">
              <w:rPr>
                <w:sz w:val="18"/>
                <w:szCs w:val="18"/>
              </w:rPr>
              <w:t xml:space="preserve"> </w:t>
            </w:r>
            <w:r w:rsidRPr="002074BE">
              <w:rPr>
                <w:sz w:val="18"/>
                <w:szCs w:val="18"/>
              </w:rPr>
              <w:t>63</w:t>
            </w:r>
            <w:r w:rsidR="00985DFC" w:rsidRPr="002074BE">
              <w:rPr>
                <w:sz w:val="18"/>
                <w:szCs w:val="18"/>
              </w:rPr>
              <w:t>)</w:t>
            </w:r>
          </w:p>
          <w:p w14:paraId="6C693B36" w14:textId="6AFC5114" w:rsidR="006B72E3" w:rsidRPr="002074BE" w:rsidRDefault="006B72E3" w:rsidP="000E6CCD">
            <w:pPr>
              <w:numPr>
                <w:ilvl w:val="0"/>
                <w:numId w:val="14"/>
              </w:numPr>
              <w:spacing w:after="40" w:line="240" w:lineRule="auto"/>
              <w:rPr>
                <w:sz w:val="18"/>
                <w:szCs w:val="18"/>
              </w:rPr>
            </w:pPr>
            <w:r w:rsidRPr="002074BE">
              <w:rPr>
                <w:sz w:val="18"/>
                <w:szCs w:val="18"/>
              </w:rPr>
              <w:t xml:space="preserve">Improve efficiency in financial accountability </w:t>
            </w:r>
            <w:r w:rsidR="00985DFC" w:rsidRPr="002074BE">
              <w:rPr>
                <w:sz w:val="18"/>
                <w:szCs w:val="18"/>
              </w:rPr>
              <w:t>(</w:t>
            </w:r>
            <w:r w:rsidRPr="002074BE">
              <w:rPr>
                <w:sz w:val="18"/>
                <w:szCs w:val="18"/>
              </w:rPr>
              <w:t>p.</w:t>
            </w:r>
            <w:r w:rsidR="00985DFC" w:rsidRPr="002074BE">
              <w:rPr>
                <w:sz w:val="18"/>
                <w:szCs w:val="18"/>
              </w:rPr>
              <w:t xml:space="preserve"> </w:t>
            </w:r>
            <w:r w:rsidRPr="002074BE">
              <w:rPr>
                <w:sz w:val="18"/>
                <w:szCs w:val="18"/>
              </w:rPr>
              <w:t>63</w:t>
            </w:r>
            <w:r w:rsidR="00985DFC" w:rsidRPr="002074BE">
              <w:rPr>
                <w:sz w:val="18"/>
                <w:szCs w:val="18"/>
              </w:rPr>
              <w:t>)</w:t>
            </w:r>
          </w:p>
          <w:p w14:paraId="1C116F38" w14:textId="27D690D8" w:rsidR="006B72E3" w:rsidRPr="002074BE" w:rsidRDefault="006B72E3" w:rsidP="000E6CCD">
            <w:pPr>
              <w:numPr>
                <w:ilvl w:val="0"/>
                <w:numId w:val="14"/>
              </w:numPr>
              <w:spacing w:after="40" w:line="240" w:lineRule="auto"/>
              <w:rPr>
                <w:sz w:val="18"/>
                <w:szCs w:val="18"/>
              </w:rPr>
            </w:pPr>
            <w:r w:rsidRPr="002074BE">
              <w:rPr>
                <w:sz w:val="18"/>
                <w:szCs w:val="18"/>
              </w:rPr>
              <w:t xml:space="preserve">Strengthen monitoring of budget through IFMIS </w:t>
            </w:r>
            <w:r w:rsidR="00985DFC" w:rsidRPr="002074BE">
              <w:rPr>
                <w:sz w:val="18"/>
                <w:szCs w:val="18"/>
              </w:rPr>
              <w:t>(</w:t>
            </w:r>
            <w:r w:rsidRPr="002074BE">
              <w:rPr>
                <w:sz w:val="18"/>
                <w:szCs w:val="18"/>
              </w:rPr>
              <w:t>p.</w:t>
            </w:r>
            <w:r w:rsidR="00985DFC" w:rsidRPr="002074BE">
              <w:rPr>
                <w:sz w:val="18"/>
                <w:szCs w:val="18"/>
              </w:rPr>
              <w:t xml:space="preserve"> </w:t>
            </w:r>
            <w:r w:rsidRPr="002074BE">
              <w:rPr>
                <w:sz w:val="18"/>
                <w:szCs w:val="18"/>
              </w:rPr>
              <w:t>63</w:t>
            </w:r>
            <w:r w:rsidR="00985DFC" w:rsidRPr="002074BE">
              <w:rPr>
                <w:sz w:val="18"/>
                <w:szCs w:val="18"/>
              </w:rPr>
              <w:t>)</w:t>
            </w:r>
          </w:p>
          <w:p w14:paraId="63E480B2" w14:textId="00DFE747" w:rsidR="006B72E3" w:rsidRPr="002074BE" w:rsidRDefault="006B72E3" w:rsidP="000E6CCD">
            <w:pPr>
              <w:numPr>
                <w:ilvl w:val="0"/>
                <w:numId w:val="14"/>
              </w:numPr>
              <w:spacing w:after="40" w:line="240" w:lineRule="auto"/>
              <w:rPr>
                <w:sz w:val="18"/>
                <w:szCs w:val="18"/>
              </w:rPr>
            </w:pPr>
            <w:r w:rsidRPr="002074BE">
              <w:rPr>
                <w:sz w:val="18"/>
                <w:szCs w:val="18"/>
              </w:rPr>
              <w:lastRenderedPageBreak/>
              <w:t>Decentralise budget work to sub</w:t>
            </w:r>
            <w:r w:rsidR="003A604C" w:rsidRPr="002074BE">
              <w:rPr>
                <w:sz w:val="18"/>
                <w:szCs w:val="18"/>
              </w:rPr>
              <w:t>-</w:t>
            </w:r>
            <w:r w:rsidRPr="002074BE">
              <w:rPr>
                <w:sz w:val="18"/>
                <w:szCs w:val="18"/>
              </w:rPr>
              <w:t xml:space="preserve">national </w:t>
            </w:r>
            <w:r w:rsidR="003A604C" w:rsidRPr="002074BE">
              <w:rPr>
                <w:sz w:val="18"/>
                <w:szCs w:val="18"/>
              </w:rPr>
              <w:t>level (</w:t>
            </w:r>
            <w:r w:rsidRPr="002074BE">
              <w:rPr>
                <w:sz w:val="18"/>
                <w:szCs w:val="18"/>
              </w:rPr>
              <w:t>p</w:t>
            </w:r>
            <w:r w:rsidR="003A604C" w:rsidRPr="002074BE">
              <w:rPr>
                <w:sz w:val="18"/>
                <w:szCs w:val="18"/>
              </w:rPr>
              <w:t xml:space="preserve">. </w:t>
            </w:r>
            <w:r w:rsidRPr="002074BE">
              <w:rPr>
                <w:sz w:val="18"/>
                <w:szCs w:val="18"/>
              </w:rPr>
              <w:t>63</w:t>
            </w:r>
            <w:r w:rsidR="003A604C" w:rsidRPr="002074BE">
              <w:rPr>
                <w:sz w:val="18"/>
                <w:szCs w:val="18"/>
              </w:rPr>
              <w:t>)</w:t>
            </w:r>
          </w:p>
          <w:p w14:paraId="502A2632" w14:textId="77777777" w:rsidR="006B72E3" w:rsidRPr="002074BE" w:rsidRDefault="006B72E3" w:rsidP="000E6CCD">
            <w:pPr>
              <w:numPr>
                <w:ilvl w:val="0"/>
                <w:numId w:val="14"/>
              </w:numPr>
              <w:spacing w:after="40" w:line="240" w:lineRule="auto"/>
              <w:rPr>
                <w:sz w:val="18"/>
                <w:szCs w:val="18"/>
              </w:rPr>
            </w:pPr>
          </w:p>
        </w:tc>
        <w:tc>
          <w:tcPr>
            <w:tcW w:w="1000" w:type="pct"/>
            <w:vAlign w:val="top"/>
          </w:tcPr>
          <w:p w14:paraId="7C083DD4" w14:textId="479FF927" w:rsidR="006B72E3" w:rsidRPr="002074BE" w:rsidRDefault="006B72E3" w:rsidP="000E6CCD">
            <w:pPr>
              <w:numPr>
                <w:ilvl w:val="0"/>
                <w:numId w:val="14"/>
              </w:numPr>
              <w:spacing w:after="40" w:line="240" w:lineRule="auto"/>
              <w:rPr>
                <w:sz w:val="18"/>
                <w:szCs w:val="18"/>
              </w:rPr>
            </w:pPr>
            <w:r w:rsidRPr="002074BE">
              <w:rPr>
                <w:sz w:val="18"/>
                <w:szCs w:val="18"/>
              </w:rPr>
              <w:lastRenderedPageBreak/>
              <w:t xml:space="preserve">Introduction of FMIS </w:t>
            </w:r>
            <w:r w:rsidR="003A604C" w:rsidRPr="002074BE">
              <w:rPr>
                <w:sz w:val="18"/>
                <w:szCs w:val="18"/>
              </w:rPr>
              <w:t>(</w:t>
            </w:r>
            <w:r w:rsidRPr="002074BE">
              <w:rPr>
                <w:sz w:val="18"/>
                <w:szCs w:val="18"/>
              </w:rPr>
              <w:t>p.</w:t>
            </w:r>
            <w:r w:rsidR="003A604C" w:rsidRPr="002074BE">
              <w:rPr>
                <w:sz w:val="18"/>
                <w:szCs w:val="18"/>
              </w:rPr>
              <w:t xml:space="preserve"> </w:t>
            </w:r>
            <w:r w:rsidRPr="002074BE">
              <w:rPr>
                <w:sz w:val="18"/>
                <w:szCs w:val="18"/>
              </w:rPr>
              <w:t>19</w:t>
            </w:r>
            <w:r w:rsidR="003A604C" w:rsidRPr="002074BE">
              <w:rPr>
                <w:sz w:val="18"/>
                <w:szCs w:val="18"/>
              </w:rPr>
              <w:t>)</w:t>
            </w:r>
          </w:p>
          <w:p w14:paraId="6338DCE8" w14:textId="6B50C920" w:rsidR="006B72E3" w:rsidRPr="002074BE" w:rsidRDefault="006B72E3" w:rsidP="000E6CCD">
            <w:pPr>
              <w:numPr>
                <w:ilvl w:val="0"/>
                <w:numId w:val="14"/>
              </w:numPr>
              <w:spacing w:after="40" w:line="240" w:lineRule="auto"/>
              <w:rPr>
                <w:sz w:val="18"/>
                <w:szCs w:val="18"/>
              </w:rPr>
            </w:pPr>
            <w:r w:rsidRPr="002074BE">
              <w:rPr>
                <w:sz w:val="18"/>
                <w:szCs w:val="18"/>
              </w:rPr>
              <w:t xml:space="preserve">Budget reflects policy priorities in ESP </w:t>
            </w:r>
            <w:r w:rsidR="003A604C" w:rsidRPr="002074BE">
              <w:rPr>
                <w:sz w:val="18"/>
                <w:szCs w:val="18"/>
              </w:rPr>
              <w:t>(</w:t>
            </w:r>
            <w:r w:rsidRPr="002074BE">
              <w:rPr>
                <w:sz w:val="18"/>
                <w:szCs w:val="18"/>
              </w:rPr>
              <w:t>p.</w:t>
            </w:r>
            <w:r w:rsidR="003A604C" w:rsidRPr="002074BE">
              <w:rPr>
                <w:sz w:val="18"/>
                <w:szCs w:val="18"/>
              </w:rPr>
              <w:t xml:space="preserve"> </w:t>
            </w:r>
            <w:r w:rsidRPr="002074BE">
              <w:rPr>
                <w:sz w:val="18"/>
                <w:szCs w:val="18"/>
              </w:rPr>
              <w:t>18</w:t>
            </w:r>
            <w:r w:rsidR="003A604C" w:rsidRPr="002074BE">
              <w:rPr>
                <w:sz w:val="18"/>
                <w:szCs w:val="18"/>
              </w:rPr>
              <w:t>)</w:t>
            </w:r>
          </w:p>
          <w:p w14:paraId="177FA9E5" w14:textId="3D281A7F" w:rsidR="006B72E3" w:rsidRPr="002074BE" w:rsidRDefault="006B72E3" w:rsidP="000E6CCD">
            <w:pPr>
              <w:numPr>
                <w:ilvl w:val="0"/>
                <w:numId w:val="14"/>
              </w:numPr>
              <w:spacing w:after="40" w:line="240" w:lineRule="auto"/>
              <w:rPr>
                <w:sz w:val="18"/>
                <w:szCs w:val="18"/>
              </w:rPr>
            </w:pPr>
            <w:r w:rsidRPr="002074BE">
              <w:rPr>
                <w:sz w:val="18"/>
                <w:szCs w:val="18"/>
              </w:rPr>
              <w:t xml:space="preserve">High budget liquidation </w:t>
            </w:r>
            <w:r w:rsidR="003A604C" w:rsidRPr="002074BE">
              <w:rPr>
                <w:sz w:val="18"/>
                <w:szCs w:val="18"/>
              </w:rPr>
              <w:t>(</w:t>
            </w:r>
            <w:r w:rsidRPr="002074BE">
              <w:rPr>
                <w:sz w:val="18"/>
                <w:szCs w:val="18"/>
              </w:rPr>
              <w:t>p.</w:t>
            </w:r>
            <w:r w:rsidR="003A604C" w:rsidRPr="002074BE">
              <w:rPr>
                <w:sz w:val="18"/>
                <w:szCs w:val="18"/>
              </w:rPr>
              <w:t xml:space="preserve"> </w:t>
            </w:r>
            <w:r w:rsidRPr="002074BE">
              <w:rPr>
                <w:sz w:val="18"/>
                <w:szCs w:val="18"/>
              </w:rPr>
              <w:t>18</w:t>
            </w:r>
            <w:r w:rsidR="003A604C" w:rsidRPr="002074BE">
              <w:rPr>
                <w:sz w:val="18"/>
                <w:szCs w:val="18"/>
              </w:rPr>
              <w:t>)</w:t>
            </w:r>
          </w:p>
          <w:p w14:paraId="17A5621A" w14:textId="0172BFD7" w:rsidR="006B72E3" w:rsidRPr="002074BE" w:rsidRDefault="006B72E3" w:rsidP="000E6CCD">
            <w:pPr>
              <w:numPr>
                <w:ilvl w:val="0"/>
                <w:numId w:val="14"/>
              </w:numPr>
              <w:spacing w:after="40" w:line="240" w:lineRule="auto"/>
              <w:rPr>
                <w:sz w:val="18"/>
                <w:szCs w:val="18"/>
              </w:rPr>
            </w:pPr>
            <w:r w:rsidRPr="002074BE">
              <w:rPr>
                <w:sz w:val="18"/>
                <w:szCs w:val="18"/>
              </w:rPr>
              <w:t>Train under</w:t>
            </w:r>
            <w:r w:rsidR="003A604C" w:rsidRPr="002074BE">
              <w:rPr>
                <w:sz w:val="18"/>
                <w:szCs w:val="18"/>
              </w:rPr>
              <w:t>-</w:t>
            </w:r>
            <w:r w:rsidRPr="002074BE">
              <w:rPr>
                <w:sz w:val="18"/>
                <w:szCs w:val="18"/>
              </w:rPr>
              <w:t xml:space="preserve">performing schools </w:t>
            </w:r>
            <w:r w:rsidR="003A604C" w:rsidRPr="002074BE">
              <w:rPr>
                <w:sz w:val="18"/>
                <w:szCs w:val="18"/>
              </w:rPr>
              <w:t>(</w:t>
            </w:r>
            <w:r w:rsidRPr="002074BE">
              <w:rPr>
                <w:sz w:val="18"/>
                <w:szCs w:val="18"/>
              </w:rPr>
              <w:t>p.</w:t>
            </w:r>
            <w:r w:rsidR="003A604C" w:rsidRPr="002074BE">
              <w:rPr>
                <w:sz w:val="18"/>
                <w:szCs w:val="18"/>
              </w:rPr>
              <w:t xml:space="preserve"> </w:t>
            </w:r>
            <w:r w:rsidRPr="002074BE">
              <w:rPr>
                <w:sz w:val="18"/>
                <w:szCs w:val="18"/>
              </w:rPr>
              <w:t>18</w:t>
            </w:r>
            <w:r w:rsidR="003A604C" w:rsidRPr="002074BE">
              <w:rPr>
                <w:sz w:val="18"/>
                <w:szCs w:val="18"/>
              </w:rPr>
              <w:t>)</w:t>
            </w:r>
          </w:p>
          <w:p w14:paraId="3EB143DB" w14:textId="77777777" w:rsidR="006B72E3" w:rsidRPr="002074BE" w:rsidRDefault="006B72E3" w:rsidP="000E6CCD">
            <w:pPr>
              <w:numPr>
                <w:ilvl w:val="0"/>
                <w:numId w:val="14"/>
              </w:numPr>
              <w:spacing w:after="40" w:line="240" w:lineRule="auto"/>
              <w:rPr>
                <w:sz w:val="18"/>
                <w:szCs w:val="18"/>
              </w:rPr>
            </w:pPr>
          </w:p>
        </w:tc>
      </w:tr>
      <w:tr w:rsidR="006B72E3" w:rsidRPr="002074BE" w14:paraId="714E6808" w14:textId="77777777" w:rsidTr="000E6CCD">
        <w:tc>
          <w:tcPr>
            <w:tcW w:w="5000" w:type="pct"/>
            <w:gridSpan w:val="5"/>
            <w:shd w:val="clear" w:color="auto" w:fill="45A7E1" w:themeFill="accent1"/>
            <w:vAlign w:val="top"/>
          </w:tcPr>
          <w:p w14:paraId="55CB3F76" w14:textId="77777777" w:rsidR="006B72E3" w:rsidRPr="002074BE" w:rsidRDefault="006B72E3" w:rsidP="000E6CCD">
            <w:pPr>
              <w:spacing w:after="40" w:line="240" w:lineRule="auto"/>
              <w:rPr>
                <w:b/>
                <w:sz w:val="18"/>
                <w:szCs w:val="18"/>
              </w:rPr>
            </w:pPr>
            <w:r w:rsidRPr="002074BE">
              <w:rPr>
                <w:b/>
                <w:color w:val="000000"/>
                <w:sz w:val="18"/>
                <w:szCs w:val="18"/>
              </w:rPr>
              <w:lastRenderedPageBreak/>
              <w:t>Department of ICT</w:t>
            </w:r>
          </w:p>
        </w:tc>
      </w:tr>
      <w:tr w:rsidR="006B72E3" w:rsidRPr="002074BE" w14:paraId="53F5DC5D" w14:textId="77777777" w:rsidTr="000E6CCD">
        <w:tc>
          <w:tcPr>
            <w:tcW w:w="1000" w:type="pct"/>
            <w:vAlign w:val="top"/>
          </w:tcPr>
          <w:p w14:paraId="67F9F6C3" w14:textId="4058B2CC" w:rsidR="006B72E3" w:rsidRPr="002074BE" w:rsidRDefault="006B72E3" w:rsidP="000E6CCD">
            <w:pPr>
              <w:numPr>
                <w:ilvl w:val="0"/>
                <w:numId w:val="14"/>
              </w:numPr>
              <w:spacing w:after="40" w:line="240" w:lineRule="auto"/>
              <w:rPr>
                <w:sz w:val="18"/>
                <w:szCs w:val="18"/>
              </w:rPr>
            </w:pPr>
            <w:r w:rsidRPr="002074BE">
              <w:rPr>
                <w:sz w:val="18"/>
                <w:szCs w:val="18"/>
              </w:rPr>
              <w:t xml:space="preserve">Develop policies and plans of actions for implementing the use of </w:t>
            </w:r>
            <w:r w:rsidR="003A604C" w:rsidRPr="002074BE">
              <w:rPr>
                <w:sz w:val="18"/>
                <w:szCs w:val="18"/>
              </w:rPr>
              <w:t>IT</w:t>
            </w:r>
          </w:p>
          <w:p w14:paraId="7B7C7A6B" w14:textId="39B62AA9" w:rsidR="006B72E3" w:rsidRPr="002074BE" w:rsidRDefault="006B72E3" w:rsidP="000E6CCD">
            <w:pPr>
              <w:numPr>
                <w:ilvl w:val="0"/>
                <w:numId w:val="14"/>
              </w:numPr>
              <w:spacing w:after="40" w:line="240" w:lineRule="auto"/>
              <w:rPr>
                <w:sz w:val="18"/>
                <w:szCs w:val="18"/>
              </w:rPr>
            </w:pPr>
            <w:r w:rsidRPr="002074BE">
              <w:rPr>
                <w:sz w:val="18"/>
                <w:szCs w:val="18"/>
              </w:rPr>
              <w:t xml:space="preserve">Manage </w:t>
            </w:r>
            <w:r w:rsidR="003A604C" w:rsidRPr="002074BE">
              <w:rPr>
                <w:sz w:val="18"/>
                <w:szCs w:val="18"/>
              </w:rPr>
              <w:t>ICT</w:t>
            </w:r>
            <w:r w:rsidRPr="002074BE">
              <w:rPr>
                <w:sz w:val="18"/>
                <w:szCs w:val="18"/>
              </w:rPr>
              <w:t>-related work in the education, youth, and sport sector</w:t>
            </w:r>
          </w:p>
          <w:p w14:paraId="71714411" w14:textId="7951D1F8" w:rsidR="006B72E3" w:rsidRPr="002074BE" w:rsidRDefault="006B72E3" w:rsidP="000E6CCD">
            <w:pPr>
              <w:numPr>
                <w:ilvl w:val="0"/>
                <w:numId w:val="14"/>
              </w:numPr>
              <w:spacing w:after="40" w:line="240" w:lineRule="auto"/>
              <w:rPr>
                <w:sz w:val="18"/>
                <w:szCs w:val="18"/>
              </w:rPr>
            </w:pPr>
            <w:r w:rsidRPr="002074BE">
              <w:rPr>
                <w:sz w:val="18"/>
                <w:szCs w:val="18"/>
              </w:rPr>
              <w:t xml:space="preserve">Strengthen and expand </w:t>
            </w:r>
            <w:r w:rsidR="003A604C" w:rsidRPr="002074BE">
              <w:rPr>
                <w:sz w:val="18"/>
                <w:szCs w:val="18"/>
              </w:rPr>
              <w:t>ICT</w:t>
            </w:r>
            <w:r w:rsidRPr="002074BE">
              <w:rPr>
                <w:sz w:val="18"/>
                <w:szCs w:val="18"/>
              </w:rPr>
              <w:t xml:space="preserve"> infrastructure</w:t>
            </w:r>
          </w:p>
          <w:p w14:paraId="214D4148" w14:textId="52F106E3" w:rsidR="006B72E3" w:rsidRPr="002074BE" w:rsidRDefault="006B72E3" w:rsidP="000E6CCD">
            <w:pPr>
              <w:numPr>
                <w:ilvl w:val="0"/>
                <w:numId w:val="14"/>
              </w:numPr>
              <w:spacing w:after="40" w:line="240" w:lineRule="auto"/>
              <w:rPr>
                <w:sz w:val="18"/>
                <w:szCs w:val="18"/>
              </w:rPr>
            </w:pPr>
            <w:r w:rsidRPr="002074BE">
              <w:rPr>
                <w:sz w:val="18"/>
                <w:szCs w:val="18"/>
              </w:rPr>
              <w:t xml:space="preserve">Promote and coordinate unofficial education through </w:t>
            </w:r>
            <w:r w:rsidR="003A604C" w:rsidRPr="002074BE">
              <w:rPr>
                <w:sz w:val="18"/>
                <w:szCs w:val="18"/>
              </w:rPr>
              <w:t>ICT</w:t>
            </w:r>
          </w:p>
          <w:p w14:paraId="2BCE196F" w14:textId="03A20C9C" w:rsidR="006B72E3" w:rsidRPr="002074BE" w:rsidRDefault="006B72E3" w:rsidP="000E6CCD">
            <w:pPr>
              <w:numPr>
                <w:ilvl w:val="0"/>
                <w:numId w:val="14"/>
              </w:numPr>
              <w:spacing w:after="40" w:line="240" w:lineRule="auto"/>
              <w:rPr>
                <w:sz w:val="18"/>
                <w:szCs w:val="18"/>
              </w:rPr>
            </w:pPr>
            <w:r w:rsidRPr="002074BE">
              <w:rPr>
                <w:sz w:val="18"/>
                <w:szCs w:val="18"/>
              </w:rPr>
              <w:t xml:space="preserve">Enhance effective educational administration through the establishment and management of </w:t>
            </w:r>
            <w:r w:rsidR="003A604C" w:rsidRPr="002074BE">
              <w:rPr>
                <w:sz w:val="18"/>
                <w:szCs w:val="18"/>
              </w:rPr>
              <w:t>ICT</w:t>
            </w:r>
            <w:r w:rsidRPr="002074BE">
              <w:rPr>
                <w:sz w:val="18"/>
                <w:szCs w:val="18"/>
              </w:rPr>
              <w:t xml:space="preserve"> networks</w:t>
            </w:r>
          </w:p>
          <w:p w14:paraId="1CB28C98" w14:textId="7ACA5D7D" w:rsidR="006B72E3" w:rsidRPr="002074BE" w:rsidRDefault="006B72E3" w:rsidP="000E6CCD">
            <w:pPr>
              <w:numPr>
                <w:ilvl w:val="0"/>
                <w:numId w:val="14"/>
              </w:numPr>
              <w:spacing w:after="40" w:line="240" w:lineRule="auto"/>
              <w:rPr>
                <w:sz w:val="18"/>
                <w:szCs w:val="18"/>
              </w:rPr>
            </w:pPr>
            <w:r w:rsidRPr="002074BE">
              <w:rPr>
                <w:sz w:val="18"/>
                <w:szCs w:val="18"/>
              </w:rPr>
              <w:t xml:space="preserve">Manage, maintain, and update the webpage and sub-webpages of </w:t>
            </w:r>
            <w:r w:rsidR="003A604C" w:rsidRPr="002074BE">
              <w:rPr>
                <w:sz w:val="18"/>
                <w:szCs w:val="18"/>
              </w:rPr>
              <w:t>MoEYS</w:t>
            </w:r>
          </w:p>
          <w:p w14:paraId="08C871D2" w14:textId="407173AE" w:rsidR="006B72E3" w:rsidRPr="002074BE" w:rsidRDefault="006B72E3" w:rsidP="000E6CCD">
            <w:pPr>
              <w:numPr>
                <w:ilvl w:val="0"/>
                <w:numId w:val="14"/>
              </w:numPr>
              <w:spacing w:after="40" w:line="240" w:lineRule="auto"/>
              <w:rPr>
                <w:sz w:val="18"/>
                <w:szCs w:val="18"/>
              </w:rPr>
            </w:pPr>
            <w:r w:rsidRPr="002074BE">
              <w:rPr>
                <w:sz w:val="18"/>
                <w:szCs w:val="18"/>
              </w:rPr>
              <w:t xml:space="preserve">Prepare reports on work activities in a timely manner for the </w:t>
            </w:r>
            <w:r w:rsidR="003A604C" w:rsidRPr="002074BE">
              <w:rPr>
                <w:sz w:val="18"/>
                <w:szCs w:val="18"/>
              </w:rPr>
              <w:t xml:space="preserve">ministry </w:t>
            </w:r>
            <w:r w:rsidRPr="002074BE">
              <w:rPr>
                <w:sz w:val="18"/>
                <w:szCs w:val="18"/>
              </w:rPr>
              <w:t>leadership</w:t>
            </w:r>
          </w:p>
          <w:p w14:paraId="0CC34D86" w14:textId="77777777" w:rsidR="006B72E3" w:rsidRPr="002074BE" w:rsidRDefault="006B72E3" w:rsidP="000E6CCD">
            <w:pPr>
              <w:numPr>
                <w:ilvl w:val="0"/>
                <w:numId w:val="14"/>
              </w:numPr>
              <w:spacing w:after="40" w:line="240" w:lineRule="auto"/>
              <w:rPr>
                <w:sz w:val="18"/>
                <w:szCs w:val="18"/>
              </w:rPr>
            </w:pPr>
            <w:r w:rsidRPr="002074BE">
              <w:rPr>
                <w:sz w:val="18"/>
                <w:szCs w:val="18"/>
              </w:rPr>
              <w:t>Carry out any other tasks as assigned by the Director General</w:t>
            </w:r>
          </w:p>
        </w:tc>
        <w:tc>
          <w:tcPr>
            <w:tcW w:w="1000" w:type="pct"/>
            <w:vAlign w:val="top"/>
          </w:tcPr>
          <w:p w14:paraId="3B81C50D" w14:textId="77777777" w:rsidR="006B72E3" w:rsidRPr="002074BE" w:rsidRDefault="006B72E3" w:rsidP="000E6CCD">
            <w:pPr>
              <w:numPr>
                <w:ilvl w:val="0"/>
                <w:numId w:val="14"/>
              </w:numPr>
              <w:spacing w:after="40" w:line="240" w:lineRule="auto"/>
              <w:rPr>
                <w:sz w:val="18"/>
                <w:szCs w:val="18"/>
              </w:rPr>
            </w:pPr>
            <w:r w:rsidRPr="002074BE">
              <w:rPr>
                <w:sz w:val="18"/>
                <w:szCs w:val="18"/>
              </w:rPr>
              <w:t>Managing and developing digital education content serving learning and teaching</w:t>
            </w:r>
          </w:p>
          <w:p w14:paraId="7C71667A" w14:textId="65D9F9B9" w:rsidR="006B72E3" w:rsidRPr="002074BE" w:rsidRDefault="006B72E3" w:rsidP="000E6CCD">
            <w:pPr>
              <w:numPr>
                <w:ilvl w:val="0"/>
                <w:numId w:val="14"/>
              </w:numPr>
              <w:spacing w:after="40" w:line="240" w:lineRule="auto"/>
              <w:rPr>
                <w:sz w:val="18"/>
                <w:szCs w:val="18"/>
              </w:rPr>
            </w:pPr>
            <w:r w:rsidRPr="002074BE">
              <w:rPr>
                <w:sz w:val="18"/>
                <w:szCs w:val="18"/>
              </w:rPr>
              <w:t xml:space="preserve">Managing the </w:t>
            </w:r>
            <w:r w:rsidR="003A604C" w:rsidRPr="002074BE">
              <w:rPr>
                <w:sz w:val="18"/>
                <w:szCs w:val="18"/>
              </w:rPr>
              <w:t xml:space="preserve">ministry's </w:t>
            </w:r>
            <w:r w:rsidRPr="002074BE">
              <w:rPr>
                <w:sz w:val="18"/>
                <w:szCs w:val="18"/>
              </w:rPr>
              <w:t xml:space="preserve">official social media, </w:t>
            </w:r>
            <w:r w:rsidR="003A604C" w:rsidRPr="002074BE">
              <w:rPr>
                <w:sz w:val="18"/>
                <w:szCs w:val="18"/>
              </w:rPr>
              <w:t>we</w:t>
            </w:r>
            <w:r w:rsidRPr="002074BE">
              <w:rPr>
                <w:sz w:val="18"/>
                <w:szCs w:val="18"/>
              </w:rPr>
              <w:t>bsite</w:t>
            </w:r>
            <w:r w:rsidR="003A604C" w:rsidRPr="002074BE">
              <w:rPr>
                <w:sz w:val="18"/>
                <w:szCs w:val="18"/>
              </w:rPr>
              <w:t>,</w:t>
            </w:r>
            <w:r w:rsidRPr="002074BE">
              <w:rPr>
                <w:sz w:val="18"/>
                <w:szCs w:val="18"/>
              </w:rPr>
              <w:t xml:space="preserve"> and sub-sites</w:t>
            </w:r>
          </w:p>
          <w:p w14:paraId="25753F99" w14:textId="764E16BB" w:rsidR="006B72E3" w:rsidRPr="002074BE" w:rsidRDefault="006B72E3" w:rsidP="000E6CCD">
            <w:pPr>
              <w:numPr>
                <w:ilvl w:val="0"/>
                <w:numId w:val="14"/>
              </w:numPr>
              <w:spacing w:after="40" w:line="240" w:lineRule="auto"/>
              <w:rPr>
                <w:sz w:val="18"/>
                <w:szCs w:val="18"/>
              </w:rPr>
            </w:pPr>
            <w:r w:rsidRPr="002074BE">
              <w:rPr>
                <w:sz w:val="18"/>
                <w:szCs w:val="18"/>
              </w:rPr>
              <w:t>Developing educational mobile app</w:t>
            </w:r>
            <w:r w:rsidR="003A604C" w:rsidRPr="002074BE">
              <w:rPr>
                <w:sz w:val="18"/>
                <w:szCs w:val="18"/>
              </w:rPr>
              <w:t>s</w:t>
            </w:r>
            <w:r w:rsidRPr="002074BE">
              <w:rPr>
                <w:sz w:val="18"/>
                <w:szCs w:val="18"/>
              </w:rPr>
              <w:t xml:space="preserve"> and games </w:t>
            </w:r>
            <w:r w:rsidR="003A604C" w:rsidRPr="002074BE">
              <w:rPr>
                <w:sz w:val="18"/>
                <w:szCs w:val="18"/>
              </w:rPr>
              <w:t xml:space="preserve">for students </w:t>
            </w:r>
            <w:r w:rsidRPr="002074BE">
              <w:rPr>
                <w:sz w:val="18"/>
                <w:szCs w:val="18"/>
              </w:rPr>
              <w:t>at the secondary level</w:t>
            </w:r>
          </w:p>
          <w:p w14:paraId="1E158C01" w14:textId="2CCAECAF" w:rsidR="006B72E3" w:rsidRPr="002074BE" w:rsidRDefault="003A604C" w:rsidP="000E6CCD">
            <w:pPr>
              <w:numPr>
                <w:ilvl w:val="0"/>
                <w:numId w:val="14"/>
              </w:numPr>
              <w:spacing w:after="40" w:line="240" w:lineRule="auto"/>
              <w:rPr>
                <w:sz w:val="18"/>
                <w:szCs w:val="18"/>
              </w:rPr>
            </w:pPr>
            <w:r w:rsidRPr="002074BE">
              <w:rPr>
                <w:sz w:val="18"/>
                <w:szCs w:val="18"/>
              </w:rPr>
              <w:t xml:space="preserve">Coordinating </w:t>
            </w:r>
            <w:r w:rsidR="006B72E3" w:rsidRPr="002074BE">
              <w:rPr>
                <w:sz w:val="18"/>
                <w:szCs w:val="18"/>
              </w:rPr>
              <w:t>administrative and financial affairs of the department</w:t>
            </w:r>
          </w:p>
          <w:p w14:paraId="3BA8B76A" w14:textId="27B6A4B9" w:rsidR="006B72E3" w:rsidRPr="002074BE" w:rsidRDefault="006B72E3" w:rsidP="000E6CCD">
            <w:pPr>
              <w:numPr>
                <w:ilvl w:val="0"/>
                <w:numId w:val="14"/>
              </w:numPr>
              <w:spacing w:after="40" w:line="240" w:lineRule="auto"/>
              <w:rPr>
                <w:sz w:val="18"/>
                <w:szCs w:val="18"/>
              </w:rPr>
            </w:pPr>
            <w:r w:rsidRPr="002074BE">
              <w:rPr>
                <w:sz w:val="18"/>
                <w:szCs w:val="18"/>
              </w:rPr>
              <w:t>Managing</w:t>
            </w:r>
            <w:r w:rsidR="003A604C" w:rsidRPr="002074BE">
              <w:rPr>
                <w:sz w:val="18"/>
                <w:szCs w:val="18"/>
              </w:rPr>
              <w:t xml:space="preserve"> staff members</w:t>
            </w:r>
            <w:r w:rsidRPr="002074BE">
              <w:rPr>
                <w:sz w:val="18"/>
                <w:szCs w:val="18"/>
              </w:rPr>
              <w:t xml:space="preserve"> and ensuring that staff members perform their duties effectively</w:t>
            </w:r>
          </w:p>
          <w:p w14:paraId="52912810" w14:textId="77777777" w:rsidR="006B72E3" w:rsidRPr="002074BE" w:rsidRDefault="006B72E3" w:rsidP="000E6CCD">
            <w:pPr>
              <w:numPr>
                <w:ilvl w:val="0"/>
                <w:numId w:val="14"/>
              </w:numPr>
              <w:spacing w:after="40" w:line="240" w:lineRule="auto"/>
              <w:rPr>
                <w:sz w:val="18"/>
                <w:szCs w:val="18"/>
              </w:rPr>
            </w:pPr>
            <w:r w:rsidRPr="002074BE">
              <w:rPr>
                <w:sz w:val="18"/>
                <w:szCs w:val="18"/>
              </w:rPr>
              <w:t>Collaborating with development partners and stakeholders to develop ICT in education</w:t>
            </w:r>
          </w:p>
          <w:p w14:paraId="25BABD63" w14:textId="7FE6CD03" w:rsidR="006B72E3" w:rsidRPr="002074BE" w:rsidRDefault="006B72E3" w:rsidP="000E6CCD">
            <w:pPr>
              <w:numPr>
                <w:ilvl w:val="0"/>
                <w:numId w:val="14"/>
              </w:numPr>
              <w:spacing w:after="40" w:line="240" w:lineRule="auto"/>
              <w:rPr>
                <w:sz w:val="18"/>
                <w:szCs w:val="18"/>
              </w:rPr>
            </w:pPr>
            <w:r w:rsidRPr="002074BE">
              <w:rPr>
                <w:sz w:val="18"/>
                <w:szCs w:val="18"/>
              </w:rPr>
              <w:t xml:space="preserve">Creating action and financial plans for the </w:t>
            </w:r>
            <w:r w:rsidR="003A604C" w:rsidRPr="002074BE">
              <w:rPr>
                <w:sz w:val="18"/>
                <w:szCs w:val="18"/>
              </w:rPr>
              <w:t>organisation</w:t>
            </w:r>
          </w:p>
        </w:tc>
        <w:tc>
          <w:tcPr>
            <w:tcW w:w="1000" w:type="pct"/>
            <w:vAlign w:val="top"/>
          </w:tcPr>
          <w:p w14:paraId="08005510" w14:textId="70E9F6F5" w:rsidR="006B72E3" w:rsidRPr="002074BE" w:rsidRDefault="006B72E3" w:rsidP="000E6CCD">
            <w:pPr>
              <w:numPr>
                <w:ilvl w:val="0"/>
                <w:numId w:val="14"/>
              </w:numPr>
              <w:spacing w:after="40" w:line="240" w:lineRule="auto"/>
              <w:rPr>
                <w:sz w:val="18"/>
                <w:szCs w:val="18"/>
              </w:rPr>
            </w:pPr>
            <w:r w:rsidRPr="002074BE">
              <w:rPr>
                <w:sz w:val="18"/>
                <w:szCs w:val="18"/>
              </w:rPr>
              <w:t>Organisational support, service</w:t>
            </w:r>
            <w:r w:rsidR="003A604C" w:rsidRPr="002074BE">
              <w:rPr>
                <w:sz w:val="18"/>
                <w:szCs w:val="18"/>
              </w:rPr>
              <w:t>,</w:t>
            </w:r>
            <w:r w:rsidRPr="002074BE">
              <w:rPr>
                <w:sz w:val="18"/>
                <w:szCs w:val="18"/>
              </w:rPr>
              <w:t xml:space="preserve"> and training </w:t>
            </w:r>
            <w:r w:rsidR="003A604C" w:rsidRPr="002074BE">
              <w:rPr>
                <w:sz w:val="18"/>
                <w:szCs w:val="18"/>
              </w:rPr>
              <w:t>(</w:t>
            </w:r>
            <w:r w:rsidRPr="002074BE">
              <w:rPr>
                <w:sz w:val="18"/>
                <w:szCs w:val="18"/>
              </w:rPr>
              <w:t>p.</w:t>
            </w:r>
            <w:r w:rsidR="003A604C" w:rsidRPr="002074BE">
              <w:rPr>
                <w:sz w:val="18"/>
                <w:szCs w:val="18"/>
              </w:rPr>
              <w:t xml:space="preserve"> </w:t>
            </w:r>
            <w:r w:rsidRPr="002074BE">
              <w:rPr>
                <w:sz w:val="18"/>
                <w:szCs w:val="18"/>
              </w:rPr>
              <w:t>321</w:t>
            </w:r>
            <w:r w:rsidR="003A604C" w:rsidRPr="002074BE">
              <w:rPr>
                <w:sz w:val="18"/>
                <w:szCs w:val="18"/>
              </w:rPr>
              <w:t>)</w:t>
            </w:r>
          </w:p>
          <w:p w14:paraId="0FCBEEFA" w14:textId="0A1F838A" w:rsidR="006B72E3" w:rsidRPr="002074BE" w:rsidRDefault="006B72E3" w:rsidP="000E6CCD">
            <w:pPr>
              <w:numPr>
                <w:ilvl w:val="0"/>
                <w:numId w:val="14"/>
              </w:numPr>
              <w:spacing w:after="40" w:line="240" w:lineRule="auto"/>
              <w:rPr>
                <w:sz w:val="18"/>
                <w:szCs w:val="18"/>
              </w:rPr>
            </w:pPr>
            <w:r w:rsidRPr="002074BE">
              <w:rPr>
                <w:sz w:val="18"/>
                <w:szCs w:val="18"/>
              </w:rPr>
              <w:t xml:space="preserve">Professional development, training in ICT </w:t>
            </w:r>
            <w:r w:rsidR="003A604C" w:rsidRPr="002074BE">
              <w:rPr>
                <w:sz w:val="18"/>
                <w:szCs w:val="18"/>
              </w:rPr>
              <w:t>(</w:t>
            </w:r>
            <w:r w:rsidRPr="002074BE">
              <w:rPr>
                <w:sz w:val="18"/>
                <w:szCs w:val="18"/>
              </w:rPr>
              <w:t>p.</w:t>
            </w:r>
            <w:r w:rsidR="003A604C" w:rsidRPr="002074BE">
              <w:rPr>
                <w:sz w:val="18"/>
                <w:szCs w:val="18"/>
              </w:rPr>
              <w:t xml:space="preserve"> </w:t>
            </w:r>
            <w:r w:rsidRPr="002074BE">
              <w:rPr>
                <w:sz w:val="18"/>
                <w:szCs w:val="18"/>
              </w:rPr>
              <w:t>321</w:t>
            </w:r>
            <w:r w:rsidR="003A604C" w:rsidRPr="002074BE">
              <w:rPr>
                <w:sz w:val="18"/>
                <w:szCs w:val="18"/>
              </w:rPr>
              <w:t>)</w:t>
            </w:r>
          </w:p>
          <w:p w14:paraId="1D9BAE16" w14:textId="5453EB51" w:rsidR="006B72E3" w:rsidRPr="002074BE" w:rsidRDefault="006B72E3" w:rsidP="000E6CCD">
            <w:pPr>
              <w:numPr>
                <w:ilvl w:val="0"/>
                <w:numId w:val="14"/>
              </w:numPr>
              <w:spacing w:after="40" w:line="240" w:lineRule="auto"/>
              <w:rPr>
                <w:sz w:val="18"/>
                <w:szCs w:val="18"/>
              </w:rPr>
            </w:pPr>
            <w:r w:rsidRPr="002074BE">
              <w:rPr>
                <w:sz w:val="18"/>
                <w:szCs w:val="18"/>
              </w:rPr>
              <w:t>Monitor ICT use, training textbooks, schools</w:t>
            </w:r>
            <w:r w:rsidR="003A604C" w:rsidRPr="002074BE">
              <w:rPr>
                <w:sz w:val="18"/>
                <w:szCs w:val="18"/>
              </w:rPr>
              <w:t xml:space="preserve"> (</w:t>
            </w:r>
            <w:r w:rsidRPr="002074BE">
              <w:rPr>
                <w:sz w:val="18"/>
                <w:szCs w:val="18"/>
              </w:rPr>
              <w:t>p.</w:t>
            </w:r>
            <w:r w:rsidR="003A604C" w:rsidRPr="002074BE">
              <w:rPr>
                <w:sz w:val="18"/>
                <w:szCs w:val="18"/>
              </w:rPr>
              <w:t xml:space="preserve"> </w:t>
            </w:r>
            <w:r w:rsidRPr="002074BE">
              <w:rPr>
                <w:sz w:val="18"/>
                <w:szCs w:val="18"/>
              </w:rPr>
              <w:t>321</w:t>
            </w:r>
            <w:r w:rsidR="003A604C" w:rsidRPr="002074BE">
              <w:rPr>
                <w:sz w:val="18"/>
                <w:szCs w:val="18"/>
              </w:rPr>
              <w:t>)</w:t>
            </w:r>
          </w:p>
          <w:p w14:paraId="78723D7B" w14:textId="32776CC0" w:rsidR="006B72E3" w:rsidRPr="002074BE" w:rsidRDefault="006B72E3" w:rsidP="000E6CCD">
            <w:pPr>
              <w:numPr>
                <w:ilvl w:val="0"/>
                <w:numId w:val="14"/>
              </w:numPr>
              <w:spacing w:after="40" w:line="240" w:lineRule="auto"/>
              <w:rPr>
                <w:sz w:val="18"/>
                <w:szCs w:val="18"/>
              </w:rPr>
            </w:pPr>
            <w:r w:rsidRPr="002074BE">
              <w:rPr>
                <w:sz w:val="18"/>
                <w:szCs w:val="18"/>
              </w:rPr>
              <w:t>Produce videos, mobile app</w:t>
            </w:r>
            <w:r w:rsidR="003A604C" w:rsidRPr="002074BE">
              <w:rPr>
                <w:sz w:val="18"/>
                <w:szCs w:val="18"/>
              </w:rPr>
              <w:t xml:space="preserve">s (p. </w:t>
            </w:r>
            <w:r w:rsidRPr="002074BE">
              <w:rPr>
                <w:sz w:val="18"/>
                <w:szCs w:val="18"/>
              </w:rPr>
              <w:t>321</w:t>
            </w:r>
            <w:r w:rsidR="003A604C" w:rsidRPr="002074BE">
              <w:rPr>
                <w:sz w:val="18"/>
                <w:szCs w:val="18"/>
              </w:rPr>
              <w:t>)</w:t>
            </w:r>
          </w:p>
          <w:p w14:paraId="51ADA06D" w14:textId="2960A8C9" w:rsidR="006B72E3" w:rsidRPr="002074BE" w:rsidRDefault="006B72E3" w:rsidP="000E6CCD">
            <w:pPr>
              <w:numPr>
                <w:ilvl w:val="0"/>
                <w:numId w:val="14"/>
              </w:numPr>
              <w:spacing w:after="40" w:line="240" w:lineRule="auto"/>
              <w:rPr>
                <w:sz w:val="18"/>
                <w:szCs w:val="18"/>
              </w:rPr>
            </w:pPr>
            <w:r w:rsidRPr="002074BE">
              <w:rPr>
                <w:sz w:val="18"/>
                <w:szCs w:val="18"/>
              </w:rPr>
              <w:t xml:space="preserve">M&amp;E ICT training </w:t>
            </w:r>
            <w:r w:rsidR="003A604C" w:rsidRPr="002074BE">
              <w:rPr>
                <w:sz w:val="18"/>
                <w:szCs w:val="18"/>
              </w:rPr>
              <w:t>(</w:t>
            </w:r>
            <w:r w:rsidRPr="002074BE">
              <w:rPr>
                <w:sz w:val="18"/>
                <w:szCs w:val="18"/>
              </w:rPr>
              <w:t>p.</w:t>
            </w:r>
            <w:r w:rsidR="003A604C" w:rsidRPr="002074BE">
              <w:rPr>
                <w:sz w:val="18"/>
                <w:szCs w:val="18"/>
              </w:rPr>
              <w:t xml:space="preserve"> </w:t>
            </w:r>
            <w:r w:rsidRPr="002074BE">
              <w:rPr>
                <w:sz w:val="18"/>
                <w:szCs w:val="18"/>
              </w:rPr>
              <w:t>321</w:t>
            </w:r>
            <w:r w:rsidR="003A604C" w:rsidRPr="002074BE">
              <w:rPr>
                <w:sz w:val="18"/>
                <w:szCs w:val="18"/>
              </w:rPr>
              <w:t>)</w:t>
            </w:r>
          </w:p>
          <w:p w14:paraId="0CF06279" w14:textId="77777777" w:rsidR="006B72E3" w:rsidRPr="002074BE" w:rsidRDefault="006B72E3" w:rsidP="000E6CCD">
            <w:pPr>
              <w:spacing w:after="40" w:line="240" w:lineRule="auto"/>
              <w:rPr>
                <w:sz w:val="18"/>
                <w:szCs w:val="18"/>
              </w:rPr>
            </w:pPr>
          </w:p>
        </w:tc>
        <w:tc>
          <w:tcPr>
            <w:tcW w:w="1000" w:type="pct"/>
            <w:vAlign w:val="top"/>
          </w:tcPr>
          <w:p w14:paraId="7CFE6C82" w14:textId="77777777" w:rsidR="006B72E3" w:rsidRPr="002074BE" w:rsidRDefault="006B72E3" w:rsidP="000E6CCD">
            <w:pPr>
              <w:spacing w:after="40" w:line="240" w:lineRule="auto"/>
              <w:rPr>
                <w:sz w:val="18"/>
                <w:szCs w:val="18"/>
              </w:rPr>
            </w:pPr>
          </w:p>
        </w:tc>
        <w:tc>
          <w:tcPr>
            <w:tcW w:w="1000" w:type="pct"/>
            <w:vAlign w:val="top"/>
          </w:tcPr>
          <w:p w14:paraId="4795AC0A" w14:textId="77777777" w:rsidR="006B72E3" w:rsidRPr="002074BE" w:rsidRDefault="006B72E3" w:rsidP="000E6CCD">
            <w:pPr>
              <w:spacing w:after="40" w:line="240" w:lineRule="auto"/>
              <w:rPr>
                <w:sz w:val="18"/>
                <w:szCs w:val="18"/>
              </w:rPr>
            </w:pPr>
          </w:p>
        </w:tc>
      </w:tr>
      <w:tr w:rsidR="006B72E3" w:rsidRPr="002074BE" w14:paraId="04088BD3" w14:textId="77777777" w:rsidTr="000E6CCD">
        <w:tc>
          <w:tcPr>
            <w:tcW w:w="5000" w:type="pct"/>
            <w:gridSpan w:val="5"/>
            <w:shd w:val="clear" w:color="auto" w:fill="45A7E1" w:themeFill="accent1"/>
            <w:vAlign w:val="top"/>
          </w:tcPr>
          <w:p w14:paraId="1A13C8BC" w14:textId="2A93D1ED" w:rsidR="006B72E3" w:rsidRPr="002074BE" w:rsidRDefault="006B72E3" w:rsidP="000E6CCD">
            <w:pPr>
              <w:spacing w:after="40" w:line="240" w:lineRule="auto"/>
              <w:rPr>
                <w:b/>
                <w:sz w:val="18"/>
                <w:szCs w:val="18"/>
              </w:rPr>
            </w:pPr>
            <w:r w:rsidRPr="002074BE">
              <w:rPr>
                <w:b/>
                <w:color w:val="000000"/>
                <w:sz w:val="18"/>
                <w:szCs w:val="18"/>
              </w:rPr>
              <w:t xml:space="preserve">Department of Information </w:t>
            </w:r>
            <w:r w:rsidR="00403B44" w:rsidRPr="002074BE">
              <w:rPr>
                <w:b/>
                <w:color w:val="000000"/>
                <w:sz w:val="18"/>
                <w:szCs w:val="18"/>
              </w:rPr>
              <w:t xml:space="preserve">and </w:t>
            </w:r>
            <w:r w:rsidRPr="002074BE">
              <w:rPr>
                <w:b/>
                <w:color w:val="000000"/>
                <w:sz w:val="18"/>
                <w:szCs w:val="18"/>
              </w:rPr>
              <w:t>Asian Affair</w:t>
            </w:r>
            <w:r w:rsidR="00403B44" w:rsidRPr="002074BE">
              <w:rPr>
                <w:b/>
                <w:color w:val="000000"/>
                <w:sz w:val="18"/>
                <w:szCs w:val="18"/>
              </w:rPr>
              <w:t>s</w:t>
            </w:r>
          </w:p>
        </w:tc>
      </w:tr>
      <w:tr w:rsidR="006B72E3" w:rsidRPr="002074BE" w14:paraId="437A289E" w14:textId="77777777" w:rsidTr="000E6CCD">
        <w:tc>
          <w:tcPr>
            <w:tcW w:w="1000" w:type="pct"/>
            <w:vAlign w:val="top"/>
          </w:tcPr>
          <w:p w14:paraId="56E8C19E" w14:textId="77777777" w:rsidR="006B72E3" w:rsidRPr="002074BE" w:rsidRDefault="006B72E3" w:rsidP="000E6CCD">
            <w:pPr>
              <w:numPr>
                <w:ilvl w:val="0"/>
                <w:numId w:val="14"/>
              </w:numPr>
              <w:spacing w:after="40" w:line="240" w:lineRule="auto"/>
              <w:rPr>
                <w:sz w:val="18"/>
                <w:szCs w:val="18"/>
              </w:rPr>
            </w:pPr>
            <w:r w:rsidRPr="002074BE">
              <w:rPr>
                <w:sz w:val="18"/>
                <w:szCs w:val="18"/>
              </w:rPr>
              <w:t>Collect public information and disseminate information on education, youth, and sport</w:t>
            </w:r>
          </w:p>
          <w:p w14:paraId="3A58AB6E" w14:textId="77777777" w:rsidR="006B72E3" w:rsidRPr="002074BE" w:rsidRDefault="006B72E3" w:rsidP="000E6CCD">
            <w:pPr>
              <w:numPr>
                <w:ilvl w:val="0"/>
                <w:numId w:val="14"/>
              </w:numPr>
              <w:spacing w:after="40" w:line="240" w:lineRule="auto"/>
              <w:rPr>
                <w:sz w:val="18"/>
                <w:szCs w:val="18"/>
              </w:rPr>
            </w:pPr>
            <w:r w:rsidRPr="002074BE">
              <w:rPr>
                <w:sz w:val="18"/>
                <w:szCs w:val="18"/>
              </w:rPr>
              <w:t>Produce education documents, journals, and education magazines</w:t>
            </w:r>
          </w:p>
          <w:p w14:paraId="76B57D6A" w14:textId="03E93237" w:rsidR="006B72E3" w:rsidRPr="002074BE" w:rsidRDefault="00A500A5" w:rsidP="000E6CCD">
            <w:pPr>
              <w:numPr>
                <w:ilvl w:val="0"/>
                <w:numId w:val="14"/>
              </w:numPr>
              <w:spacing w:after="40" w:line="240" w:lineRule="auto"/>
              <w:rPr>
                <w:sz w:val="18"/>
                <w:szCs w:val="18"/>
              </w:rPr>
            </w:pPr>
            <w:r w:rsidRPr="002074BE">
              <w:rPr>
                <w:sz w:val="18"/>
                <w:szCs w:val="18"/>
              </w:rPr>
              <w:t xml:space="preserve">Publicise </w:t>
            </w:r>
            <w:r w:rsidR="006B72E3" w:rsidRPr="002074BE">
              <w:rPr>
                <w:sz w:val="18"/>
                <w:szCs w:val="18"/>
              </w:rPr>
              <w:t>ASEAN and SEAMEO visions</w:t>
            </w:r>
          </w:p>
          <w:p w14:paraId="2B993F46" w14:textId="169F1365" w:rsidR="006B72E3" w:rsidRPr="002074BE" w:rsidRDefault="006B72E3" w:rsidP="000E6CCD">
            <w:pPr>
              <w:numPr>
                <w:ilvl w:val="0"/>
                <w:numId w:val="14"/>
              </w:numPr>
              <w:spacing w:after="40" w:line="240" w:lineRule="auto"/>
              <w:rPr>
                <w:sz w:val="18"/>
                <w:szCs w:val="18"/>
              </w:rPr>
            </w:pPr>
            <w:r w:rsidRPr="002074BE">
              <w:rPr>
                <w:sz w:val="18"/>
                <w:szCs w:val="18"/>
              </w:rPr>
              <w:t xml:space="preserve">Communicate with national ministries and institutions and ASEAN nations, SEAMEO, and </w:t>
            </w:r>
            <w:r w:rsidRPr="002074BE">
              <w:rPr>
                <w:sz w:val="18"/>
                <w:szCs w:val="18"/>
              </w:rPr>
              <w:lastRenderedPageBreak/>
              <w:t>partner countries on education, youth, and sport affairs</w:t>
            </w:r>
          </w:p>
          <w:p w14:paraId="311D2C55" w14:textId="6FB7CF5F" w:rsidR="006B72E3" w:rsidRPr="002074BE" w:rsidRDefault="006B72E3" w:rsidP="000E6CCD">
            <w:pPr>
              <w:spacing w:after="40" w:line="240" w:lineRule="auto"/>
              <w:rPr>
                <w:sz w:val="18"/>
                <w:szCs w:val="18"/>
              </w:rPr>
            </w:pPr>
            <w:r w:rsidRPr="002074BE">
              <w:rPr>
                <w:sz w:val="18"/>
                <w:szCs w:val="18"/>
              </w:rPr>
              <w:t>Prepare reports on work activities in a timely manner for the Ministry leadership</w:t>
            </w:r>
          </w:p>
          <w:p w14:paraId="473A92CB" w14:textId="77777777" w:rsidR="006B72E3" w:rsidRPr="002074BE" w:rsidRDefault="006B72E3" w:rsidP="000E6CCD">
            <w:pPr>
              <w:numPr>
                <w:ilvl w:val="0"/>
                <w:numId w:val="14"/>
              </w:numPr>
              <w:spacing w:after="40" w:line="240" w:lineRule="auto"/>
              <w:rPr>
                <w:sz w:val="18"/>
                <w:szCs w:val="18"/>
              </w:rPr>
            </w:pPr>
            <w:r w:rsidRPr="002074BE">
              <w:rPr>
                <w:sz w:val="18"/>
                <w:szCs w:val="18"/>
              </w:rPr>
              <w:t>Carry out any other tasks as assigned by the Director General</w:t>
            </w:r>
          </w:p>
        </w:tc>
        <w:tc>
          <w:tcPr>
            <w:tcW w:w="1000" w:type="pct"/>
            <w:vAlign w:val="top"/>
          </w:tcPr>
          <w:p w14:paraId="2D1E4E63" w14:textId="77777777" w:rsidR="006B72E3" w:rsidRPr="002074BE" w:rsidRDefault="006B72E3" w:rsidP="000E6CCD">
            <w:pPr>
              <w:numPr>
                <w:ilvl w:val="0"/>
                <w:numId w:val="14"/>
              </w:numPr>
              <w:spacing w:after="40" w:line="240" w:lineRule="auto"/>
              <w:rPr>
                <w:sz w:val="18"/>
                <w:szCs w:val="18"/>
              </w:rPr>
            </w:pPr>
            <w:r w:rsidRPr="002074BE">
              <w:rPr>
                <w:sz w:val="18"/>
                <w:szCs w:val="18"/>
              </w:rPr>
              <w:lastRenderedPageBreak/>
              <w:t>Gathering public information and disseminating youth and sports education information</w:t>
            </w:r>
          </w:p>
          <w:p w14:paraId="7EB2013B" w14:textId="37764F7D" w:rsidR="006B72E3" w:rsidRPr="002074BE" w:rsidRDefault="006B72E3" w:rsidP="000E6CCD">
            <w:pPr>
              <w:numPr>
                <w:ilvl w:val="0"/>
                <w:numId w:val="14"/>
              </w:numPr>
              <w:spacing w:after="40" w:line="240" w:lineRule="auto"/>
              <w:rPr>
                <w:sz w:val="18"/>
                <w:szCs w:val="18"/>
              </w:rPr>
            </w:pPr>
            <w:r w:rsidRPr="002074BE">
              <w:rPr>
                <w:sz w:val="18"/>
                <w:szCs w:val="18"/>
              </w:rPr>
              <w:t>Producing educational materials, newsletters</w:t>
            </w:r>
            <w:r w:rsidR="00E27C95" w:rsidRPr="002074BE">
              <w:rPr>
                <w:sz w:val="18"/>
                <w:szCs w:val="18"/>
              </w:rPr>
              <w:t>,</w:t>
            </w:r>
            <w:r w:rsidRPr="002074BE">
              <w:rPr>
                <w:sz w:val="18"/>
                <w:szCs w:val="18"/>
              </w:rPr>
              <w:t xml:space="preserve"> and magazines</w:t>
            </w:r>
          </w:p>
          <w:p w14:paraId="0DE62966" w14:textId="799B6CDD" w:rsidR="006B72E3" w:rsidRPr="002074BE" w:rsidRDefault="006B72E3" w:rsidP="000E6CCD">
            <w:pPr>
              <w:numPr>
                <w:ilvl w:val="0"/>
                <w:numId w:val="14"/>
              </w:numPr>
              <w:spacing w:after="40" w:line="240" w:lineRule="auto"/>
              <w:rPr>
                <w:sz w:val="18"/>
                <w:szCs w:val="18"/>
              </w:rPr>
            </w:pPr>
            <w:r w:rsidRPr="002074BE">
              <w:rPr>
                <w:sz w:val="18"/>
                <w:szCs w:val="18"/>
              </w:rPr>
              <w:t xml:space="preserve">Disseminating ASEAN and SEAMEO </w:t>
            </w:r>
            <w:r w:rsidR="00E27C95" w:rsidRPr="002074BE">
              <w:rPr>
                <w:sz w:val="18"/>
                <w:szCs w:val="18"/>
              </w:rPr>
              <w:t>visions</w:t>
            </w:r>
          </w:p>
          <w:p w14:paraId="51CEF65C" w14:textId="207186A9" w:rsidR="006B72E3" w:rsidRPr="002074BE" w:rsidRDefault="006B72E3" w:rsidP="000E6CCD">
            <w:pPr>
              <w:numPr>
                <w:ilvl w:val="0"/>
                <w:numId w:val="14"/>
              </w:numPr>
              <w:spacing w:after="40" w:line="240" w:lineRule="auto"/>
              <w:rPr>
                <w:sz w:val="18"/>
                <w:szCs w:val="18"/>
              </w:rPr>
            </w:pPr>
            <w:r w:rsidRPr="002074BE">
              <w:rPr>
                <w:sz w:val="18"/>
                <w:szCs w:val="18"/>
              </w:rPr>
              <w:t xml:space="preserve">Communicating the work </w:t>
            </w:r>
            <w:r w:rsidR="00E27C95" w:rsidRPr="002074BE">
              <w:rPr>
                <w:sz w:val="18"/>
                <w:szCs w:val="18"/>
              </w:rPr>
              <w:t xml:space="preserve">on education, youth, and sports with the ministries, national institutions, </w:t>
            </w:r>
            <w:r w:rsidRPr="002074BE">
              <w:rPr>
                <w:sz w:val="18"/>
                <w:szCs w:val="18"/>
              </w:rPr>
              <w:t xml:space="preserve">and ASEAN and </w:t>
            </w:r>
            <w:r w:rsidRPr="002074BE">
              <w:rPr>
                <w:sz w:val="18"/>
                <w:szCs w:val="18"/>
              </w:rPr>
              <w:lastRenderedPageBreak/>
              <w:t xml:space="preserve">SEAMEO member countries and </w:t>
            </w:r>
            <w:r w:rsidR="00E27C95" w:rsidRPr="002074BE">
              <w:rPr>
                <w:sz w:val="18"/>
                <w:szCs w:val="18"/>
              </w:rPr>
              <w:t>their</w:t>
            </w:r>
            <w:r w:rsidRPr="002074BE">
              <w:rPr>
                <w:sz w:val="18"/>
                <w:szCs w:val="18"/>
              </w:rPr>
              <w:t xml:space="preserve"> partner countries</w:t>
            </w:r>
          </w:p>
          <w:p w14:paraId="0BCE0C21" w14:textId="77777777" w:rsidR="006B72E3" w:rsidRPr="002074BE" w:rsidRDefault="006B72E3" w:rsidP="000E6CCD">
            <w:pPr>
              <w:numPr>
                <w:ilvl w:val="0"/>
                <w:numId w:val="14"/>
              </w:numPr>
              <w:spacing w:after="40" w:line="240" w:lineRule="auto"/>
              <w:rPr>
                <w:sz w:val="18"/>
                <w:szCs w:val="18"/>
              </w:rPr>
            </w:pPr>
            <w:r w:rsidRPr="002074BE">
              <w:rPr>
                <w:sz w:val="18"/>
                <w:szCs w:val="18"/>
              </w:rPr>
              <w:t>Reporting activities as assigned to ministry leaders</w:t>
            </w:r>
          </w:p>
          <w:p w14:paraId="7AB40642" w14:textId="77777777" w:rsidR="006B72E3" w:rsidRPr="002074BE" w:rsidRDefault="006B72E3" w:rsidP="000E6CCD">
            <w:pPr>
              <w:numPr>
                <w:ilvl w:val="0"/>
                <w:numId w:val="14"/>
              </w:numPr>
              <w:spacing w:after="40" w:line="240" w:lineRule="auto"/>
              <w:rPr>
                <w:sz w:val="18"/>
                <w:szCs w:val="18"/>
              </w:rPr>
            </w:pPr>
            <w:r w:rsidRPr="002074BE">
              <w:rPr>
                <w:sz w:val="18"/>
                <w:szCs w:val="18"/>
              </w:rPr>
              <w:t>Performing other duties assigned by the Director General</w:t>
            </w:r>
          </w:p>
        </w:tc>
        <w:tc>
          <w:tcPr>
            <w:tcW w:w="1000" w:type="pct"/>
            <w:vAlign w:val="top"/>
          </w:tcPr>
          <w:p w14:paraId="6760FBA0" w14:textId="0D243B92" w:rsidR="006B72E3" w:rsidRPr="002074BE" w:rsidRDefault="006B72E3" w:rsidP="000E6CCD">
            <w:pPr>
              <w:numPr>
                <w:ilvl w:val="0"/>
                <w:numId w:val="14"/>
              </w:numPr>
              <w:spacing w:after="40" w:line="240" w:lineRule="auto"/>
              <w:rPr>
                <w:sz w:val="18"/>
                <w:szCs w:val="18"/>
              </w:rPr>
            </w:pPr>
            <w:r w:rsidRPr="002074BE">
              <w:rPr>
                <w:sz w:val="18"/>
                <w:szCs w:val="18"/>
              </w:rPr>
              <w:lastRenderedPageBreak/>
              <w:t xml:space="preserve">Conduct workshops on ASEAN and SEAMO </w:t>
            </w:r>
            <w:r w:rsidR="00E27C95" w:rsidRPr="002074BE">
              <w:rPr>
                <w:sz w:val="18"/>
                <w:szCs w:val="18"/>
              </w:rPr>
              <w:t>(</w:t>
            </w:r>
            <w:r w:rsidRPr="002074BE">
              <w:rPr>
                <w:sz w:val="18"/>
                <w:szCs w:val="18"/>
              </w:rPr>
              <w:t>p.</w:t>
            </w:r>
            <w:r w:rsidR="00E27C95" w:rsidRPr="002074BE">
              <w:rPr>
                <w:sz w:val="18"/>
                <w:szCs w:val="18"/>
              </w:rPr>
              <w:t xml:space="preserve"> </w:t>
            </w:r>
            <w:r w:rsidRPr="002074BE">
              <w:rPr>
                <w:sz w:val="18"/>
                <w:szCs w:val="18"/>
              </w:rPr>
              <w:t>312</w:t>
            </w:r>
            <w:r w:rsidR="00E27C95" w:rsidRPr="002074BE">
              <w:rPr>
                <w:sz w:val="18"/>
                <w:szCs w:val="18"/>
              </w:rPr>
              <w:t>)</w:t>
            </w:r>
          </w:p>
          <w:p w14:paraId="0EA20777" w14:textId="585E06FC" w:rsidR="006B72E3" w:rsidRPr="002074BE" w:rsidRDefault="006B72E3" w:rsidP="000E6CCD">
            <w:pPr>
              <w:numPr>
                <w:ilvl w:val="0"/>
                <w:numId w:val="14"/>
              </w:numPr>
              <w:spacing w:after="40" w:line="240" w:lineRule="auto"/>
              <w:rPr>
                <w:sz w:val="18"/>
                <w:szCs w:val="18"/>
              </w:rPr>
            </w:pPr>
            <w:r w:rsidRPr="002074BE">
              <w:rPr>
                <w:sz w:val="18"/>
                <w:szCs w:val="18"/>
              </w:rPr>
              <w:t xml:space="preserve">Conduct training on media and PR </w:t>
            </w:r>
            <w:r w:rsidR="00E27C95" w:rsidRPr="002074BE">
              <w:rPr>
                <w:sz w:val="18"/>
                <w:szCs w:val="18"/>
              </w:rPr>
              <w:t>(</w:t>
            </w:r>
            <w:r w:rsidRPr="002074BE">
              <w:rPr>
                <w:sz w:val="18"/>
                <w:szCs w:val="18"/>
              </w:rPr>
              <w:t>p.</w:t>
            </w:r>
            <w:r w:rsidR="00E27C95" w:rsidRPr="002074BE">
              <w:rPr>
                <w:sz w:val="18"/>
                <w:szCs w:val="18"/>
              </w:rPr>
              <w:t xml:space="preserve"> </w:t>
            </w:r>
            <w:r w:rsidRPr="002074BE">
              <w:rPr>
                <w:sz w:val="18"/>
                <w:szCs w:val="18"/>
              </w:rPr>
              <w:t>312</w:t>
            </w:r>
            <w:r w:rsidR="00E27C95" w:rsidRPr="002074BE">
              <w:rPr>
                <w:sz w:val="18"/>
                <w:szCs w:val="18"/>
              </w:rPr>
              <w:t>)</w:t>
            </w:r>
          </w:p>
          <w:p w14:paraId="790507A4" w14:textId="77777777" w:rsidR="006B72E3" w:rsidRPr="002074BE" w:rsidRDefault="006B72E3" w:rsidP="000E6CCD">
            <w:pPr>
              <w:numPr>
                <w:ilvl w:val="0"/>
                <w:numId w:val="14"/>
              </w:numPr>
              <w:spacing w:after="40" w:line="240" w:lineRule="auto"/>
              <w:rPr>
                <w:sz w:val="18"/>
                <w:szCs w:val="18"/>
              </w:rPr>
            </w:pPr>
            <w:r w:rsidRPr="002074BE">
              <w:rPr>
                <w:sz w:val="18"/>
                <w:szCs w:val="18"/>
              </w:rPr>
              <w:t>Run educational campaigns for 6,7 yo</w:t>
            </w:r>
          </w:p>
          <w:p w14:paraId="51030D3F" w14:textId="24444E38" w:rsidR="006B72E3" w:rsidRPr="002074BE" w:rsidRDefault="006B72E3" w:rsidP="000E6CCD">
            <w:pPr>
              <w:numPr>
                <w:ilvl w:val="0"/>
                <w:numId w:val="14"/>
              </w:numPr>
              <w:spacing w:after="40" w:line="240" w:lineRule="auto"/>
              <w:rPr>
                <w:sz w:val="18"/>
                <w:szCs w:val="18"/>
              </w:rPr>
            </w:pPr>
            <w:r w:rsidRPr="002074BE">
              <w:rPr>
                <w:sz w:val="18"/>
                <w:szCs w:val="18"/>
              </w:rPr>
              <w:t xml:space="preserve">Produce documentaries </w:t>
            </w:r>
            <w:r w:rsidR="00E27C95" w:rsidRPr="002074BE">
              <w:rPr>
                <w:sz w:val="18"/>
                <w:szCs w:val="18"/>
              </w:rPr>
              <w:t>(</w:t>
            </w:r>
            <w:r w:rsidRPr="002074BE">
              <w:rPr>
                <w:sz w:val="18"/>
                <w:szCs w:val="18"/>
              </w:rPr>
              <w:t>p.</w:t>
            </w:r>
            <w:r w:rsidR="00E27C95" w:rsidRPr="002074BE">
              <w:rPr>
                <w:sz w:val="18"/>
                <w:szCs w:val="18"/>
              </w:rPr>
              <w:t xml:space="preserve"> </w:t>
            </w:r>
            <w:r w:rsidRPr="002074BE">
              <w:rPr>
                <w:sz w:val="18"/>
                <w:szCs w:val="18"/>
              </w:rPr>
              <w:t>312</w:t>
            </w:r>
            <w:r w:rsidR="00E27C95" w:rsidRPr="002074BE">
              <w:rPr>
                <w:sz w:val="18"/>
                <w:szCs w:val="18"/>
              </w:rPr>
              <w:t>)</w:t>
            </w:r>
          </w:p>
          <w:p w14:paraId="7D200EA9" w14:textId="40A434BB" w:rsidR="006B72E3" w:rsidRPr="002074BE" w:rsidRDefault="006B72E3" w:rsidP="000E6CCD">
            <w:pPr>
              <w:numPr>
                <w:ilvl w:val="0"/>
                <w:numId w:val="14"/>
              </w:numPr>
              <w:spacing w:after="40" w:line="240" w:lineRule="auto"/>
              <w:rPr>
                <w:sz w:val="18"/>
                <w:szCs w:val="18"/>
              </w:rPr>
            </w:pPr>
            <w:r w:rsidRPr="002074BE">
              <w:rPr>
                <w:sz w:val="18"/>
                <w:szCs w:val="18"/>
              </w:rPr>
              <w:t xml:space="preserve">Information dissemination </w:t>
            </w:r>
            <w:r w:rsidR="00E27C95" w:rsidRPr="002074BE">
              <w:rPr>
                <w:sz w:val="18"/>
                <w:szCs w:val="18"/>
              </w:rPr>
              <w:t>(</w:t>
            </w:r>
            <w:r w:rsidRPr="002074BE">
              <w:rPr>
                <w:sz w:val="18"/>
                <w:szCs w:val="18"/>
              </w:rPr>
              <w:t>p.</w:t>
            </w:r>
            <w:r w:rsidR="00E27C95" w:rsidRPr="002074BE">
              <w:rPr>
                <w:sz w:val="18"/>
                <w:szCs w:val="18"/>
              </w:rPr>
              <w:t xml:space="preserve"> </w:t>
            </w:r>
            <w:r w:rsidRPr="002074BE">
              <w:rPr>
                <w:sz w:val="18"/>
                <w:szCs w:val="18"/>
              </w:rPr>
              <w:t>312</w:t>
            </w:r>
            <w:r w:rsidR="00E27C95" w:rsidRPr="002074BE">
              <w:rPr>
                <w:sz w:val="18"/>
                <w:szCs w:val="18"/>
              </w:rPr>
              <w:t>)</w:t>
            </w:r>
          </w:p>
          <w:p w14:paraId="51DF755C" w14:textId="771D10D4" w:rsidR="006B72E3" w:rsidRPr="002074BE" w:rsidRDefault="006B72E3" w:rsidP="000E6CCD">
            <w:pPr>
              <w:numPr>
                <w:ilvl w:val="0"/>
                <w:numId w:val="14"/>
              </w:numPr>
              <w:spacing w:after="40" w:line="240" w:lineRule="auto"/>
              <w:rPr>
                <w:sz w:val="18"/>
                <w:szCs w:val="18"/>
              </w:rPr>
            </w:pPr>
            <w:r w:rsidRPr="002074BE">
              <w:rPr>
                <w:sz w:val="18"/>
                <w:szCs w:val="18"/>
              </w:rPr>
              <w:lastRenderedPageBreak/>
              <w:t xml:space="preserve">Support technical education in SEAMO </w:t>
            </w:r>
            <w:r w:rsidR="00E27C95" w:rsidRPr="002074BE">
              <w:rPr>
                <w:sz w:val="18"/>
                <w:szCs w:val="18"/>
              </w:rPr>
              <w:t>(</w:t>
            </w:r>
            <w:r w:rsidRPr="002074BE">
              <w:rPr>
                <w:sz w:val="18"/>
                <w:szCs w:val="18"/>
              </w:rPr>
              <w:t>p.</w:t>
            </w:r>
            <w:r w:rsidR="00E27C95" w:rsidRPr="002074BE">
              <w:rPr>
                <w:sz w:val="18"/>
                <w:szCs w:val="18"/>
              </w:rPr>
              <w:t xml:space="preserve"> </w:t>
            </w:r>
            <w:r w:rsidRPr="002074BE">
              <w:rPr>
                <w:sz w:val="18"/>
                <w:szCs w:val="18"/>
              </w:rPr>
              <w:t>312</w:t>
            </w:r>
            <w:r w:rsidR="00E27C95" w:rsidRPr="002074BE">
              <w:rPr>
                <w:sz w:val="18"/>
                <w:szCs w:val="18"/>
              </w:rPr>
              <w:t>)</w:t>
            </w:r>
          </w:p>
          <w:p w14:paraId="04A62FF4" w14:textId="77777777" w:rsidR="006B72E3" w:rsidRPr="002074BE" w:rsidRDefault="006B72E3" w:rsidP="000E6CCD">
            <w:pPr>
              <w:spacing w:after="40" w:line="240" w:lineRule="auto"/>
              <w:rPr>
                <w:sz w:val="18"/>
                <w:szCs w:val="18"/>
              </w:rPr>
            </w:pPr>
          </w:p>
        </w:tc>
        <w:tc>
          <w:tcPr>
            <w:tcW w:w="1000" w:type="pct"/>
            <w:vAlign w:val="top"/>
          </w:tcPr>
          <w:p w14:paraId="768A5BD5" w14:textId="77777777" w:rsidR="006B72E3" w:rsidRPr="002074BE" w:rsidRDefault="006B72E3" w:rsidP="000E6CCD">
            <w:pPr>
              <w:spacing w:after="40" w:line="240" w:lineRule="auto"/>
              <w:rPr>
                <w:sz w:val="18"/>
                <w:szCs w:val="18"/>
              </w:rPr>
            </w:pPr>
          </w:p>
        </w:tc>
        <w:tc>
          <w:tcPr>
            <w:tcW w:w="1000" w:type="pct"/>
            <w:vAlign w:val="top"/>
          </w:tcPr>
          <w:p w14:paraId="34F2036C" w14:textId="77777777" w:rsidR="006B72E3" w:rsidRPr="002074BE" w:rsidRDefault="006B72E3" w:rsidP="000E6CCD">
            <w:pPr>
              <w:spacing w:after="40" w:line="240" w:lineRule="auto"/>
              <w:rPr>
                <w:sz w:val="18"/>
                <w:szCs w:val="18"/>
              </w:rPr>
            </w:pPr>
          </w:p>
        </w:tc>
      </w:tr>
      <w:tr w:rsidR="006B72E3" w:rsidRPr="002074BE" w14:paraId="62EDEA53" w14:textId="77777777" w:rsidTr="000E6CCD">
        <w:tc>
          <w:tcPr>
            <w:tcW w:w="5000" w:type="pct"/>
            <w:gridSpan w:val="5"/>
            <w:shd w:val="clear" w:color="auto" w:fill="45A7E1" w:themeFill="accent1"/>
            <w:vAlign w:val="top"/>
          </w:tcPr>
          <w:p w14:paraId="4074FBD5" w14:textId="77777777" w:rsidR="006B72E3" w:rsidRPr="002074BE" w:rsidRDefault="006B72E3" w:rsidP="000E6CCD">
            <w:pPr>
              <w:spacing w:after="40" w:line="240" w:lineRule="auto"/>
              <w:rPr>
                <w:b/>
                <w:sz w:val="18"/>
                <w:szCs w:val="18"/>
              </w:rPr>
            </w:pPr>
            <w:r w:rsidRPr="002074BE">
              <w:rPr>
                <w:b/>
                <w:color w:val="000000"/>
                <w:sz w:val="18"/>
                <w:szCs w:val="18"/>
              </w:rPr>
              <w:t>Department of Legislation</w:t>
            </w:r>
          </w:p>
        </w:tc>
      </w:tr>
      <w:tr w:rsidR="006B72E3" w:rsidRPr="002074BE" w14:paraId="718C9441" w14:textId="77777777" w:rsidTr="000E6CCD">
        <w:tc>
          <w:tcPr>
            <w:tcW w:w="1000" w:type="pct"/>
            <w:vAlign w:val="top"/>
          </w:tcPr>
          <w:p w14:paraId="5C436B16" w14:textId="3E47C43B" w:rsidR="006B72E3" w:rsidRPr="002074BE" w:rsidRDefault="006B72E3" w:rsidP="000E6CCD">
            <w:pPr>
              <w:numPr>
                <w:ilvl w:val="0"/>
                <w:numId w:val="14"/>
              </w:numPr>
              <w:spacing w:after="40" w:line="240" w:lineRule="auto"/>
              <w:rPr>
                <w:sz w:val="18"/>
                <w:szCs w:val="18"/>
              </w:rPr>
            </w:pPr>
            <w:r w:rsidRPr="002074BE">
              <w:rPr>
                <w:sz w:val="18"/>
                <w:szCs w:val="18"/>
              </w:rPr>
              <w:t xml:space="preserve">Act as the arm of </w:t>
            </w:r>
            <w:r w:rsidR="00E27C95" w:rsidRPr="002074BE">
              <w:rPr>
                <w:sz w:val="18"/>
                <w:szCs w:val="18"/>
              </w:rPr>
              <w:t>MoEYS</w:t>
            </w:r>
            <w:r w:rsidRPr="002074BE">
              <w:rPr>
                <w:sz w:val="18"/>
                <w:szCs w:val="18"/>
              </w:rPr>
              <w:t xml:space="preserve"> for legal and judicial reform</w:t>
            </w:r>
          </w:p>
          <w:p w14:paraId="21700B47" w14:textId="77777777" w:rsidR="006B72E3" w:rsidRPr="002074BE" w:rsidRDefault="006B72E3" w:rsidP="000E6CCD">
            <w:pPr>
              <w:numPr>
                <w:ilvl w:val="0"/>
                <w:numId w:val="14"/>
              </w:numPr>
              <w:spacing w:after="40" w:line="240" w:lineRule="auto"/>
              <w:rPr>
                <w:sz w:val="18"/>
                <w:szCs w:val="18"/>
              </w:rPr>
            </w:pPr>
            <w:r w:rsidRPr="002074BE">
              <w:rPr>
                <w:sz w:val="18"/>
                <w:szCs w:val="18"/>
              </w:rPr>
              <w:t>Develop laws, regulations, and policies in collaboration with relevant units</w:t>
            </w:r>
          </w:p>
          <w:p w14:paraId="626D65ED" w14:textId="623FE62C" w:rsidR="006B72E3" w:rsidRPr="002074BE" w:rsidRDefault="006B72E3" w:rsidP="000E6CCD">
            <w:pPr>
              <w:numPr>
                <w:ilvl w:val="0"/>
                <w:numId w:val="14"/>
              </w:numPr>
              <w:spacing w:after="40" w:line="240" w:lineRule="auto"/>
              <w:rPr>
                <w:sz w:val="18"/>
                <w:szCs w:val="18"/>
              </w:rPr>
            </w:pPr>
            <w:r w:rsidRPr="002074BE">
              <w:rPr>
                <w:sz w:val="18"/>
                <w:szCs w:val="18"/>
              </w:rPr>
              <w:t>Review, comment on, and revise legal content of draft laws, regulations, and policies developed by technical units and relevant institutions</w:t>
            </w:r>
          </w:p>
          <w:p w14:paraId="19EC2BB6" w14:textId="325C0044" w:rsidR="006B72E3" w:rsidRPr="002074BE" w:rsidRDefault="006B72E3" w:rsidP="000E6CCD">
            <w:pPr>
              <w:numPr>
                <w:ilvl w:val="0"/>
                <w:numId w:val="14"/>
              </w:numPr>
              <w:spacing w:after="40" w:line="240" w:lineRule="auto"/>
              <w:rPr>
                <w:sz w:val="18"/>
                <w:szCs w:val="18"/>
              </w:rPr>
            </w:pPr>
            <w:r w:rsidRPr="002074BE">
              <w:rPr>
                <w:sz w:val="18"/>
                <w:szCs w:val="18"/>
              </w:rPr>
              <w:t>Develop, compile, and manage legislative data in the education, youth</w:t>
            </w:r>
            <w:r w:rsidR="00E27C95" w:rsidRPr="002074BE">
              <w:rPr>
                <w:sz w:val="18"/>
                <w:szCs w:val="18"/>
              </w:rPr>
              <w:t>,</w:t>
            </w:r>
            <w:r w:rsidRPr="002074BE">
              <w:rPr>
                <w:sz w:val="18"/>
                <w:szCs w:val="18"/>
              </w:rPr>
              <w:t xml:space="preserve"> and sport sector</w:t>
            </w:r>
          </w:p>
          <w:p w14:paraId="1455AD34" w14:textId="486DFE8D" w:rsidR="006B72E3" w:rsidRPr="002074BE" w:rsidRDefault="006B72E3" w:rsidP="000E6CCD">
            <w:pPr>
              <w:numPr>
                <w:ilvl w:val="0"/>
                <w:numId w:val="14"/>
              </w:numPr>
              <w:spacing w:after="40" w:line="240" w:lineRule="auto"/>
              <w:rPr>
                <w:sz w:val="18"/>
                <w:szCs w:val="18"/>
              </w:rPr>
            </w:pPr>
            <w:r w:rsidRPr="002074BE">
              <w:rPr>
                <w:sz w:val="18"/>
                <w:szCs w:val="18"/>
              </w:rPr>
              <w:t>Provide training on</w:t>
            </w:r>
            <w:r w:rsidR="00E27C95" w:rsidRPr="002074BE">
              <w:rPr>
                <w:sz w:val="18"/>
                <w:szCs w:val="18"/>
              </w:rPr>
              <w:t>,</w:t>
            </w:r>
            <w:r w:rsidRPr="002074BE">
              <w:rPr>
                <w:sz w:val="18"/>
                <w:szCs w:val="18"/>
              </w:rPr>
              <w:t xml:space="preserve"> and disseminate</w:t>
            </w:r>
            <w:r w:rsidR="00E27C95" w:rsidRPr="002074BE">
              <w:rPr>
                <w:sz w:val="18"/>
                <w:szCs w:val="18"/>
              </w:rPr>
              <w:t xml:space="preserve">, </w:t>
            </w:r>
            <w:r w:rsidRPr="002074BE">
              <w:rPr>
                <w:sz w:val="18"/>
                <w:szCs w:val="18"/>
              </w:rPr>
              <w:t>existing laws, regulations</w:t>
            </w:r>
            <w:r w:rsidR="00E27C95" w:rsidRPr="002074BE">
              <w:rPr>
                <w:sz w:val="18"/>
                <w:szCs w:val="18"/>
              </w:rPr>
              <w:t>,</w:t>
            </w:r>
            <w:r w:rsidRPr="002074BE">
              <w:rPr>
                <w:sz w:val="18"/>
                <w:szCs w:val="18"/>
              </w:rPr>
              <w:t xml:space="preserve"> and policies</w:t>
            </w:r>
          </w:p>
          <w:p w14:paraId="35E24D54" w14:textId="77777777" w:rsidR="006B72E3" w:rsidRPr="002074BE" w:rsidRDefault="006B72E3" w:rsidP="000E6CCD">
            <w:pPr>
              <w:numPr>
                <w:ilvl w:val="0"/>
                <w:numId w:val="14"/>
              </w:numPr>
              <w:spacing w:after="40" w:line="240" w:lineRule="auto"/>
              <w:rPr>
                <w:sz w:val="18"/>
                <w:szCs w:val="18"/>
              </w:rPr>
            </w:pPr>
            <w:r w:rsidRPr="002074BE">
              <w:rPr>
                <w:sz w:val="18"/>
                <w:szCs w:val="18"/>
              </w:rPr>
              <w:t>Monitor and evaluate the implementation of laws and regulations</w:t>
            </w:r>
          </w:p>
          <w:p w14:paraId="45BD5426" w14:textId="1919A8D0" w:rsidR="006B72E3" w:rsidRPr="002074BE" w:rsidRDefault="006B72E3" w:rsidP="000E6CCD">
            <w:pPr>
              <w:numPr>
                <w:ilvl w:val="0"/>
                <w:numId w:val="14"/>
              </w:numPr>
              <w:spacing w:after="40" w:line="240" w:lineRule="auto"/>
              <w:rPr>
                <w:sz w:val="18"/>
                <w:szCs w:val="18"/>
              </w:rPr>
            </w:pPr>
            <w:r w:rsidRPr="002074BE">
              <w:rPr>
                <w:sz w:val="18"/>
                <w:szCs w:val="18"/>
              </w:rPr>
              <w:t>Manage and monitor education staff’s conflicts, and suggest relevant legal measures</w:t>
            </w:r>
            <w:r w:rsidR="00E27C95" w:rsidRPr="002074BE">
              <w:rPr>
                <w:sz w:val="18"/>
                <w:szCs w:val="18"/>
              </w:rPr>
              <w:t>,</w:t>
            </w:r>
            <w:r w:rsidRPr="002074BE">
              <w:rPr>
                <w:sz w:val="18"/>
                <w:szCs w:val="18"/>
              </w:rPr>
              <w:t xml:space="preserve"> for decision by leadership</w:t>
            </w:r>
          </w:p>
          <w:p w14:paraId="0B521E55" w14:textId="7DC46090" w:rsidR="006B72E3" w:rsidRPr="002074BE" w:rsidRDefault="006B72E3" w:rsidP="000E6CCD">
            <w:pPr>
              <w:numPr>
                <w:ilvl w:val="0"/>
                <w:numId w:val="14"/>
              </w:numPr>
              <w:spacing w:after="40" w:line="240" w:lineRule="auto"/>
              <w:rPr>
                <w:sz w:val="18"/>
                <w:szCs w:val="18"/>
              </w:rPr>
            </w:pPr>
            <w:r w:rsidRPr="002074BE">
              <w:rPr>
                <w:sz w:val="18"/>
                <w:szCs w:val="18"/>
              </w:rPr>
              <w:t>Review the legitimacy of all legal documents related to the education, youth</w:t>
            </w:r>
            <w:r w:rsidR="00E27C95" w:rsidRPr="002074BE">
              <w:rPr>
                <w:sz w:val="18"/>
                <w:szCs w:val="18"/>
              </w:rPr>
              <w:t>,</w:t>
            </w:r>
            <w:r w:rsidRPr="002074BE">
              <w:rPr>
                <w:sz w:val="18"/>
                <w:szCs w:val="18"/>
              </w:rPr>
              <w:t xml:space="preserve"> and sport sector</w:t>
            </w:r>
          </w:p>
          <w:p w14:paraId="68626543" w14:textId="71B9696C" w:rsidR="006B72E3" w:rsidRPr="002074BE" w:rsidRDefault="006B72E3" w:rsidP="000E6CCD">
            <w:pPr>
              <w:numPr>
                <w:ilvl w:val="0"/>
                <w:numId w:val="14"/>
              </w:numPr>
              <w:spacing w:after="40" w:line="240" w:lineRule="auto"/>
              <w:rPr>
                <w:sz w:val="18"/>
                <w:szCs w:val="18"/>
              </w:rPr>
            </w:pPr>
            <w:r w:rsidRPr="002074BE">
              <w:rPr>
                <w:sz w:val="18"/>
                <w:szCs w:val="18"/>
              </w:rPr>
              <w:lastRenderedPageBreak/>
              <w:t>Collaborate and coordinate good governance and decentralisation and de</w:t>
            </w:r>
            <w:r w:rsidR="00E27C95" w:rsidRPr="002074BE">
              <w:rPr>
                <w:sz w:val="18"/>
                <w:szCs w:val="18"/>
              </w:rPr>
              <w:t>-</w:t>
            </w:r>
            <w:r w:rsidRPr="002074BE">
              <w:rPr>
                <w:sz w:val="18"/>
                <w:szCs w:val="18"/>
              </w:rPr>
              <w:t>concentration work</w:t>
            </w:r>
          </w:p>
          <w:p w14:paraId="21D3B8FF" w14:textId="3ECB3586" w:rsidR="006B72E3" w:rsidRPr="002074BE" w:rsidRDefault="006B72E3" w:rsidP="000E6CCD">
            <w:pPr>
              <w:numPr>
                <w:ilvl w:val="0"/>
                <w:numId w:val="14"/>
              </w:numPr>
              <w:spacing w:after="40" w:line="240" w:lineRule="auto"/>
              <w:rPr>
                <w:sz w:val="18"/>
                <w:szCs w:val="18"/>
              </w:rPr>
            </w:pPr>
            <w:r w:rsidRPr="002074BE">
              <w:rPr>
                <w:sz w:val="18"/>
                <w:szCs w:val="18"/>
              </w:rPr>
              <w:t xml:space="preserve">Prepare reports on work activities in a timely manner for the </w:t>
            </w:r>
            <w:r w:rsidR="00E27C95" w:rsidRPr="002074BE">
              <w:rPr>
                <w:sz w:val="18"/>
                <w:szCs w:val="18"/>
              </w:rPr>
              <w:t xml:space="preserve">ministry </w:t>
            </w:r>
            <w:r w:rsidRPr="002074BE">
              <w:rPr>
                <w:sz w:val="18"/>
                <w:szCs w:val="18"/>
              </w:rPr>
              <w:t>leadership</w:t>
            </w:r>
          </w:p>
          <w:p w14:paraId="526CD990" w14:textId="77777777" w:rsidR="006B72E3" w:rsidRPr="002074BE" w:rsidRDefault="006B72E3" w:rsidP="000E6CCD">
            <w:pPr>
              <w:numPr>
                <w:ilvl w:val="0"/>
                <w:numId w:val="14"/>
              </w:numPr>
              <w:spacing w:after="40" w:line="240" w:lineRule="auto"/>
              <w:rPr>
                <w:sz w:val="18"/>
                <w:szCs w:val="18"/>
              </w:rPr>
            </w:pPr>
            <w:r w:rsidRPr="002074BE">
              <w:rPr>
                <w:sz w:val="18"/>
                <w:szCs w:val="18"/>
              </w:rPr>
              <w:t>Carry out any other tasks as assigned by the Director General</w:t>
            </w:r>
          </w:p>
          <w:p w14:paraId="34E35BBB" w14:textId="77777777" w:rsidR="006B72E3" w:rsidRPr="002074BE" w:rsidRDefault="006B72E3" w:rsidP="000E6CCD">
            <w:pPr>
              <w:spacing w:after="40" w:line="240" w:lineRule="auto"/>
              <w:rPr>
                <w:sz w:val="18"/>
                <w:szCs w:val="18"/>
              </w:rPr>
            </w:pPr>
          </w:p>
        </w:tc>
        <w:tc>
          <w:tcPr>
            <w:tcW w:w="1000" w:type="pct"/>
            <w:vAlign w:val="top"/>
          </w:tcPr>
          <w:p w14:paraId="1142D66D" w14:textId="2D1CF1E2" w:rsidR="006B72E3" w:rsidRPr="002074BE" w:rsidRDefault="00E27C95" w:rsidP="000E6CCD">
            <w:pPr>
              <w:pStyle w:val="ESABodytext"/>
              <w:spacing w:after="40"/>
              <w:rPr>
                <w:rFonts w:ascii="Arial" w:hAnsi="Arial" w:cs="Arial"/>
                <w:szCs w:val="18"/>
                <w:lang w:val="en-GB"/>
              </w:rPr>
            </w:pPr>
            <w:r w:rsidRPr="002074BE">
              <w:rPr>
                <w:rFonts w:ascii="Arial" w:hAnsi="Arial" w:cs="Arial"/>
                <w:szCs w:val="18"/>
                <w:lang w:val="en-GB"/>
              </w:rPr>
              <w:lastRenderedPageBreak/>
              <w:t>Evaluation of norm impact</w:t>
            </w:r>
          </w:p>
          <w:p w14:paraId="4C28BDA2" w14:textId="32252743" w:rsidR="006B72E3" w:rsidRPr="002074BE" w:rsidRDefault="00E27C95" w:rsidP="000E6CCD">
            <w:pPr>
              <w:spacing w:after="40" w:line="240" w:lineRule="auto"/>
              <w:rPr>
                <w:sz w:val="18"/>
                <w:szCs w:val="18"/>
              </w:rPr>
            </w:pPr>
            <w:r w:rsidRPr="002074BE">
              <w:rPr>
                <w:sz w:val="18"/>
                <w:szCs w:val="18"/>
              </w:rPr>
              <w:t>Attend outdoor meetings assigned by the manager</w:t>
            </w:r>
          </w:p>
          <w:p w14:paraId="51FFC5DE" w14:textId="7C3FAEE3" w:rsidR="006B72E3" w:rsidRPr="002074BE" w:rsidRDefault="00E27C95" w:rsidP="000E6CCD">
            <w:pPr>
              <w:pStyle w:val="ESABodytext"/>
              <w:spacing w:after="40"/>
              <w:rPr>
                <w:rFonts w:ascii="Arial" w:hAnsi="Arial" w:cs="Arial"/>
                <w:szCs w:val="18"/>
                <w:lang w:val="en-GB"/>
              </w:rPr>
            </w:pPr>
            <w:r w:rsidRPr="002074BE">
              <w:rPr>
                <w:rFonts w:ascii="Arial" w:hAnsi="Arial" w:cs="Arial"/>
                <w:szCs w:val="18"/>
                <w:lang w:val="en-GB"/>
              </w:rPr>
              <w:t>Lead scheduled monthly meeting of the department</w:t>
            </w:r>
          </w:p>
        </w:tc>
        <w:tc>
          <w:tcPr>
            <w:tcW w:w="1000" w:type="pct"/>
            <w:vAlign w:val="top"/>
          </w:tcPr>
          <w:p w14:paraId="5C56C391" w14:textId="2C40FA92"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Develop legislation and regulations </w:t>
            </w:r>
            <w:r w:rsidR="00E27C95" w:rsidRPr="002074BE">
              <w:rPr>
                <w:rFonts w:ascii="Arial" w:hAnsi="Arial" w:cs="Arial"/>
                <w:szCs w:val="18"/>
                <w:lang w:val="en-GB"/>
              </w:rPr>
              <w:t>(</w:t>
            </w:r>
            <w:r w:rsidRPr="002074BE">
              <w:rPr>
                <w:rFonts w:ascii="Arial" w:hAnsi="Arial" w:cs="Arial"/>
                <w:szCs w:val="18"/>
                <w:lang w:val="en-GB"/>
              </w:rPr>
              <w:t>p.</w:t>
            </w:r>
            <w:r w:rsidR="00E27C95" w:rsidRPr="002074BE">
              <w:rPr>
                <w:rFonts w:ascii="Arial" w:hAnsi="Arial" w:cs="Arial"/>
                <w:szCs w:val="18"/>
                <w:lang w:val="en-GB"/>
              </w:rPr>
              <w:t xml:space="preserve"> </w:t>
            </w:r>
            <w:r w:rsidRPr="002074BE">
              <w:rPr>
                <w:rFonts w:ascii="Arial" w:hAnsi="Arial" w:cs="Arial"/>
                <w:szCs w:val="18"/>
                <w:lang w:val="en-GB"/>
              </w:rPr>
              <w:t>313</w:t>
            </w:r>
            <w:r w:rsidR="00E27C95" w:rsidRPr="002074BE">
              <w:rPr>
                <w:rFonts w:ascii="Arial" w:hAnsi="Arial" w:cs="Arial"/>
                <w:szCs w:val="18"/>
                <w:lang w:val="en-GB"/>
              </w:rPr>
              <w:t>)</w:t>
            </w:r>
          </w:p>
          <w:p w14:paraId="07997D6D" w14:textId="142A989F"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Develop capacity</w:t>
            </w:r>
            <w:r w:rsidR="00E27C95" w:rsidRPr="002074BE">
              <w:rPr>
                <w:rFonts w:ascii="Arial" w:hAnsi="Arial" w:cs="Arial"/>
                <w:szCs w:val="18"/>
                <w:lang w:val="en-GB"/>
              </w:rPr>
              <w:t xml:space="preserve"> to</w:t>
            </w:r>
            <w:r w:rsidRPr="002074BE">
              <w:rPr>
                <w:rFonts w:ascii="Arial" w:hAnsi="Arial" w:cs="Arial"/>
                <w:szCs w:val="18"/>
                <w:lang w:val="en-GB"/>
              </w:rPr>
              <w:t xml:space="preserve"> strengthen implementation of education law </w:t>
            </w:r>
            <w:r w:rsidR="00E27C95" w:rsidRPr="002074BE">
              <w:rPr>
                <w:rFonts w:ascii="Arial" w:hAnsi="Arial" w:cs="Arial"/>
                <w:szCs w:val="18"/>
                <w:lang w:val="en-GB"/>
              </w:rPr>
              <w:t>(</w:t>
            </w:r>
            <w:r w:rsidRPr="002074BE">
              <w:rPr>
                <w:rFonts w:ascii="Arial" w:hAnsi="Arial" w:cs="Arial"/>
                <w:szCs w:val="18"/>
                <w:lang w:val="en-GB"/>
              </w:rPr>
              <w:t>p.</w:t>
            </w:r>
            <w:r w:rsidR="00E27C95" w:rsidRPr="002074BE">
              <w:rPr>
                <w:rFonts w:ascii="Arial" w:hAnsi="Arial" w:cs="Arial"/>
                <w:szCs w:val="18"/>
                <w:lang w:val="en-GB"/>
              </w:rPr>
              <w:t xml:space="preserve"> </w:t>
            </w:r>
            <w:r w:rsidRPr="002074BE">
              <w:rPr>
                <w:rFonts w:ascii="Arial" w:hAnsi="Arial" w:cs="Arial"/>
                <w:szCs w:val="18"/>
                <w:lang w:val="en-GB"/>
              </w:rPr>
              <w:t>313</w:t>
            </w:r>
            <w:r w:rsidR="00E27C95" w:rsidRPr="002074BE">
              <w:rPr>
                <w:rFonts w:ascii="Arial" w:hAnsi="Arial" w:cs="Arial"/>
                <w:szCs w:val="18"/>
                <w:lang w:val="en-GB"/>
              </w:rPr>
              <w:t>)</w:t>
            </w:r>
          </w:p>
          <w:p w14:paraId="266D79B8" w14:textId="0318AC7D"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Conduct training in laws </w:t>
            </w:r>
            <w:r w:rsidR="00E27C95" w:rsidRPr="002074BE">
              <w:rPr>
                <w:rFonts w:ascii="Arial" w:hAnsi="Arial" w:cs="Arial"/>
                <w:szCs w:val="18"/>
                <w:lang w:val="en-GB"/>
              </w:rPr>
              <w:t>(</w:t>
            </w:r>
            <w:r w:rsidRPr="002074BE">
              <w:rPr>
                <w:rFonts w:ascii="Arial" w:hAnsi="Arial" w:cs="Arial"/>
                <w:szCs w:val="18"/>
                <w:lang w:val="en-GB"/>
              </w:rPr>
              <w:t>p.</w:t>
            </w:r>
            <w:r w:rsidR="00E27C95" w:rsidRPr="002074BE">
              <w:rPr>
                <w:rFonts w:ascii="Arial" w:hAnsi="Arial" w:cs="Arial"/>
                <w:szCs w:val="18"/>
                <w:lang w:val="en-GB"/>
              </w:rPr>
              <w:t xml:space="preserve"> </w:t>
            </w:r>
            <w:r w:rsidRPr="002074BE">
              <w:rPr>
                <w:rFonts w:ascii="Arial" w:hAnsi="Arial" w:cs="Arial"/>
                <w:szCs w:val="18"/>
                <w:lang w:val="en-GB"/>
              </w:rPr>
              <w:t>312</w:t>
            </w:r>
            <w:r w:rsidR="00E27C95" w:rsidRPr="002074BE">
              <w:rPr>
                <w:rFonts w:ascii="Arial" w:hAnsi="Arial" w:cs="Arial"/>
                <w:szCs w:val="18"/>
                <w:lang w:val="en-GB"/>
              </w:rPr>
              <w:t>)</w:t>
            </w:r>
          </w:p>
          <w:p w14:paraId="50E34762" w14:textId="1C8E2AEA"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Coordinate transfer of functions to sub</w:t>
            </w:r>
            <w:r w:rsidR="00E27C95" w:rsidRPr="002074BE">
              <w:rPr>
                <w:rFonts w:ascii="Arial" w:hAnsi="Arial" w:cs="Arial"/>
                <w:szCs w:val="18"/>
                <w:lang w:val="en-GB"/>
              </w:rPr>
              <w:t>-</w:t>
            </w:r>
            <w:r w:rsidRPr="002074BE">
              <w:rPr>
                <w:rFonts w:ascii="Arial" w:hAnsi="Arial" w:cs="Arial"/>
                <w:szCs w:val="18"/>
                <w:lang w:val="en-GB"/>
              </w:rPr>
              <w:t xml:space="preserve">national and D&amp;D </w:t>
            </w:r>
            <w:r w:rsidR="00E27C95" w:rsidRPr="002074BE">
              <w:rPr>
                <w:rFonts w:ascii="Arial" w:hAnsi="Arial" w:cs="Arial"/>
                <w:szCs w:val="18"/>
                <w:lang w:val="en-GB"/>
              </w:rPr>
              <w:t>(</w:t>
            </w:r>
            <w:r w:rsidRPr="002074BE">
              <w:rPr>
                <w:rFonts w:ascii="Arial" w:hAnsi="Arial" w:cs="Arial"/>
                <w:szCs w:val="18"/>
                <w:lang w:val="en-GB"/>
              </w:rPr>
              <w:t>p.</w:t>
            </w:r>
            <w:r w:rsidR="00E27C95" w:rsidRPr="002074BE">
              <w:rPr>
                <w:rFonts w:ascii="Arial" w:hAnsi="Arial" w:cs="Arial"/>
                <w:szCs w:val="18"/>
                <w:lang w:val="en-GB"/>
              </w:rPr>
              <w:t xml:space="preserve"> </w:t>
            </w:r>
            <w:r w:rsidRPr="002074BE">
              <w:rPr>
                <w:rFonts w:ascii="Arial" w:hAnsi="Arial" w:cs="Arial"/>
                <w:szCs w:val="18"/>
                <w:lang w:val="en-GB"/>
              </w:rPr>
              <w:t>313</w:t>
            </w:r>
            <w:r w:rsidR="00E27C95" w:rsidRPr="002074BE">
              <w:rPr>
                <w:rFonts w:ascii="Arial" w:hAnsi="Arial" w:cs="Arial"/>
                <w:szCs w:val="18"/>
                <w:lang w:val="en-GB"/>
              </w:rPr>
              <w:t>)</w:t>
            </w:r>
          </w:p>
          <w:p w14:paraId="3A3655A4" w14:textId="14D1286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Conduct surveys </w:t>
            </w:r>
            <w:r w:rsidR="00E27C95" w:rsidRPr="002074BE">
              <w:rPr>
                <w:rFonts w:ascii="Arial" w:hAnsi="Arial" w:cs="Arial"/>
                <w:szCs w:val="18"/>
                <w:lang w:val="en-GB"/>
              </w:rPr>
              <w:t>(</w:t>
            </w:r>
            <w:r w:rsidRPr="002074BE">
              <w:rPr>
                <w:rFonts w:ascii="Arial" w:hAnsi="Arial" w:cs="Arial"/>
                <w:szCs w:val="18"/>
                <w:lang w:val="en-GB"/>
              </w:rPr>
              <w:t>e</w:t>
            </w:r>
            <w:r w:rsidR="00E27C95" w:rsidRPr="002074BE">
              <w:rPr>
                <w:rFonts w:ascii="Arial" w:hAnsi="Arial" w:cs="Arial"/>
                <w:szCs w:val="18"/>
                <w:lang w:val="en-GB"/>
              </w:rPr>
              <w:t>.</w:t>
            </w:r>
            <w:r w:rsidRPr="002074BE">
              <w:rPr>
                <w:rFonts w:ascii="Arial" w:hAnsi="Arial" w:cs="Arial"/>
                <w:szCs w:val="18"/>
                <w:lang w:val="en-GB"/>
              </w:rPr>
              <w:t>g</w:t>
            </w:r>
            <w:r w:rsidR="00E27C95" w:rsidRPr="002074BE">
              <w:rPr>
                <w:rFonts w:ascii="Arial" w:hAnsi="Arial" w:cs="Arial"/>
                <w:szCs w:val="18"/>
                <w:lang w:val="en-GB"/>
              </w:rPr>
              <w:t>.</w:t>
            </w:r>
            <w:r w:rsidRPr="002074BE">
              <w:rPr>
                <w:rFonts w:ascii="Arial" w:hAnsi="Arial" w:cs="Arial"/>
                <w:szCs w:val="18"/>
                <w:lang w:val="en-GB"/>
              </w:rPr>
              <w:t xml:space="preserve"> on </w:t>
            </w:r>
            <w:r w:rsidR="00E27C95" w:rsidRPr="002074BE">
              <w:rPr>
                <w:rFonts w:ascii="Arial" w:hAnsi="Arial" w:cs="Arial"/>
                <w:szCs w:val="18"/>
                <w:lang w:val="en-GB"/>
              </w:rPr>
              <w:t xml:space="preserve">impacts of </w:t>
            </w:r>
            <w:r w:rsidRPr="002074BE">
              <w:rPr>
                <w:rFonts w:ascii="Arial" w:hAnsi="Arial" w:cs="Arial"/>
                <w:szCs w:val="18"/>
                <w:lang w:val="en-GB"/>
              </w:rPr>
              <w:t>law</w:t>
            </w:r>
            <w:r w:rsidR="00E27C95" w:rsidRPr="002074BE">
              <w:rPr>
                <w:rFonts w:ascii="Arial" w:hAnsi="Arial" w:cs="Arial"/>
                <w:szCs w:val="18"/>
                <w:lang w:val="en-GB"/>
              </w:rPr>
              <w:t>s)</w:t>
            </w:r>
            <w:r w:rsidRPr="002074BE">
              <w:rPr>
                <w:rFonts w:ascii="Arial" w:hAnsi="Arial" w:cs="Arial"/>
                <w:szCs w:val="18"/>
                <w:lang w:val="en-GB"/>
              </w:rPr>
              <w:t xml:space="preserve"> </w:t>
            </w:r>
            <w:r w:rsidR="00E27C95" w:rsidRPr="002074BE">
              <w:rPr>
                <w:rFonts w:ascii="Arial" w:hAnsi="Arial" w:cs="Arial"/>
                <w:szCs w:val="18"/>
                <w:lang w:val="en-GB"/>
              </w:rPr>
              <w:t>(</w:t>
            </w:r>
            <w:r w:rsidRPr="002074BE">
              <w:rPr>
                <w:rFonts w:ascii="Arial" w:hAnsi="Arial" w:cs="Arial"/>
                <w:szCs w:val="18"/>
                <w:lang w:val="en-GB"/>
              </w:rPr>
              <w:t>p</w:t>
            </w:r>
            <w:r w:rsidR="00E27C95" w:rsidRPr="002074BE">
              <w:rPr>
                <w:rFonts w:ascii="Arial" w:hAnsi="Arial" w:cs="Arial"/>
                <w:szCs w:val="18"/>
                <w:lang w:val="en-GB"/>
              </w:rPr>
              <w:t xml:space="preserve">. </w:t>
            </w:r>
            <w:r w:rsidRPr="002074BE">
              <w:rPr>
                <w:rFonts w:ascii="Arial" w:hAnsi="Arial" w:cs="Arial"/>
                <w:szCs w:val="18"/>
                <w:lang w:val="en-GB"/>
              </w:rPr>
              <w:t>314</w:t>
            </w:r>
            <w:r w:rsidR="00E27C95" w:rsidRPr="002074BE">
              <w:rPr>
                <w:rFonts w:ascii="Arial" w:hAnsi="Arial" w:cs="Arial"/>
                <w:szCs w:val="18"/>
                <w:lang w:val="en-GB"/>
              </w:rPr>
              <w:t>)</w:t>
            </w:r>
          </w:p>
          <w:p w14:paraId="518042A7" w14:textId="3707BF46"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Conduct workshops </w:t>
            </w:r>
            <w:r w:rsidR="00E27C95" w:rsidRPr="002074BE">
              <w:rPr>
                <w:rFonts w:ascii="Arial" w:hAnsi="Arial" w:cs="Arial"/>
                <w:szCs w:val="18"/>
                <w:lang w:val="en-GB"/>
              </w:rPr>
              <w:t>(</w:t>
            </w:r>
            <w:r w:rsidRPr="002074BE">
              <w:rPr>
                <w:rFonts w:ascii="Arial" w:hAnsi="Arial" w:cs="Arial"/>
                <w:szCs w:val="18"/>
                <w:lang w:val="en-GB"/>
              </w:rPr>
              <w:t>e</w:t>
            </w:r>
            <w:r w:rsidR="00E27C95" w:rsidRPr="002074BE">
              <w:rPr>
                <w:rFonts w:ascii="Arial" w:hAnsi="Arial" w:cs="Arial"/>
                <w:szCs w:val="18"/>
                <w:lang w:val="en-GB"/>
              </w:rPr>
              <w:t>.</w:t>
            </w:r>
            <w:r w:rsidRPr="002074BE">
              <w:rPr>
                <w:rFonts w:ascii="Arial" w:hAnsi="Arial" w:cs="Arial"/>
                <w:szCs w:val="18"/>
                <w:lang w:val="en-GB"/>
              </w:rPr>
              <w:t>g</w:t>
            </w:r>
            <w:r w:rsidR="00E27C95" w:rsidRPr="002074BE">
              <w:rPr>
                <w:rFonts w:ascii="Arial" w:hAnsi="Arial" w:cs="Arial"/>
                <w:szCs w:val="18"/>
                <w:lang w:val="en-GB"/>
              </w:rPr>
              <w:t>.</w:t>
            </w:r>
            <w:r w:rsidRPr="002074BE">
              <w:rPr>
                <w:rFonts w:ascii="Arial" w:hAnsi="Arial" w:cs="Arial"/>
                <w:szCs w:val="18"/>
                <w:lang w:val="en-GB"/>
              </w:rPr>
              <w:t xml:space="preserve"> on dispute resolution, </w:t>
            </w:r>
            <w:r w:rsidR="00E27C95" w:rsidRPr="002074BE">
              <w:rPr>
                <w:rFonts w:ascii="Arial" w:hAnsi="Arial" w:cs="Arial"/>
                <w:szCs w:val="18"/>
                <w:lang w:val="en-GB"/>
              </w:rPr>
              <w:t xml:space="preserve">and </w:t>
            </w:r>
            <w:r w:rsidRPr="002074BE">
              <w:rPr>
                <w:rFonts w:ascii="Arial" w:hAnsi="Arial" w:cs="Arial"/>
                <w:szCs w:val="18"/>
                <w:lang w:val="en-GB"/>
              </w:rPr>
              <w:t>intellectual property</w:t>
            </w:r>
            <w:r w:rsidR="00E27C95" w:rsidRPr="002074BE">
              <w:rPr>
                <w:rFonts w:ascii="Arial" w:hAnsi="Arial" w:cs="Arial"/>
                <w:szCs w:val="18"/>
                <w:lang w:val="en-GB"/>
              </w:rPr>
              <w:t>)</w:t>
            </w:r>
            <w:r w:rsidRPr="002074BE">
              <w:rPr>
                <w:rFonts w:ascii="Arial" w:hAnsi="Arial" w:cs="Arial"/>
                <w:szCs w:val="18"/>
                <w:lang w:val="en-GB"/>
              </w:rPr>
              <w:t xml:space="preserve"> </w:t>
            </w:r>
            <w:r w:rsidR="00E27C95" w:rsidRPr="002074BE">
              <w:rPr>
                <w:rFonts w:ascii="Arial" w:hAnsi="Arial" w:cs="Arial"/>
                <w:szCs w:val="18"/>
                <w:lang w:val="en-GB"/>
              </w:rPr>
              <w:t>(</w:t>
            </w:r>
            <w:r w:rsidRPr="002074BE">
              <w:rPr>
                <w:rFonts w:ascii="Arial" w:hAnsi="Arial" w:cs="Arial"/>
                <w:szCs w:val="18"/>
                <w:lang w:val="en-GB"/>
              </w:rPr>
              <w:t>p.</w:t>
            </w:r>
            <w:r w:rsidR="00E27C95" w:rsidRPr="002074BE">
              <w:rPr>
                <w:rFonts w:ascii="Arial" w:hAnsi="Arial" w:cs="Arial"/>
                <w:szCs w:val="18"/>
                <w:lang w:val="en-GB"/>
              </w:rPr>
              <w:t xml:space="preserve"> </w:t>
            </w:r>
            <w:r w:rsidRPr="002074BE">
              <w:rPr>
                <w:rFonts w:ascii="Arial" w:hAnsi="Arial" w:cs="Arial"/>
                <w:szCs w:val="18"/>
                <w:lang w:val="en-GB"/>
              </w:rPr>
              <w:t>314</w:t>
            </w:r>
            <w:r w:rsidR="00E27C95" w:rsidRPr="002074BE">
              <w:rPr>
                <w:rFonts w:ascii="Arial" w:hAnsi="Arial" w:cs="Arial"/>
                <w:szCs w:val="18"/>
                <w:lang w:val="en-GB"/>
              </w:rPr>
              <w:t>)</w:t>
            </w:r>
          </w:p>
          <w:p w14:paraId="4089E4D9" w14:textId="1E7F4935"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Develop D&amp;S action plan </w:t>
            </w:r>
            <w:r w:rsidR="00E27C95" w:rsidRPr="002074BE">
              <w:rPr>
                <w:rFonts w:ascii="Arial" w:hAnsi="Arial" w:cs="Arial"/>
                <w:szCs w:val="18"/>
                <w:lang w:val="en-GB"/>
              </w:rPr>
              <w:t>(</w:t>
            </w:r>
            <w:r w:rsidRPr="002074BE">
              <w:rPr>
                <w:rFonts w:ascii="Arial" w:hAnsi="Arial" w:cs="Arial"/>
                <w:szCs w:val="18"/>
                <w:lang w:val="en-GB"/>
              </w:rPr>
              <w:t>p.</w:t>
            </w:r>
            <w:r w:rsidR="00E27C95" w:rsidRPr="002074BE">
              <w:rPr>
                <w:rFonts w:ascii="Arial" w:hAnsi="Arial" w:cs="Arial"/>
                <w:szCs w:val="18"/>
                <w:lang w:val="en-GB"/>
              </w:rPr>
              <w:t xml:space="preserve"> </w:t>
            </w:r>
            <w:r w:rsidRPr="002074BE">
              <w:rPr>
                <w:rFonts w:ascii="Arial" w:hAnsi="Arial" w:cs="Arial"/>
                <w:szCs w:val="18"/>
                <w:lang w:val="en-GB"/>
              </w:rPr>
              <w:t>314</w:t>
            </w:r>
            <w:r w:rsidR="00E27C95" w:rsidRPr="002074BE">
              <w:rPr>
                <w:rFonts w:ascii="Arial" w:hAnsi="Arial" w:cs="Arial"/>
                <w:szCs w:val="18"/>
                <w:lang w:val="en-GB"/>
              </w:rPr>
              <w:t>)</w:t>
            </w:r>
          </w:p>
          <w:p w14:paraId="051D2D0E" w14:textId="77777777" w:rsidR="006B72E3" w:rsidRPr="002074BE" w:rsidRDefault="006B72E3" w:rsidP="000E6CCD">
            <w:pPr>
              <w:pStyle w:val="ESABodytext"/>
              <w:spacing w:after="40"/>
              <w:rPr>
                <w:rFonts w:ascii="Arial" w:hAnsi="Arial" w:cs="Arial"/>
                <w:szCs w:val="18"/>
                <w:lang w:val="en-GB"/>
              </w:rPr>
            </w:pPr>
          </w:p>
          <w:p w14:paraId="4B562BDB" w14:textId="77777777" w:rsidR="006B72E3" w:rsidRPr="002074BE" w:rsidRDefault="006B72E3" w:rsidP="000E6CCD">
            <w:pPr>
              <w:spacing w:after="40" w:line="240" w:lineRule="auto"/>
              <w:rPr>
                <w:sz w:val="18"/>
                <w:szCs w:val="18"/>
              </w:rPr>
            </w:pPr>
          </w:p>
          <w:p w14:paraId="43DD4C1F" w14:textId="77777777" w:rsidR="006B72E3" w:rsidRPr="002074BE" w:rsidRDefault="006B72E3" w:rsidP="000E6CCD">
            <w:pPr>
              <w:spacing w:after="40" w:line="240" w:lineRule="auto"/>
              <w:rPr>
                <w:sz w:val="18"/>
                <w:szCs w:val="18"/>
              </w:rPr>
            </w:pPr>
          </w:p>
        </w:tc>
        <w:tc>
          <w:tcPr>
            <w:tcW w:w="1000" w:type="pct"/>
            <w:vAlign w:val="top"/>
          </w:tcPr>
          <w:p w14:paraId="1BBE19C1" w14:textId="77777777" w:rsidR="006B72E3" w:rsidRPr="002074BE" w:rsidRDefault="006B72E3" w:rsidP="000E6CCD">
            <w:pPr>
              <w:spacing w:after="40" w:line="240" w:lineRule="auto"/>
              <w:rPr>
                <w:sz w:val="18"/>
                <w:szCs w:val="18"/>
              </w:rPr>
            </w:pPr>
          </w:p>
        </w:tc>
        <w:tc>
          <w:tcPr>
            <w:tcW w:w="1000" w:type="pct"/>
            <w:vAlign w:val="top"/>
          </w:tcPr>
          <w:p w14:paraId="66EEC871" w14:textId="77777777" w:rsidR="006B72E3" w:rsidRPr="002074BE" w:rsidRDefault="006B72E3" w:rsidP="000E6CCD">
            <w:pPr>
              <w:spacing w:after="40" w:line="240" w:lineRule="auto"/>
              <w:rPr>
                <w:sz w:val="18"/>
                <w:szCs w:val="18"/>
              </w:rPr>
            </w:pPr>
          </w:p>
        </w:tc>
      </w:tr>
      <w:tr w:rsidR="006B72E3" w:rsidRPr="002074BE" w14:paraId="2C60C06F" w14:textId="77777777" w:rsidTr="000E6CCD">
        <w:tc>
          <w:tcPr>
            <w:tcW w:w="5000" w:type="pct"/>
            <w:gridSpan w:val="5"/>
            <w:shd w:val="clear" w:color="auto" w:fill="45A7E1" w:themeFill="accent1"/>
            <w:vAlign w:val="top"/>
          </w:tcPr>
          <w:p w14:paraId="39206F75" w14:textId="3F41C1B0" w:rsidR="006B72E3" w:rsidRPr="002074BE" w:rsidRDefault="006B72E3" w:rsidP="000E6CCD">
            <w:pPr>
              <w:spacing w:after="40" w:line="240" w:lineRule="auto"/>
              <w:rPr>
                <w:b/>
                <w:sz w:val="18"/>
                <w:szCs w:val="18"/>
              </w:rPr>
            </w:pPr>
            <w:r w:rsidRPr="002074BE">
              <w:rPr>
                <w:b/>
                <w:color w:val="000000"/>
                <w:sz w:val="18"/>
                <w:szCs w:val="18"/>
              </w:rPr>
              <w:t xml:space="preserve">Department of Material </w:t>
            </w:r>
            <w:r w:rsidR="00403B44" w:rsidRPr="002074BE">
              <w:rPr>
                <w:b/>
                <w:color w:val="000000"/>
                <w:sz w:val="18"/>
                <w:szCs w:val="18"/>
              </w:rPr>
              <w:t xml:space="preserve">and </w:t>
            </w:r>
            <w:r w:rsidRPr="002074BE">
              <w:rPr>
                <w:b/>
                <w:color w:val="000000"/>
                <w:sz w:val="18"/>
                <w:szCs w:val="18"/>
              </w:rPr>
              <w:t>State Property</w:t>
            </w:r>
          </w:p>
        </w:tc>
      </w:tr>
      <w:tr w:rsidR="006B72E3" w:rsidRPr="002074BE" w14:paraId="5A3ABEC9" w14:textId="77777777" w:rsidTr="000E6CCD">
        <w:tc>
          <w:tcPr>
            <w:tcW w:w="1000" w:type="pct"/>
            <w:vAlign w:val="top"/>
          </w:tcPr>
          <w:p w14:paraId="16C32F81" w14:textId="77777777" w:rsidR="006B72E3" w:rsidRPr="002074BE" w:rsidRDefault="006B72E3" w:rsidP="000E6CCD">
            <w:pPr>
              <w:numPr>
                <w:ilvl w:val="0"/>
                <w:numId w:val="14"/>
              </w:numPr>
              <w:spacing w:after="40" w:line="240" w:lineRule="auto"/>
              <w:rPr>
                <w:sz w:val="18"/>
                <w:szCs w:val="18"/>
              </w:rPr>
            </w:pPr>
            <w:r w:rsidRPr="002074BE">
              <w:rPr>
                <w:sz w:val="18"/>
                <w:szCs w:val="18"/>
              </w:rPr>
              <w:t>Gather needs, and develop a programme for equipment expenditure, management, and maintenance</w:t>
            </w:r>
          </w:p>
          <w:p w14:paraId="59021EC9" w14:textId="7EAAB139" w:rsidR="006B72E3" w:rsidRPr="002074BE" w:rsidRDefault="006B72E3" w:rsidP="000E6CCD">
            <w:pPr>
              <w:numPr>
                <w:ilvl w:val="0"/>
                <w:numId w:val="14"/>
              </w:numPr>
              <w:spacing w:after="40" w:line="240" w:lineRule="auto"/>
              <w:rPr>
                <w:sz w:val="18"/>
                <w:szCs w:val="18"/>
              </w:rPr>
            </w:pPr>
            <w:r w:rsidRPr="002074BE">
              <w:rPr>
                <w:sz w:val="18"/>
                <w:szCs w:val="18"/>
              </w:rPr>
              <w:t>Manage mobile and fixed assets and stocks, and carry out inventories</w:t>
            </w:r>
          </w:p>
          <w:p w14:paraId="4163E454" w14:textId="2A426DA3" w:rsidR="006B72E3" w:rsidRPr="002074BE" w:rsidRDefault="006B72E3" w:rsidP="000E6CCD">
            <w:pPr>
              <w:numPr>
                <w:ilvl w:val="0"/>
                <w:numId w:val="14"/>
              </w:numPr>
              <w:spacing w:after="40" w:line="240" w:lineRule="auto"/>
              <w:rPr>
                <w:sz w:val="18"/>
                <w:szCs w:val="18"/>
              </w:rPr>
            </w:pPr>
            <w:r w:rsidRPr="002074BE">
              <w:rPr>
                <w:sz w:val="18"/>
                <w:szCs w:val="18"/>
              </w:rPr>
              <w:t xml:space="preserve">Manage </w:t>
            </w:r>
            <w:r w:rsidR="00E27C95" w:rsidRPr="002074BE">
              <w:rPr>
                <w:sz w:val="18"/>
                <w:szCs w:val="18"/>
              </w:rPr>
              <w:t xml:space="preserve">state </w:t>
            </w:r>
            <w:r w:rsidRPr="002074BE">
              <w:rPr>
                <w:sz w:val="18"/>
                <w:szCs w:val="18"/>
              </w:rPr>
              <w:t xml:space="preserve">garages and vehicles provided by the </w:t>
            </w:r>
            <w:r w:rsidR="00E27C95" w:rsidRPr="002074BE">
              <w:rPr>
                <w:sz w:val="18"/>
                <w:szCs w:val="18"/>
              </w:rPr>
              <w:t>m</w:t>
            </w:r>
            <w:r w:rsidRPr="002074BE">
              <w:rPr>
                <w:sz w:val="18"/>
                <w:szCs w:val="18"/>
              </w:rPr>
              <w:t>inistry</w:t>
            </w:r>
          </w:p>
          <w:p w14:paraId="303B4627" w14:textId="5174D291" w:rsidR="006B72E3" w:rsidRPr="002074BE" w:rsidRDefault="006B72E3" w:rsidP="000E6CCD">
            <w:pPr>
              <w:numPr>
                <w:ilvl w:val="0"/>
                <w:numId w:val="14"/>
              </w:numPr>
              <w:spacing w:after="40" w:line="240" w:lineRule="auto"/>
              <w:rPr>
                <w:sz w:val="18"/>
                <w:szCs w:val="18"/>
              </w:rPr>
            </w:pPr>
            <w:r w:rsidRPr="002074BE">
              <w:rPr>
                <w:sz w:val="18"/>
                <w:szCs w:val="18"/>
              </w:rPr>
              <w:t xml:space="preserve">Accept and distribute equipment to units under the </w:t>
            </w:r>
            <w:r w:rsidR="00E27C95" w:rsidRPr="002074BE">
              <w:rPr>
                <w:sz w:val="18"/>
                <w:szCs w:val="18"/>
              </w:rPr>
              <w:t>ministry</w:t>
            </w:r>
            <w:r w:rsidRPr="002074BE">
              <w:rPr>
                <w:sz w:val="18"/>
                <w:szCs w:val="18"/>
              </w:rPr>
              <w:t xml:space="preserve">, and capital and provincial departments </w:t>
            </w:r>
          </w:p>
          <w:p w14:paraId="6CFF25A0" w14:textId="09BEE20A" w:rsidR="006B72E3" w:rsidRPr="002074BE" w:rsidRDefault="006B72E3" w:rsidP="000E6CCD">
            <w:pPr>
              <w:numPr>
                <w:ilvl w:val="0"/>
                <w:numId w:val="14"/>
              </w:numPr>
              <w:spacing w:after="40" w:line="240" w:lineRule="auto"/>
              <w:rPr>
                <w:sz w:val="18"/>
                <w:szCs w:val="18"/>
              </w:rPr>
            </w:pPr>
            <w:r w:rsidRPr="002074BE">
              <w:rPr>
                <w:sz w:val="18"/>
                <w:szCs w:val="18"/>
              </w:rPr>
              <w:t>Manage revenue generated from mobile and fixed assets</w:t>
            </w:r>
          </w:p>
          <w:p w14:paraId="135354B4" w14:textId="7AF2598B" w:rsidR="006B72E3" w:rsidRPr="002074BE" w:rsidRDefault="006B72E3" w:rsidP="000E6CCD">
            <w:pPr>
              <w:numPr>
                <w:ilvl w:val="0"/>
                <w:numId w:val="14"/>
              </w:numPr>
              <w:spacing w:after="40" w:line="240" w:lineRule="auto"/>
              <w:rPr>
                <w:sz w:val="18"/>
                <w:szCs w:val="18"/>
              </w:rPr>
            </w:pPr>
            <w:r w:rsidRPr="002074BE">
              <w:rPr>
                <w:sz w:val="18"/>
                <w:szCs w:val="18"/>
              </w:rPr>
              <w:t xml:space="preserve">Prepare reports on work activities in a timely manner for the </w:t>
            </w:r>
            <w:r w:rsidR="00E27C95" w:rsidRPr="002074BE">
              <w:rPr>
                <w:sz w:val="18"/>
                <w:szCs w:val="18"/>
              </w:rPr>
              <w:t xml:space="preserve">ministry </w:t>
            </w:r>
            <w:r w:rsidRPr="002074BE">
              <w:rPr>
                <w:sz w:val="18"/>
                <w:szCs w:val="18"/>
              </w:rPr>
              <w:t>leadership</w:t>
            </w:r>
          </w:p>
          <w:p w14:paraId="7EE52E51" w14:textId="77777777" w:rsidR="006B72E3" w:rsidRPr="002074BE" w:rsidRDefault="006B72E3" w:rsidP="000E6CCD">
            <w:pPr>
              <w:numPr>
                <w:ilvl w:val="0"/>
                <w:numId w:val="14"/>
              </w:numPr>
              <w:spacing w:after="40" w:line="240" w:lineRule="auto"/>
              <w:rPr>
                <w:sz w:val="18"/>
                <w:szCs w:val="18"/>
              </w:rPr>
            </w:pPr>
            <w:r w:rsidRPr="002074BE">
              <w:rPr>
                <w:sz w:val="18"/>
                <w:szCs w:val="18"/>
              </w:rPr>
              <w:t>Carry out any other tasks as assigned by the Director General</w:t>
            </w:r>
          </w:p>
        </w:tc>
        <w:tc>
          <w:tcPr>
            <w:tcW w:w="1000" w:type="pct"/>
            <w:vAlign w:val="top"/>
          </w:tcPr>
          <w:p w14:paraId="392ECAB8" w14:textId="3E622760" w:rsidR="006B72E3" w:rsidRPr="002074BE" w:rsidRDefault="00E27C95" w:rsidP="000E6CCD">
            <w:pPr>
              <w:numPr>
                <w:ilvl w:val="0"/>
                <w:numId w:val="14"/>
              </w:numPr>
              <w:spacing w:after="40" w:line="240" w:lineRule="auto"/>
              <w:rPr>
                <w:sz w:val="18"/>
                <w:szCs w:val="18"/>
              </w:rPr>
            </w:pPr>
            <w:r w:rsidRPr="002074BE">
              <w:rPr>
                <w:sz w:val="18"/>
                <w:szCs w:val="18"/>
              </w:rPr>
              <w:t xml:space="preserve">Managing </w:t>
            </w:r>
            <w:r w:rsidR="006B72E3" w:rsidRPr="002074BE">
              <w:rPr>
                <w:sz w:val="18"/>
                <w:szCs w:val="18"/>
              </w:rPr>
              <w:t>and updating inventory list</w:t>
            </w:r>
          </w:p>
          <w:p w14:paraId="5323C0E5" w14:textId="77777777" w:rsidR="006B72E3" w:rsidRPr="002074BE" w:rsidRDefault="006B72E3" w:rsidP="000E6CCD">
            <w:pPr>
              <w:numPr>
                <w:ilvl w:val="0"/>
                <w:numId w:val="14"/>
              </w:numPr>
              <w:spacing w:after="40" w:line="240" w:lineRule="auto"/>
              <w:rPr>
                <w:sz w:val="18"/>
                <w:szCs w:val="18"/>
              </w:rPr>
            </w:pPr>
            <w:r w:rsidRPr="002074BE">
              <w:rPr>
                <w:sz w:val="18"/>
                <w:szCs w:val="18"/>
              </w:rPr>
              <w:t>Managing revenue from state property</w:t>
            </w:r>
          </w:p>
          <w:p w14:paraId="1DABF90B" w14:textId="0AB69ECF" w:rsidR="006B72E3" w:rsidRPr="002074BE" w:rsidRDefault="006B72E3" w:rsidP="000E6CCD">
            <w:pPr>
              <w:numPr>
                <w:ilvl w:val="0"/>
                <w:numId w:val="14"/>
              </w:numPr>
              <w:spacing w:after="40" w:line="240" w:lineRule="auto"/>
              <w:rPr>
                <w:sz w:val="18"/>
                <w:szCs w:val="18"/>
              </w:rPr>
            </w:pPr>
            <w:r w:rsidRPr="002074BE">
              <w:rPr>
                <w:sz w:val="18"/>
                <w:szCs w:val="18"/>
              </w:rPr>
              <w:t>Supplying administrative equipment to organi</w:t>
            </w:r>
            <w:r w:rsidR="00E27C95" w:rsidRPr="002074BE">
              <w:rPr>
                <w:sz w:val="18"/>
                <w:szCs w:val="18"/>
              </w:rPr>
              <w:t>s</w:t>
            </w:r>
            <w:r w:rsidRPr="002074BE">
              <w:rPr>
                <w:sz w:val="18"/>
                <w:szCs w:val="18"/>
              </w:rPr>
              <w:t>ations/schools</w:t>
            </w:r>
          </w:p>
        </w:tc>
        <w:tc>
          <w:tcPr>
            <w:tcW w:w="1000" w:type="pct"/>
            <w:vAlign w:val="top"/>
          </w:tcPr>
          <w:p w14:paraId="697DEB64" w14:textId="2576CA72" w:rsidR="006B72E3" w:rsidRPr="002074BE" w:rsidRDefault="006B72E3" w:rsidP="000E6CCD">
            <w:pPr>
              <w:numPr>
                <w:ilvl w:val="0"/>
                <w:numId w:val="14"/>
              </w:numPr>
              <w:spacing w:after="40" w:line="240" w:lineRule="auto"/>
              <w:rPr>
                <w:sz w:val="18"/>
                <w:szCs w:val="18"/>
              </w:rPr>
            </w:pPr>
            <w:r w:rsidRPr="002074BE">
              <w:rPr>
                <w:sz w:val="18"/>
                <w:szCs w:val="18"/>
              </w:rPr>
              <w:t xml:space="preserve">Support department through international training in school infrastructure </w:t>
            </w:r>
            <w:r w:rsidR="00E27C95" w:rsidRPr="002074BE">
              <w:rPr>
                <w:sz w:val="18"/>
                <w:szCs w:val="18"/>
              </w:rPr>
              <w:t>(</w:t>
            </w:r>
            <w:r w:rsidRPr="002074BE">
              <w:rPr>
                <w:sz w:val="18"/>
                <w:szCs w:val="18"/>
              </w:rPr>
              <w:t>p.</w:t>
            </w:r>
            <w:r w:rsidR="00E27C95" w:rsidRPr="002074BE">
              <w:rPr>
                <w:sz w:val="18"/>
                <w:szCs w:val="18"/>
              </w:rPr>
              <w:t xml:space="preserve"> </w:t>
            </w:r>
            <w:r w:rsidRPr="002074BE">
              <w:rPr>
                <w:sz w:val="18"/>
                <w:szCs w:val="18"/>
              </w:rPr>
              <w:t>315 [153]</w:t>
            </w:r>
            <w:r w:rsidR="00E27C95" w:rsidRPr="002074BE">
              <w:rPr>
                <w:sz w:val="18"/>
                <w:szCs w:val="18"/>
              </w:rPr>
              <w:t>)</w:t>
            </w:r>
          </w:p>
          <w:p w14:paraId="1EBC57B6" w14:textId="6870663E" w:rsidR="006B72E3" w:rsidRPr="002074BE" w:rsidRDefault="006B72E3" w:rsidP="000E6CCD">
            <w:pPr>
              <w:numPr>
                <w:ilvl w:val="0"/>
                <w:numId w:val="14"/>
              </w:numPr>
              <w:spacing w:after="40" w:line="240" w:lineRule="auto"/>
              <w:rPr>
                <w:sz w:val="18"/>
                <w:szCs w:val="18"/>
              </w:rPr>
            </w:pPr>
            <w:r w:rsidRPr="002074BE">
              <w:rPr>
                <w:sz w:val="18"/>
                <w:szCs w:val="18"/>
              </w:rPr>
              <w:t xml:space="preserve">Renovate buildings </w:t>
            </w:r>
            <w:r w:rsidR="00E27C95" w:rsidRPr="002074BE">
              <w:rPr>
                <w:sz w:val="18"/>
                <w:szCs w:val="18"/>
              </w:rPr>
              <w:t>(</w:t>
            </w:r>
            <w:r w:rsidRPr="002074BE">
              <w:rPr>
                <w:sz w:val="18"/>
                <w:szCs w:val="18"/>
              </w:rPr>
              <w:t>p.</w:t>
            </w:r>
            <w:r w:rsidR="00E27C95" w:rsidRPr="002074BE">
              <w:rPr>
                <w:sz w:val="18"/>
                <w:szCs w:val="18"/>
              </w:rPr>
              <w:t xml:space="preserve"> </w:t>
            </w:r>
            <w:r w:rsidRPr="002074BE">
              <w:rPr>
                <w:sz w:val="18"/>
                <w:szCs w:val="18"/>
              </w:rPr>
              <w:t>315</w:t>
            </w:r>
            <w:r w:rsidR="00E27C95" w:rsidRPr="002074BE">
              <w:rPr>
                <w:sz w:val="18"/>
                <w:szCs w:val="18"/>
              </w:rPr>
              <w:t>)</w:t>
            </w:r>
          </w:p>
          <w:p w14:paraId="3A7DA8AD" w14:textId="17614D96" w:rsidR="006B72E3" w:rsidRPr="002074BE" w:rsidRDefault="006B72E3" w:rsidP="000E6CCD">
            <w:pPr>
              <w:numPr>
                <w:ilvl w:val="0"/>
                <w:numId w:val="14"/>
              </w:numPr>
              <w:spacing w:after="40" w:line="240" w:lineRule="auto"/>
              <w:rPr>
                <w:sz w:val="18"/>
                <w:szCs w:val="18"/>
              </w:rPr>
            </w:pPr>
            <w:r w:rsidRPr="002074BE">
              <w:rPr>
                <w:sz w:val="18"/>
                <w:szCs w:val="18"/>
              </w:rPr>
              <w:t xml:space="preserve">Construct buildings </w:t>
            </w:r>
            <w:r w:rsidR="00E27C95" w:rsidRPr="002074BE">
              <w:rPr>
                <w:sz w:val="18"/>
                <w:szCs w:val="18"/>
              </w:rPr>
              <w:t>(</w:t>
            </w:r>
            <w:r w:rsidRPr="002074BE">
              <w:rPr>
                <w:sz w:val="18"/>
                <w:szCs w:val="18"/>
              </w:rPr>
              <w:t>p.</w:t>
            </w:r>
            <w:r w:rsidR="00E27C95" w:rsidRPr="002074BE">
              <w:rPr>
                <w:sz w:val="18"/>
                <w:szCs w:val="18"/>
              </w:rPr>
              <w:t xml:space="preserve"> </w:t>
            </w:r>
            <w:r w:rsidRPr="002074BE">
              <w:rPr>
                <w:sz w:val="18"/>
                <w:szCs w:val="18"/>
              </w:rPr>
              <w:t>315</w:t>
            </w:r>
            <w:r w:rsidR="00E27C95" w:rsidRPr="002074BE">
              <w:rPr>
                <w:sz w:val="18"/>
                <w:szCs w:val="18"/>
              </w:rPr>
              <w:t>)</w:t>
            </w:r>
          </w:p>
          <w:p w14:paraId="01BCBA3C" w14:textId="17C7BFE9" w:rsidR="006B72E3" w:rsidRPr="002074BE" w:rsidRDefault="006B72E3" w:rsidP="000E6CCD">
            <w:pPr>
              <w:numPr>
                <w:ilvl w:val="0"/>
                <w:numId w:val="14"/>
              </w:numPr>
              <w:spacing w:after="40" w:line="240" w:lineRule="auto"/>
              <w:rPr>
                <w:sz w:val="18"/>
                <w:szCs w:val="18"/>
              </w:rPr>
            </w:pPr>
            <w:r w:rsidRPr="002074BE">
              <w:rPr>
                <w:sz w:val="18"/>
                <w:szCs w:val="18"/>
              </w:rPr>
              <w:t xml:space="preserve">Supply minimum materials to support school administration </w:t>
            </w:r>
            <w:r w:rsidR="00E27C95" w:rsidRPr="002074BE">
              <w:rPr>
                <w:sz w:val="18"/>
                <w:szCs w:val="18"/>
              </w:rPr>
              <w:t>(</w:t>
            </w:r>
            <w:r w:rsidRPr="002074BE">
              <w:rPr>
                <w:sz w:val="18"/>
                <w:szCs w:val="18"/>
              </w:rPr>
              <w:t>p.</w:t>
            </w:r>
            <w:r w:rsidR="00E27C95" w:rsidRPr="002074BE">
              <w:rPr>
                <w:sz w:val="18"/>
                <w:szCs w:val="18"/>
              </w:rPr>
              <w:t xml:space="preserve"> </w:t>
            </w:r>
            <w:r w:rsidRPr="002074BE">
              <w:rPr>
                <w:sz w:val="18"/>
                <w:szCs w:val="18"/>
              </w:rPr>
              <w:t>230 91110</w:t>
            </w:r>
            <w:r w:rsidR="00E27C95" w:rsidRPr="002074BE">
              <w:rPr>
                <w:sz w:val="18"/>
                <w:szCs w:val="18"/>
              </w:rPr>
              <w:t>)</w:t>
            </w:r>
          </w:p>
          <w:p w14:paraId="40414AEA" w14:textId="1AF72DD0" w:rsidR="006B72E3" w:rsidRPr="002074BE" w:rsidRDefault="006B72E3" w:rsidP="000E6CCD">
            <w:pPr>
              <w:numPr>
                <w:ilvl w:val="0"/>
                <w:numId w:val="14"/>
              </w:numPr>
              <w:spacing w:after="40" w:line="240" w:lineRule="auto"/>
              <w:rPr>
                <w:sz w:val="18"/>
                <w:szCs w:val="18"/>
              </w:rPr>
            </w:pPr>
            <w:r w:rsidRPr="002074BE">
              <w:rPr>
                <w:sz w:val="18"/>
                <w:szCs w:val="18"/>
              </w:rPr>
              <w:t xml:space="preserve">Assess needs for standard equipment in PTTCs, RTTCs and </w:t>
            </w:r>
            <w:r w:rsidR="00E27C95" w:rsidRPr="002074BE">
              <w:rPr>
                <w:sz w:val="18"/>
                <w:szCs w:val="18"/>
              </w:rPr>
              <w:t xml:space="preserve">resource </w:t>
            </w:r>
            <w:r w:rsidRPr="002074BE">
              <w:rPr>
                <w:sz w:val="18"/>
                <w:szCs w:val="18"/>
              </w:rPr>
              <w:t xml:space="preserve">schools </w:t>
            </w:r>
            <w:r w:rsidR="00E27C95" w:rsidRPr="002074BE">
              <w:rPr>
                <w:sz w:val="18"/>
                <w:szCs w:val="18"/>
              </w:rPr>
              <w:t>(</w:t>
            </w:r>
            <w:r w:rsidRPr="002074BE">
              <w:rPr>
                <w:sz w:val="18"/>
                <w:szCs w:val="18"/>
              </w:rPr>
              <w:t>p.</w:t>
            </w:r>
            <w:r w:rsidR="00E27C95" w:rsidRPr="002074BE">
              <w:rPr>
                <w:sz w:val="18"/>
                <w:szCs w:val="18"/>
              </w:rPr>
              <w:t xml:space="preserve"> </w:t>
            </w:r>
            <w:r w:rsidRPr="002074BE">
              <w:rPr>
                <w:sz w:val="18"/>
                <w:szCs w:val="18"/>
              </w:rPr>
              <w:t>230 [11120</w:t>
            </w:r>
            <w:r w:rsidR="00E27C95" w:rsidRPr="002074BE">
              <w:rPr>
                <w:sz w:val="18"/>
                <w:szCs w:val="18"/>
              </w:rPr>
              <w:t>])</w:t>
            </w:r>
          </w:p>
          <w:p w14:paraId="23E3D8EA" w14:textId="1E6F9AD5" w:rsidR="006B72E3" w:rsidRPr="002074BE" w:rsidRDefault="006B72E3" w:rsidP="000E6CCD">
            <w:pPr>
              <w:numPr>
                <w:ilvl w:val="0"/>
                <w:numId w:val="14"/>
              </w:numPr>
              <w:spacing w:after="40" w:line="240" w:lineRule="auto"/>
              <w:rPr>
                <w:sz w:val="18"/>
                <w:szCs w:val="18"/>
              </w:rPr>
            </w:pPr>
            <w:r w:rsidRPr="002074BE">
              <w:rPr>
                <w:sz w:val="18"/>
                <w:szCs w:val="18"/>
              </w:rPr>
              <w:t xml:space="preserve">Provide training to asset focal points </w:t>
            </w:r>
            <w:r w:rsidR="00E27C95" w:rsidRPr="002074BE">
              <w:rPr>
                <w:sz w:val="18"/>
                <w:szCs w:val="18"/>
              </w:rPr>
              <w:t>(</w:t>
            </w:r>
            <w:r w:rsidRPr="002074BE">
              <w:rPr>
                <w:sz w:val="18"/>
                <w:szCs w:val="18"/>
              </w:rPr>
              <w:t>p.</w:t>
            </w:r>
            <w:r w:rsidR="00E27C95" w:rsidRPr="002074BE">
              <w:rPr>
                <w:sz w:val="18"/>
                <w:szCs w:val="18"/>
              </w:rPr>
              <w:t xml:space="preserve"> </w:t>
            </w:r>
            <w:r w:rsidRPr="002074BE">
              <w:rPr>
                <w:sz w:val="18"/>
                <w:szCs w:val="18"/>
              </w:rPr>
              <w:t>230 [111]</w:t>
            </w:r>
            <w:r w:rsidR="00E27C95" w:rsidRPr="002074BE">
              <w:rPr>
                <w:sz w:val="18"/>
                <w:szCs w:val="18"/>
              </w:rPr>
              <w:t>)</w:t>
            </w:r>
          </w:p>
          <w:p w14:paraId="770554AF" w14:textId="77777777" w:rsidR="006B72E3" w:rsidRPr="002074BE" w:rsidRDefault="006B72E3" w:rsidP="000E6CCD">
            <w:pPr>
              <w:numPr>
                <w:ilvl w:val="0"/>
                <w:numId w:val="14"/>
              </w:numPr>
              <w:spacing w:after="40" w:line="240" w:lineRule="auto"/>
              <w:rPr>
                <w:sz w:val="18"/>
                <w:szCs w:val="18"/>
              </w:rPr>
            </w:pPr>
            <w:r w:rsidRPr="002074BE">
              <w:rPr>
                <w:sz w:val="18"/>
                <w:szCs w:val="18"/>
              </w:rPr>
              <w:t>Monitor state asset management</w:t>
            </w:r>
          </w:p>
          <w:p w14:paraId="228EA8F3" w14:textId="65BA1C5D" w:rsidR="006B72E3" w:rsidRPr="002074BE" w:rsidRDefault="006B72E3" w:rsidP="000E6CCD">
            <w:pPr>
              <w:numPr>
                <w:ilvl w:val="0"/>
                <w:numId w:val="14"/>
              </w:numPr>
              <w:spacing w:after="40" w:line="240" w:lineRule="auto"/>
              <w:rPr>
                <w:sz w:val="18"/>
                <w:szCs w:val="18"/>
              </w:rPr>
            </w:pPr>
            <w:r w:rsidRPr="002074BE">
              <w:rPr>
                <w:sz w:val="18"/>
                <w:szCs w:val="18"/>
              </w:rPr>
              <w:t xml:space="preserve">Update state property database </w:t>
            </w:r>
            <w:r w:rsidR="00E27C95" w:rsidRPr="002074BE">
              <w:rPr>
                <w:sz w:val="18"/>
                <w:szCs w:val="18"/>
              </w:rPr>
              <w:t>(</w:t>
            </w:r>
            <w:r w:rsidRPr="002074BE">
              <w:rPr>
                <w:sz w:val="18"/>
                <w:szCs w:val="18"/>
              </w:rPr>
              <w:t>p.</w:t>
            </w:r>
            <w:r w:rsidR="00E27C95" w:rsidRPr="002074BE">
              <w:rPr>
                <w:sz w:val="18"/>
                <w:szCs w:val="18"/>
              </w:rPr>
              <w:t xml:space="preserve"> </w:t>
            </w:r>
            <w:r w:rsidRPr="002074BE">
              <w:rPr>
                <w:sz w:val="18"/>
                <w:szCs w:val="18"/>
              </w:rPr>
              <w:t>230 [111]</w:t>
            </w:r>
            <w:r w:rsidR="00E27C95" w:rsidRPr="002074BE">
              <w:rPr>
                <w:sz w:val="18"/>
                <w:szCs w:val="18"/>
              </w:rPr>
              <w:t>)</w:t>
            </w:r>
          </w:p>
          <w:p w14:paraId="55F430FE" w14:textId="454D8F88" w:rsidR="006B72E3" w:rsidRPr="002074BE" w:rsidRDefault="006B72E3" w:rsidP="000E6CCD">
            <w:pPr>
              <w:numPr>
                <w:ilvl w:val="0"/>
                <w:numId w:val="14"/>
              </w:numPr>
              <w:spacing w:after="40" w:line="240" w:lineRule="auto"/>
              <w:rPr>
                <w:sz w:val="18"/>
                <w:szCs w:val="18"/>
              </w:rPr>
            </w:pPr>
            <w:r w:rsidRPr="002074BE">
              <w:rPr>
                <w:sz w:val="18"/>
                <w:szCs w:val="18"/>
              </w:rPr>
              <w:t xml:space="preserve">Speed up processing of property certificates </w:t>
            </w:r>
            <w:r w:rsidR="00E27C95" w:rsidRPr="002074BE">
              <w:rPr>
                <w:sz w:val="18"/>
                <w:szCs w:val="18"/>
              </w:rPr>
              <w:t>(</w:t>
            </w:r>
            <w:r w:rsidRPr="002074BE">
              <w:rPr>
                <w:sz w:val="18"/>
                <w:szCs w:val="18"/>
              </w:rPr>
              <w:t>p.</w:t>
            </w:r>
            <w:r w:rsidR="00E27C95" w:rsidRPr="002074BE">
              <w:rPr>
                <w:sz w:val="18"/>
                <w:szCs w:val="18"/>
              </w:rPr>
              <w:t xml:space="preserve"> </w:t>
            </w:r>
            <w:r w:rsidRPr="002074BE">
              <w:rPr>
                <w:sz w:val="18"/>
                <w:szCs w:val="18"/>
              </w:rPr>
              <w:t>231 [112]</w:t>
            </w:r>
            <w:r w:rsidR="00E27C95" w:rsidRPr="002074BE">
              <w:rPr>
                <w:sz w:val="18"/>
                <w:szCs w:val="18"/>
              </w:rPr>
              <w:t>)</w:t>
            </w:r>
          </w:p>
        </w:tc>
        <w:tc>
          <w:tcPr>
            <w:tcW w:w="1000" w:type="pct"/>
            <w:vAlign w:val="top"/>
          </w:tcPr>
          <w:p w14:paraId="14085B64" w14:textId="77777777" w:rsidR="006B72E3" w:rsidRPr="002074BE" w:rsidRDefault="006B72E3" w:rsidP="000E6CCD">
            <w:pPr>
              <w:spacing w:after="40" w:line="240" w:lineRule="auto"/>
              <w:rPr>
                <w:sz w:val="18"/>
                <w:szCs w:val="18"/>
              </w:rPr>
            </w:pPr>
          </w:p>
        </w:tc>
        <w:tc>
          <w:tcPr>
            <w:tcW w:w="1000" w:type="pct"/>
            <w:vAlign w:val="top"/>
          </w:tcPr>
          <w:p w14:paraId="1FA6BA03" w14:textId="77777777" w:rsidR="006B72E3" w:rsidRPr="002074BE" w:rsidRDefault="006B72E3" w:rsidP="000E6CCD">
            <w:pPr>
              <w:spacing w:after="40" w:line="240" w:lineRule="auto"/>
              <w:rPr>
                <w:sz w:val="18"/>
                <w:szCs w:val="18"/>
              </w:rPr>
            </w:pPr>
          </w:p>
        </w:tc>
      </w:tr>
      <w:tr w:rsidR="006B72E3" w:rsidRPr="002074BE" w14:paraId="5235D8A5" w14:textId="77777777" w:rsidTr="000E6CCD">
        <w:tc>
          <w:tcPr>
            <w:tcW w:w="5000" w:type="pct"/>
            <w:gridSpan w:val="5"/>
            <w:shd w:val="clear" w:color="auto" w:fill="45A7E1" w:themeFill="accent1"/>
            <w:vAlign w:val="top"/>
          </w:tcPr>
          <w:p w14:paraId="1AB5F99E" w14:textId="77777777" w:rsidR="006B72E3" w:rsidRPr="002074BE" w:rsidRDefault="006B72E3" w:rsidP="000E6CCD">
            <w:pPr>
              <w:spacing w:after="40" w:line="240" w:lineRule="auto"/>
              <w:rPr>
                <w:b/>
                <w:sz w:val="18"/>
                <w:szCs w:val="18"/>
              </w:rPr>
            </w:pPr>
            <w:r w:rsidRPr="002074BE">
              <w:rPr>
                <w:b/>
                <w:color w:val="000000"/>
                <w:sz w:val="18"/>
                <w:szCs w:val="18"/>
              </w:rPr>
              <w:t>Department of Personnel</w:t>
            </w:r>
          </w:p>
        </w:tc>
      </w:tr>
      <w:tr w:rsidR="006B72E3" w:rsidRPr="002074BE" w14:paraId="0558A5A4" w14:textId="77777777" w:rsidTr="000E6CCD">
        <w:tc>
          <w:tcPr>
            <w:tcW w:w="1000" w:type="pct"/>
            <w:vAlign w:val="top"/>
          </w:tcPr>
          <w:p w14:paraId="76C51F42" w14:textId="17A54A66" w:rsidR="006B72E3" w:rsidRPr="002074BE" w:rsidRDefault="006B72E3" w:rsidP="000E6CCD">
            <w:pPr>
              <w:numPr>
                <w:ilvl w:val="0"/>
                <w:numId w:val="14"/>
              </w:numPr>
              <w:spacing w:after="40" w:line="240" w:lineRule="auto"/>
              <w:rPr>
                <w:sz w:val="18"/>
                <w:szCs w:val="18"/>
              </w:rPr>
            </w:pPr>
            <w:r w:rsidRPr="002074BE">
              <w:rPr>
                <w:sz w:val="18"/>
                <w:szCs w:val="18"/>
              </w:rPr>
              <w:t xml:space="preserve">Manage personnel, administrative affairs, educational staff, and civil service agents of </w:t>
            </w:r>
            <w:r w:rsidR="00753D20" w:rsidRPr="002074BE">
              <w:rPr>
                <w:sz w:val="18"/>
                <w:szCs w:val="18"/>
              </w:rPr>
              <w:lastRenderedPageBreak/>
              <w:t>MoEYS</w:t>
            </w:r>
            <w:r w:rsidRPr="002074BE">
              <w:rPr>
                <w:sz w:val="18"/>
                <w:szCs w:val="18"/>
              </w:rPr>
              <w:t xml:space="preserve"> by communicating with the Ministry of Civil Service</w:t>
            </w:r>
          </w:p>
          <w:p w14:paraId="034D27B5" w14:textId="3B23E99F" w:rsidR="006B72E3" w:rsidRPr="002074BE" w:rsidRDefault="006B72E3" w:rsidP="000E6CCD">
            <w:pPr>
              <w:numPr>
                <w:ilvl w:val="0"/>
                <w:numId w:val="14"/>
              </w:numPr>
              <w:spacing w:after="40" w:line="240" w:lineRule="auto"/>
              <w:rPr>
                <w:sz w:val="18"/>
                <w:szCs w:val="18"/>
              </w:rPr>
            </w:pPr>
            <w:r w:rsidRPr="002074BE">
              <w:rPr>
                <w:sz w:val="18"/>
                <w:szCs w:val="18"/>
              </w:rPr>
              <w:t xml:space="preserve">Develop procedures for recruitment, appointment, rank promotion, title promotion, retirement, transfer, compliments, motivation, punishment, and dismissal </w:t>
            </w:r>
            <w:r w:rsidR="00753D20" w:rsidRPr="002074BE">
              <w:rPr>
                <w:sz w:val="18"/>
                <w:szCs w:val="18"/>
              </w:rPr>
              <w:t xml:space="preserve">of </w:t>
            </w:r>
            <w:r w:rsidRPr="002074BE">
              <w:rPr>
                <w:sz w:val="18"/>
                <w:szCs w:val="18"/>
              </w:rPr>
              <w:t>educational staff</w:t>
            </w:r>
          </w:p>
          <w:p w14:paraId="41F900A1" w14:textId="35F13257" w:rsidR="006B72E3" w:rsidRPr="002074BE" w:rsidRDefault="006B72E3" w:rsidP="000E6CCD">
            <w:pPr>
              <w:numPr>
                <w:ilvl w:val="0"/>
                <w:numId w:val="14"/>
              </w:numPr>
              <w:spacing w:after="40" w:line="240" w:lineRule="auto"/>
              <w:rPr>
                <w:sz w:val="18"/>
                <w:szCs w:val="18"/>
              </w:rPr>
            </w:pPr>
            <w:r w:rsidRPr="002074BE">
              <w:rPr>
                <w:sz w:val="18"/>
                <w:szCs w:val="18"/>
              </w:rPr>
              <w:t xml:space="preserve">Develop personnel documentation and statistics and manage personnel information through an </w:t>
            </w:r>
            <w:r w:rsidR="00753D20" w:rsidRPr="002074BE">
              <w:rPr>
                <w:sz w:val="18"/>
                <w:szCs w:val="18"/>
              </w:rPr>
              <w:t xml:space="preserve">IT </w:t>
            </w:r>
            <w:r w:rsidRPr="002074BE">
              <w:rPr>
                <w:sz w:val="18"/>
                <w:szCs w:val="18"/>
              </w:rPr>
              <w:t>system</w:t>
            </w:r>
          </w:p>
          <w:p w14:paraId="0899EAF9" w14:textId="77777777" w:rsidR="006B72E3" w:rsidRPr="002074BE" w:rsidRDefault="006B72E3" w:rsidP="000E6CCD">
            <w:pPr>
              <w:numPr>
                <w:ilvl w:val="0"/>
                <w:numId w:val="14"/>
              </w:numPr>
              <w:spacing w:after="40" w:line="240" w:lineRule="auto"/>
              <w:rPr>
                <w:sz w:val="18"/>
                <w:szCs w:val="18"/>
              </w:rPr>
            </w:pPr>
            <w:r w:rsidRPr="002074BE">
              <w:rPr>
                <w:sz w:val="18"/>
                <w:szCs w:val="18"/>
              </w:rPr>
              <w:t>Develop a programme of technical positions and human resources, and functional analyses</w:t>
            </w:r>
          </w:p>
          <w:p w14:paraId="13D80BB5" w14:textId="77777777" w:rsidR="006B72E3" w:rsidRPr="002074BE" w:rsidRDefault="006B72E3" w:rsidP="000E6CCD">
            <w:pPr>
              <w:numPr>
                <w:ilvl w:val="0"/>
                <w:numId w:val="14"/>
              </w:numPr>
              <w:spacing w:after="40" w:line="240" w:lineRule="auto"/>
              <w:rPr>
                <w:sz w:val="18"/>
                <w:szCs w:val="18"/>
              </w:rPr>
            </w:pPr>
            <w:r w:rsidRPr="002074BE">
              <w:rPr>
                <w:sz w:val="18"/>
                <w:szCs w:val="18"/>
              </w:rPr>
              <w:t>Develop a gender mainstreaming strategy for management work</w:t>
            </w:r>
          </w:p>
          <w:p w14:paraId="6245C989" w14:textId="77777777" w:rsidR="006B72E3" w:rsidRPr="002074BE" w:rsidRDefault="006B72E3" w:rsidP="000E6CCD">
            <w:pPr>
              <w:numPr>
                <w:ilvl w:val="0"/>
                <w:numId w:val="14"/>
              </w:numPr>
              <w:spacing w:after="40" w:line="240" w:lineRule="auto"/>
              <w:rPr>
                <w:sz w:val="18"/>
                <w:szCs w:val="18"/>
              </w:rPr>
            </w:pPr>
            <w:r w:rsidRPr="002074BE">
              <w:rPr>
                <w:sz w:val="18"/>
                <w:szCs w:val="18"/>
              </w:rPr>
              <w:t>Assess needs for educational staff training</w:t>
            </w:r>
          </w:p>
          <w:p w14:paraId="2A51821C" w14:textId="77777777" w:rsidR="006B72E3" w:rsidRPr="002074BE" w:rsidRDefault="006B72E3" w:rsidP="000E6CCD">
            <w:pPr>
              <w:numPr>
                <w:ilvl w:val="0"/>
                <w:numId w:val="14"/>
              </w:numPr>
              <w:spacing w:after="40" w:line="240" w:lineRule="auto"/>
              <w:rPr>
                <w:sz w:val="18"/>
                <w:szCs w:val="18"/>
              </w:rPr>
            </w:pPr>
            <w:r w:rsidRPr="002074BE">
              <w:rPr>
                <w:sz w:val="18"/>
                <w:szCs w:val="18"/>
              </w:rPr>
              <w:t>Prepare salaries, payments, and allowances</w:t>
            </w:r>
          </w:p>
          <w:p w14:paraId="13F930E2" w14:textId="01251637" w:rsidR="006B72E3" w:rsidRPr="002074BE" w:rsidRDefault="006B72E3" w:rsidP="000E6CCD">
            <w:pPr>
              <w:numPr>
                <w:ilvl w:val="0"/>
                <w:numId w:val="14"/>
              </w:numPr>
              <w:spacing w:after="40" w:line="240" w:lineRule="auto"/>
              <w:rPr>
                <w:sz w:val="18"/>
                <w:szCs w:val="18"/>
              </w:rPr>
            </w:pPr>
            <w:r w:rsidRPr="002074BE">
              <w:rPr>
                <w:sz w:val="18"/>
                <w:szCs w:val="18"/>
              </w:rPr>
              <w:t xml:space="preserve">Prepare reports on work activities in a timely manner for the </w:t>
            </w:r>
            <w:r w:rsidR="00753D20" w:rsidRPr="002074BE">
              <w:rPr>
                <w:sz w:val="18"/>
                <w:szCs w:val="18"/>
              </w:rPr>
              <w:t xml:space="preserve">ministry </w:t>
            </w:r>
            <w:r w:rsidRPr="002074BE">
              <w:rPr>
                <w:sz w:val="18"/>
                <w:szCs w:val="18"/>
              </w:rPr>
              <w:t>leadership</w:t>
            </w:r>
          </w:p>
          <w:p w14:paraId="59D5173B" w14:textId="77777777" w:rsidR="006B72E3" w:rsidRPr="002074BE" w:rsidRDefault="006B72E3" w:rsidP="000E6CCD">
            <w:pPr>
              <w:spacing w:after="40" w:line="240" w:lineRule="auto"/>
              <w:rPr>
                <w:color w:val="000000"/>
                <w:sz w:val="18"/>
                <w:szCs w:val="18"/>
              </w:rPr>
            </w:pPr>
            <w:r w:rsidRPr="002074BE">
              <w:rPr>
                <w:sz w:val="18"/>
                <w:szCs w:val="18"/>
              </w:rPr>
              <w:t>Carry out any other tasks as assigned by the Director General</w:t>
            </w:r>
          </w:p>
        </w:tc>
        <w:tc>
          <w:tcPr>
            <w:tcW w:w="1000" w:type="pct"/>
            <w:vAlign w:val="top"/>
          </w:tcPr>
          <w:p w14:paraId="5EE91710" w14:textId="1878D121"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lastRenderedPageBreak/>
              <w:t xml:space="preserve">Managing the administrative framework </w:t>
            </w:r>
            <w:r w:rsidR="00753D20" w:rsidRPr="002074BE">
              <w:rPr>
                <w:rFonts w:ascii="Arial" w:hAnsi="Arial" w:cs="Arial"/>
                <w:szCs w:val="18"/>
                <w:lang w:val="en-GB"/>
              </w:rPr>
              <w:t>for</w:t>
            </w:r>
            <w:r w:rsidRPr="002074BE">
              <w:rPr>
                <w:rFonts w:ascii="Arial" w:hAnsi="Arial" w:cs="Arial"/>
                <w:szCs w:val="18"/>
                <w:lang w:val="en-GB"/>
              </w:rPr>
              <w:t xml:space="preserve"> education staff and agents of </w:t>
            </w:r>
            <w:r w:rsidR="00753D20" w:rsidRPr="002074BE">
              <w:rPr>
                <w:rFonts w:ascii="Arial" w:hAnsi="Arial" w:cs="Arial"/>
                <w:szCs w:val="18"/>
                <w:lang w:val="en-GB"/>
              </w:rPr>
              <w:t>MoEYS</w:t>
            </w:r>
            <w:r w:rsidRPr="002074BE">
              <w:rPr>
                <w:rFonts w:ascii="Arial" w:hAnsi="Arial" w:cs="Arial"/>
                <w:szCs w:val="18"/>
                <w:lang w:val="en-GB"/>
              </w:rPr>
              <w:t xml:space="preserve">  (</w:t>
            </w:r>
            <w:r w:rsidR="00753D20" w:rsidRPr="002074BE">
              <w:rPr>
                <w:rFonts w:ascii="Arial" w:hAnsi="Arial" w:cs="Arial"/>
                <w:szCs w:val="18"/>
                <w:lang w:val="en-GB"/>
              </w:rPr>
              <w:t>s</w:t>
            </w:r>
            <w:r w:rsidRPr="002074BE">
              <w:rPr>
                <w:rFonts w:ascii="Arial" w:hAnsi="Arial" w:cs="Arial"/>
                <w:szCs w:val="18"/>
                <w:lang w:val="en-GB"/>
              </w:rPr>
              <w:t>ub-</w:t>
            </w:r>
            <w:r w:rsidR="00753D20" w:rsidRPr="002074BE">
              <w:rPr>
                <w:rFonts w:ascii="Arial" w:hAnsi="Arial" w:cs="Arial"/>
                <w:szCs w:val="18"/>
                <w:lang w:val="en-GB"/>
              </w:rPr>
              <w:t>d</w:t>
            </w:r>
            <w:r w:rsidRPr="002074BE">
              <w:rPr>
                <w:rFonts w:ascii="Arial" w:hAnsi="Arial" w:cs="Arial"/>
                <w:szCs w:val="18"/>
                <w:lang w:val="en-GB"/>
              </w:rPr>
              <w:t>ecree)</w:t>
            </w:r>
          </w:p>
          <w:p w14:paraId="2F26987B" w14:textId="6561C92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lastRenderedPageBreak/>
              <w:t>Preparing forms to select, appoint, promote grades, promote ranks, retire, exchange, appreciate, encourage, punish, or delete names (</w:t>
            </w:r>
            <w:r w:rsidR="00753D20" w:rsidRPr="002074BE">
              <w:rPr>
                <w:rFonts w:ascii="Arial" w:hAnsi="Arial" w:cs="Arial"/>
                <w:szCs w:val="18"/>
                <w:lang w:val="en-GB"/>
              </w:rPr>
              <w:t>sub</w:t>
            </w:r>
            <w:r w:rsidRPr="002074BE">
              <w:rPr>
                <w:rFonts w:ascii="Arial" w:hAnsi="Arial" w:cs="Arial"/>
                <w:szCs w:val="18"/>
                <w:lang w:val="en-GB"/>
              </w:rPr>
              <w:t>-</w:t>
            </w:r>
            <w:r w:rsidR="00753D20" w:rsidRPr="002074BE">
              <w:rPr>
                <w:rFonts w:ascii="Arial" w:hAnsi="Arial" w:cs="Arial"/>
                <w:szCs w:val="18"/>
                <w:lang w:val="en-GB"/>
              </w:rPr>
              <w:t>decree</w:t>
            </w:r>
            <w:r w:rsidRPr="002074BE">
              <w:rPr>
                <w:rFonts w:ascii="Arial" w:hAnsi="Arial" w:cs="Arial"/>
                <w:szCs w:val="18"/>
                <w:lang w:val="en-GB"/>
              </w:rPr>
              <w:t>)</w:t>
            </w:r>
          </w:p>
          <w:p w14:paraId="76B46E16" w14:textId="5E05B40F"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Preparing staff statistics, </w:t>
            </w:r>
            <w:r w:rsidR="00753D20" w:rsidRPr="002074BE">
              <w:rPr>
                <w:rFonts w:ascii="Arial" w:hAnsi="Arial" w:cs="Arial"/>
                <w:szCs w:val="18"/>
                <w:lang w:val="en-GB"/>
              </w:rPr>
              <w:t xml:space="preserve">and </w:t>
            </w:r>
            <w:r w:rsidRPr="002074BE">
              <w:rPr>
                <w:rFonts w:ascii="Arial" w:hAnsi="Arial" w:cs="Arial"/>
                <w:szCs w:val="18"/>
                <w:lang w:val="en-GB"/>
              </w:rPr>
              <w:t>staff documents</w:t>
            </w:r>
            <w:r w:rsidR="00753D20" w:rsidRPr="002074BE">
              <w:rPr>
                <w:rFonts w:ascii="Arial" w:hAnsi="Arial" w:cs="Arial"/>
                <w:szCs w:val="18"/>
                <w:lang w:val="en-GB"/>
              </w:rPr>
              <w:t>,</w:t>
            </w:r>
            <w:r w:rsidRPr="002074BE">
              <w:rPr>
                <w:rFonts w:ascii="Arial" w:hAnsi="Arial" w:cs="Arial"/>
                <w:szCs w:val="18"/>
                <w:lang w:val="en-GB"/>
              </w:rPr>
              <w:t xml:space="preserve"> and managing through </w:t>
            </w:r>
            <w:r w:rsidR="00753D20" w:rsidRPr="002074BE">
              <w:rPr>
                <w:rFonts w:ascii="Arial" w:hAnsi="Arial" w:cs="Arial"/>
                <w:szCs w:val="18"/>
                <w:lang w:val="en-GB"/>
              </w:rPr>
              <w:t xml:space="preserve">HR MIS </w:t>
            </w:r>
            <w:r w:rsidRPr="002074BE">
              <w:rPr>
                <w:rFonts w:ascii="Arial" w:hAnsi="Arial" w:cs="Arial"/>
                <w:szCs w:val="18"/>
                <w:lang w:val="en-GB"/>
              </w:rPr>
              <w:t>(</w:t>
            </w:r>
            <w:r w:rsidR="00753D20" w:rsidRPr="002074BE">
              <w:rPr>
                <w:rFonts w:ascii="Arial" w:hAnsi="Arial" w:cs="Arial"/>
                <w:szCs w:val="18"/>
                <w:lang w:val="en-GB"/>
              </w:rPr>
              <w:t>s</w:t>
            </w:r>
            <w:r w:rsidRPr="002074BE">
              <w:rPr>
                <w:rFonts w:ascii="Arial" w:hAnsi="Arial" w:cs="Arial"/>
                <w:szCs w:val="18"/>
                <w:lang w:val="en-GB"/>
              </w:rPr>
              <w:t>ub-</w:t>
            </w:r>
            <w:r w:rsidR="00753D20" w:rsidRPr="002074BE">
              <w:rPr>
                <w:rFonts w:ascii="Arial" w:hAnsi="Arial" w:cs="Arial"/>
                <w:szCs w:val="18"/>
                <w:lang w:val="en-GB"/>
              </w:rPr>
              <w:t>d</w:t>
            </w:r>
            <w:r w:rsidRPr="002074BE">
              <w:rPr>
                <w:rFonts w:ascii="Arial" w:hAnsi="Arial" w:cs="Arial"/>
                <w:szCs w:val="18"/>
                <w:lang w:val="en-GB"/>
              </w:rPr>
              <w:t>ecree)</w:t>
            </w:r>
          </w:p>
          <w:p w14:paraId="02F0462B" w14:textId="0C7975FA" w:rsidR="006B72E3" w:rsidRPr="002074BE" w:rsidRDefault="00753D20" w:rsidP="000E6CCD">
            <w:pPr>
              <w:pStyle w:val="ESABodytext"/>
              <w:spacing w:after="40"/>
              <w:rPr>
                <w:rFonts w:ascii="Arial" w:hAnsi="Arial" w:cs="Arial"/>
                <w:szCs w:val="18"/>
                <w:lang w:val="en-GB"/>
              </w:rPr>
            </w:pPr>
            <w:r w:rsidRPr="002074BE">
              <w:rPr>
                <w:rFonts w:ascii="Arial" w:hAnsi="Arial" w:cs="Arial"/>
                <w:szCs w:val="18"/>
                <w:lang w:val="en-GB"/>
              </w:rPr>
              <w:t xml:space="preserve">Carrying out </w:t>
            </w:r>
            <w:r w:rsidR="006B72E3" w:rsidRPr="002074BE">
              <w:rPr>
                <w:rFonts w:ascii="Arial" w:hAnsi="Arial" w:cs="Arial"/>
                <w:szCs w:val="18"/>
                <w:lang w:val="en-GB"/>
              </w:rPr>
              <w:t xml:space="preserve">a </w:t>
            </w:r>
            <w:r w:rsidRPr="002074BE">
              <w:rPr>
                <w:rFonts w:ascii="Arial" w:hAnsi="Arial" w:cs="Arial"/>
                <w:szCs w:val="18"/>
                <w:lang w:val="en-GB"/>
              </w:rPr>
              <w:t xml:space="preserve">specialised </w:t>
            </w:r>
            <w:r w:rsidR="006B72E3" w:rsidRPr="002074BE">
              <w:rPr>
                <w:rFonts w:ascii="Arial" w:hAnsi="Arial" w:cs="Arial"/>
                <w:szCs w:val="18"/>
                <w:lang w:val="en-GB"/>
              </w:rPr>
              <w:t>installation program</w:t>
            </w:r>
            <w:r w:rsidRPr="002074BE">
              <w:rPr>
                <w:rFonts w:ascii="Arial" w:hAnsi="Arial" w:cs="Arial"/>
                <w:szCs w:val="18"/>
                <w:lang w:val="en-GB"/>
              </w:rPr>
              <w:t>me</w:t>
            </w:r>
            <w:r w:rsidR="006B72E3" w:rsidRPr="002074BE">
              <w:rPr>
                <w:rFonts w:ascii="Arial" w:hAnsi="Arial" w:cs="Arial"/>
                <w:szCs w:val="18"/>
                <w:lang w:val="en-GB"/>
              </w:rPr>
              <w:t xml:space="preserve"> and </w:t>
            </w:r>
            <w:r w:rsidRPr="002074BE">
              <w:rPr>
                <w:rFonts w:ascii="Arial" w:hAnsi="Arial" w:cs="Arial"/>
                <w:szCs w:val="18"/>
                <w:lang w:val="en-GB"/>
              </w:rPr>
              <w:t>HR</w:t>
            </w:r>
            <w:r w:rsidR="006B72E3" w:rsidRPr="002074BE">
              <w:rPr>
                <w:rFonts w:ascii="Arial" w:hAnsi="Arial" w:cs="Arial"/>
                <w:szCs w:val="18"/>
                <w:lang w:val="en-GB"/>
              </w:rPr>
              <w:t xml:space="preserve"> and functional analysis (</w:t>
            </w:r>
            <w:r w:rsidRPr="002074BE">
              <w:rPr>
                <w:rFonts w:ascii="Arial" w:hAnsi="Arial" w:cs="Arial"/>
                <w:szCs w:val="18"/>
                <w:lang w:val="en-GB"/>
              </w:rPr>
              <w:t>s</w:t>
            </w:r>
            <w:r w:rsidR="006B72E3" w:rsidRPr="002074BE">
              <w:rPr>
                <w:rFonts w:ascii="Arial" w:hAnsi="Arial" w:cs="Arial"/>
                <w:szCs w:val="18"/>
                <w:lang w:val="en-GB"/>
              </w:rPr>
              <w:t>ub-decree)</w:t>
            </w:r>
          </w:p>
          <w:p w14:paraId="56C0A2FB" w14:textId="32983DC9"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Developing Gender Stop strategies on work, management (</w:t>
            </w:r>
            <w:r w:rsidR="00753D20" w:rsidRPr="002074BE">
              <w:rPr>
                <w:rFonts w:ascii="Arial" w:hAnsi="Arial" w:cs="Arial"/>
                <w:szCs w:val="18"/>
                <w:lang w:val="en-GB"/>
              </w:rPr>
              <w:t>sub</w:t>
            </w:r>
            <w:r w:rsidRPr="002074BE">
              <w:rPr>
                <w:rFonts w:ascii="Arial" w:hAnsi="Arial" w:cs="Arial"/>
                <w:szCs w:val="18"/>
                <w:lang w:val="en-GB"/>
              </w:rPr>
              <w:t>-</w:t>
            </w:r>
            <w:r w:rsidR="00753D20" w:rsidRPr="002074BE">
              <w:rPr>
                <w:rFonts w:ascii="Arial" w:hAnsi="Arial" w:cs="Arial"/>
                <w:szCs w:val="18"/>
                <w:lang w:val="en-GB"/>
              </w:rPr>
              <w:t>d</w:t>
            </w:r>
            <w:r w:rsidRPr="002074BE">
              <w:rPr>
                <w:rFonts w:ascii="Arial" w:hAnsi="Arial" w:cs="Arial"/>
                <w:szCs w:val="18"/>
                <w:lang w:val="en-GB"/>
              </w:rPr>
              <w:t>ecree)</w:t>
            </w:r>
          </w:p>
          <w:p w14:paraId="37395C57" w14:textId="52EBE4B4"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Assess</w:t>
            </w:r>
            <w:r w:rsidR="00753D20" w:rsidRPr="002074BE">
              <w:rPr>
                <w:rFonts w:ascii="Arial" w:hAnsi="Arial" w:cs="Arial"/>
                <w:szCs w:val="18"/>
                <w:lang w:val="en-GB"/>
              </w:rPr>
              <w:t>ing</w:t>
            </w:r>
            <w:r w:rsidRPr="002074BE">
              <w:rPr>
                <w:rFonts w:ascii="Arial" w:hAnsi="Arial" w:cs="Arial"/>
                <w:szCs w:val="18"/>
                <w:lang w:val="en-GB"/>
              </w:rPr>
              <w:t xml:space="preserve"> the needs </w:t>
            </w:r>
            <w:r w:rsidR="00753D20" w:rsidRPr="002074BE">
              <w:rPr>
                <w:rFonts w:ascii="Arial" w:hAnsi="Arial" w:cs="Arial"/>
                <w:szCs w:val="18"/>
                <w:lang w:val="en-GB"/>
              </w:rPr>
              <w:t xml:space="preserve">for </w:t>
            </w:r>
            <w:r w:rsidRPr="002074BE">
              <w:rPr>
                <w:rFonts w:ascii="Arial" w:hAnsi="Arial" w:cs="Arial"/>
                <w:szCs w:val="18"/>
                <w:lang w:val="en-GB"/>
              </w:rPr>
              <w:t>education staff training (</w:t>
            </w:r>
            <w:r w:rsidR="00753D20" w:rsidRPr="002074BE">
              <w:rPr>
                <w:rFonts w:ascii="Arial" w:hAnsi="Arial" w:cs="Arial"/>
                <w:szCs w:val="18"/>
                <w:lang w:val="en-GB"/>
              </w:rPr>
              <w:t>s</w:t>
            </w:r>
            <w:r w:rsidRPr="002074BE">
              <w:rPr>
                <w:rFonts w:ascii="Arial" w:hAnsi="Arial" w:cs="Arial"/>
                <w:szCs w:val="18"/>
                <w:lang w:val="en-GB"/>
              </w:rPr>
              <w:t>ub-</w:t>
            </w:r>
            <w:r w:rsidR="00753D20" w:rsidRPr="002074BE">
              <w:rPr>
                <w:rFonts w:ascii="Arial" w:hAnsi="Arial" w:cs="Arial"/>
                <w:szCs w:val="18"/>
                <w:lang w:val="en-GB"/>
              </w:rPr>
              <w:t>d</w:t>
            </w:r>
            <w:r w:rsidRPr="002074BE">
              <w:rPr>
                <w:rFonts w:ascii="Arial" w:hAnsi="Arial" w:cs="Arial"/>
                <w:szCs w:val="18"/>
                <w:lang w:val="en-GB"/>
              </w:rPr>
              <w:t>ecree)</w:t>
            </w:r>
          </w:p>
          <w:p w14:paraId="2E984854" w14:textId="4E1D3ECB"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Arrang</w:t>
            </w:r>
            <w:r w:rsidR="00753D20" w:rsidRPr="002074BE">
              <w:rPr>
                <w:rFonts w:ascii="Arial" w:hAnsi="Arial" w:cs="Arial"/>
                <w:szCs w:val="18"/>
                <w:lang w:val="en-GB"/>
              </w:rPr>
              <w:t>ing</w:t>
            </w:r>
            <w:r w:rsidRPr="002074BE">
              <w:rPr>
                <w:rFonts w:ascii="Arial" w:hAnsi="Arial" w:cs="Arial"/>
                <w:szCs w:val="18"/>
                <w:lang w:val="en-GB"/>
              </w:rPr>
              <w:t xml:space="preserve"> for </w:t>
            </w:r>
            <w:r w:rsidR="00753D20" w:rsidRPr="002074BE">
              <w:rPr>
                <w:rFonts w:ascii="Arial" w:hAnsi="Arial" w:cs="Arial"/>
                <w:szCs w:val="18"/>
                <w:lang w:val="en-GB"/>
              </w:rPr>
              <w:t>s</w:t>
            </w:r>
            <w:r w:rsidRPr="002074BE">
              <w:rPr>
                <w:rFonts w:ascii="Arial" w:hAnsi="Arial" w:cs="Arial"/>
                <w:szCs w:val="18"/>
                <w:lang w:val="en-GB"/>
              </w:rPr>
              <w:t>alar</w:t>
            </w:r>
            <w:r w:rsidR="00753D20" w:rsidRPr="002074BE">
              <w:rPr>
                <w:rFonts w:ascii="Arial" w:hAnsi="Arial" w:cs="Arial"/>
                <w:szCs w:val="18"/>
                <w:lang w:val="en-GB"/>
              </w:rPr>
              <w:t>ies</w:t>
            </w:r>
            <w:r w:rsidRPr="002074BE">
              <w:rPr>
                <w:rFonts w:ascii="Arial" w:hAnsi="Arial" w:cs="Arial"/>
                <w:szCs w:val="18"/>
                <w:lang w:val="en-GB"/>
              </w:rPr>
              <w:t>,</w:t>
            </w:r>
            <w:r w:rsidR="00753D20" w:rsidRPr="002074BE">
              <w:rPr>
                <w:rFonts w:ascii="Arial" w:hAnsi="Arial" w:cs="Arial"/>
                <w:szCs w:val="18"/>
                <w:lang w:val="en-GB"/>
              </w:rPr>
              <w:t xml:space="preserve"> and o</w:t>
            </w:r>
            <w:r w:rsidRPr="002074BE">
              <w:rPr>
                <w:rFonts w:ascii="Arial" w:hAnsi="Arial" w:cs="Arial"/>
                <w:szCs w:val="18"/>
                <w:lang w:val="en-GB"/>
              </w:rPr>
              <w:t>ther support salary (</w:t>
            </w:r>
            <w:r w:rsidR="00753D20" w:rsidRPr="002074BE">
              <w:rPr>
                <w:rFonts w:ascii="Arial" w:hAnsi="Arial" w:cs="Arial"/>
                <w:szCs w:val="18"/>
                <w:lang w:val="en-GB"/>
              </w:rPr>
              <w:t>sub</w:t>
            </w:r>
            <w:r w:rsidRPr="002074BE">
              <w:rPr>
                <w:rFonts w:ascii="Arial" w:hAnsi="Arial" w:cs="Arial"/>
                <w:szCs w:val="18"/>
                <w:lang w:val="en-GB"/>
              </w:rPr>
              <w:t>-</w:t>
            </w:r>
            <w:r w:rsidR="00753D20" w:rsidRPr="002074BE">
              <w:rPr>
                <w:rFonts w:ascii="Arial" w:hAnsi="Arial" w:cs="Arial"/>
                <w:szCs w:val="18"/>
                <w:lang w:val="en-GB"/>
              </w:rPr>
              <w:t>d</w:t>
            </w:r>
            <w:r w:rsidRPr="002074BE">
              <w:rPr>
                <w:rFonts w:ascii="Arial" w:hAnsi="Arial" w:cs="Arial"/>
                <w:szCs w:val="18"/>
                <w:lang w:val="en-GB"/>
              </w:rPr>
              <w:t>ecree)</w:t>
            </w:r>
          </w:p>
          <w:p w14:paraId="231B8660" w14:textId="4B2A8300"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Report</w:t>
            </w:r>
            <w:r w:rsidR="00753D20" w:rsidRPr="002074BE">
              <w:rPr>
                <w:rFonts w:ascii="Arial" w:hAnsi="Arial" w:cs="Arial"/>
                <w:szCs w:val="18"/>
                <w:lang w:val="en-GB"/>
              </w:rPr>
              <w:t>ing</w:t>
            </w:r>
            <w:r w:rsidRPr="002074BE">
              <w:rPr>
                <w:rFonts w:ascii="Arial" w:hAnsi="Arial" w:cs="Arial"/>
                <w:szCs w:val="18"/>
                <w:lang w:val="en-GB"/>
              </w:rPr>
              <w:t xml:space="preserve"> periodic activities to </w:t>
            </w:r>
            <w:r w:rsidR="00753D20" w:rsidRPr="002074BE">
              <w:rPr>
                <w:rFonts w:ascii="Arial" w:hAnsi="Arial" w:cs="Arial"/>
                <w:szCs w:val="18"/>
                <w:lang w:val="en-GB"/>
              </w:rPr>
              <w:t>m</w:t>
            </w:r>
            <w:r w:rsidRPr="002074BE">
              <w:rPr>
                <w:rFonts w:ascii="Arial" w:hAnsi="Arial" w:cs="Arial"/>
                <w:szCs w:val="18"/>
                <w:lang w:val="en-GB"/>
              </w:rPr>
              <w:t>inistry leaders (</w:t>
            </w:r>
            <w:r w:rsidR="00753D20" w:rsidRPr="002074BE">
              <w:rPr>
                <w:rFonts w:ascii="Arial" w:hAnsi="Arial" w:cs="Arial"/>
                <w:szCs w:val="18"/>
                <w:lang w:val="en-GB"/>
              </w:rPr>
              <w:t>sub</w:t>
            </w:r>
            <w:r w:rsidRPr="002074BE">
              <w:rPr>
                <w:rFonts w:ascii="Arial" w:hAnsi="Arial" w:cs="Arial"/>
                <w:szCs w:val="18"/>
                <w:lang w:val="en-GB"/>
              </w:rPr>
              <w:t>-</w:t>
            </w:r>
            <w:r w:rsidR="00753D20" w:rsidRPr="002074BE">
              <w:rPr>
                <w:rFonts w:ascii="Arial" w:hAnsi="Arial" w:cs="Arial"/>
                <w:szCs w:val="18"/>
                <w:lang w:val="en-GB"/>
              </w:rPr>
              <w:t>d</w:t>
            </w:r>
            <w:r w:rsidRPr="002074BE">
              <w:rPr>
                <w:rFonts w:ascii="Arial" w:hAnsi="Arial" w:cs="Arial"/>
                <w:szCs w:val="18"/>
                <w:lang w:val="en-GB"/>
              </w:rPr>
              <w:t>ecree)</w:t>
            </w:r>
          </w:p>
          <w:p w14:paraId="71FECBC4" w14:textId="7C9E48D5"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Performing other duties assigned by General Department (</w:t>
            </w:r>
            <w:r w:rsidR="00753D20" w:rsidRPr="002074BE">
              <w:rPr>
                <w:rFonts w:ascii="Arial" w:hAnsi="Arial" w:cs="Arial"/>
                <w:szCs w:val="18"/>
                <w:lang w:val="en-GB"/>
              </w:rPr>
              <w:t>sub</w:t>
            </w:r>
            <w:r w:rsidRPr="002074BE">
              <w:rPr>
                <w:rFonts w:ascii="Arial" w:hAnsi="Arial" w:cs="Arial"/>
                <w:szCs w:val="18"/>
                <w:lang w:val="en-GB"/>
              </w:rPr>
              <w:t>-</w:t>
            </w:r>
            <w:r w:rsidR="00753D20" w:rsidRPr="002074BE">
              <w:rPr>
                <w:rFonts w:ascii="Arial" w:hAnsi="Arial" w:cs="Arial"/>
                <w:szCs w:val="18"/>
                <w:lang w:val="en-GB"/>
              </w:rPr>
              <w:t>d</w:t>
            </w:r>
            <w:r w:rsidRPr="002074BE">
              <w:rPr>
                <w:rFonts w:ascii="Arial" w:hAnsi="Arial" w:cs="Arial"/>
                <w:szCs w:val="18"/>
                <w:lang w:val="en-GB"/>
              </w:rPr>
              <w:t>ecree)</w:t>
            </w:r>
          </w:p>
          <w:p w14:paraId="026958F1" w14:textId="1049725D" w:rsidR="00753D20"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Implementation of education reform strategy </w:t>
            </w:r>
            <w:r w:rsidR="00753D20" w:rsidRPr="002074BE">
              <w:rPr>
                <w:rFonts w:ascii="Arial" w:hAnsi="Arial" w:cs="Arial"/>
                <w:szCs w:val="18"/>
                <w:lang w:val="en-GB"/>
              </w:rPr>
              <w:t xml:space="preserve">in regard to </w:t>
            </w:r>
            <w:r w:rsidRPr="002074BE">
              <w:rPr>
                <w:rFonts w:ascii="Arial" w:hAnsi="Arial" w:cs="Arial"/>
                <w:szCs w:val="18"/>
                <w:lang w:val="en-GB"/>
              </w:rPr>
              <w:t xml:space="preserve">the development of civil </w:t>
            </w:r>
            <w:r w:rsidR="00753D20" w:rsidRPr="002074BE">
              <w:rPr>
                <w:rFonts w:ascii="Arial" w:hAnsi="Arial" w:cs="Arial"/>
                <w:szCs w:val="18"/>
                <w:lang w:val="en-GB"/>
              </w:rPr>
              <w:t xml:space="preserve">servants’ </w:t>
            </w:r>
            <w:r w:rsidRPr="002074BE">
              <w:rPr>
                <w:rFonts w:ascii="Arial" w:hAnsi="Arial" w:cs="Arial"/>
                <w:szCs w:val="18"/>
                <w:lang w:val="en-GB"/>
              </w:rPr>
              <w:t xml:space="preserve">qualifications </w:t>
            </w:r>
          </w:p>
          <w:p w14:paraId="56DC1590" w14:textId="6CB52490" w:rsidR="006B72E3" w:rsidRPr="002074BE" w:rsidRDefault="00753D20" w:rsidP="000E6CCD">
            <w:pPr>
              <w:pStyle w:val="ESABodytext"/>
              <w:spacing w:after="40"/>
              <w:rPr>
                <w:rFonts w:ascii="Arial" w:hAnsi="Arial" w:cs="Arial"/>
                <w:szCs w:val="18"/>
                <w:lang w:val="en-GB"/>
              </w:rPr>
            </w:pPr>
            <w:r w:rsidRPr="002074BE">
              <w:rPr>
                <w:rFonts w:ascii="Arial" w:hAnsi="Arial" w:cs="Arial"/>
                <w:szCs w:val="18"/>
                <w:lang w:val="en-GB"/>
              </w:rPr>
              <w:t xml:space="preserve">Encouraging </w:t>
            </w:r>
            <w:r w:rsidR="006B72E3" w:rsidRPr="002074BE">
              <w:rPr>
                <w:rFonts w:ascii="Arial" w:hAnsi="Arial" w:cs="Arial"/>
                <w:szCs w:val="18"/>
                <w:lang w:val="en-GB"/>
              </w:rPr>
              <w:t>the promotion of special classes</w:t>
            </w:r>
          </w:p>
          <w:p w14:paraId="54341CCA" w14:textId="7C488CCA"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Performing </w:t>
            </w:r>
            <w:r w:rsidR="00753D20" w:rsidRPr="002074BE">
              <w:rPr>
                <w:rFonts w:ascii="Arial" w:hAnsi="Arial" w:cs="Arial"/>
                <w:szCs w:val="18"/>
                <w:lang w:val="en-GB"/>
              </w:rPr>
              <w:t xml:space="preserve">continuing professional development </w:t>
            </w:r>
            <w:r w:rsidRPr="002074BE">
              <w:rPr>
                <w:rFonts w:ascii="Arial" w:hAnsi="Arial" w:cs="Arial"/>
                <w:szCs w:val="18"/>
                <w:lang w:val="en-GB"/>
              </w:rPr>
              <w:t>duties on qualifying information</w:t>
            </w:r>
          </w:p>
        </w:tc>
        <w:tc>
          <w:tcPr>
            <w:tcW w:w="1000" w:type="pct"/>
            <w:vAlign w:val="top"/>
          </w:tcPr>
          <w:p w14:paraId="6E41454D" w14:textId="064E118E" w:rsidR="006B72E3" w:rsidRPr="002074BE" w:rsidRDefault="00753D20" w:rsidP="000E6CCD">
            <w:pPr>
              <w:pStyle w:val="ESABodytext"/>
              <w:spacing w:after="40"/>
              <w:rPr>
                <w:rFonts w:ascii="Arial" w:hAnsi="Arial" w:cs="Arial"/>
                <w:szCs w:val="18"/>
                <w:lang w:val="en-GB"/>
              </w:rPr>
            </w:pPr>
            <w:r w:rsidRPr="002074BE">
              <w:rPr>
                <w:rFonts w:ascii="Arial" w:hAnsi="Arial" w:cs="Arial"/>
                <w:szCs w:val="18"/>
                <w:lang w:val="en-GB"/>
              </w:rPr>
              <w:lastRenderedPageBreak/>
              <w:t>HR</w:t>
            </w:r>
            <w:r w:rsidR="006B72E3" w:rsidRPr="002074BE">
              <w:rPr>
                <w:rFonts w:ascii="Arial" w:hAnsi="Arial" w:cs="Arial"/>
                <w:szCs w:val="18"/>
                <w:lang w:val="en-GB"/>
              </w:rPr>
              <w:t xml:space="preserve"> management </w:t>
            </w:r>
            <w:r w:rsidRPr="002074BE">
              <w:rPr>
                <w:rFonts w:ascii="Arial" w:hAnsi="Arial" w:cs="Arial"/>
                <w:szCs w:val="18"/>
                <w:lang w:val="en-GB"/>
              </w:rPr>
              <w:t>(</w:t>
            </w:r>
            <w:r w:rsidR="006B72E3" w:rsidRPr="002074BE">
              <w:rPr>
                <w:rFonts w:ascii="Arial" w:hAnsi="Arial" w:cs="Arial"/>
                <w:szCs w:val="18"/>
                <w:lang w:val="en-GB"/>
              </w:rPr>
              <w:t>p.</w:t>
            </w:r>
            <w:r w:rsidRPr="002074BE">
              <w:rPr>
                <w:rFonts w:ascii="Arial" w:hAnsi="Arial" w:cs="Arial"/>
                <w:szCs w:val="18"/>
                <w:lang w:val="en-GB"/>
              </w:rPr>
              <w:t xml:space="preserve"> </w:t>
            </w:r>
            <w:r w:rsidR="006B72E3" w:rsidRPr="002074BE">
              <w:rPr>
                <w:rFonts w:ascii="Arial" w:hAnsi="Arial" w:cs="Arial"/>
                <w:szCs w:val="18"/>
                <w:lang w:val="en-GB"/>
              </w:rPr>
              <w:t>247</w:t>
            </w:r>
            <w:r w:rsidR="00726630" w:rsidRPr="002074BE">
              <w:rPr>
                <w:rFonts w:ascii="Arial" w:hAnsi="Arial" w:cs="Arial"/>
                <w:szCs w:val="18"/>
                <w:lang w:val="en-GB"/>
              </w:rPr>
              <w:t>)</w:t>
            </w:r>
          </w:p>
          <w:p w14:paraId="590C8598" w14:textId="0D46563F"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Training in HR</w:t>
            </w:r>
            <w:r w:rsidR="00753D20" w:rsidRPr="002074BE">
              <w:rPr>
                <w:rFonts w:ascii="Arial" w:hAnsi="Arial" w:cs="Arial"/>
                <w:szCs w:val="18"/>
                <w:lang w:val="en-GB"/>
              </w:rPr>
              <w:t xml:space="preserve"> </w:t>
            </w:r>
            <w:r w:rsidRPr="002074BE">
              <w:rPr>
                <w:rFonts w:ascii="Arial" w:hAnsi="Arial" w:cs="Arial"/>
                <w:szCs w:val="18"/>
                <w:lang w:val="en-GB"/>
              </w:rPr>
              <w:t xml:space="preserve">MIS </w:t>
            </w:r>
            <w:r w:rsidR="00753D20" w:rsidRPr="002074BE">
              <w:rPr>
                <w:rFonts w:ascii="Arial" w:hAnsi="Arial" w:cs="Arial"/>
                <w:szCs w:val="18"/>
                <w:lang w:val="en-GB"/>
              </w:rPr>
              <w:t>(</w:t>
            </w:r>
            <w:r w:rsidRPr="002074BE">
              <w:rPr>
                <w:rFonts w:ascii="Arial" w:hAnsi="Arial" w:cs="Arial"/>
                <w:szCs w:val="18"/>
                <w:lang w:val="en-GB"/>
              </w:rPr>
              <w:t>p.</w:t>
            </w:r>
            <w:r w:rsidR="00753D20" w:rsidRPr="002074BE">
              <w:rPr>
                <w:rFonts w:ascii="Arial" w:hAnsi="Arial" w:cs="Arial"/>
                <w:szCs w:val="18"/>
                <w:lang w:val="en-GB"/>
              </w:rPr>
              <w:t xml:space="preserve"> </w:t>
            </w:r>
            <w:r w:rsidRPr="002074BE">
              <w:rPr>
                <w:rFonts w:ascii="Arial" w:hAnsi="Arial" w:cs="Arial"/>
                <w:szCs w:val="18"/>
                <w:lang w:val="en-GB"/>
              </w:rPr>
              <w:t>247</w:t>
            </w:r>
            <w:r w:rsidR="00753D20" w:rsidRPr="002074BE">
              <w:rPr>
                <w:rFonts w:ascii="Arial" w:hAnsi="Arial" w:cs="Arial"/>
                <w:szCs w:val="18"/>
                <w:lang w:val="en-GB"/>
              </w:rPr>
              <w:t>)</w:t>
            </w:r>
          </w:p>
          <w:p w14:paraId="506E0457" w14:textId="7C0424E9"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Strengthen and review regulations for teachers</w:t>
            </w:r>
            <w:r w:rsidR="00753D20" w:rsidRPr="002074BE">
              <w:rPr>
                <w:rFonts w:ascii="Arial" w:hAnsi="Arial" w:cs="Arial"/>
                <w:szCs w:val="18"/>
                <w:lang w:val="en-GB"/>
              </w:rPr>
              <w:t xml:space="preserve"> (</w:t>
            </w:r>
            <w:r w:rsidRPr="002074BE">
              <w:rPr>
                <w:rFonts w:ascii="Arial" w:hAnsi="Arial" w:cs="Arial"/>
                <w:szCs w:val="18"/>
                <w:lang w:val="en-GB"/>
              </w:rPr>
              <w:t>p.</w:t>
            </w:r>
            <w:r w:rsidR="00753D20" w:rsidRPr="002074BE">
              <w:rPr>
                <w:rFonts w:ascii="Arial" w:hAnsi="Arial" w:cs="Arial"/>
                <w:szCs w:val="18"/>
                <w:lang w:val="en-GB"/>
              </w:rPr>
              <w:t xml:space="preserve"> </w:t>
            </w:r>
            <w:r w:rsidRPr="002074BE">
              <w:rPr>
                <w:rFonts w:ascii="Arial" w:hAnsi="Arial" w:cs="Arial"/>
                <w:szCs w:val="18"/>
                <w:lang w:val="en-GB"/>
              </w:rPr>
              <w:t>247</w:t>
            </w:r>
            <w:r w:rsidR="00753D20" w:rsidRPr="002074BE">
              <w:rPr>
                <w:rFonts w:ascii="Arial" w:hAnsi="Arial" w:cs="Arial"/>
                <w:szCs w:val="18"/>
                <w:lang w:val="en-GB"/>
              </w:rPr>
              <w:t>)</w:t>
            </w:r>
          </w:p>
          <w:p w14:paraId="27A95B91" w14:textId="667F76E6"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lastRenderedPageBreak/>
              <w:t xml:space="preserve">Disseminate Law on Common Statutes </w:t>
            </w:r>
            <w:r w:rsidR="00753D20" w:rsidRPr="002074BE">
              <w:rPr>
                <w:rFonts w:ascii="Arial" w:hAnsi="Arial" w:cs="Arial"/>
                <w:szCs w:val="18"/>
                <w:lang w:val="en-GB"/>
              </w:rPr>
              <w:t>(</w:t>
            </w:r>
            <w:r w:rsidRPr="002074BE">
              <w:rPr>
                <w:rFonts w:ascii="Arial" w:hAnsi="Arial" w:cs="Arial"/>
                <w:szCs w:val="18"/>
                <w:lang w:val="en-GB"/>
              </w:rPr>
              <w:t>p.</w:t>
            </w:r>
            <w:r w:rsidR="00753D20" w:rsidRPr="002074BE">
              <w:rPr>
                <w:rFonts w:ascii="Arial" w:hAnsi="Arial" w:cs="Arial"/>
                <w:szCs w:val="18"/>
                <w:lang w:val="en-GB"/>
              </w:rPr>
              <w:t xml:space="preserve"> </w:t>
            </w:r>
            <w:r w:rsidRPr="002074BE">
              <w:rPr>
                <w:rFonts w:ascii="Arial" w:hAnsi="Arial" w:cs="Arial"/>
                <w:szCs w:val="18"/>
                <w:lang w:val="en-GB"/>
              </w:rPr>
              <w:t>247</w:t>
            </w:r>
            <w:r w:rsidR="00753D20" w:rsidRPr="002074BE">
              <w:rPr>
                <w:rFonts w:ascii="Arial" w:hAnsi="Arial" w:cs="Arial"/>
                <w:szCs w:val="18"/>
                <w:lang w:val="en-GB"/>
              </w:rPr>
              <w:t>)</w:t>
            </w:r>
          </w:p>
          <w:p w14:paraId="272A9AFA" w14:textId="33EF1C32"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Improve the implementation of performance appraisal systems </w:t>
            </w:r>
            <w:r w:rsidR="00753D20" w:rsidRPr="002074BE">
              <w:rPr>
                <w:rFonts w:ascii="Arial" w:hAnsi="Arial" w:cs="Arial"/>
                <w:szCs w:val="18"/>
                <w:lang w:val="en-GB"/>
              </w:rPr>
              <w:t>(</w:t>
            </w:r>
            <w:r w:rsidRPr="002074BE">
              <w:rPr>
                <w:rFonts w:ascii="Arial" w:hAnsi="Arial" w:cs="Arial"/>
                <w:szCs w:val="18"/>
                <w:lang w:val="en-GB"/>
              </w:rPr>
              <w:t>p.</w:t>
            </w:r>
            <w:r w:rsidR="00753D20" w:rsidRPr="002074BE">
              <w:rPr>
                <w:rFonts w:ascii="Arial" w:hAnsi="Arial" w:cs="Arial"/>
                <w:szCs w:val="18"/>
                <w:lang w:val="en-GB"/>
              </w:rPr>
              <w:t xml:space="preserve"> </w:t>
            </w:r>
            <w:r w:rsidRPr="002074BE">
              <w:rPr>
                <w:rFonts w:ascii="Arial" w:hAnsi="Arial" w:cs="Arial"/>
                <w:szCs w:val="18"/>
                <w:lang w:val="en-GB"/>
              </w:rPr>
              <w:t>247</w:t>
            </w:r>
            <w:r w:rsidR="00753D20" w:rsidRPr="002074BE">
              <w:rPr>
                <w:rFonts w:ascii="Arial" w:hAnsi="Arial" w:cs="Arial"/>
                <w:szCs w:val="18"/>
                <w:lang w:val="en-GB"/>
              </w:rPr>
              <w:t>)</w:t>
            </w:r>
          </w:p>
          <w:p w14:paraId="28881F5F" w14:textId="6C6ED1AE"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Cooperate with RSA on training school principals </w:t>
            </w:r>
            <w:r w:rsidR="00753D20" w:rsidRPr="002074BE">
              <w:rPr>
                <w:rFonts w:ascii="Arial" w:hAnsi="Arial" w:cs="Arial"/>
                <w:szCs w:val="18"/>
                <w:lang w:val="en-GB"/>
              </w:rPr>
              <w:t>(</w:t>
            </w:r>
            <w:r w:rsidRPr="002074BE">
              <w:rPr>
                <w:rFonts w:ascii="Arial" w:hAnsi="Arial" w:cs="Arial"/>
                <w:szCs w:val="18"/>
                <w:lang w:val="en-GB"/>
              </w:rPr>
              <w:t>p.</w:t>
            </w:r>
            <w:r w:rsidR="00753D20" w:rsidRPr="002074BE">
              <w:rPr>
                <w:rFonts w:ascii="Arial" w:hAnsi="Arial" w:cs="Arial"/>
                <w:szCs w:val="18"/>
                <w:lang w:val="en-GB"/>
              </w:rPr>
              <w:t xml:space="preserve"> </w:t>
            </w:r>
            <w:r w:rsidRPr="002074BE">
              <w:rPr>
                <w:rFonts w:ascii="Arial" w:hAnsi="Arial" w:cs="Arial"/>
                <w:szCs w:val="18"/>
                <w:lang w:val="en-GB"/>
              </w:rPr>
              <w:t>247</w:t>
            </w:r>
            <w:r w:rsidR="00753D20" w:rsidRPr="002074BE">
              <w:rPr>
                <w:rFonts w:ascii="Arial" w:hAnsi="Arial" w:cs="Arial"/>
                <w:szCs w:val="18"/>
                <w:lang w:val="en-GB"/>
              </w:rPr>
              <w:t>)</w:t>
            </w:r>
          </w:p>
          <w:p w14:paraId="09283BFC" w14:textId="77777777" w:rsidR="006B72E3" w:rsidRPr="002074BE" w:rsidRDefault="006B72E3" w:rsidP="000E6CCD">
            <w:pPr>
              <w:spacing w:after="40" w:line="240" w:lineRule="auto"/>
              <w:rPr>
                <w:sz w:val="18"/>
                <w:szCs w:val="18"/>
              </w:rPr>
            </w:pPr>
          </w:p>
        </w:tc>
        <w:tc>
          <w:tcPr>
            <w:tcW w:w="1000" w:type="pct"/>
            <w:vAlign w:val="top"/>
          </w:tcPr>
          <w:p w14:paraId="6791D610" w14:textId="17A8BCA6" w:rsidR="006B72E3" w:rsidRPr="002074BE" w:rsidRDefault="006B72E3" w:rsidP="000E6CCD">
            <w:pPr>
              <w:spacing w:after="40" w:line="240" w:lineRule="auto"/>
              <w:rPr>
                <w:sz w:val="18"/>
                <w:szCs w:val="18"/>
              </w:rPr>
            </w:pPr>
            <w:r w:rsidRPr="002074BE">
              <w:rPr>
                <w:sz w:val="18"/>
                <w:szCs w:val="18"/>
              </w:rPr>
              <w:lastRenderedPageBreak/>
              <w:t xml:space="preserve">Improve deployment of teachers </w:t>
            </w:r>
            <w:r w:rsidR="00753D20" w:rsidRPr="002074BE">
              <w:rPr>
                <w:sz w:val="18"/>
                <w:szCs w:val="18"/>
              </w:rPr>
              <w:t>(</w:t>
            </w:r>
            <w:r w:rsidRPr="002074BE">
              <w:rPr>
                <w:sz w:val="18"/>
                <w:szCs w:val="18"/>
              </w:rPr>
              <w:t>p.</w:t>
            </w:r>
            <w:r w:rsidR="00753D20" w:rsidRPr="002074BE">
              <w:rPr>
                <w:sz w:val="18"/>
                <w:szCs w:val="18"/>
              </w:rPr>
              <w:t xml:space="preserve"> </w:t>
            </w:r>
            <w:r w:rsidRPr="002074BE">
              <w:rPr>
                <w:sz w:val="18"/>
                <w:szCs w:val="18"/>
              </w:rPr>
              <w:t>30</w:t>
            </w:r>
            <w:r w:rsidR="00753D20" w:rsidRPr="002074BE">
              <w:rPr>
                <w:sz w:val="18"/>
                <w:szCs w:val="18"/>
              </w:rPr>
              <w:t>)</w:t>
            </w:r>
          </w:p>
        </w:tc>
        <w:tc>
          <w:tcPr>
            <w:tcW w:w="1000" w:type="pct"/>
            <w:vAlign w:val="top"/>
          </w:tcPr>
          <w:p w14:paraId="60CE0165" w14:textId="747F4CE3" w:rsidR="006B72E3" w:rsidRPr="002074BE" w:rsidRDefault="006B72E3" w:rsidP="000E6CCD">
            <w:pPr>
              <w:spacing w:after="40" w:line="240" w:lineRule="auto"/>
              <w:rPr>
                <w:sz w:val="18"/>
                <w:szCs w:val="18"/>
              </w:rPr>
            </w:pPr>
            <w:r w:rsidRPr="002074BE">
              <w:rPr>
                <w:sz w:val="18"/>
                <w:szCs w:val="18"/>
              </w:rPr>
              <w:t xml:space="preserve">Performance appraisal system operational in all technical departments </w:t>
            </w:r>
            <w:r w:rsidR="00753D20" w:rsidRPr="002074BE">
              <w:rPr>
                <w:sz w:val="18"/>
                <w:szCs w:val="18"/>
              </w:rPr>
              <w:t>(</w:t>
            </w:r>
            <w:r w:rsidRPr="002074BE">
              <w:rPr>
                <w:sz w:val="18"/>
                <w:szCs w:val="18"/>
              </w:rPr>
              <w:t>p.</w:t>
            </w:r>
            <w:r w:rsidR="00753D20" w:rsidRPr="002074BE">
              <w:rPr>
                <w:sz w:val="18"/>
                <w:szCs w:val="18"/>
              </w:rPr>
              <w:t xml:space="preserve"> </w:t>
            </w:r>
            <w:r w:rsidRPr="002074BE">
              <w:rPr>
                <w:sz w:val="18"/>
                <w:szCs w:val="18"/>
              </w:rPr>
              <w:t>21</w:t>
            </w:r>
            <w:r w:rsidR="00753D20" w:rsidRPr="002074BE">
              <w:rPr>
                <w:sz w:val="18"/>
                <w:szCs w:val="18"/>
              </w:rPr>
              <w:t>)</w:t>
            </w:r>
          </w:p>
          <w:p w14:paraId="5A187ADF" w14:textId="42C0E57D" w:rsidR="006B72E3" w:rsidRPr="002074BE" w:rsidRDefault="006B72E3" w:rsidP="000E6CCD">
            <w:pPr>
              <w:spacing w:after="40" w:line="240" w:lineRule="auto"/>
              <w:rPr>
                <w:sz w:val="18"/>
                <w:szCs w:val="18"/>
              </w:rPr>
            </w:pPr>
            <w:r w:rsidRPr="002074BE">
              <w:rPr>
                <w:sz w:val="18"/>
                <w:szCs w:val="18"/>
              </w:rPr>
              <w:lastRenderedPageBreak/>
              <w:t>Strengthen middle managers</w:t>
            </w:r>
            <w:r w:rsidR="00753D20" w:rsidRPr="002074BE">
              <w:rPr>
                <w:sz w:val="18"/>
                <w:szCs w:val="18"/>
              </w:rPr>
              <w:t>’</w:t>
            </w:r>
            <w:r w:rsidRPr="002074BE">
              <w:rPr>
                <w:sz w:val="18"/>
                <w:szCs w:val="18"/>
              </w:rPr>
              <w:t xml:space="preserve"> capacity </w:t>
            </w:r>
            <w:r w:rsidR="00753D20" w:rsidRPr="002074BE">
              <w:rPr>
                <w:sz w:val="18"/>
                <w:szCs w:val="18"/>
              </w:rPr>
              <w:t>(</w:t>
            </w:r>
            <w:r w:rsidRPr="002074BE">
              <w:rPr>
                <w:sz w:val="18"/>
                <w:szCs w:val="18"/>
              </w:rPr>
              <w:t>p.</w:t>
            </w:r>
            <w:r w:rsidR="00753D20" w:rsidRPr="002074BE">
              <w:rPr>
                <w:sz w:val="18"/>
                <w:szCs w:val="18"/>
              </w:rPr>
              <w:t xml:space="preserve"> </w:t>
            </w:r>
            <w:r w:rsidRPr="002074BE">
              <w:rPr>
                <w:sz w:val="18"/>
                <w:szCs w:val="18"/>
              </w:rPr>
              <w:t>22</w:t>
            </w:r>
            <w:r w:rsidR="00753D20" w:rsidRPr="002074BE">
              <w:rPr>
                <w:sz w:val="18"/>
                <w:szCs w:val="18"/>
              </w:rPr>
              <w:t>)</w:t>
            </w:r>
          </w:p>
          <w:p w14:paraId="782EAE86" w14:textId="554720C8" w:rsidR="006B72E3" w:rsidRPr="002074BE" w:rsidRDefault="006B72E3" w:rsidP="000E6CCD">
            <w:pPr>
              <w:spacing w:after="40" w:line="240" w:lineRule="auto"/>
              <w:rPr>
                <w:sz w:val="18"/>
                <w:szCs w:val="18"/>
              </w:rPr>
            </w:pPr>
            <w:r w:rsidRPr="002074BE">
              <w:rPr>
                <w:sz w:val="18"/>
                <w:szCs w:val="18"/>
              </w:rPr>
              <w:t>Train POE and DOE staff in HR</w:t>
            </w:r>
            <w:r w:rsidR="00753D20" w:rsidRPr="002074BE">
              <w:rPr>
                <w:sz w:val="18"/>
                <w:szCs w:val="18"/>
              </w:rPr>
              <w:t xml:space="preserve"> </w:t>
            </w:r>
            <w:r w:rsidRPr="002074BE">
              <w:rPr>
                <w:sz w:val="18"/>
                <w:szCs w:val="18"/>
              </w:rPr>
              <w:t xml:space="preserve">MIS, </w:t>
            </w:r>
            <w:r w:rsidR="00753D20" w:rsidRPr="002074BE">
              <w:rPr>
                <w:sz w:val="18"/>
                <w:szCs w:val="18"/>
              </w:rPr>
              <w:t xml:space="preserve">in </w:t>
            </w:r>
            <w:r w:rsidRPr="002074BE">
              <w:rPr>
                <w:sz w:val="18"/>
                <w:szCs w:val="18"/>
              </w:rPr>
              <w:t xml:space="preserve">some high schools </w:t>
            </w:r>
            <w:r w:rsidR="00753D20" w:rsidRPr="002074BE">
              <w:rPr>
                <w:sz w:val="18"/>
                <w:szCs w:val="18"/>
              </w:rPr>
              <w:t>(</w:t>
            </w:r>
            <w:r w:rsidRPr="002074BE">
              <w:rPr>
                <w:sz w:val="18"/>
                <w:szCs w:val="18"/>
              </w:rPr>
              <w:t>p.</w:t>
            </w:r>
            <w:r w:rsidR="00753D20" w:rsidRPr="002074BE">
              <w:rPr>
                <w:sz w:val="18"/>
                <w:szCs w:val="18"/>
              </w:rPr>
              <w:t xml:space="preserve"> </w:t>
            </w:r>
            <w:r w:rsidRPr="002074BE">
              <w:rPr>
                <w:sz w:val="18"/>
                <w:szCs w:val="18"/>
              </w:rPr>
              <w:t>22</w:t>
            </w:r>
            <w:r w:rsidR="00753D20" w:rsidRPr="002074BE">
              <w:rPr>
                <w:sz w:val="18"/>
                <w:szCs w:val="18"/>
              </w:rPr>
              <w:t>)</w:t>
            </w:r>
          </w:p>
          <w:p w14:paraId="31EA5200" w14:textId="50496E1A" w:rsidR="006B72E3" w:rsidRPr="002074BE" w:rsidRDefault="006B72E3" w:rsidP="000E6CCD">
            <w:pPr>
              <w:spacing w:after="40" w:line="240" w:lineRule="auto"/>
              <w:rPr>
                <w:sz w:val="18"/>
                <w:szCs w:val="18"/>
              </w:rPr>
            </w:pPr>
            <w:r w:rsidRPr="002074BE">
              <w:rPr>
                <w:sz w:val="18"/>
                <w:szCs w:val="18"/>
              </w:rPr>
              <w:t>Training on use of HR</w:t>
            </w:r>
            <w:r w:rsidR="00753D20" w:rsidRPr="002074BE">
              <w:rPr>
                <w:sz w:val="18"/>
                <w:szCs w:val="18"/>
              </w:rPr>
              <w:t xml:space="preserve"> </w:t>
            </w:r>
            <w:r w:rsidRPr="002074BE">
              <w:rPr>
                <w:sz w:val="18"/>
                <w:szCs w:val="18"/>
              </w:rPr>
              <w:t xml:space="preserve">MIS reports </w:t>
            </w:r>
            <w:r w:rsidR="00753D20" w:rsidRPr="002074BE">
              <w:rPr>
                <w:sz w:val="18"/>
                <w:szCs w:val="18"/>
              </w:rPr>
              <w:t>(</w:t>
            </w:r>
            <w:r w:rsidRPr="002074BE">
              <w:rPr>
                <w:sz w:val="18"/>
                <w:szCs w:val="18"/>
              </w:rPr>
              <w:t>p.</w:t>
            </w:r>
            <w:r w:rsidR="00753D20" w:rsidRPr="002074BE">
              <w:rPr>
                <w:sz w:val="18"/>
                <w:szCs w:val="18"/>
              </w:rPr>
              <w:t xml:space="preserve"> </w:t>
            </w:r>
            <w:r w:rsidRPr="002074BE">
              <w:rPr>
                <w:sz w:val="18"/>
                <w:szCs w:val="18"/>
              </w:rPr>
              <w:t>23</w:t>
            </w:r>
            <w:r w:rsidR="00753D20" w:rsidRPr="002074BE">
              <w:rPr>
                <w:sz w:val="18"/>
                <w:szCs w:val="18"/>
              </w:rPr>
              <w:t>)</w:t>
            </w:r>
          </w:p>
        </w:tc>
      </w:tr>
    </w:tbl>
    <w:p w14:paraId="34D73DAD" w14:textId="7F568DBF" w:rsidR="006B72E3" w:rsidRPr="002074BE" w:rsidRDefault="006B72E3" w:rsidP="000E6CCD">
      <w:pPr>
        <w:pStyle w:val="Heading2NONUM"/>
      </w:pPr>
      <w:r w:rsidRPr="002074BE">
        <w:lastRenderedPageBreak/>
        <w:t>Directorate</w:t>
      </w:r>
      <w:r w:rsidR="00403B44" w:rsidRPr="002074BE">
        <w:t xml:space="preserve"> of</w:t>
      </w:r>
      <w:r w:rsidRPr="002074BE">
        <w:t xml:space="preserve"> Education</w:t>
      </w:r>
    </w:p>
    <w:tbl>
      <w:tblPr>
        <w:tblStyle w:val="OPMTable"/>
        <w:tblW w:w="5000" w:type="pct"/>
        <w:tblLook w:val="0420" w:firstRow="1" w:lastRow="0" w:firstColumn="0" w:lastColumn="0" w:noHBand="0" w:noVBand="1"/>
      </w:tblPr>
      <w:tblGrid>
        <w:gridCol w:w="2790"/>
        <w:gridCol w:w="2791"/>
        <w:gridCol w:w="2791"/>
        <w:gridCol w:w="2791"/>
        <w:gridCol w:w="2791"/>
      </w:tblGrid>
      <w:tr w:rsidR="006B72E3" w:rsidRPr="002074BE" w14:paraId="08BD2D33" w14:textId="77777777" w:rsidTr="000E6CCD">
        <w:trPr>
          <w:cnfStyle w:val="100000000000" w:firstRow="1" w:lastRow="0" w:firstColumn="0" w:lastColumn="0" w:oddVBand="0" w:evenVBand="0" w:oddHBand="0" w:evenHBand="0" w:firstRowFirstColumn="0" w:firstRowLastColumn="0" w:lastRowFirstColumn="0" w:lastRowLastColumn="0"/>
        </w:trPr>
        <w:tc>
          <w:tcPr>
            <w:tcW w:w="1000" w:type="pct"/>
            <w:vAlign w:val="top"/>
          </w:tcPr>
          <w:p w14:paraId="4065D90F" w14:textId="77777777" w:rsidR="006B72E3" w:rsidRPr="002074BE" w:rsidRDefault="006B72E3" w:rsidP="000E6CCD">
            <w:pPr>
              <w:spacing w:before="40" w:after="40" w:line="240" w:lineRule="auto"/>
              <w:rPr>
                <w:b w:val="0"/>
                <w:sz w:val="18"/>
                <w:szCs w:val="18"/>
              </w:rPr>
            </w:pPr>
            <w:r w:rsidRPr="002074BE">
              <w:rPr>
                <w:sz w:val="18"/>
                <w:szCs w:val="18"/>
              </w:rPr>
              <w:t xml:space="preserve">Anukret </w:t>
            </w:r>
          </w:p>
        </w:tc>
        <w:tc>
          <w:tcPr>
            <w:tcW w:w="1000" w:type="pct"/>
            <w:vAlign w:val="top"/>
          </w:tcPr>
          <w:p w14:paraId="1E44EBAB" w14:textId="77777777" w:rsidR="006B72E3" w:rsidRPr="002074BE" w:rsidRDefault="006B72E3" w:rsidP="000E6CCD">
            <w:pPr>
              <w:spacing w:before="40" w:after="40" w:line="240" w:lineRule="auto"/>
              <w:rPr>
                <w:b w:val="0"/>
                <w:sz w:val="18"/>
                <w:szCs w:val="18"/>
              </w:rPr>
            </w:pPr>
            <w:r w:rsidRPr="002074BE">
              <w:rPr>
                <w:sz w:val="18"/>
                <w:szCs w:val="18"/>
              </w:rPr>
              <w:t>Interview</w:t>
            </w:r>
          </w:p>
        </w:tc>
        <w:tc>
          <w:tcPr>
            <w:tcW w:w="1000" w:type="pct"/>
            <w:vAlign w:val="top"/>
          </w:tcPr>
          <w:p w14:paraId="5511C315" w14:textId="77777777" w:rsidR="006B72E3" w:rsidRPr="002074BE" w:rsidRDefault="006B72E3" w:rsidP="000E6CCD">
            <w:pPr>
              <w:spacing w:before="40" w:after="40" w:line="240" w:lineRule="auto"/>
              <w:rPr>
                <w:b w:val="0"/>
                <w:sz w:val="18"/>
                <w:szCs w:val="18"/>
              </w:rPr>
            </w:pPr>
            <w:r w:rsidRPr="002074BE">
              <w:rPr>
                <w:sz w:val="18"/>
                <w:szCs w:val="18"/>
              </w:rPr>
              <w:t>Ed. Congress</w:t>
            </w:r>
          </w:p>
        </w:tc>
        <w:tc>
          <w:tcPr>
            <w:tcW w:w="1000" w:type="pct"/>
            <w:vAlign w:val="top"/>
          </w:tcPr>
          <w:p w14:paraId="2575CCCE" w14:textId="77777777" w:rsidR="006B72E3" w:rsidRPr="002074BE" w:rsidRDefault="006B72E3" w:rsidP="000E6CCD">
            <w:pPr>
              <w:spacing w:before="40" w:after="40" w:line="240" w:lineRule="auto"/>
              <w:rPr>
                <w:b w:val="0"/>
                <w:sz w:val="18"/>
                <w:szCs w:val="18"/>
              </w:rPr>
            </w:pPr>
            <w:r w:rsidRPr="002074BE">
              <w:rPr>
                <w:sz w:val="18"/>
                <w:szCs w:val="18"/>
              </w:rPr>
              <w:t>ESP</w:t>
            </w:r>
          </w:p>
        </w:tc>
        <w:tc>
          <w:tcPr>
            <w:tcW w:w="1000" w:type="pct"/>
            <w:vAlign w:val="top"/>
          </w:tcPr>
          <w:p w14:paraId="333EBBF3" w14:textId="77777777" w:rsidR="006B72E3" w:rsidRPr="002074BE" w:rsidRDefault="006B72E3" w:rsidP="000E6CCD">
            <w:pPr>
              <w:spacing w:before="40" w:after="40" w:line="240" w:lineRule="auto"/>
              <w:rPr>
                <w:b w:val="0"/>
                <w:sz w:val="18"/>
                <w:szCs w:val="18"/>
              </w:rPr>
            </w:pPr>
            <w:r w:rsidRPr="002074BE">
              <w:rPr>
                <w:sz w:val="18"/>
                <w:szCs w:val="18"/>
              </w:rPr>
              <w:t>CDMP</w:t>
            </w:r>
          </w:p>
        </w:tc>
      </w:tr>
      <w:tr w:rsidR="006B72E3" w:rsidRPr="002074BE" w14:paraId="12C62812" w14:textId="77777777" w:rsidTr="00E62C86">
        <w:tc>
          <w:tcPr>
            <w:tcW w:w="5000" w:type="pct"/>
            <w:gridSpan w:val="5"/>
            <w:shd w:val="clear" w:color="auto" w:fill="45A7E1" w:themeFill="accent1"/>
            <w:vAlign w:val="top"/>
          </w:tcPr>
          <w:p w14:paraId="5C7BC1C9" w14:textId="77777777" w:rsidR="006B72E3" w:rsidRPr="002074BE" w:rsidRDefault="006B72E3" w:rsidP="000E6CCD">
            <w:pPr>
              <w:spacing w:after="40" w:line="240" w:lineRule="auto"/>
              <w:rPr>
                <w:b/>
                <w:sz w:val="18"/>
                <w:szCs w:val="18"/>
              </w:rPr>
            </w:pPr>
            <w:r w:rsidRPr="002074BE">
              <w:rPr>
                <w:b/>
                <w:color w:val="000000"/>
                <w:sz w:val="18"/>
                <w:szCs w:val="18"/>
              </w:rPr>
              <w:t>Department of Curriculum Development</w:t>
            </w:r>
          </w:p>
        </w:tc>
      </w:tr>
      <w:tr w:rsidR="006B72E3" w:rsidRPr="002074BE" w14:paraId="02F9E5AA" w14:textId="77777777" w:rsidTr="000E6CCD">
        <w:tc>
          <w:tcPr>
            <w:tcW w:w="1000" w:type="pct"/>
            <w:vAlign w:val="top"/>
          </w:tcPr>
          <w:p w14:paraId="56FBEB2B" w14:textId="492DFBD0" w:rsidR="006B72E3" w:rsidRPr="002074BE" w:rsidRDefault="006B72E3" w:rsidP="000E6CCD">
            <w:pPr>
              <w:numPr>
                <w:ilvl w:val="0"/>
                <w:numId w:val="14"/>
              </w:numPr>
              <w:spacing w:after="40" w:line="240" w:lineRule="auto"/>
              <w:rPr>
                <w:sz w:val="18"/>
                <w:szCs w:val="18"/>
              </w:rPr>
            </w:pPr>
            <w:r w:rsidRPr="002074BE">
              <w:rPr>
                <w:sz w:val="18"/>
                <w:szCs w:val="18"/>
              </w:rPr>
              <w:t>Develop and disseminate national curricula and life skill</w:t>
            </w:r>
            <w:r w:rsidR="00890BF0" w:rsidRPr="002074BE">
              <w:rPr>
                <w:sz w:val="18"/>
                <w:szCs w:val="18"/>
              </w:rPr>
              <w:t>s</w:t>
            </w:r>
            <w:r w:rsidRPr="002074BE">
              <w:rPr>
                <w:sz w:val="18"/>
                <w:szCs w:val="18"/>
              </w:rPr>
              <w:t xml:space="preserve"> programmes in an extensive manner</w:t>
            </w:r>
          </w:p>
          <w:p w14:paraId="1979A60B" w14:textId="77777777" w:rsidR="006B72E3" w:rsidRPr="002074BE" w:rsidRDefault="006B72E3" w:rsidP="000E6CCD">
            <w:pPr>
              <w:numPr>
                <w:ilvl w:val="0"/>
                <w:numId w:val="14"/>
              </w:numPr>
              <w:spacing w:after="40" w:line="240" w:lineRule="auto"/>
              <w:rPr>
                <w:sz w:val="18"/>
                <w:szCs w:val="18"/>
              </w:rPr>
            </w:pPr>
            <w:r w:rsidRPr="002074BE">
              <w:rPr>
                <w:sz w:val="18"/>
                <w:szCs w:val="18"/>
              </w:rPr>
              <w:t>Develop pedagogy documents, library techniques, and teaching materials</w:t>
            </w:r>
          </w:p>
          <w:p w14:paraId="6AE3AA2B" w14:textId="77777777" w:rsidR="006B72E3" w:rsidRPr="002074BE" w:rsidRDefault="006B72E3" w:rsidP="000E6CCD">
            <w:pPr>
              <w:numPr>
                <w:ilvl w:val="0"/>
                <w:numId w:val="14"/>
              </w:numPr>
              <w:spacing w:after="40" w:line="240" w:lineRule="auto"/>
              <w:rPr>
                <w:sz w:val="18"/>
                <w:szCs w:val="18"/>
              </w:rPr>
            </w:pPr>
            <w:r w:rsidRPr="002074BE">
              <w:rPr>
                <w:sz w:val="18"/>
                <w:szCs w:val="18"/>
              </w:rPr>
              <w:t>Monitor writing, dissemination, and imports of learning materials, textbooks, and documents related to teaching and learning</w:t>
            </w:r>
          </w:p>
          <w:p w14:paraId="3B0419F9" w14:textId="66118526" w:rsidR="006B72E3" w:rsidRPr="002074BE" w:rsidRDefault="006B72E3" w:rsidP="000E6CCD">
            <w:pPr>
              <w:numPr>
                <w:ilvl w:val="0"/>
                <w:numId w:val="14"/>
              </w:numPr>
              <w:spacing w:after="40" w:line="240" w:lineRule="auto"/>
              <w:rPr>
                <w:sz w:val="18"/>
                <w:szCs w:val="18"/>
              </w:rPr>
            </w:pPr>
            <w:r w:rsidRPr="002074BE">
              <w:rPr>
                <w:sz w:val="18"/>
                <w:szCs w:val="18"/>
              </w:rPr>
              <w:t>Monitor the implementation</w:t>
            </w:r>
            <w:r w:rsidR="00890BF0" w:rsidRPr="002074BE">
              <w:rPr>
                <w:sz w:val="18"/>
                <w:szCs w:val="18"/>
              </w:rPr>
              <w:t xml:space="preserve"> of</w:t>
            </w:r>
            <w:r w:rsidRPr="002074BE">
              <w:rPr>
                <w:sz w:val="18"/>
                <w:szCs w:val="18"/>
              </w:rPr>
              <w:t xml:space="preserve"> core curricula, library management, and life skill</w:t>
            </w:r>
            <w:r w:rsidR="00890BF0" w:rsidRPr="002074BE">
              <w:rPr>
                <w:sz w:val="18"/>
                <w:szCs w:val="18"/>
              </w:rPr>
              <w:t>s</w:t>
            </w:r>
            <w:r w:rsidRPr="002074BE">
              <w:rPr>
                <w:sz w:val="18"/>
                <w:szCs w:val="18"/>
              </w:rPr>
              <w:t xml:space="preserve"> programmes</w:t>
            </w:r>
          </w:p>
          <w:p w14:paraId="27654418" w14:textId="630E7207" w:rsidR="006B72E3" w:rsidRPr="002074BE" w:rsidRDefault="006B72E3" w:rsidP="000E6CCD">
            <w:pPr>
              <w:numPr>
                <w:ilvl w:val="0"/>
                <w:numId w:val="14"/>
              </w:numPr>
              <w:spacing w:after="40" w:line="240" w:lineRule="auto"/>
              <w:rPr>
                <w:sz w:val="18"/>
                <w:szCs w:val="18"/>
              </w:rPr>
            </w:pPr>
            <w:r w:rsidRPr="002074BE">
              <w:rPr>
                <w:sz w:val="18"/>
                <w:szCs w:val="18"/>
              </w:rPr>
              <w:t xml:space="preserve">Provide guidance on the principles </w:t>
            </w:r>
            <w:r w:rsidR="00890BF0" w:rsidRPr="002074BE">
              <w:rPr>
                <w:sz w:val="18"/>
                <w:szCs w:val="18"/>
              </w:rPr>
              <w:t xml:space="preserve">for the </w:t>
            </w:r>
            <w:r w:rsidRPr="002074BE">
              <w:rPr>
                <w:sz w:val="18"/>
                <w:szCs w:val="18"/>
              </w:rPr>
              <w:t>development and suppl</w:t>
            </w:r>
            <w:r w:rsidR="00890BF0" w:rsidRPr="002074BE">
              <w:rPr>
                <w:sz w:val="18"/>
                <w:szCs w:val="18"/>
              </w:rPr>
              <w:t xml:space="preserve">y </w:t>
            </w:r>
            <w:r w:rsidRPr="002074BE">
              <w:rPr>
                <w:sz w:val="18"/>
                <w:szCs w:val="18"/>
              </w:rPr>
              <w:t>of textbooks</w:t>
            </w:r>
          </w:p>
          <w:p w14:paraId="72F21000" w14:textId="77777777" w:rsidR="006B72E3" w:rsidRPr="002074BE" w:rsidRDefault="006B72E3" w:rsidP="000E6CCD">
            <w:pPr>
              <w:numPr>
                <w:ilvl w:val="0"/>
                <w:numId w:val="14"/>
              </w:numPr>
              <w:spacing w:after="40" w:line="240" w:lineRule="auto"/>
              <w:rPr>
                <w:sz w:val="18"/>
                <w:szCs w:val="18"/>
              </w:rPr>
            </w:pPr>
            <w:r w:rsidRPr="002074BE">
              <w:rPr>
                <w:sz w:val="18"/>
                <w:szCs w:val="18"/>
              </w:rPr>
              <w:t>Conduct research on national and international curriculum contents</w:t>
            </w:r>
          </w:p>
          <w:p w14:paraId="4B5CD48C" w14:textId="3C395B66" w:rsidR="006B72E3" w:rsidRPr="002074BE" w:rsidRDefault="006B72E3" w:rsidP="000E6CCD">
            <w:pPr>
              <w:numPr>
                <w:ilvl w:val="0"/>
                <w:numId w:val="14"/>
              </w:numPr>
              <w:spacing w:after="40" w:line="240" w:lineRule="auto"/>
              <w:rPr>
                <w:sz w:val="18"/>
                <w:szCs w:val="18"/>
              </w:rPr>
            </w:pPr>
            <w:r w:rsidRPr="002074BE">
              <w:rPr>
                <w:sz w:val="18"/>
                <w:szCs w:val="18"/>
              </w:rPr>
              <w:t xml:space="preserve">Prepare reports on work activities in a timely manner for the </w:t>
            </w:r>
            <w:r w:rsidR="00890BF0" w:rsidRPr="002074BE">
              <w:rPr>
                <w:sz w:val="18"/>
                <w:szCs w:val="18"/>
              </w:rPr>
              <w:t xml:space="preserve">ministry </w:t>
            </w:r>
            <w:r w:rsidRPr="002074BE">
              <w:rPr>
                <w:sz w:val="18"/>
                <w:szCs w:val="18"/>
              </w:rPr>
              <w:t>leadership</w:t>
            </w:r>
          </w:p>
          <w:p w14:paraId="4352E523" w14:textId="7F741E42" w:rsidR="006B72E3" w:rsidRPr="002074BE" w:rsidRDefault="006B72E3" w:rsidP="000E6CCD">
            <w:pPr>
              <w:numPr>
                <w:ilvl w:val="0"/>
                <w:numId w:val="14"/>
              </w:numPr>
              <w:spacing w:after="40" w:line="240" w:lineRule="auto"/>
              <w:rPr>
                <w:sz w:val="18"/>
                <w:szCs w:val="18"/>
              </w:rPr>
            </w:pPr>
            <w:r w:rsidRPr="002074BE">
              <w:rPr>
                <w:sz w:val="18"/>
                <w:szCs w:val="18"/>
              </w:rPr>
              <w:t>Carry out any other tasks as assigned by the Director General</w:t>
            </w:r>
          </w:p>
          <w:p w14:paraId="5E2D473B" w14:textId="77777777" w:rsidR="006B72E3" w:rsidRPr="002074BE" w:rsidRDefault="006B72E3" w:rsidP="000E6CCD">
            <w:pPr>
              <w:spacing w:after="40" w:line="240" w:lineRule="auto"/>
              <w:rPr>
                <w:sz w:val="18"/>
                <w:szCs w:val="18"/>
              </w:rPr>
            </w:pPr>
          </w:p>
        </w:tc>
        <w:tc>
          <w:tcPr>
            <w:tcW w:w="1000" w:type="pct"/>
            <w:vAlign w:val="top"/>
          </w:tcPr>
          <w:p w14:paraId="0A128245" w14:textId="24B9D1C0"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Developing curriculum </w:t>
            </w:r>
            <w:r w:rsidR="00890BF0" w:rsidRPr="002074BE">
              <w:rPr>
                <w:rFonts w:ascii="Arial" w:hAnsi="Arial" w:cs="Arial"/>
                <w:szCs w:val="18"/>
                <w:lang w:val="en-GB"/>
              </w:rPr>
              <w:t xml:space="preserve">for </w:t>
            </w:r>
            <w:r w:rsidRPr="002074BE">
              <w:rPr>
                <w:rFonts w:ascii="Arial" w:hAnsi="Arial" w:cs="Arial"/>
                <w:szCs w:val="18"/>
                <w:lang w:val="en-GB"/>
              </w:rPr>
              <w:t>general education, K-12, all subjects</w:t>
            </w:r>
          </w:p>
          <w:p w14:paraId="031C50C2"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Supplying study books to schools</w:t>
            </w:r>
          </w:p>
          <w:p w14:paraId="7052E516" w14:textId="161207F3" w:rsidR="006B72E3" w:rsidRPr="002074BE" w:rsidRDefault="00890BF0" w:rsidP="000E6CCD">
            <w:pPr>
              <w:pStyle w:val="ESABodytext"/>
              <w:spacing w:after="40"/>
              <w:rPr>
                <w:rFonts w:ascii="Arial" w:hAnsi="Arial" w:cs="Arial"/>
                <w:szCs w:val="18"/>
                <w:lang w:val="en-GB"/>
              </w:rPr>
            </w:pPr>
            <w:r w:rsidRPr="002074BE">
              <w:rPr>
                <w:rFonts w:ascii="Arial" w:hAnsi="Arial" w:cs="Arial"/>
                <w:szCs w:val="18"/>
                <w:lang w:val="en-GB"/>
              </w:rPr>
              <w:t xml:space="preserve">Endorsing </w:t>
            </w:r>
            <w:r w:rsidR="006B72E3" w:rsidRPr="002074BE">
              <w:rPr>
                <w:rFonts w:ascii="Arial" w:hAnsi="Arial" w:cs="Arial"/>
                <w:szCs w:val="18"/>
                <w:lang w:val="en-GB"/>
              </w:rPr>
              <w:t xml:space="preserve">documents which serve schools </w:t>
            </w:r>
            <w:r w:rsidRPr="002074BE">
              <w:rPr>
                <w:rFonts w:ascii="Arial" w:hAnsi="Arial" w:cs="Arial"/>
                <w:szCs w:val="18"/>
                <w:lang w:val="en-GB"/>
              </w:rPr>
              <w:t xml:space="preserve">providing </w:t>
            </w:r>
            <w:r w:rsidR="006B72E3" w:rsidRPr="002074BE">
              <w:rPr>
                <w:rFonts w:ascii="Arial" w:hAnsi="Arial" w:cs="Arial"/>
                <w:szCs w:val="18"/>
                <w:lang w:val="en-GB"/>
              </w:rPr>
              <w:t>general education</w:t>
            </w:r>
          </w:p>
          <w:p w14:paraId="372B6931" w14:textId="4CC7C2FA"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Developing library works in schools</w:t>
            </w:r>
          </w:p>
          <w:p w14:paraId="176F5272" w14:textId="268FD886"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Developing pedagogic documents </w:t>
            </w:r>
            <w:r w:rsidR="00890BF0" w:rsidRPr="002074BE">
              <w:rPr>
                <w:rFonts w:ascii="Arial" w:hAnsi="Arial" w:cs="Arial"/>
                <w:szCs w:val="18"/>
                <w:lang w:val="en-GB"/>
              </w:rPr>
              <w:t xml:space="preserve">for </w:t>
            </w:r>
            <w:r w:rsidRPr="002074BE">
              <w:rPr>
                <w:rFonts w:ascii="Arial" w:hAnsi="Arial" w:cs="Arial"/>
                <w:szCs w:val="18"/>
                <w:lang w:val="en-GB"/>
              </w:rPr>
              <w:t>teaching</w:t>
            </w:r>
          </w:p>
          <w:p w14:paraId="24BAAA7F" w14:textId="7752F656"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Checking documents</w:t>
            </w:r>
            <w:r w:rsidR="00890BF0" w:rsidRPr="002074BE">
              <w:rPr>
                <w:rFonts w:ascii="Arial" w:hAnsi="Arial" w:cs="Arial"/>
                <w:szCs w:val="18"/>
                <w:lang w:val="en-GB"/>
              </w:rPr>
              <w:t xml:space="preserve"> and </w:t>
            </w:r>
            <w:r w:rsidRPr="002074BE">
              <w:rPr>
                <w:rFonts w:ascii="Arial" w:hAnsi="Arial" w:cs="Arial"/>
                <w:szCs w:val="18"/>
                <w:lang w:val="en-GB"/>
              </w:rPr>
              <w:t>study materials before putting them in schools</w:t>
            </w:r>
          </w:p>
          <w:p w14:paraId="282B7DC4" w14:textId="44C12E90"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Preparing program</w:t>
            </w:r>
            <w:r w:rsidR="00890BF0" w:rsidRPr="002074BE">
              <w:rPr>
                <w:rFonts w:ascii="Arial" w:hAnsi="Arial" w:cs="Arial"/>
                <w:szCs w:val="18"/>
                <w:lang w:val="en-GB"/>
              </w:rPr>
              <w:t>me</w:t>
            </w:r>
            <w:r w:rsidRPr="002074BE">
              <w:rPr>
                <w:rFonts w:ascii="Arial" w:hAnsi="Arial" w:cs="Arial"/>
                <w:szCs w:val="18"/>
                <w:lang w:val="en-GB"/>
              </w:rPr>
              <w:t xml:space="preserve"> and aid documents on studying </w:t>
            </w:r>
            <w:r w:rsidR="00890BF0" w:rsidRPr="002074BE">
              <w:rPr>
                <w:rFonts w:ascii="Arial" w:hAnsi="Arial" w:cs="Arial"/>
                <w:szCs w:val="18"/>
                <w:lang w:val="en-GB"/>
              </w:rPr>
              <w:t xml:space="preserve">the </w:t>
            </w:r>
            <w:r w:rsidRPr="002074BE">
              <w:rPr>
                <w:rFonts w:ascii="Arial" w:hAnsi="Arial" w:cs="Arial"/>
                <w:szCs w:val="18"/>
                <w:lang w:val="en-GB"/>
              </w:rPr>
              <w:t>environment</w:t>
            </w:r>
            <w:r w:rsidR="00890BF0" w:rsidRPr="002074BE">
              <w:rPr>
                <w:rFonts w:ascii="Arial" w:hAnsi="Arial" w:cs="Arial"/>
                <w:szCs w:val="18"/>
                <w:lang w:val="en-GB"/>
              </w:rPr>
              <w:t xml:space="preserve"> and </w:t>
            </w:r>
            <w:r w:rsidRPr="002074BE">
              <w:rPr>
                <w:rFonts w:ascii="Arial" w:hAnsi="Arial" w:cs="Arial"/>
                <w:szCs w:val="18"/>
                <w:lang w:val="en-GB"/>
              </w:rPr>
              <w:t>climate change</w:t>
            </w:r>
          </w:p>
          <w:p w14:paraId="27848173"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Disaster work</w:t>
            </w:r>
          </w:p>
          <w:p w14:paraId="2166E9ED"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Gender work</w:t>
            </w:r>
          </w:p>
          <w:p w14:paraId="0428F813"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Tourism work</w:t>
            </w:r>
          </w:p>
          <w:p w14:paraId="32C1B59D" w14:textId="422424C0" w:rsidR="006B72E3" w:rsidRPr="002074BE" w:rsidRDefault="00890BF0" w:rsidP="000E6CCD">
            <w:pPr>
              <w:pStyle w:val="ESABodytext"/>
              <w:spacing w:after="40"/>
              <w:rPr>
                <w:rFonts w:ascii="Arial" w:hAnsi="Arial" w:cs="Arial"/>
                <w:szCs w:val="18"/>
                <w:lang w:val="en-GB"/>
              </w:rPr>
            </w:pPr>
            <w:r w:rsidRPr="002074BE">
              <w:rPr>
                <w:rFonts w:ascii="Arial" w:hAnsi="Arial" w:cs="Arial"/>
                <w:szCs w:val="18"/>
                <w:lang w:val="en-GB"/>
              </w:rPr>
              <w:t>Working</w:t>
            </w:r>
            <w:r w:rsidR="006B72E3" w:rsidRPr="002074BE">
              <w:rPr>
                <w:rFonts w:ascii="Arial" w:hAnsi="Arial" w:cs="Arial"/>
                <w:szCs w:val="18"/>
                <w:lang w:val="en-GB"/>
              </w:rPr>
              <w:t xml:space="preserve"> on the National Reading Day Celebration on 11 March</w:t>
            </w:r>
          </w:p>
          <w:p w14:paraId="4C61112A" w14:textId="7FA2BCCD" w:rsidR="006B72E3" w:rsidRPr="002074BE" w:rsidRDefault="00890BF0" w:rsidP="000E6CCD">
            <w:pPr>
              <w:pStyle w:val="ESABodytext"/>
              <w:spacing w:after="40"/>
              <w:rPr>
                <w:rFonts w:ascii="Arial" w:hAnsi="Arial" w:cs="Arial"/>
                <w:szCs w:val="18"/>
                <w:lang w:val="en-GB"/>
              </w:rPr>
            </w:pPr>
            <w:r w:rsidRPr="002074BE">
              <w:rPr>
                <w:rFonts w:ascii="Arial" w:hAnsi="Arial" w:cs="Arial"/>
                <w:szCs w:val="18"/>
                <w:lang w:val="en-GB"/>
              </w:rPr>
              <w:t>Working</w:t>
            </w:r>
            <w:r w:rsidR="006B72E3" w:rsidRPr="002074BE">
              <w:rPr>
                <w:rFonts w:ascii="Arial" w:hAnsi="Arial" w:cs="Arial"/>
                <w:szCs w:val="18"/>
                <w:lang w:val="en-GB"/>
              </w:rPr>
              <w:t xml:space="preserve"> on the Teacher's Day celebration on 5 October</w:t>
            </w:r>
          </w:p>
          <w:p w14:paraId="42DC5CE3" w14:textId="2132099F" w:rsidR="006B72E3" w:rsidRPr="002074BE" w:rsidRDefault="00890BF0" w:rsidP="000E6CCD">
            <w:pPr>
              <w:pStyle w:val="ESABodytext"/>
              <w:spacing w:after="40"/>
              <w:rPr>
                <w:rFonts w:ascii="Arial" w:hAnsi="Arial" w:cs="Arial"/>
                <w:szCs w:val="18"/>
                <w:lang w:val="en-GB"/>
              </w:rPr>
            </w:pPr>
            <w:r w:rsidRPr="002074BE">
              <w:rPr>
                <w:rFonts w:ascii="Arial" w:hAnsi="Arial" w:cs="Arial"/>
                <w:szCs w:val="18"/>
                <w:lang w:val="en-GB"/>
              </w:rPr>
              <w:t xml:space="preserve">Creating a </w:t>
            </w:r>
            <w:r w:rsidR="006B72E3" w:rsidRPr="002074BE">
              <w:rPr>
                <w:rFonts w:ascii="Arial" w:hAnsi="Arial" w:cs="Arial"/>
                <w:szCs w:val="18"/>
                <w:lang w:val="en-GB"/>
              </w:rPr>
              <w:t>curriculum for the school of pedagogy 12+2 and institute of pedagogy 12+4</w:t>
            </w:r>
          </w:p>
          <w:p w14:paraId="1AE44822" w14:textId="1FCB1E5D"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Writ</w:t>
            </w:r>
            <w:r w:rsidR="00890BF0" w:rsidRPr="002074BE">
              <w:rPr>
                <w:rFonts w:ascii="Arial" w:hAnsi="Arial" w:cs="Arial"/>
                <w:szCs w:val="18"/>
                <w:lang w:val="en-GB"/>
              </w:rPr>
              <w:t>ing</w:t>
            </w:r>
            <w:r w:rsidRPr="002074BE">
              <w:rPr>
                <w:rFonts w:ascii="Arial" w:hAnsi="Arial" w:cs="Arial"/>
                <w:szCs w:val="18"/>
                <w:lang w:val="en-GB"/>
              </w:rPr>
              <w:t xml:space="preserve"> documents to support directors of high school education</w:t>
            </w:r>
          </w:p>
          <w:p w14:paraId="42B007C2" w14:textId="4C1AB08F"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Develop</w:t>
            </w:r>
            <w:r w:rsidR="00890BF0" w:rsidRPr="002074BE">
              <w:rPr>
                <w:rFonts w:ascii="Arial" w:hAnsi="Arial" w:cs="Arial"/>
                <w:szCs w:val="18"/>
                <w:lang w:val="en-GB"/>
              </w:rPr>
              <w:t>ing</w:t>
            </w:r>
            <w:r w:rsidRPr="002074BE">
              <w:rPr>
                <w:rFonts w:ascii="Arial" w:hAnsi="Arial" w:cs="Arial"/>
                <w:szCs w:val="18"/>
                <w:lang w:val="en-GB"/>
              </w:rPr>
              <w:t xml:space="preserve"> documents to assist national trainers</w:t>
            </w:r>
          </w:p>
          <w:p w14:paraId="76267B49" w14:textId="4E589240"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Review</w:t>
            </w:r>
            <w:r w:rsidR="00890BF0" w:rsidRPr="002074BE">
              <w:rPr>
                <w:rFonts w:ascii="Arial" w:hAnsi="Arial" w:cs="Arial"/>
                <w:szCs w:val="18"/>
                <w:lang w:val="en-GB"/>
              </w:rPr>
              <w:t>ing</w:t>
            </w:r>
            <w:r w:rsidRPr="002074BE">
              <w:rPr>
                <w:rFonts w:ascii="Arial" w:hAnsi="Arial" w:cs="Arial"/>
                <w:szCs w:val="18"/>
                <w:lang w:val="en-GB"/>
              </w:rPr>
              <w:t xml:space="preserve"> the use of </w:t>
            </w:r>
            <w:r w:rsidR="00890BF0" w:rsidRPr="002074BE">
              <w:rPr>
                <w:rFonts w:ascii="Arial" w:hAnsi="Arial" w:cs="Arial"/>
                <w:szCs w:val="18"/>
                <w:lang w:val="en-GB"/>
              </w:rPr>
              <w:t xml:space="preserve">the </w:t>
            </w:r>
            <w:r w:rsidRPr="002074BE">
              <w:rPr>
                <w:rFonts w:ascii="Arial" w:hAnsi="Arial" w:cs="Arial"/>
                <w:szCs w:val="18"/>
                <w:lang w:val="en-GB"/>
              </w:rPr>
              <w:t>Khmer language in MoEYS's documents</w:t>
            </w:r>
          </w:p>
        </w:tc>
        <w:tc>
          <w:tcPr>
            <w:tcW w:w="1000" w:type="pct"/>
            <w:vAlign w:val="top"/>
          </w:tcPr>
          <w:p w14:paraId="3D54893E" w14:textId="12266ED8"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Develop capacity of officers in various activities </w:t>
            </w:r>
            <w:r w:rsidR="00890BF0" w:rsidRPr="002074BE">
              <w:rPr>
                <w:rFonts w:ascii="Arial" w:hAnsi="Arial" w:cs="Arial"/>
                <w:szCs w:val="18"/>
                <w:lang w:val="en-GB"/>
              </w:rPr>
              <w:t>(</w:t>
            </w:r>
            <w:r w:rsidRPr="002074BE">
              <w:rPr>
                <w:rFonts w:ascii="Arial" w:hAnsi="Arial" w:cs="Arial"/>
                <w:szCs w:val="18"/>
                <w:lang w:val="en-GB"/>
              </w:rPr>
              <w:t>p.</w:t>
            </w:r>
            <w:r w:rsidR="00890BF0" w:rsidRPr="002074BE">
              <w:rPr>
                <w:rFonts w:ascii="Arial" w:hAnsi="Arial" w:cs="Arial"/>
                <w:szCs w:val="18"/>
                <w:lang w:val="en-GB"/>
              </w:rPr>
              <w:t xml:space="preserve"> </w:t>
            </w:r>
            <w:r w:rsidRPr="002074BE">
              <w:rPr>
                <w:rFonts w:ascii="Arial" w:hAnsi="Arial" w:cs="Arial"/>
                <w:szCs w:val="18"/>
                <w:lang w:val="en-GB"/>
              </w:rPr>
              <w:t>225</w:t>
            </w:r>
            <w:r w:rsidR="00890BF0" w:rsidRPr="002074BE">
              <w:rPr>
                <w:rFonts w:ascii="Arial" w:hAnsi="Arial" w:cs="Arial"/>
                <w:szCs w:val="18"/>
                <w:lang w:val="en-GB"/>
              </w:rPr>
              <w:t>)</w:t>
            </w:r>
          </w:p>
          <w:p w14:paraId="6F21F4C0" w14:textId="1426FBF2"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Supply basic textbooks </w:t>
            </w:r>
            <w:r w:rsidR="00890BF0" w:rsidRPr="002074BE">
              <w:rPr>
                <w:rFonts w:ascii="Arial" w:hAnsi="Arial" w:cs="Arial"/>
                <w:szCs w:val="18"/>
                <w:lang w:val="en-GB"/>
              </w:rPr>
              <w:t>(</w:t>
            </w:r>
            <w:r w:rsidRPr="002074BE">
              <w:rPr>
                <w:rFonts w:ascii="Arial" w:hAnsi="Arial" w:cs="Arial"/>
                <w:szCs w:val="18"/>
                <w:lang w:val="en-GB"/>
              </w:rPr>
              <w:t>p.</w:t>
            </w:r>
            <w:r w:rsidR="00890BF0" w:rsidRPr="002074BE">
              <w:rPr>
                <w:rFonts w:ascii="Arial" w:hAnsi="Arial" w:cs="Arial"/>
                <w:szCs w:val="18"/>
                <w:lang w:val="en-GB"/>
              </w:rPr>
              <w:t xml:space="preserve"> </w:t>
            </w:r>
            <w:r w:rsidRPr="002074BE">
              <w:rPr>
                <w:rFonts w:ascii="Arial" w:hAnsi="Arial" w:cs="Arial"/>
                <w:szCs w:val="18"/>
                <w:lang w:val="en-GB"/>
              </w:rPr>
              <w:t>225</w:t>
            </w:r>
            <w:r w:rsidR="00890BF0" w:rsidRPr="002074BE">
              <w:rPr>
                <w:rFonts w:ascii="Arial" w:hAnsi="Arial" w:cs="Arial"/>
                <w:szCs w:val="18"/>
                <w:lang w:val="en-GB"/>
              </w:rPr>
              <w:t>)</w:t>
            </w:r>
          </w:p>
          <w:p w14:paraId="04B752CE" w14:textId="0B7CB895"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Develop support materials for various subjects </w:t>
            </w:r>
            <w:r w:rsidR="00890BF0" w:rsidRPr="002074BE">
              <w:rPr>
                <w:rFonts w:ascii="Arial" w:hAnsi="Arial" w:cs="Arial"/>
                <w:szCs w:val="18"/>
                <w:lang w:val="en-GB"/>
              </w:rPr>
              <w:t>(</w:t>
            </w:r>
            <w:r w:rsidRPr="002074BE">
              <w:rPr>
                <w:rFonts w:ascii="Arial" w:hAnsi="Arial" w:cs="Arial"/>
                <w:szCs w:val="18"/>
                <w:lang w:val="en-GB"/>
              </w:rPr>
              <w:t>p.</w:t>
            </w:r>
            <w:r w:rsidR="00890BF0" w:rsidRPr="002074BE">
              <w:rPr>
                <w:rFonts w:ascii="Arial" w:hAnsi="Arial" w:cs="Arial"/>
                <w:szCs w:val="18"/>
                <w:lang w:val="en-GB"/>
              </w:rPr>
              <w:t xml:space="preserve"> </w:t>
            </w:r>
            <w:r w:rsidRPr="002074BE">
              <w:rPr>
                <w:rFonts w:ascii="Arial" w:hAnsi="Arial" w:cs="Arial"/>
                <w:szCs w:val="18"/>
                <w:lang w:val="en-GB"/>
              </w:rPr>
              <w:t>225</w:t>
            </w:r>
            <w:r w:rsidR="00890BF0" w:rsidRPr="002074BE">
              <w:rPr>
                <w:rFonts w:ascii="Arial" w:hAnsi="Arial" w:cs="Arial"/>
                <w:szCs w:val="18"/>
                <w:lang w:val="en-GB"/>
              </w:rPr>
              <w:t>)</w:t>
            </w:r>
          </w:p>
          <w:p w14:paraId="07F04F6E" w14:textId="05A86F78"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Improve library standards and train librarians </w:t>
            </w:r>
            <w:r w:rsidR="00890BF0" w:rsidRPr="002074BE">
              <w:rPr>
                <w:rFonts w:ascii="Arial" w:hAnsi="Arial" w:cs="Arial"/>
                <w:szCs w:val="18"/>
                <w:lang w:val="en-GB"/>
              </w:rPr>
              <w:t>(</w:t>
            </w:r>
            <w:r w:rsidRPr="002074BE">
              <w:rPr>
                <w:rFonts w:ascii="Arial" w:hAnsi="Arial" w:cs="Arial"/>
                <w:szCs w:val="18"/>
                <w:lang w:val="en-GB"/>
              </w:rPr>
              <w:t>p.</w:t>
            </w:r>
            <w:r w:rsidR="00890BF0" w:rsidRPr="002074BE">
              <w:rPr>
                <w:rFonts w:ascii="Arial" w:hAnsi="Arial" w:cs="Arial"/>
                <w:szCs w:val="18"/>
                <w:lang w:val="en-GB"/>
              </w:rPr>
              <w:t xml:space="preserve"> </w:t>
            </w:r>
            <w:r w:rsidRPr="002074BE">
              <w:rPr>
                <w:rFonts w:ascii="Arial" w:hAnsi="Arial" w:cs="Arial"/>
                <w:szCs w:val="18"/>
                <w:lang w:val="en-GB"/>
              </w:rPr>
              <w:t>217</w:t>
            </w:r>
            <w:r w:rsidR="00890BF0" w:rsidRPr="002074BE">
              <w:rPr>
                <w:rFonts w:ascii="Arial" w:hAnsi="Arial" w:cs="Arial"/>
                <w:szCs w:val="18"/>
                <w:lang w:val="en-GB"/>
              </w:rPr>
              <w:t>)</w:t>
            </w:r>
          </w:p>
          <w:p w14:paraId="2923D0FB" w14:textId="2B5EC86C"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Develop teacher capacity </w:t>
            </w:r>
            <w:r w:rsidR="00890BF0" w:rsidRPr="002074BE">
              <w:rPr>
                <w:rFonts w:ascii="Arial" w:hAnsi="Arial" w:cs="Arial"/>
                <w:szCs w:val="18"/>
                <w:lang w:val="en-GB"/>
              </w:rPr>
              <w:t>(</w:t>
            </w:r>
            <w:r w:rsidRPr="002074BE">
              <w:rPr>
                <w:rFonts w:ascii="Arial" w:hAnsi="Arial" w:cs="Arial"/>
                <w:szCs w:val="18"/>
                <w:lang w:val="en-GB"/>
              </w:rPr>
              <w:t>p.</w:t>
            </w:r>
            <w:r w:rsidR="00890BF0" w:rsidRPr="002074BE">
              <w:rPr>
                <w:rFonts w:ascii="Arial" w:hAnsi="Arial" w:cs="Arial"/>
                <w:szCs w:val="18"/>
                <w:lang w:val="en-GB"/>
              </w:rPr>
              <w:t xml:space="preserve"> </w:t>
            </w:r>
            <w:r w:rsidRPr="002074BE">
              <w:rPr>
                <w:rFonts w:ascii="Arial" w:hAnsi="Arial" w:cs="Arial"/>
                <w:szCs w:val="18"/>
                <w:lang w:val="en-GB"/>
              </w:rPr>
              <w:t>217</w:t>
            </w:r>
            <w:r w:rsidR="00890BF0" w:rsidRPr="002074BE">
              <w:rPr>
                <w:rFonts w:ascii="Arial" w:hAnsi="Arial" w:cs="Arial"/>
                <w:szCs w:val="18"/>
                <w:lang w:val="en-GB"/>
              </w:rPr>
              <w:t>)</w:t>
            </w:r>
          </w:p>
          <w:p w14:paraId="5E14F27E" w14:textId="381C85D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Monitor curriculum, library, textbooks </w:t>
            </w:r>
            <w:r w:rsidR="00890BF0" w:rsidRPr="002074BE">
              <w:rPr>
                <w:rFonts w:ascii="Arial" w:hAnsi="Arial" w:cs="Arial"/>
                <w:szCs w:val="18"/>
                <w:lang w:val="en-GB"/>
              </w:rPr>
              <w:t>(</w:t>
            </w:r>
            <w:r w:rsidRPr="002074BE">
              <w:rPr>
                <w:rFonts w:ascii="Arial" w:hAnsi="Arial" w:cs="Arial"/>
                <w:szCs w:val="18"/>
                <w:lang w:val="en-GB"/>
              </w:rPr>
              <w:t>p.</w:t>
            </w:r>
            <w:r w:rsidR="00890BF0" w:rsidRPr="002074BE">
              <w:rPr>
                <w:rFonts w:ascii="Arial" w:hAnsi="Arial" w:cs="Arial"/>
                <w:szCs w:val="18"/>
                <w:lang w:val="en-GB"/>
              </w:rPr>
              <w:t xml:space="preserve"> </w:t>
            </w:r>
            <w:r w:rsidRPr="002074BE">
              <w:rPr>
                <w:rFonts w:ascii="Arial" w:hAnsi="Arial" w:cs="Arial"/>
                <w:szCs w:val="18"/>
                <w:lang w:val="en-GB"/>
              </w:rPr>
              <w:t>217</w:t>
            </w:r>
            <w:r w:rsidR="00890BF0" w:rsidRPr="002074BE">
              <w:rPr>
                <w:rFonts w:ascii="Arial" w:hAnsi="Arial" w:cs="Arial"/>
                <w:szCs w:val="18"/>
                <w:lang w:val="en-GB"/>
              </w:rPr>
              <w:t>)</w:t>
            </w:r>
          </w:p>
          <w:p w14:paraId="64A7A649" w14:textId="6EA7F7DB"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Develop curriculum standards </w:t>
            </w:r>
            <w:r w:rsidR="00890BF0" w:rsidRPr="002074BE">
              <w:rPr>
                <w:rFonts w:ascii="Arial" w:hAnsi="Arial" w:cs="Arial"/>
                <w:szCs w:val="18"/>
                <w:lang w:val="en-GB"/>
              </w:rPr>
              <w:t>(</w:t>
            </w:r>
            <w:r w:rsidRPr="002074BE">
              <w:rPr>
                <w:rFonts w:ascii="Arial" w:hAnsi="Arial" w:cs="Arial"/>
                <w:szCs w:val="18"/>
                <w:lang w:val="en-GB"/>
              </w:rPr>
              <w:t>p</w:t>
            </w:r>
            <w:r w:rsidR="00890BF0" w:rsidRPr="002074BE">
              <w:rPr>
                <w:rFonts w:ascii="Arial" w:hAnsi="Arial" w:cs="Arial"/>
                <w:szCs w:val="18"/>
                <w:lang w:val="en-GB"/>
              </w:rPr>
              <w:t xml:space="preserve">. </w:t>
            </w:r>
            <w:r w:rsidRPr="002074BE">
              <w:rPr>
                <w:rFonts w:ascii="Arial" w:hAnsi="Arial" w:cs="Arial"/>
                <w:szCs w:val="18"/>
                <w:lang w:val="en-GB"/>
              </w:rPr>
              <w:t>261</w:t>
            </w:r>
            <w:r w:rsidR="00890BF0" w:rsidRPr="002074BE">
              <w:rPr>
                <w:rFonts w:ascii="Arial" w:hAnsi="Arial" w:cs="Arial"/>
                <w:szCs w:val="18"/>
                <w:lang w:val="en-GB"/>
              </w:rPr>
              <w:t>)</w:t>
            </w:r>
          </w:p>
          <w:p w14:paraId="0EA3288C" w14:textId="303DC0A3"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Develop methodology materials </w:t>
            </w:r>
            <w:r w:rsidR="00890BF0" w:rsidRPr="002074BE">
              <w:rPr>
                <w:rFonts w:ascii="Arial" w:hAnsi="Arial" w:cs="Arial"/>
                <w:szCs w:val="18"/>
                <w:lang w:val="en-GB"/>
              </w:rPr>
              <w:t>(</w:t>
            </w:r>
            <w:r w:rsidRPr="002074BE">
              <w:rPr>
                <w:rFonts w:ascii="Arial" w:hAnsi="Arial" w:cs="Arial"/>
                <w:szCs w:val="18"/>
                <w:lang w:val="en-GB"/>
              </w:rPr>
              <w:t>p.</w:t>
            </w:r>
            <w:r w:rsidR="00890BF0" w:rsidRPr="002074BE">
              <w:rPr>
                <w:rFonts w:ascii="Arial" w:hAnsi="Arial" w:cs="Arial"/>
                <w:szCs w:val="18"/>
                <w:lang w:val="en-GB"/>
              </w:rPr>
              <w:t xml:space="preserve"> </w:t>
            </w:r>
            <w:r w:rsidRPr="002074BE">
              <w:rPr>
                <w:rFonts w:ascii="Arial" w:hAnsi="Arial" w:cs="Arial"/>
                <w:szCs w:val="18"/>
                <w:lang w:val="en-GB"/>
              </w:rPr>
              <w:t>261</w:t>
            </w:r>
            <w:r w:rsidR="00890BF0" w:rsidRPr="002074BE">
              <w:rPr>
                <w:rFonts w:ascii="Arial" w:hAnsi="Arial" w:cs="Arial"/>
                <w:szCs w:val="18"/>
                <w:lang w:val="en-GB"/>
              </w:rPr>
              <w:t>)</w:t>
            </w:r>
          </w:p>
          <w:p w14:paraId="24573729" w14:textId="3F960B3A"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Develop manuals, guidelines </w:t>
            </w:r>
            <w:r w:rsidR="00890BF0" w:rsidRPr="002074BE">
              <w:rPr>
                <w:rFonts w:ascii="Arial" w:hAnsi="Arial" w:cs="Arial"/>
                <w:szCs w:val="18"/>
                <w:lang w:val="en-GB"/>
              </w:rPr>
              <w:t>(</w:t>
            </w:r>
            <w:r w:rsidRPr="002074BE">
              <w:rPr>
                <w:rFonts w:ascii="Arial" w:hAnsi="Arial" w:cs="Arial"/>
                <w:szCs w:val="18"/>
                <w:lang w:val="en-GB"/>
              </w:rPr>
              <w:t>p.</w:t>
            </w:r>
            <w:r w:rsidR="00890BF0" w:rsidRPr="002074BE">
              <w:rPr>
                <w:rFonts w:ascii="Arial" w:hAnsi="Arial" w:cs="Arial"/>
                <w:szCs w:val="18"/>
                <w:lang w:val="en-GB"/>
              </w:rPr>
              <w:t xml:space="preserve"> </w:t>
            </w:r>
            <w:r w:rsidRPr="002074BE">
              <w:rPr>
                <w:rFonts w:ascii="Arial" w:hAnsi="Arial" w:cs="Arial"/>
                <w:szCs w:val="18"/>
                <w:lang w:val="en-GB"/>
              </w:rPr>
              <w:t>261</w:t>
            </w:r>
            <w:r w:rsidR="00890BF0" w:rsidRPr="002074BE">
              <w:rPr>
                <w:rFonts w:ascii="Arial" w:hAnsi="Arial" w:cs="Arial"/>
                <w:szCs w:val="18"/>
                <w:lang w:val="en-GB"/>
              </w:rPr>
              <w:t>)</w:t>
            </w:r>
          </w:p>
          <w:p w14:paraId="40EBF17E" w14:textId="36EF917E"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Organise annual events </w:t>
            </w:r>
            <w:r w:rsidR="00890BF0" w:rsidRPr="002074BE">
              <w:rPr>
                <w:rFonts w:ascii="Arial" w:hAnsi="Arial" w:cs="Arial"/>
                <w:szCs w:val="18"/>
                <w:lang w:val="en-GB"/>
              </w:rPr>
              <w:t>(</w:t>
            </w:r>
            <w:r w:rsidRPr="002074BE">
              <w:rPr>
                <w:rFonts w:ascii="Arial" w:hAnsi="Arial" w:cs="Arial"/>
                <w:szCs w:val="18"/>
                <w:lang w:val="en-GB"/>
              </w:rPr>
              <w:t>e</w:t>
            </w:r>
            <w:r w:rsidR="00890BF0" w:rsidRPr="002074BE">
              <w:rPr>
                <w:rFonts w:ascii="Arial" w:hAnsi="Arial" w:cs="Arial"/>
                <w:szCs w:val="18"/>
                <w:lang w:val="en-GB"/>
              </w:rPr>
              <w:t>.</w:t>
            </w:r>
            <w:r w:rsidRPr="002074BE">
              <w:rPr>
                <w:rFonts w:ascii="Arial" w:hAnsi="Arial" w:cs="Arial"/>
                <w:szCs w:val="18"/>
                <w:lang w:val="en-GB"/>
              </w:rPr>
              <w:t>g</w:t>
            </w:r>
            <w:r w:rsidR="00890BF0" w:rsidRPr="002074BE">
              <w:rPr>
                <w:rFonts w:ascii="Arial" w:hAnsi="Arial" w:cs="Arial"/>
                <w:szCs w:val="18"/>
                <w:lang w:val="en-GB"/>
              </w:rPr>
              <w:t>.</w:t>
            </w:r>
            <w:r w:rsidRPr="002074BE">
              <w:rPr>
                <w:rFonts w:ascii="Arial" w:hAnsi="Arial" w:cs="Arial"/>
                <w:szCs w:val="18"/>
                <w:lang w:val="en-GB"/>
              </w:rPr>
              <w:t xml:space="preserve"> reading day</w:t>
            </w:r>
            <w:r w:rsidR="00890BF0" w:rsidRPr="002074BE">
              <w:rPr>
                <w:rFonts w:ascii="Arial" w:hAnsi="Arial" w:cs="Arial"/>
                <w:szCs w:val="18"/>
                <w:lang w:val="en-GB"/>
              </w:rPr>
              <w:t>) (</w:t>
            </w:r>
            <w:r w:rsidRPr="002074BE">
              <w:rPr>
                <w:rFonts w:ascii="Arial" w:hAnsi="Arial" w:cs="Arial"/>
                <w:szCs w:val="18"/>
                <w:lang w:val="en-GB"/>
              </w:rPr>
              <w:t>p.</w:t>
            </w:r>
            <w:r w:rsidR="00890BF0" w:rsidRPr="002074BE">
              <w:rPr>
                <w:rFonts w:ascii="Arial" w:hAnsi="Arial" w:cs="Arial"/>
                <w:szCs w:val="18"/>
                <w:lang w:val="en-GB"/>
              </w:rPr>
              <w:t xml:space="preserve"> </w:t>
            </w:r>
            <w:r w:rsidRPr="002074BE">
              <w:rPr>
                <w:rFonts w:ascii="Arial" w:hAnsi="Arial" w:cs="Arial"/>
                <w:szCs w:val="18"/>
                <w:lang w:val="en-GB"/>
              </w:rPr>
              <w:t>279</w:t>
            </w:r>
            <w:r w:rsidR="00890BF0" w:rsidRPr="002074BE">
              <w:rPr>
                <w:rFonts w:ascii="Arial" w:hAnsi="Arial" w:cs="Arial"/>
                <w:szCs w:val="18"/>
                <w:lang w:val="en-GB"/>
              </w:rPr>
              <w:t>)</w:t>
            </w:r>
          </w:p>
          <w:p w14:paraId="369C4132" w14:textId="1FAD6C5C"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Mainstream climate change in curriculum </w:t>
            </w:r>
            <w:r w:rsidR="00890BF0" w:rsidRPr="002074BE">
              <w:rPr>
                <w:rFonts w:ascii="Arial" w:hAnsi="Arial" w:cs="Arial"/>
                <w:szCs w:val="18"/>
                <w:lang w:val="en-GB"/>
              </w:rPr>
              <w:t>(</w:t>
            </w:r>
            <w:r w:rsidRPr="002074BE">
              <w:rPr>
                <w:rFonts w:ascii="Arial" w:hAnsi="Arial" w:cs="Arial"/>
                <w:szCs w:val="18"/>
                <w:lang w:val="en-GB"/>
              </w:rPr>
              <w:t>p.</w:t>
            </w:r>
            <w:r w:rsidR="00890BF0" w:rsidRPr="002074BE">
              <w:rPr>
                <w:rFonts w:ascii="Arial" w:hAnsi="Arial" w:cs="Arial"/>
                <w:szCs w:val="18"/>
                <w:lang w:val="en-GB"/>
              </w:rPr>
              <w:t xml:space="preserve"> </w:t>
            </w:r>
            <w:r w:rsidRPr="002074BE">
              <w:rPr>
                <w:rFonts w:ascii="Arial" w:hAnsi="Arial" w:cs="Arial"/>
                <w:szCs w:val="18"/>
                <w:lang w:val="en-GB"/>
              </w:rPr>
              <w:t>280</w:t>
            </w:r>
            <w:r w:rsidR="00890BF0" w:rsidRPr="002074BE">
              <w:rPr>
                <w:rFonts w:ascii="Arial" w:hAnsi="Arial" w:cs="Arial"/>
                <w:szCs w:val="18"/>
                <w:lang w:val="en-GB"/>
              </w:rPr>
              <w:t>)</w:t>
            </w:r>
            <w:r w:rsidRPr="002074BE">
              <w:rPr>
                <w:rFonts w:ascii="Arial" w:hAnsi="Arial" w:cs="Arial"/>
                <w:szCs w:val="18"/>
                <w:lang w:val="en-GB"/>
              </w:rPr>
              <w:t xml:space="preserve"> </w:t>
            </w:r>
          </w:p>
          <w:p w14:paraId="237DED83" w14:textId="5B22DA3D"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Pilot syllabus</w:t>
            </w:r>
          </w:p>
          <w:p w14:paraId="310D85F8" w14:textId="289998CE"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Evaluat</w:t>
            </w:r>
            <w:r w:rsidR="00890BF0" w:rsidRPr="002074BE">
              <w:rPr>
                <w:rFonts w:ascii="Arial" w:hAnsi="Arial" w:cs="Arial"/>
                <w:szCs w:val="18"/>
                <w:lang w:val="en-GB"/>
              </w:rPr>
              <w:t>e</w:t>
            </w:r>
            <w:r w:rsidRPr="002074BE">
              <w:rPr>
                <w:rFonts w:ascii="Arial" w:hAnsi="Arial" w:cs="Arial"/>
                <w:szCs w:val="18"/>
                <w:lang w:val="en-GB"/>
              </w:rPr>
              <w:t xml:space="preserve"> syllabus </w:t>
            </w:r>
            <w:r w:rsidR="00890BF0" w:rsidRPr="002074BE">
              <w:rPr>
                <w:rFonts w:ascii="Arial" w:hAnsi="Arial" w:cs="Arial"/>
                <w:szCs w:val="18"/>
                <w:lang w:val="en-GB"/>
              </w:rPr>
              <w:t>(</w:t>
            </w:r>
            <w:r w:rsidRPr="002074BE">
              <w:rPr>
                <w:rFonts w:ascii="Arial" w:hAnsi="Arial" w:cs="Arial"/>
                <w:szCs w:val="18"/>
                <w:lang w:val="en-GB"/>
              </w:rPr>
              <w:t>p.</w:t>
            </w:r>
            <w:r w:rsidR="00890BF0" w:rsidRPr="002074BE">
              <w:rPr>
                <w:rFonts w:ascii="Arial" w:hAnsi="Arial" w:cs="Arial"/>
                <w:szCs w:val="18"/>
                <w:lang w:val="en-GB"/>
              </w:rPr>
              <w:t xml:space="preserve"> </w:t>
            </w:r>
            <w:r w:rsidRPr="002074BE">
              <w:rPr>
                <w:rFonts w:ascii="Arial" w:hAnsi="Arial" w:cs="Arial"/>
                <w:szCs w:val="18"/>
                <w:lang w:val="en-GB"/>
              </w:rPr>
              <w:t>280</w:t>
            </w:r>
            <w:r w:rsidR="00890BF0" w:rsidRPr="002074BE">
              <w:rPr>
                <w:rFonts w:ascii="Arial" w:hAnsi="Arial" w:cs="Arial"/>
                <w:szCs w:val="18"/>
                <w:lang w:val="en-GB"/>
              </w:rPr>
              <w:t>)</w:t>
            </w:r>
          </w:p>
          <w:p w14:paraId="6ED94A97" w14:textId="07D83F14"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Organise workshops </w:t>
            </w:r>
            <w:r w:rsidR="00890BF0" w:rsidRPr="002074BE">
              <w:rPr>
                <w:rFonts w:ascii="Arial" w:hAnsi="Arial" w:cs="Arial"/>
                <w:szCs w:val="18"/>
                <w:lang w:val="en-GB"/>
              </w:rPr>
              <w:t>(</w:t>
            </w:r>
            <w:r w:rsidRPr="002074BE">
              <w:rPr>
                <w:rFonts w:ascii="Arial" w:hAnsi="Arial" w:cs="Arial"/>
                <w:szCs w:val="18"/>
                <w:lang w:val="en-GB"/>
              </w:rPr>
              <w:t>p.</w:t>
            </w:r>
            <w:r w:rsidR="00890BF0" w:rsidRPr="002074BE">
              <w:rPr>
                <w:rFonts w:ascii="Arial" w:hAnsi="Arial" w:cs="Arial"/>
                <w:szCs w:val="18"/>
                <w:lang w:val="en-GB"/>
              </w:rPr>
              <w:t xml:space="preserve"> </w:t>
            </w:r>
            <w:r w:rsidRPr="002074BE">
              <w:rPr>
                <w:rFonts w:ascii="Arial" w:hAnsi="Arial" w:cs="Arial"/>
                <w:szCs w:val="18"/>
                <w:lang w:val="en-GB"/>
              </w:rPr>
              <w:t>280</w:t>
            </w:r>
            <w:r w:rsidR="00890BF0" w:rsidRPr="002074BE">
              <w:rPr>
                <w:rFonts w:ascii="Arial" w:hAnsi="Arial" w:cs="Arial"/>
                <w:szCs w:val="18"/>
                <w:lang w:val="en-GB"/>
              </w:rPr>
              <w:t>)</w:t>
            </w:r>
          </w:p>
          <w:p w14:paraId="210F7858" w14:textId="1412BE80"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Printing materials</w:t>
            </w:r>
            <w:r w:rsidR="00890BF0" w:rsidRPr="002074BE">
              <w:rPr>
                <w:rFonts w:ascii="Arial" w:hAnsi="Arial" w:cs="Arial"/>
                <w:szCs w:val="18"/>
                <w:lang w:val="en-GB"/>
              </w:rPr>
              <w:t xml:space="preserve"> (</w:t>
            </w:r>
            <w:r w:rsidRPr="002074BE">
              <w:rPr>
                <w:rFonts w:ascii="Arial" w:hAnsi="Arial" w:cs="Arial"/>
                <w:szCs w:val="18"/>
                <w:lang w:val="en-GB"/>
              </w:rPr>
              <w:t>p.</w:t>
            </w:r>
            <w:r w:rsidR="00890BF0" w:rsidRPr="002074BE">
              <w:rPr>
                <w:rFonts w:ascii="Arial" w:hAnsi="Arial" w:cs="Arial"/>
                <w:szCs w:val="18"/>
                <w:lang w:val="en-GB"/>
              </w:rPr>
              <w:t xml:space="preserve"> </w:t>
            </w:r>
            <w:r w:rsidRPr="002074BE">
              <w:rPr>
                <w:rFonts w:ascii="Arial" w:hAnsi="Arial" w:cs="Arial"/>
                <w:szCs w:val="18"/>
                <w:lang w:val="en-GB"/>
              </w:rPr>
              <w:t>280</w:t>
            </w:r>
            <w:r w:rsidR="00890BF0" w:rsidRPr="002074BE">
              <w:rPr>
                <w:rFonts w:ascii="Arial" w:hAnsi="Arial" w:cs="Arial"/>
                <w:szCs w:val="18"/>
                <w:lang w:val="en-GB"/>
              </w:rPr>
              <w:t>)</w:t>
            </w:r>
          </w:p>
          <w:p w14:paraId="69889A9D" w14:textId="77777777" w:rsidR="006B72E3" w:rsidRPr="002074BE" w:rsidRDefault="006B72E3" w:rsidP="000E6CCD">
            <w:pPr>
              <w:pStyle w:val="ESABodytext"/>
              <w:spacing w:after="40"/>
              <w:rPr>
                <w:rFonts w:ascii="Arial" w:hAnsi="Arial" w:cs="Arial"/>
                <w:szCs w:val="18"/>
                <w:lang w:val="en-GB"/>
              </w:rPr>
            </w:pPr>
          </w:p>
        </w:tc>
        <w:tc>
          <w:tcPr>
            <w:tcW w:w="1000" w:type="pct"/>
            <w:vAlign w:val="top"/>
          </w:tcPr>
          <w:p w14:paraId="38A0604A" w14:textId="592ED7DD"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Strengthen the curriculum, teaching and learning materials for all ECE services in accordance with standards </w:t>
            </w:r>
            <w:r w:rsidR="00890BF0" w:rsidRPr="002074BE">
              <w:rPr>
                <w:rFonts w:ascii="Arial" w:hAnsi="Arial" w:cs="Arial"/>
                <w:szCs w:val="18"/>
                <w:lang w:val="en-GB"/>
              </w:rPr>
              <w:t>(</w:t>
            </w:r>
            <w:r w:rsidRPr="002074BE">
              <w:rPr>
                <w:rFonts w:ascii="Arial" w:hAnsi="Arial" w:cs="Arial"/>
                <w:szCs w:val="18"/>
                <w:lang w:val="en-GB"/>
              </w:rPr>
              <w:t>p.</w:t>
            </w:r>
            <w:r w:rsidR="00890BF0" w:rsidRPr="002074BE">
              <w:rPr>
                <w:rFonts w:ascii="Arial" w:hAnsi="Arial" w:cs="Arial"/>
                <w:szCs w:val="18"/>
                <w:lang w:val="en-GB"/>
              </w:rPr>
              <w:t xml:space="preserve"> </w:t>
            </w:r>
            <w:r w:rsidRPr="002074BE">
              <w:rPr>
                <w:rFonts w:ascii="Arial" w:hAnsi="Arial" w:cs="Arial"/>
                <w:szCs w:val="18"/>
                <w:lang w:val="en-GB"/>
              </w:rPr>
              <w:t>24</w:t>
            </w:r>
            <w:r w:rsidR="00890BF0" w:rsidRPr="002074BE">
              <w:rPr>
                <w:rFonts w:ascii="Arial" w:hAnsi="Arial" w:cs="Arial"/>
                <w:szCs w:val="18"/>
                <w:lang w:val="en-GB"/>
              </w:rPr>
              <w:t>)</w:t>
            </w:r>
          </w:p>
          <w:p w14:paraId="7B9AB5E5" w14:textId="2787F253"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Improve the supply and </w:t>
            </w:r>
            <w:r w:rsidR="00E85972" w:rsidRPr="002074BE">
              <w:rPr>
                <w:rFonts w:ascii="Arial" w:hAnsi="Arial" w:cs="Arial"/>
                <w:szCs w:val="18"/>
                <w:lang w:val="en-GB"/>
              </w:rPr>
              <w:t xml:space="preserve">utilisation </w:t>
            </w:r>
            <w:r w:rsidRPr="002074BE">
              <w:rPr>
                <w:rFonts w:ascii="Arial" w:hAnsi="Arial" w:cs="Arial"/>
                <w:szCs w:val="18"/>
                <w:lang w:val="en-GB"/>
              </w:rPr>
              <w:t xml:space="preserve">of core textbooks and other teaching and learning materials </w:t>
            </w:r>
            <w:r w:rsidR="00E85972" w:rsidRPr="002074BE">
              <w:rPr>
                <w:rFonts w:ascii="Arial" w:hAnsi="Arial" w:cs="Arial"/>
                <w:szCs w:val="18"/>
                <w:lang w:val="en-GB"/>
              </w:rPr>
              <w:t>(</w:t>
            </w:r>
            <w:r w:rsidRPr="002074BE">
              <w:rPr>
                <w:rFonts w:ascii="Arial" w:hAnsi="Arial" w:cs="Arial"/>
                <w:szCs w:val="18"/>
                <w:lang w:val="en-GB"/>
              </w:rPr>
              <w:t>p.</w:t>
            </w:r>
            <w:r w:rsidR="00E85972" w:rsidRPr="002074BE">
              <w:rPr>
                <w:rFonts w:ascii="Arial" w:hAnsi="Arial" w:cs="Arial"/>
                <w:szCs w:val="18"/>
                <w:lang w:val="en-GB"/>
              </w:rPr>
              <w:t xml:space="preserve"> </w:t>
            </w:r>
            <w:r w:rsidRPr="002074BE">
              <w:rPr>
                <w:rFonts w:ascii="Arial" w:hAnsi="Arial" w:cs="Arial"/>
                <w:szCs w:val="18"/>
                <w:lang w:val="en-GB"/>
              </w:rPr>
              <w:t>30</w:t>
            </w:r>
            <w:r w:rsidR="00E85972" w:rsidRPr="002074BE">
              <w:rPr>
                <w:rFonts w:ascii="Arial" w:hAnsi="Arial" w:cs="Arial"/>
                <w:szCs w:val="18"/>
                <w:lang w:val="en-GB"/>
              </w:rPr>
              <w:t>)</w:t>
            </w:r>
          </w:p>
          <w:p w14:paraId="7941092D" w14:textId="04625214"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Strengthen and expand science subjects, </w:t>
            </w:r>
            <w:r w:rsidR="00E85972" w:rsidRPr="002074BE">
              <w:rPr>
                <w:rFonts w:ascii="Arial" w:hAnsi="Arial" w:cs="Arial"/>
                <w:szCs w:val="18"/>
                <w:lang w:val="en-GB"/>
              </w:rPr>
              <w:t>science, technology, engineering and mathematics (</w:t>
            </w:r>
            <w:r w:rsidRPr="002074BE">
              <w:rPr>
                <w:rFonts w:ascii="Arial" w:hAnsi="Arial" w:cs="Arial"/>
                <w:szCs w:val="18"/>
                <w:lang w:val="en-GB"/>
              </w:rPr>
              <w:t>STEM</w:t>
            </w:r>
            <w:r w:rsidR="00E85972" w:rsidRPr="002074BE">
              <w:rPr>
                <w:rFonts w:ascii="Arial" w:hAnsi="Arial" w:cs="Arial"/>
                <w:szCs w:val="18"/>
                <w:lang w:val="en-GB"/>
              </w:rPr>
              <w:t>),</w:t>
            </w:r>
            <w:r w:rsidRPr="002074BE">
              <w:rPr>
                <w:rFonts w:ascii="Arial" w:hAnsi="Arial" w:cs="Arial"/>
                <w:szCs w:val="18"/>
                <w:lang w:val="en-GB"/>
              </w:rPr>
              <w:t xml:space="preserve"> and foreign languages to meet 21st century skills frameworks </w:t>
            </w:r>
            <w:r w:rsidR="00E85972" w:rsidRPr="002074BE">
              <w:rPr>
                <w:rFonts w:ascii="Arial" w:hAnsi="Arial" w:cs="Arial"/>
                <w:szCs w:val="18"/>
                <w:lang w:val="en-GB"/>
              </w:rPr>
              <w:t>(</w:t>
            </w:r>
            <w:r w:rsidRPr="002074BE">
              <w:rPr>
                <w:rFonts w:ascii="Arial" w:hAnsi="Arial" w:cs="Arial"/>
                <w:szCs w:val="18"/>
                <w:lang w:val="en-GB"/>
              </w:rPr>
              <w:t>p.</w:t>
            </w:r>
            <w:r w:rsidR="00E85972" w:rsidRPr="002074BE">
              <w:rPr>
                <w:rFonts w:ascii="Arial" w:hAnsi="Arial" w:cs="Arial"/>
                <w:szCs w:val="18"/>
                <w:lang w:val="en-GB"/>
              </w:rPr>
              <w:t xml:space="preserve"> </w:t>
            </w:r>
            <w:r w:rsidRPr="002074BE">
              <w:rPr>
                <w:rFonts w:ascii="Arial" w:hAnsi="Arial" w:cs="Arial"/>
                <w:szCs w:val="18"/>
                <w:lang w:val="en-GB"/>
              </w:rPr>
              <w:t>36</w:t>
            </w:r>
            <w:r w:rsidR="00E85972" w:rsidRPr="002074BE">
              <w:rPr>
                <w:rFonts w:ascii="Arial" w:hAnsi="Arial" w:cs="Arial"/>
                <w:szCs w:val="18"/>
                <w:lang w:val="en-GB"/>
              </w:rPr>
              <w:t>)</w:t>
            </w:r>
          </w:p>
          <w:p w14:paraId="4F09EE45" w14:textId="30786CD8"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Promote the effective implementation of the curriculum framework </w:t>
            </w:r>
            <w:r w:rsidR="00E85972" w:rsidRPr="002074BE">
              <w:rPr>
                <w:rFonts w:ascii="Arial" w:hAnsi="Arial" w:cs="Arial"/>
                <w:szCs w:val="18"/>
                <w:lang w:val="en-GB"/>
              </w:rPr>
              <w:t>(</w:t>
            </w:r>
            <w:r w:rsidRPr="002074BE">
              <w:rPr>
                <w:rFonts w:ascii="Arial" w:hAnsi="Arial" w:cs="Arial"/>
                <w:szCs w:val="18"/>
                <w:lang w:val="en-GB"/>
              </w:rPr>
              <w:t>p.</w:t>
            </w:r>
            <w:r w:rsidR="00E85972" w:rsidRPr="002074BE">
              <w:rPr>
                <w:rFonts w:ascii="Arial" w:hAnsi="Arial" w:cs="Arial"/>
                <w:szCs w:val="18"/>
                <w:lang w:val="en-GB"/>
              </w:rPr>
              <w:t xml:space="preserve"> </w:t>
            </w:r>
            <w:r w:rsidRPr="002074BE">
              <w:rPr>
                <w:rFonts w:ascii="Arial" w:hAnsi="Arial" w:cs="Arial"/>
                <w:szCs w:val="18"/>
                <w:lang w:val="en-GB"/>
              </w:rPr>
              <w:t>37</w:t>
            </w:r>
            <w:r w:rsidR="00E85972" w:rsidRPr="002074BE">
              <w:rPr>
                <w:rFonts w:ascii="Arial" w:hAnsi="Arial" w:cs="Arial"/>
                <w:szCs w:val="18"/>
                <w:lang w:val="en-GB"/>
              </w:rPr>
              <w:t>)</w:t>
            </w:r>
          </w:p>
          <w:p w14:paraId="4B06AEB3" w14:textId="4DA7F0D3"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Review curricula and textbooks and improve learning environments </w:t>
            </w:r>
            <w:r w:rsidR="00E85972" w:rsidRPr="002074BE">
              <w:rPr>
                <w:rFonts w:ascii="Arial" w:hAnsi="Arial" w:cs="Arial"/>
                <w:szCs w:val="18"/>
                <w:lang w:val="en-GB"/>
              </w:rPr>
              <w:t>(</w:t>
            </w:r>
            <w:r w:rsidRPr="002074BE">
              <w:rPr>
                <w:rFonts w:ascii="Arial" w:hAnsi="Arial" w:cs="Arial"/>
                <w:szCs w:val="18"/>
                <w:lang w:val="en-GB"/>
              </w:rPr>
              <w:t>p.</w:t>
            </w:r>
            <w:r w:rsidR="00E85972" w:rsidRPr="002074BE">
              <w:rPr>
                <w:rFonts w:ascii="Arial" w:hAnsi="Arial" w:cs="Arial"/>
                <w:szCs w:val="18"/>
                <w:lang w:val="en-GB"/>
              </w:rPr>
              <w:t xml:space="preserve"> </w:t>
            </w:r>
            <w:r w:rsidRPr="002074BE">
              <w:rPr>
                <w:rFonts w:ascii="Arial" w:hAnsi="Arial" w:cs="Arial"/>
                <w:szCs w:val="18"/>
                <w:lang w:val="en-GB"/>
              </w:rPr>
              <w:t>55</w:t>
            </w:r>
            <w:r w:rsidR="00E85972" w:rsidRPr="002074BE">
              <w:rPr>
                <w:rFonts w:ascii="Arial" w:hAnsi="Arial" w:cs="Arial"/>
                <w:szCs w:val="18"/>
                <w:lang w:val="en-GB"/>
              </w:rPr>
              <w:t>)</w:t>
            </w:r>
          </w:p>
        </w:tc>
        <w:tc>
          <w:tcPr>
            <w:tcW w:w="1000" w:type="pct"/>
            <w:vAlign w:val="top"/>
          </w:tcPr>
          <w:p w14:paraId="5A68D680" w14:textId="77777777" w:rsidR="006B72E3" w:rsidRPr="002074BE" w:rsidRDefault="006B72E3" w:rsidP="000E6CCD">
            <w:pPr>
              <w:spacing w:after="40" w:line="240" w:lineRule="auto"/>
              <w:rPr>
                <w:sz w:val="18"/>
                <w:szCs w:val="18"/>
              </w:rPr>
            </w:pPr>
          </w:p>
        </w:tc>
      </w:tr>
      <w:tr w:rsidR="006B72E3" w:rsidRPr="002074BE" w14:paraId="5041687B" w14:textId="77777777" w:rsidTr="00E62C86">
        <w:tc>
          <w:tcPr>
            <w:tcW w:w="5000" w:type="pct"/>
            <w:gridSpan w:val="5"/>
            <w:shd w:val="clear" w:color="auto" w:fill="45A7E1" w:themeFill="accent1"/>
            <w:vAlign w:val="top"/>
          </w:tcPr>
          <w:p w14:paraId="47EC5338" w14:textId="25682BAD" w:rsidR="006B72E3" w:rsidRPr="002074BE" w:rsidRDefault="006B72E3" w:rsidP="000E6CCD">
            <w:pPr>
              <w:spacing w:after="40" w:line="240" w:lineRule="auto"/>
              <w:rPr>
                <w:b/>
                <w:sz w:val="18"/>
                <w:szCs w:val="18"/>
              </w:rPr>
            </w:pPr>
            <w:r w:rsidRPr="002074BE">
              <w:rPr>
                <w:b/>
                <w:color w:val="000000"/>
                <w:sz w:val="18"/>
                <w:szCs w:val="18"/>
              </w:rPr>
              <w:lastRenderedPageBreak/>
              <w:t xml:space="preserve">Department of </w:t>
            </w:r>
            <w:r w:rsidR="00403B44" w:rsidRPr="002074BE">
              <w:rPr>
                <w:b/>
                <w:color w:val="000000"/>
                <w:sz w:val="18"/>
                <w:szCs w:val="18"/>
              </w:rPr>
              <w:t>ECE</w:t>
            </w:r>
          </w:p>
        </w:tc>
      </w:tr>
      <w:tr w:rsidR="006B72E3" w:rsidRPr="002074BE" w14:paraId="5B234E16" w14:textId="77777777" w:rsidTr="000E6CCD">
        <w:tc>
          <w:tcPr>
            <w:tcW w:w="1000" w:type="pct"/>
            <w:vAlign w:val="top"/>
          </w:tcPr>
          <w:p w14:paraId="78521F0E" w14:textId="77777777" w:rsidR="006B72E3" w:rsidRPr="002074BE" w:rsidRDefault="006B72E3" w:rsidP="000E6CCD">
            <w:pPr>
              <w:numPr>
                <w:ilvl w:val="0"/>
                <w:numId w:val="14"/>
              </w:numPr>
              <w:spacing w:after="40" w:line="240" w:lineRule="auto"/>
              <w:rPr>
                <w:sz w:val="18"/>
                <w:szCs w:val="18"/>
              </w:rPr>
            </w:pPr>
            <w:r w:rsidRPr="002074BE">
              <w:rPr>
                <w:sz w:val="18"/>
                <w:szCs w:val="18"/>
              </w:rPr>
              <w:t>Educate children aged between 0 and 70 months</w:t>
            </w:r>
          </w:p>
          <w:p w14:paraId="017E5D44" w14:textId="4E17E90E" w:rsidR="006B72E3" w:rsidRPr="002074BE" w:rsidRDefault="006B72E3" w:rsidP="000E6CCD">
            <w:pPr>
              <w:numPr>
                <w:ilvl w:val="0"/>
                <w:numId w:val="14"/>
              </w:numPr>
              <w:spacing w:after="40" w:line="240" w:lineRule="auto"/>
              <w:rPr>
                <w:sz w:val="18"/>
                <w:szCs w:val="18"/>
              </w:rPr>
            </w:pPr>
            <w:r w:rsidRPr="002074BE">
              <w:rPr>
                <w:sz w:val="18"/>
                <w:szCs w:val="18"/>
              </w:rPr>
              <w:t>Develop long-term, medium-term</w:t>
            </w:r>
            <w:r w:rsidR="00E85972" w:rsidRPr="002074BE">
              <w:rPr>
                <w:sz w:val="18"/>
                <w:szCs w:val="18"/>
              </w:rPr>
              <w:t>,</w:t>
            </w:r>
            <w:r w:rsidRPr="002074BE">
              <w:rPr>
                <w:sz w:val="18"/>
                <w:szCs w:val="18"/>
              </w:rPr>
              <w:t xml:space="preserve"> and short-term </w:t>
            </w:r>
            <w:r w:rsidR="00E85972" w:rsidRPr="002074BE">
              <w:rPr>
                <w:sz w:val="18"/>
                <w:szCs w:val="18"/>
              </w:rPr>
              <w:t>ECE</w:t>
            </w:r>
            <w:r w:rsidRPr="002074BE">
              <w:rPr>
                <w:sz w:val="18"/>
                <w:szCs w:val="18"/>
              </w:rPr>
              <w:t xml:space="preserve"> plans in collaboration with relevant ministries, institutions, national and international organisations, and communities</w:t>
            </w:r>
          </w:p>
          <w:p w14:paraId="67CCB2DF" w14:textId="0A352AE9" w:rsidR="006B72E3" w:rsidRPr="002074BE" w:rsidRDefault="006B72E3" w:rsidP="000E6CCD">
            <w:pPr>
              <w:numPr>
                <w:ilvl w:val="0"/>
                <w:numId w:val="14"/>
              </w:numPr>
              <w:spacing w:after="40" w:line="240" w:lineRule="auto"/>
              <w:rPr>
                <w:sz w:val="18"/>
                <w:szCs w:val="18"/>
              </w:rPr>
            </w:pPr>
            <w:r w:rsidRPr="002074BE">
              <w:rPr>
                <w:sz w:val="18"/>
                <w:szCs w:val="18"/>
              </w:rPr>
              <w:t xml:space="preserve">Develop policies, guidelines, and regulations to manage and develop </w:t>
            </w:r>
            <w:r w:rsidR="00E85972" w:rsidRPr="002074BE">
              <w:rPr>
                <w:sz w:val="18"/>
                <w:szCs w:val="18"/>
              </w:rPr>
              <w:t>ECE</w:t>
            </w:r>
          </w:p>
          <w:p w14:paraId="32F7058E" w14:textId="77777777" w:rsidR="006B72E3" w:rsidRPr="002074BE" w:rsidRDefault="006B72E3" w:rsidP="000E6CCD">
            <w:pPr>
              <w:numPr>
                <w:ilvl w:val="0"/>
                <w:numId w:val="14"/>
              </w:numPr>
              <w:spacing w:after="40" w:line="240" w:lineRule="auto"/>
              <w:rPr>
                <w:sz w:val="18"/>
                <w:szCs w:val="18"/>
              </w:rPr>
            </w:pPr>
            <w:r w:rsidRPr="002074BE">
              <w:rPr>
                <w:sz w:val="18"/>
                <w:szCs w:val="18"/>
              </w:rPr>
              <w:t>Manage, supervise, and monitor state and private pre-school classes and kindergartens</w:t>
            </w:r>
          </w:p>
          <w:p w14:paraId="499CF725" w14:textId="77777777" w:rsidR="006B72E3" w:rsidRPr="002074BE" w:rsidRDefault="006B72E3" w:rsidP="000E6CCD">
            <w:pPr>
              <w:numPr>
                <w:ilvl w:val="0"/>
                <w:numId w:val="14"/>
              </w:numPr>
              <w:spacing w:after="40" w:line="240" w:lineRule="auto"/>
              <w:rPr>
                <w:sz w:val="18"/>
                <w:szCs w:val="18"/>
              </w:rPr>
            </w:pPr>
            <w:r w:rsidRPr="002074BE">
              <w:rPr>
                <w:sz w:val="18"/>
                <w:szCs w:val="18"/>
              </w:rPr>
              <w:t>Promote development of community kindergartens, crèches, and household pre-schooling</w:t>
            </w:r>
          </w:p>
          <w:p w14:paraId="25C22920" w14:textId="77777777" w:rsidR="006B72E3" w:rsidRPr="002074BE" w:rsidRDefault="006B72E3" w:rsidP="000E6CCD">
            <w:pPr>
              <w:numPr>
                <w:ilvl w:val="0"/>
                <w:numId w:val="14"/>
              </w:numPr>
              <w:spacing w:after="40" w:line="240" w:lineRule="auto"/>
              <w:rPr>
                <w:sz w:val="18"/>
                <w:szCs w:val="18"/>
              </w:rPr>
            </w:pPr>
            <w:r w:rsidRPr="002074BE">
              <w:rPr>
                <w:sz w:val="18"/>
                <w:szCs w:val="18"/>
              </w:rPr>
              <w:t>Monitor and improve implementation of curricula and teaching techniques</w:t>
            </w:r>
          </w:p>
          <w:p w14:paraId="24B06C92" w14:textId="257DE35A" w:rsidR="006B72E3" w:rsidRPr="002074BE" w:rsidRDefault="006B72E3" w:rsidP="000E6CCD">
            <w:pPr>
              <w:numPr>
                <w:ilvl w:val="0"/>
                <w:numId w:val="14"/>
              </w:numPr>
              <w:spacing w:after="40" w:line="240" w:lineRule="auto"/>
              <w:rPr>
                <w:sz w:val="18"/>
                <w:szCs w:val="18"/>
              </w:rPr>
            </w:pPr>
            <w:r w:rsidRPr="002074BE">
              <w:rPr>
                <w:sz w:val="18"/>
                <w:szCs w:val="18"/>
              </w:rPr>
              <w:t>Review requests for establishing, opening, recognising, and closing state and private kindergartens and crèches</w:t>
            </w:r>
          </w:p>
          <w:p w14:paraId="1F41DC81" w14:textId="6987B2B5" w:rsidR="006B72E3" w:rsidRPr="002074BE" w:rsidRDefault="006B72E3" w:rsidP="000E6CCD">
            <w:pPr>
              <w:numPr>
                <w:ilvl w:val="0"/>
                <w:numId w:val="14"/>
              </w:numPr>
              <w:spacing w:after="40" w:line="240" w:lineRule="auto"/>
              <w:rPr>
                <w:sz w:val="18"/>
                <w:szCs w:val="18"/>
              </w:rPr>
            </w:pPr>
            <w:r w:rsidRPr="002074BE">
              <w:rPr>
                <w:sz w:val="18"/>
                <w:szCs w:val="18"/>
              </w:rPr>
              <w:t xml:space="preserve">Prepare reports on work activities in a timely manner for the </w:t>
            </w:r>
            <w:r w:rsidR="00E85972" w:rsidRPr="002074BE">
              <w:rPr>
                <w:sz w:val="18"/>
                <w:szCs w:val="18"/>
              </w:rPr>
              <w:t xml:space="preserve">ministry </w:t>
            </w:r>
            <w:r w:rsidRPr="002074BE">
              <w:rPr>
                <w:sz w:val="18"/>
                <w:szCs w:val="18"/>
              </w:rPr>
              <w:t>leadership</w:t>
            </w:r>
          </w:p>
          <w:p w14:paraId="3CB514EF" w14:textId="15DFC0BE" w:rsidR="006B72E3" w:rsidRPr="002074BE" w:rsidRDefault="006B72E3" w:rsidP="000E6CCD">
            <w:pPr>
              <w:numPr>
                <w:ilvl w:val="0"/>
                <w:numId w:val="14"/>
              </w:numPr>
              <w:spacing w:after="40" w:line="240" w:lineRule="auto"/>
              <w:rPr>
                <w:sz w:val="18"/>
                <w:szCs w:val="18"/>
              </w:rPr>
            </w:pPr>
            <w:r w:rsidRPr="002074BE">
              <w:rPr>
                <w:sz w:val="18"/>
                <w:szCs w:val="18"/>
              </w:rPr>
              <w:t>Carry out any other tasks as assigned by the Director General</w:t>
            </w:r>
          </w:p>
        </w:tc>
        <w:tc>
          <w:tcPr>
            <w:tcW w:w="1000" w:type="pct"/>
            <w:vAlign w:val="top"/>
          </w:tcPr>
          <w:p w14:paraId="09F0E706" w14:textId="43F1FD95"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Childhood education from 0 year </w:t>
            </w:r>
            <w:r w:rsidR="00E85972" w:rsidRPr="002074BE">
              <w:rPr>
                <w:rFonts w:ascii="Arial" w:hAnsi="Arial" w:cs="Arial"/>
                <w:szCs w:val="18"/>
                <w:lang w:val="en-GB"/>
              </w:rPr>
              <w:t xml:space="preserve">to </w:t>
            </w:r>
            <w:r w:rsidRPr="002074BE">
              <w:rPr>
                <w:rFonts w:ascii="Arial" w:hAnsi="Arial" w:cs="Arial"/>
                <w:szCs w:val="18"/>
                <w:lang w:val="en-GB"/>
              </w:rPr>
              <w:t>70 months</w:t>
            </w:r>
          </w:p>
          <w:p w14:paraId="79DB8E9E" w14:textId="359A1EB0"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Long</w:t>
            </w:r>
            <w:r w:rsidR="00E85972" w:rsidRPr="002074BE">
              <w:rPr>
                <w:rFonts w:ascii="Arial" w:hAnsi="Arial" w:cs="Arial"/>
                <w:szCs w:val="18"/>
                <w:lang w:val="en-GB"/>
              </w:rPr>
              <w:t>-</w:t>
            </w:r>
            <w:r w:rsidRPr="002074BE">
              <w:rPr>
                <w:rFonts w:ascii="Arial" w:hAnsi="Arial" w:cs="Arial"/>
                <w:szCs w:val="18"/>
                <w:lang w:val="en-GB"/>
              </w:rPr>
              <w:t>, medium</w:t>
            </w:r>
            <w:r w:rsidR="00E85972" w:rsidRPr="002074BE">
              <w:rPr>
                <w:rFonts w:ascii="Arial" w:hAnsi="Arial" w:cs="Arial"/>
                <w:szCs w:val="18"/>
                <w:lang w:val="en-GB"/>
              </w:rPr>
              <w:t>-,</w:t>
            </w:r>
            <w:r w:rsidRPr="002074BE">
              <w:rPr>
                <w:rFonts w:ascii="Arial" w:hAnsi="Arial" w:cs="Arial"/>
                <w:szCs w:val="18"/>
                <w:lang w:val="en-GB"/>
              </w:rPr>
              <w:t xml:space="preserve"> and short</w:t>
            </w:r>
            <w:r w:rsidR="00E85972" w:rsidRPr="002074BE">
              <w:rPr>
                <w:rFonts w:ascii="Arial" w:hAnsi="Arial" w:cs="Arial"/>
                <w:szCs w:val="18"/>
                <w:lang w:val="en-GB"/>
              </w:rPr>
              <w:t>-</w:t>
            </w:r>
            <w:r w:rsidRPr="002074BE">
              <w:rPr>
                <w:rFonts w:ascii="Arial" w:hAnsi="Arial" w:cs="Arial"/>
                <w:szCs w:val="18"/>
                <w:lang w:val="en-GB"/>
              </w:rPr>
              <w:t>term planning</w:t>
            </w:r>
          </w:p>
          <w:p w14:paraId="76FB4180" w14:textId="263DB355"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Monitor public</w:t>
            </w:r>
            <w:r w:rsidR="00E85972" w:rsidRPr="002074BE">
              <w:rPr>
                <w:rFonts w:ascii="Arial" w:hAnsi="Arial" w:cs="Arial"/>
                <w:szCs w:val="18"/>
                <w:lang w:val="en-GB"/>
              </w:rPr>
              <w:t xml:space="preserve"> and </w:t>
            </w:r>
            <w:r w:rsidRPr="002074BE">
              <w:rPr>
                <w:rFonts w:ascii="Arial" w:hAnsi="Arial" w:cs="Arial"/>
                <w:szCs w:val="18"/>
                <w:lang w:val="en-GB"/>
              </w:rPr>
              <w:t>private pr</w:t>
            </w:r>
            <w:r w:rsidR="00E85972" w:rsidRPr="002074BE">
              <w:rPr>
                <w:rFonts w:ascii="Arial" w:hAnsi="Arial" w:cs="Arial"/>
                <w:szCs w:val="18"/>
                <w:lang w:val="en-GB"/>
              </w:rPr>
              <w:t>e</w:t>
            </w:r>
            <w:r w:rsidRPr="002074BE">
              <w:rPr>
                <w:rFonts w:ascii="Arial" w:hAnsi="Arial" w:cs="Arial"/>
                <w:szCs w:val="18"/>
                <w:lang w:val="en-GB"/>
              </w:rPr>
              <w:t>-school education</w:t>
            </w:r>
            <w:r w:rsidR="00E85972" w:rsidRPr="002074BE">
              <w:rPr>
                <w:rFonts w:ascii="Arial" w:hAnsi="Arial" w:cs="Arial"/>
                <w:szCs w:val="18"/>
                <w:lang w:val="en-GB"/>
              </w:rPr>
              <w:t>,</w:t>
            </w:r>
            <w:r w:rsidRPr="002074BE">
              <w:rPr>
                <w:rFonts w:ascii="Arial" w:hAnsi="Arial" w:cs="Arial"/>
                <w:szCs w:val="18"/>
                <w:lang w:val="en-GB"/>
              </w:rPr>
              <w:t xml:space="preserve"> and community pre-school service, and ask for data</w:t>
            </w:r>
          </w:p>
          <w:p w14:paraId="200CC051"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Prepare course syllabus</w:t>
            </w:r>
          </w:p>
          <w:p w14:paraId="243A9DCC" w14:textId="28157E2D" w:rsidR="006B72E3" w:rsidRPr="002074BE" w:rsidRDefault="00E85972" w:rsidP="000E6CCD">
            <w:pPr>
              <w:pStyle w:val="ESABodytext"/>
              <w:spacing w:after="40"/>
              <w:rPr>
                <w:rFonts w:ascii="Arial" w:hAnsi="Arial" w:cs="Arial"/>
                <w:szCs w:val="18"/>
                <w:lang w:val="en-GB"/>
              </w:rPr>
            </w:pPr>
            <w:r w:rsidRPr="002074BE">
              <w:rPr>
                <w:rFonts w:ascii="Arial" w:hAnsi="Arial" w:cs="Arial"/>
                <w:szCs w:val="18"/>
                <w:lang w:val="en-GB"/>
              </w:rPr>
              <w:t>Develop</w:t>
            </w:r>
            <w:r w:rsidR="006B72E3" w:rsidRPr="002074BE">
              <w:rPr>
                <w:rFonts w:ascii="Arial" w:hAnsi="Arial" w:cs="Arial"/>
                <w:szCs w:val="18"/>
                <w:lang w:val="en-GB"/>
              </w:rPr>
              <w:t xml:space="preserve"> principles, guidelines</w:t>
            </w:r>
            <w:r w:rsidRPr="002074BE">
              <w:rPr>
                <w:rFonts w:ascii="Arial" w:hAnsi="Arial" w:cs="Arial"/>
                <w:szCs w:val="18"/>
                <w:lang w:val="en-GB"/>
              </w:rPr>
              <w:t>,</w:t>
            </w:r>
            <w:r w:rsidR="006B72E3" w:rsidRPr="002074BE">
              <w:rPr>
                <w:rFonts w:ascii="Arial" w:hAnsi="Arial" w:cs="Arial"/>
                <w:szCs w:val="18"/>
                <w:lang w:val="en-GB"/>
              </w:rPr>
              <w:t xml:space="preserve"> and legal documents</w:t>
            </w:r>
          </w:p>
          <w:p w14:paraId="77C461B0" w14:textId="5B9643F6"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Study request</w:t>
            </w:r>
            <w:r w:rsidR="00E85972" w:rsidRPr="002074BE">
              <w:rPr>
                <w:rFonts w:ascii="Arial" w:hAnsi="Arial" w:cs="Arial"/>
                <w:szCs w:val="18"/>
                <w:lang w:val="en-GB"/>
              </w:rPr>
              <w:t>s</w:t>
            </w:r>
            <w:r w:rsidRPr="002074BE">
              <w:rPr>
                <w:rFonts w:ascii="Arial" w:hAnsi="Arial" w:cs="Arial"/>
                <w:szCs w:val="18"/>
                <w:lang w:val="en-GB"/>
              </w:rPr>
              <w:t xml:space="preserve"> for public, private</w:t>
            </w:r>
            <w:r w:rsidR="00E85972" w:rsidRPr="002074BE">
              <w:rPr>
                <w:rFonts w:ascii="Arial" w:hAnsi="Arial" w:cs="Arial"/>
                <w:szCs w:val="18"/>
                <w:lang w:val="en-GB"/>
              </w:rPr>
              <w:t>,</w:t>
            </w:r>
            <w:r w:rsidRPr="002074BE">
              <w:rPr>
                <w:rFonts w:ascii="Arial" w:hAnsi="Arial" w:cs="Arial"/>
                <w:szCs w:val="18"/>
                <w:lang w:val="en-GB"/>
              </w:rPr>
              <w:t xml:space="preserve"> and community pre-schools, and the department</w:t>
            </w:r>
          </w:p>
          <w:p w14:paraId="43E4A130" w14:textId="78ECEB91" w:rsidR="006B72E3" w:rsidRPr="002074BE" w:rsidRDefault="00E85972" w:rsidP="000E6CCD">
            <w:pPr>
              <w:pStyle w:val="ESABodytext"/>
              <w:spacing w:after="40"/>
              <w:rPr>
                <w:rFonts w:ascii="Arial" w:hAnsi="Arial" w:cs="Arial"/>
                <w:szCs w:val="18"/>
                <w:lang w:val="en-GB"/>
              </w:rPr>
            </w:pPr>
            <w:r w:rsidRPr="002074BE">
              <w:rPr>
                <w:rFonts w:ascii="Arial" w:hAnsi="Arial" w:cs="Arial"/>
                <w:szCs w:val="18"/>
                <w:lang w:val="en-GB"/>
              </w:rPr>
              <w:t xml:space="preserve">Develop </w:t>
            </w:r>
            <w:r w:rsidR="006B72E3" w:rsidRPr="002074BE">
              <w:rPr>
                <w:rFonts w:ascii="Arial" w:hAnsi="Arial" w:cs="Arial"/>
                <w:szCs w:val="18"/>
                <w:lang w:val="en-GB"/>
              </w:rPr>
              <w:t xml:space="preserve">report </w:t>
            </w:r>
            <w:r w:rsidRPr="002074BE">
              <w:rPr>
                <w:rFonts w:ascii="Arial" w:hAnsi="Arial" w:cs="Arial"/>
                <w:szCs w:val="18"/>
                <w:lang w:val="en-GB"/>
              </w:rPr>
              <w:t>on ECE</w:t>
            </w:r>
            <w:r w:rsidR="006B72E3" w:rsidRPr="002074BE">
              <w:rPr>
                <w:rFonts w:ascii="Arial" w:hAnsi="Arial" w:cs="Arial"/>
                <w:szCs w:val="18"/>
                <w:lang w:val="en-GB"/>
              </w:rPr>
              <w:t xml:space="preserve"> development and the challenges</w:t>
            </w:r>
          </w:p>
          <w:p w14:paraId="350878D8" w14:textId="341610BD"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Monitor</w:t>
            </w:r>
            <w:r w:rsidR="00E85972" w:rsidRPr="002074BE">
              <w:rPr>
                <w:rFonts w:ascii="Arial" w:hAnsi="Arial" w:cs="Arial"/>
                <w:szCs w:val="18"/>
                <w:lang w:val="en-GB"/>
              </w:rPr>
              <w:t xml:space="preserve"> </w:t>
            </w:r>
            <w:r w:rsidRPr="002074BE">
              <w:rPr>
                <w:rFonts w:ascii="Arial" w:hAnsi="Arial" w:cs="Arial"/>
                <w:szCs w:val="18"/>
                <w:lang w:val="en-GB"/>
              </w:rPr>
              <w:t>the work performance of ECE in Takeo, Koh Kong,</w:t>
            </w:r>
            <w:r w:rsidR="00E85972" w:rsidRPr="002074BE">
              <w:rPr>
                <w:rFonts w:ascii="Arial" w:hAnsi="Arial" w:cs="Arial"/>
                <w:szCs w:val="18"/>
                <w:lang w:val="en-GB"/>
              </w:rPr>
              <w:t xml:space="preserve"> and</w:t>
            </w:r>
            <w:r w:rsidRPr="002074BE">
              <w:rPr>
                <w:rFonts w:ascii="Arial" w:hAnsi="Arial" w:cs="Arial"/>
                <w:szCs w:val="18"/>
                <w:lang w:val="en-GB"/>
              </w:rPr>
              <w:t xml:space="preserve"> Kampong Speu</w:t>
            </w:r>
          </w:p>
          <w:p w14:paraId="2110B81C" w14:textId="4D8CEE43"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Collect data on the implementation of SEL in Kratie  and Ratanakiri province</w:t>
            </w:r>
            <w:r w:rsidR="00E85972" w:rsidRPr="002074BE">
              <w:rPr>
                <w:rFonts w:ascii="Arial" w:hAnsi="Arial" w:cs="Arial"/>
                <w:szCs w:val="18"/>
                <w:lang w:val="en-GB"/>
              </w:rPr>
              <w:t>s</w:t>
            </w:r>
          </w:p>
          <w:p w14:paraId="1973C225"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Meeting of result summary on M&amp;E of ECE</w:t>
            </w:r>
          </w:p>
          <w:p w14:paraId="08EBD338" w14:textId="329D64BF"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Monitor ECE service learning and teaching in Siem Reap, Banteay Meanchey, Oddor Meanchey, Pailin</w:t>
            </w:r>
            <w:r w:rsidR="00E85972" w:rsidRPr="002074BE">
              <w:rPr>
                <w:rFonts w:ascii="Arial" w:hAnsi="Arial" w:cs="Arial"/>
                <w:szCs w:val="18"/>
                <w:lang w:val="en-GB"/>
              </w:rPr>
              <w:t>,</w:t>
            </w:r>
            <w:r w:rsidRPr="002074BE">
              <w:rPr>
                <w:rFonts w:ascii="Arial" w:hAnsi="Arial" w:cs="Arial"/>
                <w:szCs w:val="18"/>
                <w:lang w:val="en-GB"/>
              </w:rPr>
              <w:t xml:space="preserve"> and Preah Vihear province</w:t>
            </w:r>
            <w:r w:rsidR="00E85972" w:rsidRPr="002074BE">
              <w:rPr>
                <w:rFonts w:ascii="Arial" w:hAnsi="Arial" w:cs="Arial"/>
                <w:szCs w:val="18"/>
                <w:lang w:val="en-GB"/>
              </w:rPr>
              <w:t>s</w:t>
            </w:r>
          </w:p>
          <w:p w14:paraId="5A12D3A6" w14:textId="5B2EB626"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Be part of </w:t>
            </w:r>
            <w:r w:rsidR="00E85972" w:rsidRPr="002074BE">
              <w:rPr>
                <w:rFonts w:ascii="Arial" w:hAnsi="Arial" w:cs="Arial"/>
                <w:szCs w:val="18"/>
                <w:lang w:val="en-GB"/>
              </w:rPr>
              <w:t xml:space="preserve">European Union </w:t>
            </w:r>
            <w:r w:rsidRPr="002074BE">
              <w:rPr>
                <w:rFonts w:ascii="Arial" w:hAnsi="Arial" w:cs="Arial"/>
                <w:szCs w:val="18"/>
                <w:lang w:val="en-GB"/>
              </w:rPr>
              <w:t>project (DLI 2.3:</w:t>
            </w:r>
            <w:r w:rsidR="00E85972" w:rsidRPr="002074BE">
              <w:rPr>
                <w:rFonts w:ascii="Arial" w:hAnsi="Arial" w:cs="Arial"/>
                <w:szCs w:val="18"/>
                <w:lang w:val="en-GB"/>
              </w:rPr>
              <w:t xml:space="preserve"> </w:t>
            </w:r>
            <w:r w:rsidRPr="002074BE">
              <w:rPr>
                <w:rFonts w:ascii="Arial" w:hAnsi="Arial" w:cs="Arial"/>
                <w:szCs w:val="18"/>
                <w:lang w:val="en-GB"/>
              </w:rPr>
              <w:t>ECE)</w:t>
            </w:r>
          </w:p>
          <w:p w14:paraId="1F4E6C03" w14:textId="2A0EA394"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International </w:t>
            </w:r>
            <w:r w:rsidR="00E85972" w:rsidRPr="002074BE">
              <w:rPr>
                <w:rFonts w:ascii="Arial" w:hAnsi="Arial" w:cs="Arial"/>
                <w:szCs w:val="18"/>
                <w:lang w:val="en-GB"/>
              </w:rPr>
              <w:t>cooperation</w:t>
            </w:r>
          </w:p>
        </w:tc>
        <w:tc>
          <w:tcPr>
            <w:tcW w:w="1000" w:type="pct"/>
            <w:vAlign w:val="top"/>
          </w:tcPr>
          <w:p w14:paraId="1E92675D" w14:textId="156A0F49"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Increase enrolment rate of </w:t>
            </w:r>
            <w:r w:rsidR="00E85972" w:rsidRPr="002074BE">
              <w:rPr>
                <w:rFonts w:ascii="Arial" w:hAnsi="Arial" w:cs="Arial"/>
                <w:szCs w:val="18"/>
                <w:lang w:val="en-GB"/>
              </w:rPr>
              <w:t>three- to five-year-olds (</w:t>
            </w:r>
            <w:r w:rsidRPr="002074BE">
              <w:rPr>
                <w:rFonts w:ascii="Arial" w:hAnsi="Arial" w:cs="Arial"/>
                <w:szCs w:val="18"/>
                <w:lang w:val="en-GB"/>
              </w:rPr>
              <w:t>p. 251</w:t>
            </w:r>
            <w:r w:rsidR="00E85972" w:rsidRPr="002074BE">
              <w:rPr>
                <w:rFonts w:ascii="Arial" w:hAnsi="Arial" w:cs="Arial"/>
                <w:szCs w:val="18"/>
                <w:lang w:val="en-GB"/>
              </w:rPr>
              <w:t>)</w:t>
            </w:r>
          </w:p>
          <w:p w14:paraId="71941E11" w14:textId="67178399"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Increase number of pre</w:t>
            </w:r>
            <w:r w:rsidR="00E85972" w:rsidRPr="002074BE">
              <w:rPr>
                <w:rFonts w:ascii="Arial" w:hAnsi="Arial" w:cs="Arial"/>
                <w:szCs w:val="18"/>
                <w:lang w:val="en-GB"/>
              </w:rPr>
              <w:t>-</w:t>
            </w:r>
            <w:r w:rsidRPr="002074BE">
              <w:rPr>
                <w:rFonts w:ascii="Arial" w:hAnsi="Arial" w:cs="Arial"/>
                <w:szCs w:val="18"/>
                <w:lang w:val="en-GB"/>
              </w:rPr>
              <w:t xml:space="preserve">school classes in primary schools </w:t>
            </w:r>
            <w:r w:rsidR="00E85972" w:rsidRPr="002074BE">
              <w:rPr>
                <w:rFonts w:ascii="Arial" w:hAnsi="Arial" w:cs="Arial"/>
                <w:szCs w:val="18"/>
                <w:lang w:val="en-GB"/>
              </w:rPr>
              <w:t>(</w:t>
            </w:r>
            <w:r w:rsidRPr="002074BE">
              <w:rPr>
                <w:rFonts w:ascii="Arial" w:hAnsi="Arial" w:cs="Arial"/>
                <w:szCs w:val="18"/>
                <w:lang w:val="en-GB"/>
              </w:rPr>
              <w:t>p.</w:t>
            </w:r>
            <w:r w:rsidR="00E85972" w:rsidRPr="002074BE">
              <w:rPr>
                <w:rFonts w:ascii="Arial" w:hAnsi="Arial" w:cs="Arial"/>
                <w:szCs w:val="18"/>
                <w:lang w:val="en-GB"/>
              </w:rPr>
              <w:t xml:space="preserve"> </w:t>
            </w:r>
            <w:r w:rsidRPr="002074BE">
              <w:rPr>
                <w:rFonts w:ascii="Arial" w:hAnsi="Arial" w:cs="Arial"/>
                <w:szCs w:val="18"/>
                <w:lang w:val="en-GB"/>
              </w:rPr>
              <w:t>251</w:t>
            </w:r>
            <w:r w:rsidR="00E85972" w:rsidRPr="002074BE">
              <w:rPr>
                <w:rFonts w:ascii="Arial" w:hAnsi="Arial" w:cs="Arial"/>
                <w:szCs w:val="18"/>
                <w:lang w:val="en-GB"/>
              </w:rPr>
              <w:t>)</w:t>
            </w:r>
          </w:p>
          <w:p w14:paraId="5A5276B9" w14:textId="20D9136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Provide more training for </w:t>
            </w:r>
            <w:r w:rsidR="00E85972" w:rsidRPr="002074BE">
              <w:rPr>
                <w:rFonts w:ascii="Arial" w:hAnsi="Arial" w:cs="Arial"/>
                <w:szCs w:val="18"/>
                <w:lang w:val="en-GB"/>
              </w:rPr>
              <w:t xml:space="preserve">ECE </w:t>
            </w:r>
            <w:r w:rsidRPr="002074BE">
              <w:rPr>
                <w:rFonts w:ascii="Arial" w:hAnsi="Arial" w:cs="Arial"/>
                <w:szCs w:val="18"/>
                <w:lang w:val="en-GB"/>
              </w:rPr>
              <w:t xml:space="preserve">teachers </w:t>
            </w:r>
            <w:r w:rsidR="00E85972" w:rsidRPr="002074BE">
              <w:rPr>
                <w:rFonts w:ascii="Arial" w:hAnsi="Arial" w:cs="Arial"/>
                <w:szCs w:val="18"/>
                <w:lang w:val="en-GB"/>
              </w:rPr>
              <w:t>(</w:t>
            </w:r>
            <w:r w:rsidRPr="002074BE">
              <w:rPr>
                <w:rFonts w:ascii="Arial" w:hAnsi="Arial" w:cs="Arial"/>
                <w:szCs w:val="18"/>
                <w:lang w:val="en-GB"/>
              </w:rPr>
              <w:t>p.</w:t>
            </w:r>
            <w:r w:rsidR="00E85972" w:rsidRPr="002074BE">
              <w:rPr>
                <w:rFonts w:ascii="Arial" w:hAnsi="Arial" w:cs="Arial"/>
                <w:szCs w:val="18"/>
                <w:lang w:val="en-GB"/>
              </w:rPr>
              <w:t xml:space="preserve"> </w:t>
            </w:r>
            <w:r w:rsidRPr="002074BE">
              <w:rPr>
                <w:rFonts w:ascii="Arial" w:hAnsi="Arial" w:cs="Arial"/>
                <w:szCs w:val="18"/>
                <w:lang w:val="en-GB"/>
              </w:rPr>
              <w:t>251</w:t>
            </w:r>
            <w:r w:rsidR="00E85972" w:rsidRPr="002074BE">
              <w:rPr>
                <w:rFonts w:ascii="Arial" w:hAnsi="Arial" w:cs="Arial"/>
                <w:szCs w:val="18"/>
                <w:lang w:val="en-GB"/>
              </w:rPr>
              <w:t>)</w:t>
            </w:r>
          </w:p>
          <w:p w14:paraId="28A17D7C" w14:textId="6CC18181"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Expand and improve infrastructure </w:t>
            </w:r>
            <w:r w:rsidR="00E85972" w:rsidRPr="002074BE">
              <w:rPr>
                <w:rFonts w:ascii="Arial" w:hAnsi="Arial" w:cs="Arial"/>
                <w:szCs w:val="18"/>
                <w:lang w:val="en-GB"/>
              </w:rPr>
              <w:t>(</w:t>
            </w:r>
            <w:r w:rsidRPr="002074BE">
              <w:rPr>
                <w:rFonts w:ascii="Arial" w:hAnsi="Arial" w:cs="Arial"/>
                <w:szCs w:val="18"/>
                <w:lang w:val="en-GB"/>
              </w:rPr>
              <w:t>p.</w:t>
            </w:r>
            <w:r w:rsidR="00E85972" w:rsidRPr="002074BE">
              <w:rPr>
                <w:rFonts w:ascii="Arial" w:hAnsi="Arial" w:cs="Arial"/>
                <w:szCs w:val="18"/>
                <w:lang w:val="en-GB"/>
              </w:rPr>
              <w:t xml:space="preserve"> </w:t>
            </w:r>
            <w:r w:rsidRPr="002074BE">
              <w:rPr>
                <w:rFonts w:ascii="Arial" w:hAnsi="Arial" w:cs="Arial"/>
                <w:szCs w:val="18"/>
                <w:lang w:val="en-GB"/>
              </w:rPr>
              <w:t>251</w:t>
            </w:r>
            <w:r w:rsidR="00E85972" w:rsidRPr="002074BE">
              <w:rPr>
                <w:rFonts w:ascii="Arial" w:hAnsi="Arial" w:cs="Arial"/>
                <w:szCs w:val="18"/>
                <w:lang w:val="en-GB"/>
              </w:rPr>
              <w:t>)</w:t>
            </w:r>
          </w:p>
          <w:p w14:paraId="5657D590" w14:textId="1580264C"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Disseminate and enforce prakas on community management </w:t>
            </w:r>
            <w:r w:rsidR="00E85972" w:rsidRPr="002074BE">
              <w:rPr>
                <w:rFonts w:ascii="Arial" w:hAnsi="Arial" w:cs="Arial"/>
                <w:szCs w:val="18"/>
                <w:lang w:val="en-GB"/>
              </w:rPr>
              <w:t>(</w:t>
            </w:r>
            <w:r w:rsidRPr="002074BE">
              <w:rPr>
                <w:rFonts w:ascii="Arial" w:hAnsi="Arial" w:cs="Arial"/>
                <w:szCs w:val="18"/>
                <w:lang w:val="en-GB"/>
              </w:rPr>
              <w:t>p.</w:t>
            </w:r>
            <w:r w:rsidR="00E85972" w:rsidRPr="002074BE">
              <w:rPr>
                <w:rFonts w:ascii="Arial" w:hAnsi="Arial" w:cs="Arial"/>
                <w:szCs w:val="18"/>
                <w:lang w:val="en-GB"/>
              </w:rPr>
              <w:t xml:space="preserve"> </w:t>
            </w:r>
            <w:r w:rsidRPr="002074BE">
              <w:rPr>
                <w:rFonts w:ascii="Arial" w:hAnsi="Arial" w:cs="Arial"/>
                <w:szCs w:val="18"/>
                <w:lang w:val="en-GB"/>
              </w:rPr>
              <w:t>251</w:t>
            </w:r>
            <w:r w:rsidR="00E85972" w:rsidRPr="002074BE">
              <w:rPr>
                <w:rFonts w:ascii="Arial" w:hAnsi="Arial" w:cs="Arial"/>
                <w:szCs w:val="18"/>
                <w:lang w:val="en-GB"/>
              </w:rPr>
              <w:t>)</w:t>
            </w:r>
          </w:p>
          <w:p w14:paraId="02A8D526" w14:textId="42CA0C84"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Expand parenting program</w:t>
            </w:r>
            <w:r w:rsidR="00E85972" w:rsidRPr="002074BE">
              <w:rPr>
                <w:rFonts w:ascii="Arial" w:hAnsi="Arial" w:cs="Arial"/>
                <w:szCs w:val="18"/>
                <w:lang w:val="en-GB"/>
              </w:rPr>
              <w:t>me (</w:t>
            </w:r>
            <w:r w:rsidRPr="002074BE">
              <w:rPr>
                <w:rFonts w:ascii="Arial" w:hAnsi="Arial" w:cs="Arial"/>
                <w:szCs w:val="18"/>
                <w:lang w:val="en-GB"/>
              </w:rPr>
              <w:t>p.</w:t>
            </w:r>
            <w:r w:rsidR="00E85972" w:rsidRPr="002074BE">
              <w:rPr>
                <w:rFonts w:ascii="Arial" w:hAnsi="Arial" w:cs="Arial"/>
                <w:szCs w:val="18"/>
                <w:lang w:val="en-GB"/>
              </w:rPr>
              <w:t xml:space="preserve"> </w:t>
            </w:r>
            <w:r w:rsidRPr="002074BE">
              <w:rPr>
                <w:rFonts w:ascii="Arial" w:hAnsi="Arial" w:cs="Arial"/>
                <w:szCs w:val="18"/>
                <w:lang w:val="en-GB"/>
              </w:rPr>
              <w:t>251</w:t>
            </w:r>
            <w:r w:rsidR="00E85972" w:rsidRPr="002074BE">
              <w:rPr>
                <w:rFonts w:ascii="Arial" w:hAnsi="Arial" w:cs="Arial"/>
                <w:szCs w:val="18"/>
                <w:lang w:val="en-GB"/>
              </w:rPr>
              <w:t>)</w:t>
            </w:r>
          </w:p>
          <w:p w14:paraId="2205D27F" w14:textId="77777777" w:rsidR="006B72E3" w:rsidRPr="002074BE" w:rsidRDefault="006B72E3" w:rsidP="000E6CCD">
            <w:pPr>
              <w:pStyle w:val="ESABodytext"/>
              <w:spacing w:after="40"/>
              <w:rPr>
                <w:rFonts w:ascii="Arial" w:hAnsi="Arial" w:cs="Arial"/>
                <w:szCs w:val="18"/>
                <w:lang w:val="en-GB"/>
              </w:rPr>
            </w:pPr>
          </w:p>
        </w:tc>
        <w:tc>
          <w:tcPr>
            <w:tcW w:w="1000" w:type="pct"/>
            <w:vAlign w:val="top"/>
          </w:tcPr>
          <w:p w14:paraId="546914C0" w14:textId="1971FF9F"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Expand pre-school classes in primary schools and develop public pre-schools </w:t>
            </w:r>
            <w:r w:rsidR="00E85972" w:rsidRPr="002074BE">
              <w:rPr>
                <w:rFonts w:ascii="Arial" w:hAnsi="Arial" w:cs="Arial"/>
                <w:szCs w:val="18"/>
                <w:lang w:val="en-GB"/>
              </w:rPr>
              <w:t>(</w:t>
            </w:r>
            <w:r w:rsidRPr="002074BE">
              <w:rPr>
                <w:rFonts w:ascii="Arial" w:hAnsi="Arial" w:cs="Arial"/>
                <w:szCs w:val="18"/>
                <w:lang w:val="en-GB"/>
              </w:rPr>
              <w:t>p.</w:t>
            </w:r>
            <w:r w:rsidR="00E85972" w:rsidRPr="002074BE">
              <w:rPr>
                <w:rFonts w:ascii="Arial" w:hAnsi="Arial" w:cs="Arial"/>
                <w:szCs w:val="18"/>
                <w:lang w:val="en-GB"/>
              </w:rPr>
              <w:t xml:space="preserve"> </w:t>
            </w:r>
            <w:r w:rsidRPr="002074BE">
              <w:rPr>
                <w:rFonts w:ascii="Arial" w:hAnsi="Arial" w:cs="Arial"/>
                <w:szCs w:val="18"/>
                <w:lang w:val="en-GB"/>
              </w:rPr>
              <w:t>23</w:t>
            </w:r>
            <w:r w:rsidR="00E85972" w:rsidRPr="002074BE">
              <w:rPr>
                <w:rFonts w:ascii="Arial" w:hAnsi="Arial" w:cs="Arial"/>
                <w:szCs w:val="18"/>
                <w:lang w:val="en-GB"/>
              </w:rPr>
              <w:t>)</w:t>
            </w:r>
          </w:p>
          <w:p w14:paraId="5E4DE696" w14:textId="5E3FDCD9"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Develop </w:t>
            </w:r>
            <w:r w:rsidR="00E85972" w:rsidRPr="002074BE">
              <w:rPr>
                <w:rFonts w:ascii="Arial" w:hAnsi="Arial" w:cs="Arial"/>
                <w:szCs w:val="18"/>
                <w:lang w:val="en-GB"/>
              </w:rPr>
              <w:t xml:space="preserve">standardised </w:t>
            </w:r>
            <w:r w:rsidRPr="002074BE">
              <w:rPr>
                <w:rFonts w:ascii="Arial" w:hAnsi="Arial" w:cs="Arial"/>
                <w:szCs w:val="18"/>
                <w:lang w:val="en-GB"/>
              </w:rPr>
              <w:t>community pre-schools to be annexed from public education institutions</w:t>
            </w:r>
            <w:r w:rsidR="00E85972" w:rsidRPr="002074BE">
              <w:rPr>
                <w:rFonts w:ascii="Arial" w:hAnsi="Arial" w:cs="Arial"/>
                <w:szCs w:val="18"/>
                <w:lang w:val="en-GB"/>
              </w:rPr>
              <w:t>,</w:t>
            </w:r>
            <w:r w:rsidRPr="002074BE">
              <w:rPr>
                <w:rFonts w:ascii="Arial" w:hAnsi="Arial" w:cs="Arial"/>
                <w:szCs w:val="18"/>
                <w:lang w:val="en-GB"/>
              </w:rPr>
              <w:t xml:space="preserve"> and transform community pre-schools into </w:t>
            </w:r>
            <w:r w:rsidR="00E85972" w:rsidRPr="002074BE">
              <w:rPr>
                <w:rFonts w:ascii="Arial" w:hAnsi="Arial" w:cs="Arial"/>
                <w:szCs w:val="18"/>
                <w:lang w:val="en-GB"/>
              </w:rPr>
              <w:t xml:space="preserve">standardised </w:t>
            </w:r>
            <w:r w:rsidRPr="002074BE">
              <w:rPr>
                <w:rFonts w:ascii="Arial" w:hAnsi="Arial" w:cs="Arial"/>
                <w:szCs w:val="18"/>
                <w:lang w:val="en-GB"/>
              </w:rPr>
              <w:t xml:space="preserve">public pre-schools </w:t>
            </w:r>
            <w:r w:rsidR="00E85972" w:rsidRPr="002074BE">
              <w:rPr>
                <w:rFonts w:ascii="Arial" w:hAnsi="Arial" w:cs="Arial"/>
                <w:szCs w:val="18"/>
                <w:lang w:val="en-GB"/>
              </w:rPr>
              <w:t>(</w:t>
            </w:r>
            <w:r w:rsidRPr="002074BE">
              <w:rPr>
                <w:rFonts w:ascii="Arial" w:hAnsi="Arial" w:cs="Arial"/>
                <w:szCs w:val="18"/>
                <w:lang w:val="en-GB"/>
              </w:rPr>
              <w:t>p.</w:t>
            </w:r>
            <w:r w:rsidR="00E85972" w:rsidRPr="002074BE">
              <w:rPr>
                <w:rFonts w:ascii="Arial" w:hAnsi="Arial" w:cs="Arial"/>
                <w:szCs w:val="18"/>
                <w:lang w:val="en-GB"/>
              </w:rPr>
              <w:t xml:space="preserve"> </w:t>
            </w:r>
            <w:r w:rsidRPr="002074BE">
              <w:rPr>
                <w:rFonts w:ascii="Arial" w:hAnsi="Arial" w:cs="Arial"/>
                <w:szCs w:val="18"/>
                <w:lang w:val="en-GB"/>
              </w:rPr>
              <w:t>23</w:t>
            </w:r>
            <w:r w:rsidR="00E85972" w:rsidRPr="002074BE">
              <w:rPr>
                <w:rFonts w:ascii="Arial" w:hAnsi="Arial" w:cs="Arial"/>
                <w:szCs w:val="18"/>
                <w:lang w:val="en-GB"/>
              </w:rPr>
              <w:t>)</w:t>
            </w:r>
          </w:p>
          <w:p w14:paraId="6D93E45A" w14:textId="1B2DAC5B"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Enhance parental education programmes and interventions for childcare by linking with public education institutions to teach the importance of the first 1,000 days </w:t>
            </w:r>
            <w:r w:rsidR="00E85972" w:rsidRPr="002074BE">
              <w:rPr>
                <w:rFonts w:ascii="Arial" w:hAnsi="Arial" w:cs="Arial"/>
                <w:szCs w:val="18"/>
                <w:lang w:val="en-GB"/>
              </w:rPr>
              <w:t>(</w:t>
            </w:r>
            <w:r w:rsidRPr="002074BE">
              <w:rPr>
                <w:rFonts w:ascii="Arial" w:hAnsi="Arial" w:cs="Arial"/>
                <w:szCs w:val="18"/>
                <w:lang w:val="en-GB"/>
              </w:rPr>
              <w:t>p.</w:t>
            </w:r>
            <w:r w:rsidR="00E85972" w:rsidRPr="002074BE">
              <w:rPr>
                <w:rFonts w:ascii="Arial" w:hAnsi="Arial" w:cs="Arial"/>
                <w:szCs w:val="18"/>
                <w:lang w:val="en-GB"/>
              </w:rPr>
              <w:t xml:space="preserve"> </w:t>
            </w:r>
            <w:r w:rsidRPr="002074BE">
              <w:rPr>
                <w:rFonts w:ascii="Arial" w:hAnsi="Arial" w:cs="Arial"/>
                <w:szCs w:val="18"/>
                <w:lang w:val="en-GB"/>
              </w:rPr>
              <w:t>23</w:t>
            </w:r>
            <w:r w:rsidR="00E85972" w:rsidRPr="002074BE">
              <w:rPr>
                <w:rFonts w:ascii="Arial" w:hAnsi="Arial" w:cs="Arial"/>
                <w:szCs w:val="18"/>
                <w:lang w:val="en-GB"/>
              </w:rPr>
              <w:t>)</w:t>
            </w:r>
          </w:p>
          <w:p w14:paraId="5DAC450F" w14:textId="12FF8FA5"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Expand inclusive education programmes for children with disabilities at public and community pre-schools </w:t>
            </w:r>
            <w:r w:rsidR="00E85972" w:rsidRPr="002074BE">
              <w:rPr>
                <w:rFonts w:ascii="Arial" w:hAnsi="Arial" w:cs="Arial"/>
                <w:szCs w:val="18"/>
                <w:lang w:val="en-GB"/>
              </w:rPr>
              <w:t>(</w:t>
            </w:r>
            <w:r w:rsidRPr="002074BE">
              <w:rPr>
                <w:rFonts w:ascii="Arial" w:hAnsi="Arial" w:cs="Arial"/>
                <w:szCs w:val="18"/>
                <w:lang w:val="en-GB"/>
              </w:rPr>
              <w:t>p.</w:t>
            </w:r>
            <w:r w:rsidR="00E85972" w:rsidRPr="002074BE">
              <w:rPr>
                <w:rFonts w:ascii="Arial" w:hAnsi="Arial" w:cs="Arial"/>
                <w:szCs w:val="18"/>
                <w:lang w:val="en-GB"/>
              </w:rPr>
              <w:t xml:space="preserve"> </w:t>
            </w:r>
            <w:r w:rsidRPr="002074BE">
              <w:rPr>
                <w:rFonts w:ascii="Arial" w:hAnsi="Arial" w:cs="Arial"/>
                <w:szCs w:val="18"/>
                <w:lang w:val="en-GB"/>
              </w:rPr>
              <w:t>23</w:t>
            </w:r>
            <w:r w:rsidR="00E85972" w:rsidRPr="002074BE">
              <w:rPr>
                <w:rFonts w:ascii="Arial" w:hAnsi="Arial" w:cs="Arial"/>
                <w:szCs w:val="18"/>
                <w:lang w:val="en-GB"/>
              </w:rPr>
              <w:t>)</w:t>
            </w:r>
          </w:p>
          <w:p w14:paraId="34E22DBC" w14:textId="53084C2B"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Provide WASH</w:t>
            </w:r>
            <w:r w:rsidR="00E85972" w:rsidRPr="002074BE">
              <w:rPr>
                <w:rFonts w:ascii="Arial" w:hAnsi="Arial" w:cs="Arial"/>
                <w:szCs w:val="18"/>
                <w:lang w:val="en-GB"/>
              </w:rPr>
              <w:t>,</w:t>
            </w:r>
            <w:r w:rsidRPr="002074BE">
              <w:rPr>
                <w:rFonts w:ascii="Arial" w:hAnsi="Arial" w:cs="Arial"/>
                <w:szCs w:val="18"/>
                <w:lang w:val="en-GB"/>
              </w:rPr>
              <w:t xml:space="preserve"> nutrition, and health promotion in pre-schools </w:t>
            </w:r>
            <w:r w:rsidR="00E85972" w:rsidRPr="002074BE">
              <w:rPr>
                <w:rFonts w:ascii="Arial" w:hAnsi="Arial" w:cs="Arial"/>
                <w:szCs w:val="18"/>
                <w:lang w:val="en-GB"/>
              </w:rPr>
              <w:t>(</w:t>
            </w:r>
            <w:r w:rsidRPr="002074BE">
              <w:rPr>
                <w:rFonts w:ascii="Arial" w:hAnsi="Arial" w:cs="Arial"/>
                <w:szCs w:val="18"/>
                <w:lang w:val="en-GB"/>
              </w:rPr>
              <w:t>p.</w:t>
            </w:r>
            <w:r w:rsidR="00E85972" w:rsidRPr="002074BE">
              <w:rPr>
                <w:rFonts w:ascii="Arial" w:hAnsi="Arial" w:cs="Arial"/>
                <w:szCs w:val="18"/>
                <w:lang w:val="en-GB"/>
              </w:rPr>
              <w:t xml:space="preserve"> </w:t>
            </w:r>
            <w:r w:rsidRPr="002074BE">
              <w:rPr>
                <w:rFonts w:ascii="Arial" w:hAnsi="Arial" w:cs="Arial"/>
                <w:szCs w:val="18"/>
                <w:lang w:val="en-GB"/>
              </w:rPr>
              <w:t>23</w:t>
            </w:r>
            <w:r w:rsidR="00E85972" w:rsidRPr="002074BE">
              <w:rPr>
                <w:rFonts w:ascii="Arial" w:hAnsi="Arial" w:cs="Arial"/>
                <w:szCs w:val="18"/>
                <w:lang w:val="en-GB"/>
              </w:rPr>
              <w:t>)</w:t>
            </w:r>
          </w:p>
          <w:p w14:paraId="6401649B" w14:textId="005EF793"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Develop capacity and strengthen implementation mechanisms for the roles and responsibilities of management officials of the ECE subsector </w:t>
            </w:r>
            <w:r w:rsidR="00E85972" w:rsidRPr="002074BE">
              <w:rPr>
                <w:rFonts w:ascii="Arial" w:hAnsi="Arial" w:cs="Arial"/>
                <w:szCs w:val="18"/>
                <w:lang w:val="en-GB"/>
              </w:rPr>
              <w:t>(</w:t>
            </w:r>
            <w:r w:rsidRPr="002074BE">
              <w:rPr>
                <w:rFonts w:ascii="Arial" w:hAnsi="Arial" w:cs="Arial"/>
                <w:szCs w:val="18"/>
                <w:lang w:val="en-GB"/>
              </w:rPr>
              <w:t>p.</w:t>
            </w:r>
            <w:r w:rsidR="00E85972" w:rsidRPr="002074BE">
              <w:rPr>
                <w:rFonts w:ascii="Arial" w:hAnsi="Arial" w:cs="Arial"/>
                <w:szCs w:val="18"/>
                <w:lang w:val="en-GB"/>
              </w:rPr>
              <w:t xml:space="preserve"> </w:t>
            </w:r>
            <w:r w:rsidRPr="002074BE">
              <w:rPr>
                <w:rFonts w:ascii="Arial" w:hAnsi="Arial" w:cs="Arial"/>
                <w:szCs w:val="18"/>
                <w:lang w:val="en-GB"/>
              </w:rPr>
              <w:t>24</w:t>
            </w:r>
            <w:r w:rsidR="00E85972" w:rsidRPr="002074BE">
              <w:rPr>
                <w:rFonts w:ascii="Arial" w:hAnsi="Arial" w:cs="Arial"/>
                <w:szCs w:val="18"/>
                <w:lang w:val="en-GB"/>
              </w:rPr>
              <w:t>)</w:t>
            </w:r>
          </w:p>
          <w:p w14:paraId="247D69F3" w14:textId="66E9EC42"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Strengthen good governance of ECE, results-based planning, management and M&amp;E </w:t>
            </w:r>
            <w:r w:rsidR="00E85972" w:rsidRPr="002074BE">
              <w:rPr>
                <w:rFonts w:ascii="Arial" w:hAnsi="Arial" w:cs="Arial"/>
                <w:szCs w:val="18"/>
                <w:lang w:val="en-GB"/>
              </w:rPr>
              <w:t>(</w:t>
            </w:r>
            <w:r w:rsidRPr="002074BE">
              <w:rPr>
                <w:rFonts w:ascii="Arial" w:hAnsi="Arial" w:cs="Arial"/>
                <w:szCs w:val="18"/>
                <w:lang w:val="en-GB"/>
              </w:rPr>
              <w:t>p.</w:t>
            </w:r>
            <w:r w:rsidR="00E85972" w:rsidRPr="002074BE">
              <w:rPr>
                <w:rFonts w:ascii="Arial" w:hAnsi="Arial" w:cs="Arial"/>
                <w:szCs w:val="18"/>
                <w:lang w:val="en-GB"/>
              </w:rPr>
              <w:t xml:space="preserve"> </w:t>
            </w:r>
            <w:r w:rsidRPr="002074BE">
              <w:rPr>
                <w:rFonts w:ascii="Arial" w:hAnsi="Arial" w:cs="Arial"/>
                <w:szCs w:val="18"/>
                <w:lang w:val="en-GB"/>
              </w:rPr>
              <w:t>24</w:t>
            </w:r>
            <w:r w:rsidR="00E85972" w:rsidRPr="002074BE">
              <w:rPr>
                <w:rFonts w:ascii="Arial" w:hAnsi="Arial" w:cs="Arial"/>
                <w:szCs w:val="18"/>
                <w:lang w:val="en-GB"/>
              </w:rPr>
              <w:t>)</w:t>
            </w:r>
          </w:p>
        </w:tc>
        <w:tc>
          <w:tcPr>
            <w:tcW w:w="1000" w:type="pct"/>
            <w:vAlign w:val="top"/>
          </w:tcPr>
          <w:p w14:paraId="7A56485F" w14:textId="77777777" w:rsidR="006B72E3" w:rsidRPr="002074BE" w:rsidRDefault="006B72E3" w:rsidP="000E6CCD">
            <w:pPr>
              <w:spacing w:after="40" w:line="240" w:lineRule="auto"/>
              <w:rPr>
                <w:sz w:val="18"/>
                <w:szCs w:val="18"/>
              </w:rPr>
            </w:pPr>
          </w:p>
        </w:tc>
      </w:tr>
      <w:tr w:rsidR="006B72E3" w:rsidRPr="002074BE" w14:paraId="2674B073" w14:textId="77777777" w:rsidTr="00E62C86">
        <w:tc>
          <w:tcPr>
            <w:tcW w:w="5000" w:type="pct"/>
            <w:gridSpan w:val="5"/>
            <w:shd w:val="clear" w:color="auto" w:fill="45A7E1" w:themeFill="accent1"/>
            <w:vAlign w:val="top"/>
          </w:tcPr>
          <w:p w14:paraId="74777948" w14:textId="77777777" w:rsidR="006B72E3" w:rsidRPr="002074BE" w:rsidRDefault="006B72E3" w:rsidP="000E6CCD">
            <w:pPr>
              <w:spacing w:after="40" w:line="240" w:lineRule="auto"/>
              <w:rPr>
                <w:b/>
                <w:sz w:val="18"/>
                <w:szCs w:val="18"/>
              </w:rPr>
            </w:pPr>
            <w:r w:rsidRPr="002074BE">
              <w:rPr>
                <w:b/>
                <w:color w:val="000000"/>
                <w:sz w:val="18"/>
                <w:szCs w:val="18"/>
              </w:rPr>
              <w:t>Department of Health Education</w:t>
            </w:r>
          </w:p>
        </w:tc>
      </w:tr>
      <w:tr w:rsidR="006B72E3" w:rsidRPr="002074BE" w14:paraId="7CB44B66" w14:textId="77777777" w:rsidTr="000E6CCD">
        <w:tc>
          <w:tcPr>
            <w:tcW w:w="1000" w:type="pct"/>
            <w:vAlign w:val="top"/>
          </w:tcPr>
          <w:p w14:paraId="65A1F7D4" w14:textId="77777777" w:rsidR="006B72E3" w:rsidRPr="002074BE" w:rsidRDefault="006B72E3" w:rsidP="000E6CCD">
            <w:pPr>
              <w:numPr>
                <w:ilvl w:val="0"/>
                <w:numId w:val="14"/>
              </w:numPr>
              <w:spacing w:after="40" w:line="240" w:lineRule="auto"/>
              <w:rPr>
                <w:sz w:val="18"/>
                <w:szCs w:val="18"/>
              </w:rPr>
            </w:pPr>
            <w:r w:rsidRPr="002074BE">
              <w:rPr>
                <w:sz w:val="18"/>
                <w:szCs w:val="18"/>
              </w:rPr>
              <w:t>Manage and develop health and hygiene curricula at educational institutions</w:t>
            </w:r>
          </w:p>
          <w:p w14:paraId="11AD67DF" w14:textId="77777777" w:rsidR="006B72E3" w:rsidRPr="002074BE" w:rsidRDefault="006B72E3" w:rsidP="000E6CCD">
            <w:pPr>
              <w:numPr>
                <w:ilvl w:val="0"/>
                <w:numId w:val="14"/>
              </w:numPr>
              <w:spacing w:after="40" w:line="240" w:lineRule="auto"/>
              <w:rPr>
                <w:sz w:val="18"/>
                <w:szCs w:val="18"/>
              </w:rPr>
            </w:pPr>
            <w:r w:rsidRPr="002074BE">
              <w:rPr>
                <w:sz w:val="18"/>
                <w:szCs w:val="18"/>
              </w:rPr>
              <w:lastRenderedPageBreak/>
              <w:t>Manage first aid rooms at educational institutions</w:t>
            </w:r>
          </w:p>
          <w:p w14:paraId="4476800C" w14:textId="697400CD" w:rsidR="006B72E3" w:rsidRPr="002074BE" w:rsidRDefault="006B72E3" w:rsidP="000E6CCD">
            <w:pPr>
              <w:numPr>
                <w:ilvl w:val="0"/>
                <w:numId w:val="14"/>
              </w:numPr>
              <w:spacing w:after="40" w:line="240" w:lineRule="auto"/>
              <w:rPr>
                <w:sz w:val="18"/>
                <w:szCs w:val="18"/>
              </w:rPr>
            </w:pPr>
            <w:r w:rsidRPr="002074BE">
              <w:rPr>
                <w:sz w:val="18"/>
                <w:szCs w:val="18"/>
              </w:rPr>
              <w:t>Provide health check-up</w:t>
            </w:r>
            <w:r w:rsidR="00E85972" w:rsidRPr="002074BE">
              <w:rPr>
                <w:sz w:val="18"/>
                <w:szCs w:val="18"/>
              </w:rPr>
              <w:t>s</w:t>
            </w:r>
            <w:r w:rsidRPr="002074BE">
              <w:rPr>
                <w:sz w:val="18"/>
                <w:szCs w:val="18"/>
              </w:rPr>
              <w:t xml:space="preserve"> for educational staff and learners</w:t>
            </w:r>
            <w:r w:rsidR="00E85972" w:rsidRPr="002074BE">
              <w:rPr>
                <w:sz w:val="18"/>
                <w:szCs w:val="18"/>
              </w:rPr>
              <w:t>,</w:t>
            </w:r>
            <w:r w:rsidRPr="002074BE">
              <w:rPr>
                <w:sz w:val="18"/>
                <w:szCs w:val="18"/>
              </w:rPr>
              <w:t xml:space="preserve"> in collaboration with the Ministry of Health</w:t>
            </w:r>
          </w:p>
          <w:p w14:paraId="111B2261" w14:textId="224F9ADB" w:rsidR="006B72E3" w:rsidRPr="002074BE" w:rsidRDefault="006B72E3" w:rsidP="000E6CCD">
            <w:pPr>
              <w:numPr>
                <w:ilvl w:val="0"/>
                <w:numId w:val="14"/>
              </w:numPr>
              <w:spacing w:after="40" w:line="240" w:lineRule="auto"/>
              <w:rPr>
                <w:sz w:val="18"/>
                <w:szCs w:val="18"/>
              </w:rPr>
            </w:pPr>
            <w:r w:rsidRPr="002074BE">
              <w:rPr>
                <w:sz w:val="18"/>
                <w:szCs w:val="18"/>
              </w:rPr>
              <w:t>Review, monitor, carry out research, and develop measures to prevent epidemic</w:t>
            </w:r>
            <w:r w:rsidR="00E85972" w:rsidRPr="002074BE">
              <w:rPr>
                <w:sz w:val="18"/>
                <w:szCs w:val="18"/>
              </w:rPr>
              <w:t>s</w:t>
            </w:r>
            <w:r w:rsidRPr="002074BE">
              <w:rPr>
                <w:sz w:val="18"/>
                <w:szCs w:val="18"/>
              </w:rPr>
              <w:t xml:space="preserve"> at educational institutions</w:t>
            </w:r>
          </w:p>
          <w:p w14:paraId="5902AACB" w14:textId="564C6FBC" w:rsidR="006B72E3" w:rsidRPr="002074BE" w:rsidRDefault="006B72E3" w:rsidP="000E6CCD">
            <w:pPr>
              <w:numPr>
                <w:ilvl w:val="0"/>
                <w:numId w:val="14"/>
              </w:numPr>
              <w:spacing w:after="40" w:line="240" w:lineRule="auto"/>
              <w:rPr>
                <w:sz w:val="18"/>
                <w:szCs w:val="18"/>
              </w:rPr>
            </w:pPr>
            <w:r w:rsidRPr="002074BE">
              <w:rPr>
                <w:sz w:val="18"/>
                <w:szCs w:val="18"/>
              </w:rPr>
              <w:t xml:space="preserve">Prepare reports on work activities in a timely manner for the </w:t>
            </w:r>
            <w:r w:rsidR="00E85972" w:rsidRPr="002074BE">
              <w:rPr>
                <w:sz w:val="18"/>
                <w:szCs w:val="18"/>
              </w:rPr>
              <w:t xml:space="preserve">ministry </w:t>
            </w:r>
            <w:r w:rsidRPr="002074BE">
              <w:rPr>
                <w:sz w:val="18"/>
                <w:szCs w:val="18"/>
              </w:rPr>
              <w:t>leadership</w:t>
            </w:r>
          </w:p>
          <w:p w14:paraId="565F197E" w14:textId="4D675504" w:rsidR="006B72E3" w:rsidRPr="002074BE" w:rsidRDefault="006B72E3" w:rsidP="000E6CCD">
            <w:pPr>
              <w:spacing w:after="40" w:line="240" w:lineRule="auto"/>
              <w:rPr>
                <w:color w:val="000000"/>
                <w:sz w:val="18"/>
                <w:szCs w:val="18"/>
              </w:rPr>
            </w:pPr>
            <w:r w:rsidRPr="002074BE">
              <w:rPr>
                <w:sz w:val="18"/>
                <w:szCs w:val="18"/>
              </w:rPr>
              <w:t>Carry out any other tasks as assigned by the Director General</w:t>
            </w:r>
          </w:p>
        </w:tc>
        <w:tc>
          <w:tcPr>
            <w:tcW w:w="1000" w:type="pct"/>
            <w:vAlign w:val="top"/>
          </w:tcPr>
          <w:p w14:paraId="1961D842" w14:textId="10355AE4"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lastRenderedPageBreak/>
              <w:t>Developing policies, strategies</w:t>
            </w:r>
            <w:r w:rsidR="00E85972" w:rsidRPr="002074BE">
              <w:rPr>
                <w:rFonts w:ascii="Arial" w:hAnsi="Arial" w:cs="Arial"/>
                <w:szCs w:val="18"/>
                <w:lang w:val="en-GB"/>
              </w:rPr>
              <w:t>,</w:t>
            </w:r>
            <w:r w:rsidRPr="002074BE">
              <w:rPr>
                <w:rFonts w:ascii="Arial" w:hAnsi="Arial" w:cs="Arial"/>
                <w:szCs w:val="18"/>
                <w:lang w:val="en-GB"/>
              </w:rPr>
              <w:t xml:space="preserve"> and legal documents on school health</w:t>
            </w:r>
          </w:p>
          <w:p w14:paraId="59B21B84" w14:textId="711F0AE8"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lastRenderedPageBreak/>
              <w:t xml:space="preserve">Developing the national action plan, budgetary plan, </w:t>
            </w:r>
            <w:r w:rsidR="00E85972" w:rsidRPr="002074BE">
              <w:rPr>
                <w:rFonts w:ascii="Arial" w:hAnsi="Arial" w:cs="Arial"/>
                <w:szCs w:val="18"/>
                <w:lang w:val="en-GB"/>
              </w:rPr>
              <w:t xml:space="preserve">and </w:t>
            </w:r>
            <w:r w:rsidRPr="002074BE">
              <w:rPr>
                <w:rFonts w:ascii="Arial" w:hAnsi="Arial" w:cs="Arial"/>
                <w:szCs w:val="18"/>
                <w:lang w:val="en-GB"/>
              </w:rPr>
              <w:t xml:space="preserve">Annual </w:t>
            </w:r>
            <w:r w:rsidR="00E85972" w:rsidRPr="002074BE">
              <w:rPr>
                <w:rFonts w:ascii="Arial" w:hAnsi="Arial" w:cs="Arial"/>
                <w:szCs w:val="18"/>
                <w:lang w:val="en-GB"/>
              </w:rPr>
              <w:t>O</w:t>
            </w:r>
            <w:r w:rsidRPr="002074BE">
              <w:rPr>
                <w:rFonts w:ascii="Arial" w:hAnsi="Arial" w:cs="Arial"/>
                <w:szCs w:val="18"/>
                <w:lang w:val="en-GB"/>
              </w:rPr>
              <w:t xml:space="preserve">perating </w:t>
            </w:r>
            <w:r w:rsidR="00E85972" w:rsidRPr="002074BE">
              <w:rPr>
                <w:rFonts w:ascii="Arial" w:hAnsi="Arial" w:cs="Arial"/>
                <w:szCs w:val="18"/>
                <w:lang w:val="en-GB"/>
              </w:rPr>
              <w:t>P</w:t>
            </w:r>
            <w:r w:rsidRPr="002074BE">
              <w:rPr>
                <w:rFonts w:ascii="Arial" w:hAnsi="Arial" w:cs="Arial"/>
                <w:szCs w:val="18"/>
                <w:lang w:val="en-GB"/>
              </w:rPr>
              <w:t>lan</w:t>
            </w:r>
          </w:p>
          <w:p w14:paraId="20D671FE" w14:textId="6A51B408"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Developing and managing education program</w:t>
            </w:r>
            <w:r w:rsidR="00E85972" w:rsidRPr="002074BE">
              <w:rPr>
                <w:rFonts w:ascii="Arial" w:hAnsi="Arial" w:cs="Arial"/>
                <w:szCs w:val="18"/>
                <w:lang w:val="en-GB"/>
              </w:rPr>
              <w:t>me</w:t>
            </w:r>
            <w:r w:rsidRPr="002074BE">
              <w:rPr>
                <w:rFonts w:ascii="Arial" w:hAnsi="Arial" w:cs="Arial"/>
                <w:szCs w:val="18"/>
                <w:lang w:val="en-GB"/>
              </w:rPr>
              <w:t xml:space="preserve"> on health, non-communicable disease prevention, dangers</w:t>
            </w:r>
            <w:r w:rsidR="00E85972" w:rsidRPr="002074BE">
              <w:rPr>
                <w:rFonts w:ascii="Arial" w:hAnsi="Arial" w:cs="Arial"/>
                <w:szCs w:val="18"/>
                <w:lang w:val="en-GB"/>
              </w:rPr>
              <w:t>,</w:t>
            </w:r>
            <w:r w:rsidRPr="002074BE">
              <w:rPr>
                <w:rFonts w:ascii="Arial" w:hAnsi="Arial" w:cs="Arial"/>
                <w:szCs w:val="18"/>
                <w:lang w:val="en-GB"/>
              </w:rPr>
              <w:t xml:space="preserve"> and drugs</w:t>
            </w:r>
          </w:p>
          <w:p w14:paraId="5DDFEB59" w14:textId="4EF25566" w:rsidR="006B72E3" w:rsidRPr="002074BE" w:rsidRDefault="00E85972" w:rsidP="000E6CCD">
            <w:pPr>
              <w:pStyle w:val="ESABodytext"/>
              <w:spacing w:after="40"/>
              <w:rPr>
                <w:rFonts w:ascii="Arial" w:hAnsi="Arial" w:cs="Arial"/>
                <w:szCs w:val="18"/>
                <w:lang w:val="en-GB"/>
              </w:rPr>
            </w:pPr>
            <w:r w:rsidRPr="002074BE">
              <w:rPr>
                <w:rFonts w:ascii="Arial" w:hAnsi="Arial" w:cs="Arial"/>
                <w:szCs w:val="18"/>
                <w:lang w:val="en-GB"/>
              </w:rPr>
              <w:t>Facilitating m</w:t>
            </w:r>
            <w:r w:rsidR="006B72E3" w:rsidRPr="002074BE">
              <w:rPr>
                <w:rFonts w:ascii="Arial" w:hAnsi="Arial" w:cs="Arial"/>
                <w:szCs w:val="18"/>
                <w:lang w:val="en-GB"/>
              </w:rPr>
              <w:t>edical check-up</w:t>
            </w:r>
            <w:r w:rsidRPr="002074BE">
              <w:rPr>
                <w:rFonts w:ascii="Arial" w:hAnsi="Arial" w:cs="Arial"/>
                <w:szCs w:val="18"/>
                <w:lang w:val="en-GB"/>
              </w:rPr>
              <w:t>s</w:t>
            </w:r>
            <w:r w:rsidR="006B72E3" w:rsidRPr="002074BE">
              <w:rPr>
                <w:rFonts w:ascii="Arial" w:hAnsi="Arial" w:cs="Arial"/>
                <w:szCs w:val="18"/>
                <w:lang w:val="en-GB"/>
              </w:rPr>
              <w:t xml:space="preserve"> for learners and education staff</w:t>
            </w:r>
          </w:p>
          <w:p w14:paraId="72549982" w14:textId="6850CBDA"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Educating education staff and learners about first aid method</w:t>
            </w:r>
            <w:r w:rsidR="00E85972" w:rsidRPr="002074BE">
              <w:rPr>
                <w:rFonts w:ascii="Arial" w:hAnsi="Arial" w:cs="Arial"/>
                <w:szCs w:val="18"/>
                <w:lang w:val="en-GB"/>
              </w:rPr>
              <w:t>s</w:t>
            </w:r>
          </w:p>
          <w:p w14:paraId="32920ACF" w14:textId="73A12108"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Managing and developing </w:t>
            </w:r>
            <w:r w:rsidR="00E85972" w:rsidRPr="002074BE">
              <w:rPr>
                <w:rFonts w:ascii="Arial" w:hAnsi="Arial" w:cs="Arial"/>
                <w:szCs w:val="18"/>
                <w:lang w:val="en-GB"/>
              </w:rPr>
              <w:t xml:space="preserve">a </w:t>
            </w:r>
            <w:r w:rsidRPr="002074BE">
              <w:rPr>
                <w:rFonts w:ascii="Arial" w:hAnsi="Arial" w:cs="Arial"/>
                <w:szCs w:val="18"/>
                <w:lang w:val="en-GB"/>
              </w:rPr>
              <w:t>WASH program</w:t>
            </w:r>
            <w:r w:rsidR="00E85972" w:rsidRPr="002074BE">
              <w:rPr>
                <w:rFonts w:ascii="Arial" w:hAnsi="Arial" w:cs="Arial"/>
                <w:szCs w:val="18"/>
                <w:lang w:val="en-GB"/>
              </w:rPr>
              <w:t>me</w:t>
            </w:r>
            <w:r w:rsidRPr="002074BE">
              <w:rPr>
                <w:rFonts w:ascii="Arial" w:hAnsi="Arial" w:cs="Arial"/>
                <w:szCs w:val="18"/>
                <w:lang w:val="en-GB"/>
              </w:rPr>
              <w:t xml:space="preserve"> at educational institutions</w:t>
            </w:r>
          </w:p>
          <w:p w14:paraId="27B58756" w14:textId="077D17B0"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Developing instruction</w:t>
            </w:r>
            <w:r w:rsidR="00E85972" w:rsidRPr="002074BE">
              <w:rPr>
                <w:rFonts w:ascii="Arial" w:hAnsi="Arial" w:cs="Arial"/>
                <w:szCs w:val="18"/>
                <w:lang w:val="en-GB"/>
              </w:rPr>
              <w:t>s</w:t>
            </w:r>
            <w:r w:rsidRPr="002074BE">
              <w:rPr>
                <w:rFonts w:ascii="Arial" w:hAnsi="Arial" w:cs="Arial"/>
                <w:szCs w:val="18"/>
                <w:lang w:val="en-GB"/>
              </w:rPr>
              <w:t xml:space="preserve"> on food safety and welfare improvement at schools</w:t>
            </w:r>
          </w:p>
          <w:p w14:paraId="7A15A370" w14:textId="24DB3B15"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Monitoring and evaluating the implementation of </w:t>
            </w:r>
            <w:r w:rsidR="00E85972" w:rsidRPr="002074BE">
              <w:rPr>
                <w:rFonts w:ascii="Arial" w:hAnsi="Arial" w:cs="Arial"/>
                <w:szCs w:val="18"/>
                <w:lang w:val="en-GB"/>
              </w:rPr>
              <w:t xml:space="preserve">the </w:t>
            </w:r>
            <w:r w:rsidRPr="002074BE">
              <w:rPr>
                <w:rFonts w:ascii="Arial" w:hAnsi="Arial" w:cs="Arial"/>
                <w:szCs w:val="18"/>
                <w:lang w:val="en-GB"/>
              </w:rPr>
              <w:t>health improvement program</w:t>
            </w:r>
            <w:r w:rsidR="00E85972" w:rsidRPr="002074BE">
              <w:rPr>
                <w:rFonts w:ascii="Arial" w:hAnsi="Arial" w:cs="Arial"/>
                <w:szCs w:val="18"/>
                <w:lang w:val="en-GB"/>
              </w:rPr>
              <w:t>me</w:t>
            </w:r>
          </w:p>
          <w:p w14:paraId="2B2BFE8B" w14:textId="26E00660"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Educating and disseminating</w:t>
            </w:r>
            <w:r w:rsidR="00E85972" w:rsidRPr="002074BE">
              <w:rPr>
                <w:rFonts w:ascii="Arial" w:hAnsi="Arial" w:cs="Arial"/>
                <w:szCs w:val="18"/>
                <w:lang w:val="en-GB"/>
              </w:rPr>
              <w:t xml:space="preserve"> on learners’</w:t>
            </w:r>
            <w:r w:rsidRPr="002074BE">
              <w:rPr>
                <w:rFonts w:ascii="Arial" w:hAnsi="Arial" w:cs="Arial"/>
                <w:szCs w:val="18"/>
                <w:lang w:val="en-GB"/>
              </w:rPr>
              <w:t xml:space="preserve"> oral health</w:t>
            </w:r>
          </w:p>
          <w:p w14:paraId="51D0E1E7"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Managing health rooms and first aid kits at education institutions</w:t>
            </w:r>
          </w:p>
          <w:p w14:paraId="557738BA"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Facilitating the provision of food at education institutions</w:t>
            </w:r>
          </w:p>
          <w:p w14:paraId="59C8214B" w14:textId="5FDDE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Preparing inter-ministerial </w:t>
            </w:r>
            <w:r w:rsidR="00E85972" w:rsidRPr="002074BE">
              <w:rPr>
                <w:rFonts w:ascii="Arial" w:hAnsi="Arial" w:cs="Arial"/>
                <w:szCs w:val="18"/>
                <w:lang w:val="en-GB"/>
              </w:rPr>
              <w:t xml:space="preserve">prakas </w:t>
            </w:r>
            <w:r w:rsidRPr="002074BE">
              <w:rPr>
                <w:rFonts w:ascii="Arial" w:hAnsi="Arial" w:cs="Arial"/>
                <w:szCs w:val="18"/>
                <w:lang w:val="en-GB"/>
              </w:rPr>
              <w:t>on health and physical fitness for education staff and students</w:t>
            </w:r>
          </w:p>
          <w:p w14:paraId="6DB21F66" w14:textId="5F05B2F2"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Preparing curriculum development p</w:t>
            </w:r>
            <w:r w:rsidR="00E85972" w:rsidRPr="002074BE">
              <w:rPr>
                <w:rFonts w:ascii="Arial" w:hAnsi="Arial" w:cs="Arial"/>
                <w:szCs w:val="18"/>
                <w:lang w:val="en-GB"/>
              </w:rPr>
              <w:t>l</w:t>
            </w:r>
            <w:r w:rsidRPr="002074BE">
              <w:rPr>
                <w:rFonts w:ascii="Arial" w:hAnsi="Arial" w:cs="Arial"/>
                <w:szCs w:val="18"/>
                <w:lang w:val="en-GB"/>
              </w:rPr>
              <w:t>an, subjects</w:t>
            </w:r>
            <w:r w:rsidR="00E85972" w:rsidRPr="002074BE">
              <w:rPr>
                <w:rFonts w:ascii="Arial" w:hAnsi="Arial" w:cs="Arial"/>
                <w:szCs w:val="18"/>
                <w:lang w:val="en-GB"/>
              </w:rPr>
              <w:t>,</w:t>
            </w:r>
            <w:r w:rsidRPr="002074BE">
              <w:rPr>
                <w:rFonts w:ascii="Arial" w:hAnsi="Arial" w:cs="Arial"/>
                <w:szCs w:val="18"/>
                <w:lang w:val="en-GB"/>
              </w:rPr>
              <w:t xml:space="preserve"> and health education</w:t>
            </w:r>
          </w:p>
          <w:p w14:paraId="656B6E22" w14:textId="78AECB46"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Preparing guidelines on the measurement of findings for students at schools</w:t>
            </w:r>
          </w:p>
          <w:p w14:paraId="656D05B6" w14:textId="478E4EDA"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Preparing monthly plan</w:t>
            </w:r>
            <w:r w:rsidR="00E85972" w:rsidRPr="002074BE">
              <w:rPr>
                <w:rFonts w:ascii="Arial" w:hAnsi="Arial" w:cs="Arial"/>
                <w:szCs w:val="18"/>
                <w:lang w:val="en-GB"/>
              </w:rPr>
              <w:t>s</w:t>
            </w:r>
            <w:r w:rsidRPr="002074BE">
              <w:rPr>
                <w:rFonts w:ascii="Arial" w:hAnsi="Arial" w:cs="Arial"/>
                <w:szCs w:val="18"/>
                <w:lang w:val="en-GB"/>
              </w:rPr>
              <w:t xml:space="preserve"> of the technical office and school health office</w:t>
            </w:r>
          </w:p>
          <w:p w14:paraId="2280FE85" w14:textId="08BE83C6" w:rsidR="006B72E3" w:rsidRPr="002074BE" w:rsidRDefault="00E85972" w:rsidP="000E6CCD">
            <w:pPr>
              <w:pStyle w:val="ESABodytext"/>
              <w:spacing w:after="40"/>
              <w:rPr>
                <w:rFonts w:ascii="Arial" w:hAnsi="Arial" w:cs="Arial"/>
                <w:szCs w:val="18"/>
                <w:lang w:val="en-GB"/>
              </w:rPr>
            </w:pPr>
            <w:r w:rsidRPr="002074BE">
              <w:rPr>
                <w:rFonts w:ascii="Arial" w:hAnsi="Arial" w:cs="Arial"/>
                <w:szCs w:val="18"/>
                <w:lang w:val="en-GB"/>
              </w:rPr>
              <w:lastRenderedPageBreak/>
              <w:t>P</w:t>
            </w:r>
            <w:r w:rsidR="006B72E3" w:rsidRPr="002074BE">
              <w:rPr>
                <w:rFonts w:ascii="Arial" w:hAnsi="Arial" w:cs="Arial"/>
                <w:szCs w:val="18"/>
                <w:lang w:val="en-GB"/>
              </w:rPr>
              <w:t xml:space="preserve">reparing instructions on the prohibition of tobacco and alcohol advertisements </w:t>
            </w:r>
            <w:r w:rsidRPr="002074BE">
              <w:rPr>
                <w:rFonts w:ascii="Arial" w:hAnsi="Arial" w:cs="Arial"/>
                <w:szCs w:val="18"/>
                <w:lang w:val="en-GB"/>
              </w:rPr>
              <w:t>in</w:t>
            </w:r>
            <w:r w:rsidR="006B72E3" w:rsidRPr="002074BE">
              <w:rPr>
                <w:rFonts w:ascii="Arial" w:hAnsi="Arial" w:cs="Arial"/>
                <w:szCs w:val="18"/>
                <w:lang w:val="en-GB"/>
              </w:rPr>
              <w:t xml:space="preserve"> schools</w:t>
            </w:r>
          </w:p>
          <w:p w14:paraId="49B10144" w14:textId="0FD1FE80"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Preparing master plan on school health 2020</w:t>
            </w:r>
            <w:r w:rsidR="00E85972" w:rsidRPr="002074BE">
              <w:rPr>
                <w:rFonts w:ascii="Arial" w:hAnsi="Arial" w:cs="Arial"/>
                <w:szCs w:val="18"/>
                <w:lang w:val="en-GB"/>
              </w:rPr>
              <w:t>–</w:t>
            </w:r>
            <w:r w:rsidRPr="002074BE">
              <w:rPr>
                <w:rFonts w:ascii="Arial" w:hAnsi="Arial" w:cs="Arial"/>
                <w:szCs w:val="18"/>
                <w:lang w:val="en-GB"/>
              </w:rPr>
              <w:t>2030</w:t>
            </w:r>
          </w:p>
          <w:p w14:paraId="268A7C73"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Preparing inter-ministerial sub-decree on school health</w:t>
            </w:r>
          </w:p>
          <w:p w14:paraId="29D50D16" w14:textId="061D377D"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Visiting to check health and physical fitness </w:t>
            </w:r>
            <w:r w:rsidR="00E85972" w:rsidRPr="002074BE">
              <w:rPr>
                <w:rFonts w:ascii="Arial" w:hAnsi="Arial" w:cs="Arial"/>
                <w:szCs w:val="18"/>
                <w:lang w:val="en-GB"/>
              </w:rPr>
              <w:t xml:space="preserve">of </w:t>
            </w:r>
            <w:r w:rsidRPr="002074BE">
              <w:rPr>
                <w:rFonts w:ascii="Arial" w:hAnsi="Arial" w:cs="Arial"/>
                <w:szCs w:val="18"/>
                <w:lang w:val="en-GB"/>
              </w:rPr>
              <w:t>teacher trainees and students</w:t>
            </w:r>
          </w:p>
          <w:p w14:paraId="6D63DF81" w14:textId="29E678B9"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Conducting food</w:t>
            </w:r>
            <w:r w:rsidR="00E85972" w:rsidRPr="002074BE">
              <w:rPr>
                <w:rFonts w:ascii="Arial" w:hAnsi="Arial" w:cs="Arial"/>
                <w:szCs w:val="18"/>
                <w:lang w:val="en-GB"/>
              </w:rPr>
              <w:t xml:space="preserve"> safety</w:t>
            </w:r>
            <w:r w:rsidRPr="002074BE">
              <w:rPr>
                <w:rFonts w:ascii="Arial" w:hAnsi="Arial" w:cs="Arial"/>
                <w:szCs w:val="18"/>
                <w:lang w:val="en-GB"/>
              </w:rPr>
              <w:t xml:space="preserve"> and health promotion seminars in schools</w:t>
            </w:r>
          </w:p>
          <w:p w14:paraId="2B8241E3" w14:textId="09B22189"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Participating in workshops and meetings with relevant department, partners</w:t>
            </w:r>
            <w:r w:rsidR="00E85972" w:rsidRPr="002074BE">
              <w:rPr>
                <w:rFonts w:ascii="Arial" w:hAnsi="Arial" w:cs="Arial"/>
                <w:szCs w:val="18"/>
                <w:lang w:val="en-GB"/>
              </w:rPr>
              <w:t>,</w:t>
            </w:r>
            <w:r w:rsidRPr="002074BE">
              <w:rPr>
                <w:rFonts w:ascii="Arial" w:hAnsi="Arial" w:cs="Arial"/>
                <w:szCs w:val="18"/>
                <w:lang w:val="en-GB"/>
              </w:rPr>
              <w:t xml:space="preserve"> and relevant ministries</w:t>
            </w:r>
          </w:p>
          <w:p w14:paraId="3F267C34" w14:textId="11BD2D75"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Developing monthly, quarterly, ha</w:t>
            </w:r>
            <w:r w:rsidR="00E85972" w:rsidRPr="002074BE">
              <w:rPr>
                <w:rFonts w:ascii="Arial" w:hAnsi="Arial" w:cs="Arial"/>
                <w:szCs w:val="18"/>
                <w:lang w:val="en-GB"/>
              </w:rPr>
              <w:t>l</w:t>
            </w:r>
            <w:r w:rsidRPr="002074BE">
              <w:rPr>
                <w:rFonts w:ascii="Arial" w:hAnsi="Arial" w:cs="Arial"/>
                <w:szCs w:val="18"/>
                <w:lang w:val="en-GB"/>
              </w:rPr>
              <w:t>f-yearly and annual achievement reports</w:t>
            </w:r>
            <w:r w:rsidR="00E85972" w:rsidRPr="002074BE">
              <w:rPr>
                <w:rFonts w:ascii="Arial" w:hAnsi="Arial" w:cs="Arial"/>
                <w:szCs w:val="18"/>
                <w:lang w:val="en-GB"/>
              </w:rPr>
              <w:t>,</w:t>
            </w:r>
            <w:r w:rsidRPr="002074BE">
              <w:rPr>
                <w:rFonts w:ascii="Arial" w:hAnsi="Arial" w:cs="Arial"/>
                <w:szCs w:val="18"/>
                <w:lang w:val="en-GB"/>
              </w:rPr>
              <w:t xml:space="preserve"> as well as performance reports</w:t>
            </w:r>
          </w:p>
          <w:p w14:paraId="4277AF75" w14:textId="2185AD2F"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Participating in other activities assigned by the </w:t>
            </w:r>
            <w:r w:rsidR="00D30956" w:rsidRPr="002074BE">
              <w:rPr>
                <w:rFonts w:ascii="Arial" w:hAnsi="Arial" w:cs="Arial"/>
                <w:szCs w:val="18"/>
                <w:lang w:val="en-GB"/>
              </w:rPr>
              <w:t>m</w:t>
            </w:r>
            <w:r w:rsidRPr="002074BE">
              <w:rPr>
                <w:rFonts w:ascii="Arial" w:hAnsi="Arial" w:cs="Arial"/>
                <w:szCs w:val="18"/>
                <w:lang w:val="en-GB"/>
              </w:rPr>
              <w:t>inistry's leadership</w:t>
            </w:r>
          </w:p>
        </w:tc>
        <w:tc>
          <w:tcPr>
            <w:tcW w:w="1000" w:type="pct"/>
            <w:vAlign w:val="top"/>
          </w:tcPr>
          <w:p w14:paraId="0492E9CF" w14:textId="2A882957" w:rsidR="006B72E3" w:rsidRPr="002074BE" w:rsidRDefault="006B72E3" w:rsidP="000E6CCD">
            <w:pPr>
              <w:spacing w:after="40" w:line="240" w:lineRule="auto"/>
              <w:rPr>
                <w:sz w:val="18"/>
                <w:szCs w:val="18"/>
              </w:rPr>
            </w:pPr>
            <w:r w:rsidRPr="002074BE">
              <w:rPr>
                <w:sz w:val="18"/>
                <w:szCs w:val="18"/>
              </w:rPr>
              <w:lastRenderedPageBreak/>
              <w:t xml:space="preserve">Promoted children’s health </w:t>
            </w:r>
            <w:r w:rsidR="007E7FD3" w:rsidRPr="002074BE">
              <w:rPr>
                <w:sz w:val="18"/>
                <w:szCs w:val="18"/>
              </w:rPr>
              <w:t>(</w:t>
            </w:r>
            <w:r w:rsidRPr="002074BE">
              <w:rPr>
                <w:sz w:val="18"/>
                <w:szCs w:val="18"/>
              </w:rPr>
              <w:t>p.</w:t>
            </w:r>
            <w:r w:rsidR="007E7FD3" w:rsidRPr="002074BE">
              <w:rPr>
                <w:sz w:val="18"/>
                <w:szCs w:val="18"/>
              </w:rPr>
              <w:t xml:space="preserve"> </w:t>
            </w:r>
            <w:r w:rsidRPr="002074BE">
              <w:rPr>
                <w:sz w:val="18"/>
                <w:szCs w:val="18"/>
              </w:rPr>
              <w:t>86</w:t>
            </w:r>
            <w:r w:rsidR="007E7FD3" w:rsidRPr="002074BE">
              <w:rPr>
                <w:sz w:val="18"/>
                <w:szCs w:val="18"/>
              </w:rPr>
              <w:t>)</w:t>
            </w:r>
          </w:p>
          <w:p w14:paraId="1320568F" w14:textId="6DD42D84" w:rsidR="006B72E3" w:rsidRPr="002074BE" w:rsidRDefault="006B72E3" w:rsidP="000E6CCD">
            <w:pPr>
              <w:spacing w:after="40" w:line="240" w:lineRule="auto"/>
              <w:rPr>
                <w:sz w:val="18"/>
                <w:szCs w:val="18"/>
              </w:rPr>
            </w:pPr>
            <w:r w:rsidRPr="002074BE">
              <w:rPr>
                <w:sz w:val="18"/>
                <w:szCs w:val="18"/>
              </w:rPr>
              <w:t>Monitor school health promotion program</w:t>
            </w:r>
            <w:r w:rsidR="007E7FD3" w:rsidRPr="002074BE">
              <w:rPr>
                <w:sz w:val="18"/>
                <w:szCs w:val="18"/>
              </w:rPr>
              <w:t>me</w:t>
            </w:r>
            <w:r w:rsidRPr="002074BE">
              <w:rPr>
                <w:sz w:val="18"/>
                <w:szCs w:val="18"/>
              </w:rPr>
              <w:t xml:space="preserve"> </w:t>
            </w:r>
            <w:r w:rsidR="007E7FD3" w:rsidRPr="002074BE">
              <w:rPr>
                <w:sz w:val="18"/>
                <w:szCs w:val="18"/>
              </w:rPr>
              <w:t>(</w:t>
            </w:r>
            <w:r w:rsidRPr="002074BE">
              <w:rPr>
                <w:sz w:val="18"/>
                <w:szCs w:val="18"/>
              </w:rPr>
              <w:t>p.</w:t>
            </w:r>
            <w:r w:rsidR="007E7FD3" w:rsidRPr="002074BE">
              <w:rPr>
                <w:sz w:val="18"/>
                <w:szCs w:val="18"/>
              </w:rPr>
              <w:t xml:space="preserve"> </w:t>
            </w:r>
            <w:r w:rsidRPr="002074BE">
              <w:rPr>
                <w:sz w:val="18"/>
                <w:szCs w:val="18"/>
              </w:rPr>
              <w:t>274</w:t>
            </w:r>
            <w:r w:rsidR="007E7FD3" w:rsidRPr="002074BE">
              <w:rPr>
                <w:sz w:val="18"/>
                <w:szCs w:val="18"/>
              </w:rPr>
              <w:t>)</w:t>
            </w:r>
          </w:p>
          <w:p w14:paraId="5AA573CE" w14:textId="2051A916" w:rsidR="006B72E3" w:rsidRPr="002074BE" w:rsidRDefault="006B72E3" w:rsidP="000E6CCD">
            <w:pPr>
              <w:spacing w:after="40" w:line="240" w:lineRule="auto"/>
              <w:rPr>
                <w:sz w:val="18"/>
                <w:szCs w:val="18"/>
              </w:rPr>
            </w:pPr>
            <w:r w:rsidRPr="002074BE">
              <w:rPr>
                <w:sz w:val="18"/>
                <w:szCs w:val="18"/>
              </w:rPr>
              <w:t>Promote school health by</w:t>
            </w:r>
            <w:r w:rsidR="00E85972" w:rsidRPr="002074BE">
              <w:rPr>
                <w:sz w:val="18"/>
                <w:szCs w:val="18"/>
              </w:rPr>
              <w:t>:</w:t>
            </w:r>
            <w:r w:rsidRPr="002074BE">
              <w:rPr>
                <w:sz w:val="18"/>
                <w:szCs w:val="18"/>
              </w:rPr>
              <w:t xml:space="preserve"> </w:t>
            </w:r>
            <w:r w:rsidR="00E85972" w:rsidRPr="002074BE">
              <w:rPr>
                <w:sz w:val="18"/>
                <w:szCs w:val="18"/>
              </w:rPr>
              <w:t>(p. 274)</w:t>
            </w:r>
          </w:p>
          <w:p w14:paraId="18588718" w14:textId="77D06FA1" w:rsidR="006B72E3" w:rsidRPr="002074BE" w:rsidRDefault="00E85972" w:rsidP="000E6CCD">
            <w:pPr>
              <w:pStyle w:val="ListParagraph"/>
              <w:numPr>
                <w:ilvl w:val="0"/>
                <w:numId w:val="43"/>
              </w:numPr>
              <w:spacing w:after="40" w:line="240" w:lineRule="auto"/>
              <w:contextualSpacing w:val="0"/>
              <w:rPr>
                <w:sz w:val="18"/>
                <w:szCs w:val="18"/>
              </w:rPr>
            </w:pPr>
            <w:r w:rsidRPr="002074BE">
              <w:rPr>
                <w:sz w:val="18"/>
                <w:szCs w:val="18"/>
              </w:rPr>
              <w:t>d</w:t>
            </w:r>
            <w:r w:rsidR="006B72E3" w:rsidRPr="002074BE">
              <w:rPr>
                <w:sz w:val="18"/>
                <w:szCs w:val="18"/>
              </w:rPr>
              <w:t>evelop</w:t>
            </w:r>
            <w:r w:rsidRPr="002074BE">
              <w:rPr>
                <w:sz w:val="18"/>
                <w:szCs w:val="18"/>
              </w:rPr>
              <w:t>ing</w:t>
            </w:r>
            <w:r w:rsidR="006B72E3" w:rsidRPr="002074BE">
              <w:rPr>
                <w:sz w:val="18"/>
                <w:szCs w:val="18"/>
              </w:rPr>
              <w:t xml:space="preserve"> regulations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274</w:t>
            </w:r>
            <w:r w:rsidRPr="002074BE">
              <w:rPr>
                <w:sz w:val="18"/>
                <w:szCs w:val="18"/>
              </w:rPr>
              <w:t>);</w:t>
            </w:r>
          </w:p>
          <w:p w14:paraId="174374B8" w14:textId="12576E00" w:rsidR="006B72E3" w:rsidRPr="002074BE" w:rsidRDefault="00E85972" w:rsidP="000E6CCD">
            <w:pPr>
              <w:pStyle w:val="ListParagraph"/>
              <w:numPr>
                <w:ilvl w:val="0"/>
                <w:numId w:val="43"/>
              </w:numPr>
              <w:spacing w:after="40" w:line="240" w:lineRule="auto"/>
              <w:contextualSpacing w:val="0"/>
              <w:rPr>
                <w:sz w:val="18"/>
                <w:szCs w:val="18"/>
              </w:rPr>
            </w:pPr>
            <w:r w:rsidRPr="002074BE">
              <w:rPr>
                <w:sz w:val="18"/>
                <w:szCs w:val="18"/>
              </w:rPr>
              <w:t>running w</w:t>
            </w:r>
            <w:r w:rsidR="006B72E3" w:rsidRPr="002074BE">
              <w:rPr>
                <w:sz w:val="18"/>
                <w:szCs w:val="18"/>
              </w:rPr>
              <w:t xml:space="preserve">orkshops for health officials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274</w:t>
            </w:r>
            <w:r w:rsidRPr="002074BE">
              <w:rPr>
                <w:sz w:val="18"/>
                <w:szCs w:val="18"/>
              </w:rPr>
              <w:t>)</w:t>
            </w:r>
          </w:p>
          <w:p w14:paraId="11E177E2" w14:textId="3F23A8E0" w:rsidR="006B72E3" w:rsidRPr="002074BE" w:rsidRDefault="00E85972" w:rsidP="000E6CCD">
            <w:pPr>
              <w:pStyle w:val="ListParagraph"/>
              <w:numPr>
                <w:ilvl w:val="0"/>
                <w:numId w:val="43"/>
              </w:numPr>
              <w:spacing w:after="40" w:line="240" w:lineRule="auto"/>
              <w:contextualSpacing w:val="0"/>
              <w:rPr>
                <w:sz w:val="18"/>
                <w:szCs w:val="18"/>
              </w:rPr>
            </w:pPr>
            <w:r w:rsidRPr="002074BE">
              <w:rPr>
                <w:sz w:val="18"/>
                <w:szCs w:val="18"/>
              </w:rPr>
              <w:t xml:space="preserve">providing </w:t>
            </w:r>
            <w:r w:rsidR="006B72E3" w:rsidRPr="002074BE">
              <w:rPr>
                <w:sz w:val="18"/>
                <w:szCs w:val="18"/>
              </w:rPr>
              <w:t xml:space="preserve">health checks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274</w:t>
            </w:r>
            <w:r w:rsidRPr="002074BE">
              <w:rPr>
                <w:sz w:val="18"/>
                <w:szCs w:val="18"/>
              </w:rPr>
              <w:t>);</w:t>
            </w:r>
          </w:p>
          <w:p w14:paraId="11C0E60E" w14:textId="56128007" w:rsidR="006B72E3" w:rsidRPr="002074BE" w:rsidRDefault="00E85972" w:rsidP="000E6CCD">
            <w:pPr>
              <w:pStyle w:val="ListParagraph"/>
              <w:numPr>
                <w:ilvl w:val="0"/>
                <w:numId w:val="43"/>
              </w:numPr>
              <w:spacing w:after="40" w:line="240" w:lineRule="auto"/>
              <w:contextualSpacing w:val="0"/>
              <w:rPr>
                <w:sz w:val="18"/>
                <w:szCs w:val="18"/>
              </w:rPr>
            </w:pPr>
            <w:r w:rsidRPr="002074BE">
              <w:rPr>
                <w:sz w:val="18"/>
                <w:szCs w:val="18"/>
              </w:rPr>
              <w:t xml:space="preserve">organising </w:t>
            </w:r>
            <w:r w:rsidR="006B72E3" w:rsidRPr="002074BE">
              <w:rPr>
                <w:sz w:val="18"/>
                <w:szCs w:val="18"/>
              </w:rPr>
              <w:t xml:space="preserve">competitions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274</w:t>
            </w:r>
            <w:r w:rsidRPr="002074BE">
              <w:rPr>
                <w:sz w:val="18"/>
                <w:szCs w:val="18"/>
              </w:rPr>
              <w:t>);</w:t>
            </w:r>
          </w:p>
          <w:p w14:paraId="30466F78" w14:textId="3B72595D" w:rsidR="006B72E3" w:rsidRPr="002074BE" w:rsidRDefault="00E85972" w:rsidP="000E6CCD">
            <w:pPr>
              <w:pStyle w:val="ListParagraph"/>
              <w:numPr>
                <w:ilvl w:val="0"/>
                <w:numId w:val="43"/>
              </w:numPr>
              <w:spacing w:after="40" w:line="240" w:lineRule="auto"/>
              <w:contextualSpacing w:val="0"/>
              <w:rPr>
                <w:sz w:val="18"/>
                <w:szCs w:val="18"/>
              </w:rPr>
            </w:pPr>
            <w:r w:rsidRPr="002074BE">
              <w:rPr>
                <w:sz w:val="18"/>
                <w:szCs w:val="18"/>
              </w:rPr>
              <w:t xml:space="preserve">developing </w:t>
            </w:r>
            <w:r w:rsidR="006B72E3" w:rsidRPr="002074BE">
              <w:rPr>
                <w:sz w:val="18"/>
                <w:szCs w:val="18"/>
              </w:rPr>
              <w:t>learning standards</w:t>
            </w:r>
            <w:r w:rsidRPr="002074BE">
              <w:rPr>
                <w:sz w:val="18"/>
                <w:szCs w:val="18"/>
              </w:rPr>
              <w:t xml:space="preserve"> (</w:t>
            </w:r>
            <w:r w:rsidR="006B72E3" w:rsidRPr="002074BE">
              <w:rPr>
                <w:sz w:val="18"/>
                <w:szCs w:val="18"/>
              </w:rPr>
              <w:t>p.</w:t>
            </w:r>
            <w:r w:rsidRPr="002074BE">
              <w:rPr>
                <w:sz w:val="18"/>
                <w:szCs w:val="18"/>
              </w:rPr>
              <w:t xml:space="preserve"> </w:t>
            </w:r>
            <w:r w:rsidR="006B72E3" w:rsidRPr="002074BE">
              <w:rPr>
                <w:sz w:val="18"/>
                <w:szCs w:val="18"/>
              </w:rPr>
              <w:t>274</w:t>
            </w:r>
            <w:r w:rsidRPr="002074BE">
              <w:rPr>
                <w:sz w:val="18"/>
                <w:szCs w:val="18"/>
              </w:rPr>
              <w:t>);</w:t>
            </w:r>
          </w:p>
          <w:p w14:paraId="192F13E8" w14:textId="2CDB0659" w:rsidR="006B72E3" w:rsidRPr="002074BE" w:rsidRDefault="00E85972" w:rsidP="000E6CCD">
            <w:pPr>
              <w:pStyle w:val="ListParagraph"/>
              <w:numPr>
                <w:ilvl w:val="0"/>
                <w:numId w:val="43"/>
              </w:numPr>
              <w:spacing w:after="40" w:line="240" w:lineRule="auto"/>
              <w:contextualSpacing w:val="0"/>
              <w:rPr>
                <w:sz w:val="18"/>
                <w:szCs w:val="18"/>
              </w:rPr>
            </w:pPr>
            <w:r w:rsidRPr="002074BE">
              <w:rPr>
                <w:sz w:val="18"/>
                <w:szCs w:val="18"/>
              </w:rPr>
              <w:t xml:space="preserve">procuring </w:t>
            </w:r>
            <w:r w:rsidR="006B72E3" w:rsidRPr="002074BE">
              <w:rPr>
                <w:sz w:val="18"/>
                <w:szCs w:val="18"/>
              </w:rPr>
              <w:t xml:space="preserve">health supplies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275</w:t>
            </w:r>
            <w:r w:rsidRPr="002074BE">
              <w:rPr>
                <w:sz w:val="18"/>
                <w:szCs w:val="18"/>
              </w:rPr>
              <w:t>); and</w:t>
            </w:r>
          </w:p>
          <w:p w14:paraId="3B28E8FC" w14:textId="698F5BB2" w:rsidR="006B72E3" w:rsidRPr="002074BE" w:rsidRDefault="00E85972" w:rsidP="00E62C86">
            <w:pPr>
              <w:pStyle w:val="ListParagraph"/>
              <w:numPr>
                <w:ilvl w:val="0"/>
                <w:numId w:val="43"/>
              </w:numPr>
              <w:spacing w:after="40" w:line="240" w:lineRule="auto"/>
              <w:contextualSpacing w:val="0"/>
              <w:rPr>
                <w:sz w:val="18"/>
                <w:szCs w:val="18"/>
              </w:rPr>
            </w:pPr>
            <w:r w:rsidRPr="002074BE">
              <w:rPr>
                <w:sz w:val="18"/>
                <w:szCs w:val="18"/>
              </w:rPr>
              <w:t xml:space="preserve">developing a </w:t>
            </w:r>
            <w:r w:rsidR="006B72E3" w:rsidRPr="002074BE">
              <w:rPr>
                <w:sz w:val="18"/>
                <w:szCs w:val="18"/>
              </w:rPr>
              <w:t xml:space="preserve">training package for principals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275</w:t>
            </w:r>
            <w:r w:rsidRPr="002074BE">
              <w:rPr>
                <w:sz w:val="18"/>
                <w:szCs w:val="18"/>
              </w:rPr>
              <w:t>)</w:t>
            </w:r>
          </w:p>
        </w:tc>
        <w:tc>
          <w:tcPr>
            <w:tcW w:w="1000" w:type="pct"/>
            <w:vAlign w:val="top"/>
          </w:tcPr>
          <w:p w14:paraId="2B7EE636" w14:textId="4CBA7D4E" w:rsidR="006B72E3" w:rsidRPr="002074BE" w:rsidRDefault="006B72E3" w:rsidP="000E6CCD">
            <w:pPr>
              <w:spacing w:after="40" w:line="240" w:lineRule="auto"/>
              <w:rPr>
                <w:sz w:val="18"/>
                <w:szCs w:val="18"/>
              </w:rPr>
            </w:pPr>
            <w:r w:rsidRPr="002074BE">
              <w:rPr>
                <w:sz w:val="18"/>
                <w:szCs w:val="18"/>
              </w:rPr>
              <w:lastRenderedPageBreak/>
              <w:t xml:space="preserve">Improve children’s health in primary schools </w:t>
            </w:r>
            <w:r w:rsidR="007E7FD3" w:rsidRPr="002074BE">
              <w:rPr>
                <w:sz w:val="18"/>
                <w:szCs w:val="18"/>
              </w:rPr>
              <w:t>(</w:t>
            </w:r>
            <w:r w:rsidRPr="002074BE">
              <w:rPr>
                <w:sz w:val="18"/>
                <w:szCs w:val="18"/>
              </w:rPr>
              <w:t>p.</w:t>
            </w:r>
            <w:r w:rsidR="007E7FD3" w:rsidRPr="002074BE">
              <w:rPr>
                <w:sz w:val="18"/>
                <w:szCs w:val="18"/>
              </w:rPr>
              <w:t xml:space="preserve"> </w:t>
            </w:r>
            <w:r w:rsidRPr="002074BE">
              <w:rPr>
                <w:sz w:val="18"/>
                <w:szCs w:val="18"/>
              </w:rPr>
              <w:t>30</w:t>
            </w:r>
            <w:r w:rsidR="007E7FD3" w:rsidRPr="002074BE">
              <w:rPr>
                <w:sz w:val="18"/>
                <w:szCs w:val="18"/>
              </w:rPr>
              <w:t>)</w:t>
            </w:r>
          </w:p>
        </w:tc>
        <w:tc>
          <w:tcPr>
            <w:tcW w:w="1000" w:type="pct"/>
            <w:vAlign w:val="top"/>
          </w:tcPr>
          <w:p w14:paraId="3E527737" w14:textId="77777777" w:rsidR="006B72E3" w:rsidRPr="002074BE" w:rsidRDefault="006B72E3" w:rsidP="000E6CCD">
            <w:pPr>
              <w:spacing w:after="40" w:line="240" w:lineRule="auto"/>
              <w:rPr>
                <w:sz w:val="18"/>
                <w:szCs w:val="18"/>
              </w:rPr>
            </w:pPr>
          </w:p>
        </w:tc>
      </w:tr>
      <w:tr w:rsidR="006B72E3" w:rsidRPr="002074BE" w14:paraId="2001AAA8" w14:textId="77777777" w:rsidTr="00E62C86">
        <w:tc>
          <w:tcPr>
            <w:tcW w:w="5000" w:type="pct"/>
            <w:gridSpan w:val="5"/>
            <w:shd w:val="clear" w:color="auto" w:fill="45A7E1" w:themeFill="accent1"/>
            <w:vAlign w:val="top"/>
          </w:tcPr>
          <w:p w14:paraId="2BBD80C4" w14:textId="77777777" w:rsidR="006B72E3" w:rsidRPr="002074BE" w:rsidRDefault="006B72E3" w:rsidP="000E6CCD">
            <w:pPr>
              <w:spacing w:after="40" w:line="240" w:lineRule="auto"/>
              <w:rPr>
                <w:b/>
                <w:sz w:val="18"/>
                <w:szCs w:val="18"/>
              </w:rPr>
            </w:pPr>
            <w:r w:rsidRPr="002074BE">
              <w:rPr>
                <w:b/>
                <w:color w:val="000000"/>
                <w:sz w:val="18"/>
                <w:szCs w:val="18"/>
              </w:rPr>
              <w:lastRenderedPageBreak/>
              <w:t>Department of Non-Formal Education</w:t>
            </w:r>
          </w:p>
        </w:tc>
      </w:tr>
      <w:tr w:rsidR="006B72E3" w:rsidRPr="002074BE" w14:paraId="40136D47" w14:textId="77777777" w:rsidTr="000E6CCD">
        <w:tc>
          <w:tcPr>
            <w:tcW w:w="1000" w:type="pct"/>
            <w:vAlign w:val="top"/>
          </w:tcPr>
          <w:p w14:paraId="7AFCC57F" w14:textId="77AC5307" w:rsidR="006B72E3" w:rsidRPr="002074BE" w:rsidRDefault="006B72E3" w:rsidP="000E6CCD">
            <w:pPr>
              <w:numPr>
                <w:ilvl w:val="0"/>
                <w:numId w:val="14"/>
              </w:numPr>
              <w:spacing w:after="40" w:line="240" w:lineRule="auto"/>
              <w:rPr>
                <w:sz w:val="18"/>
                <w:szCs w:val="18"/>
              </w:rPr>
            </w:pPr>
            <w:r w:rsidRPr="002074BE">
              <w:rPr>
                <w:sz w:val="18"/>
                <w:szCs w:val="18"/>
              </w:rPr>
              <w:t>Manage literacy, post-literacy, and equivalence programmes by providing general knowledge, vocational skills, and occupational skills</w:t>
            </w:r>
          </w:p>
          <w:p w14:paraId="4E318A81" w14:textId="66B58D47" w:rsidR="006B72E3" w:rsidRPr="002074BE" w:rsidRDefault="006B72E3" w:rsidP="000E6CCD">
            <w:pPr>
              <w:numPr>
                <w:ilvl w:val="0"/>
                <w:numId w:val="14"/>
              </w:numPr>
              <w:spacing w:after="40" w:line="240" w:lineRule="auto"/>
              <w:rPr>
                <w:sz w:val="18"/>
                <w:szCs w:val="18"/>
              </w:rPr>
            </w:pPr>
            <w:r w:rsidRPr="002074BE">
              <w:rPr>
                <w:sz w:val="18"/>
                <w:szCs w:val="18"/>
              </w:rPr>
              <w:t xml:space="preserve">Develop curricula, </w:t>
            </w:r>
            <w:r w:rsidR="00D30956" w:rsidRPr="002074BE">
              <w:rPr>
                <w:sz w:val="18"/>
                <w:szCs w:val="18"/>
              </w:rPr>
              <w:t xml:space="preserve">and </w:t>
            </w:r>
            <w:r w:rsidRPr="002074BE">
              <w:rPr>
                <w:sz w:val="18"/>
                <w:szCs w:val="18"/>
              </w:rPr>
              <w:t>learning and teaching materials for literacy, post-literacy, and equivalence programmes at all learning levels</w:t>
            </w:r>
          </w:p>
          <w:p w14:paraId="5D9B49F5" w14:textId="1E082185" w:rsidR="006B72E3" w:rsidRPr="002074BE" w:rsidRDefault="006B72E3" w:rsidP="000E6CCD">
            <w:pPr>
              <w:numPr>
                <w:ilvl w:val="0"/>
                <w:numId w:val="14"/>
              </w:numPr>
              <w:spacing w:after="40" w:line="240" w:lineRule="auto"/>
              <w:rPr>
                <w:sz w:val="18"/>
                <w:szCs w:val="18"/>
              </w:rPr>
            </w:pPr>
            <w:r w:rsidRPr="002074BE">
              <w:rPr>
                <w:sz w:val="18"/>
                <w:szCs w:val="18"/>
              </w:rPr>
              <w:t xml:space="preserve">Provide vocational and occupational skill training to </w:t>
            </w:r>
            <w:r w:rsidRPr="002074BE">
              <w:rPr>
                <w:sz w:val="18"/>
                <w:szCs w:val="18"/>
              </w:rPr>
              <w:lastRenderedPageBreak/>
              <w:t>people of all sexes and ages at community learning centres</w:t>
            </w:r>
          </w:p>
          <w:p w14:paraId="297126B4" w14:textId="77777777" w:rsidR="006B72E3" w:rsidRPr="002074BE" w:rsidRDefault="006B72E3" w:rsidP="000E6CCD">
            <w:pPr>
              <w:numPr>
                <w:ilvl w:val="0"/>
                <w:numId w:val="14"/>
              </w:numPr>
              <w:spacing w:after="40" w:line="240" w:lineRule="auto"/>
              <w:rPr>
                <w:sz w:val="18"/>
                <w:szCs w:val="18"/>
              </w:rPr>
            </w:pPr>
            <w:r w:rsidRPr="002074BE">
              <w:rPr>
                <w:sz w:val="18"/>
                <w:szCs w:val="18"/>
              </w:rPr>
              <w:t>Monitor learning process at all kinds of non-formal schools and classes</w:t>
            </w:r>
          </w:p>
          <w:p w14:paraId="74E6940A" w14:textId="77777777" w:rsidR="006B72E3" w:rsidRPr="002074BE" w:rsidRDefault="006B72E3" w:rsidP="000E6CCD">
            <w:pPr>
              <w:numPr>
                <w:ilvl w:val="0"/>
                <w:numId w:val="14"/>
              </w:numPr>
              <w:spacing w:after="40" w:line="240" w:lineRule="auto"/>
              <w:rPr>
                <w:sz w:val="18"/>
                <w:szCs w:val="18"/>
              </w:rPr>
            </w:pPr>
            <w:r w:rsidRPr="002074BE">
              <w:rPr>
                <w:sz w:val="18"/>
                <w:szCs w:val="18"/>
              </w:rPr>
              <w:t>Develop non-formal education data system</w:t>
            </w:r>
          </w:p>
          <w:p w14:paraId="4CCA3CDE" w14:textId="04CC9F57" w:rsidR="006B72E3" w:rsidRPr="002074BE" w:rsidRDefault="006B72E3" w:rsidP="000E6CCD">
            <w:pPr>
              <w:numPr>
                <w:ilvl w:val="0"/>
                <w:numId w:val="14"/>
              </w:numPr>
              <w:spacing w:after="40" w:line="240" w:lineRule="auto"/>
              <w:rPr>
                <w:sz w:val="18"/>
                <w:szCs w:val="18"/>
              </w:rPr>
            </w:pPr>
            <w:r w:rsidRPr="002074BE">
              <w:rPr>
                <w:sz w:val="18"/>
                <w:szCs w:val="18"/>
              </w:rPr>
              <w:t>Disseminate information and coordinate non-formal education activities with relevant ministries, institutions and organisations</w:t>
            </w:r>
          </w:p>
          <w:p w14:paraId="058DE698" w14:textId="390980C2" w:rsidR="006B72E3" w:rsidRPr="002074BE" w:rsidRDefault="006B72E3" w:rsidP="000E6CCD">
            <w:pPr>
              <w:numPr>
                <w:ilvl w:val="0"/>
                <w:numId w:val="14"/>
              </w:numPr>
              <w:spacing w:after="40" w:line="240" w:lineRule="auto"/>
              <w:rPr>
                <w:sz w:val="18"/>
                <w:szCs w:val="18"/>
              </w:rPr>
            </w:pPr>
            <w:r w:rsidRPr="002074BE">
              <w:rPr>
                <w:sz w:val="18"/>
                <w:szCs w:val="18"/>
              </w:rPr>
              <w:t xml:space="preserve">Prepare reports on work activities in a timely manner for the </w:t>
            </w:r>
            <w:r w:rsidR="00D30956" w:rsidRPr="002074BE">
              <w:rPr>
                <w:sz w:val="18"/>
                <w:szCs w:val="18"/>
              </w:rPr>
              <w:t xml:space="preserve">ministry </w:t>
            </w:r>
            <w:r w:rsidRPr="002074BE">
              <w:rPr>
                <w:sz w:val="18"/>
                <w:szCs w:val="18"/>
              </w:rPr>
              <w:t>leadership</w:t>
            </w:r>
          </w:p>
          <w:p w14:paraId="2FD415CF" w14:textId="3C9D5623" w:rsidR="006B72E3" w:rsidRPr="002074BE" w:rsidRDefault="006B72E3" w:rsidP="000E6CCD">
            <w:pPr>
              <w:numPr>
                <w:ilvl w:val="0"/>
                <w:numId w:val="14"/>
              </w:numPr>
              <w:spacing w:after="40" w:line="240" w:lineRule="auto"/>
              <w:rPr>
                <w:sz w:val="18"/>
                <w:szCs w:val="18"/>
              </w:rPr>
            </w:pPr>
            <w:r w:rsidRPr="002074BE">
              <w:rPr>
                <w:sz w:val="18"/>
                <w:szCs w:val="18"/>
              </w:rPr>
              <w:t>Carry out any other tasks as assigned by the Director General</w:t>
            </w:r>
          </w:p>
        </w:tc>
        <w:tc>
          <w:tcPr>
            <w:tcW w:w="1000" w:type="pct"/>
            <w:vAlign w:val="top"/>
          </w:tcPr>
          <w:p w14:paraId="76556FB3" w14:textId="0A6AF5D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lastRenderedPageBreak/>
              <w:t xml:space="preserve">Holding a meeting to develop </w:t>
            </w:r>
            <w:r w:rsidR="00D30956" w:rsidRPr="002074BE">
              <w:rPr>
                <w:rFonts w:ascii="Arial" w:hAnsi="Arial" w:cs="Arial"/>
                <w:szCs w:val="18"/>
                <w:lang w:val="en-GB"/>
              </w:rPr>
              <w:t xml:space="preserve">a </w:t>
            </w:r>
            <w:r w:rsidRPr="002074BE">
              <w:rPr>
                <w:rFonts w:ascii="Arial" w:hAnsi="Arial" w:cs="Arial"/>
                <w:szCs w:val="18"/>
                <w:lang w:val="en-GB"/>
              </w:rPr>
              <w:t xml:space="preserve">national policy on </w:t>
            </w:r>
            <w:r w:rsidR="00D30956" w:rsidRPr="002074BE">
              <w:rPr>
                <w:rFonts w:ascii="Arial" w:hAnsi="Arial" w:cs="Arial"/>
                <w:szCs w:val="18"/>
                <w:lang w:val="en-GB"/>
              </w:rPr>
              <w:t>lifelong l</w:t>
            </w:r>
            <w:r w:rsidRPr="002074BE">
              <w:rPr>
                <w:rFonts w:ascii="Arial" w:hAnsi="Arial" w:cs="Arial"/>
                <w:szCs w:val="18"/>
                <w:lang w:val="en-GB"/>
              </w:rPr>
              <w:t>earning</w:t>
            </w:r>
          </w:p>
          <w:p w14:paraId="46AB2D7F" w14:textId="4465E53D" w:rsidR="006B72E3" w:rsidRPr="002074BE" w:rsidRDefault="00D30956" w:rsidP="000E6CCD">
            <w:pPr>
              <w:pStyle w:val="ESABodytext"/>
              <w:spacing w:after="40"/>
              <w:rPr>
                <w:rFonts w:ascii="Arial" w:hAnsi="Arial" w:cs="Arial"/>
                <w:szCs w:val="18"/>
                <w:lang w:val="en-GB"/>
              </w:rPr>
            </w:pPr>
            <w:r w:rsidRPr="002074BE">
              <w:rPr>
                <w:rFonts w:ascii="Arial" w:hAnsi="Arial" w:cs="Arial"/>
                <w:szCs w:val="18"/>
                <w:lang w:val="en-GB"/>
              </w:rPr>
              <w:t xml:space="preserve">Organising </w:t>
            </w:r>
            <w:r w:rsidR="006B72E3" w:rsidRPr="002074BE">
              <w:rPr>
                <w:rFonts w:ascii="Arial" w:hAnsi="Arial" w:cs="Arial"/>
                <w:szCs w:val="18"/>
                <w:lang w:val="en-GB"/>
              </w:rPr>
              <w:t>framework and basic books for literacy program</w:t>
            </w:r>
            <w:r w:rsidRPr="002074BE">
              <w:rPr>
                <w:rFonts w:ascii="Arial" w:hAnsi="Arial" w:cs="Arial"/>
                <w:szCs w:val="18"/>
                <w:lang w:val="en-GB"/>
              </w:rPr>
              <w:t>me</w:t>
            </w:r>
          </w:p>
          <w:p w14:paraId="2FFD4A90" w14:textId="14182E7A"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Checking and improving </w:t>
            </w:r>
            <w:r w:rsidR="00D30956" w:rsidRPr="002074BE">
              <w:rPr>
                <w:rFonts w:ascii="Arial" w:hAnsi="Arial" w:cs="Arial"/>
                <w:szCs w:val="18"/>
                <w:lang w:val="en-GB"/>
              </w:rPr>
              <w:t xml:space="preserve">primary </w:t>
            </w:r>
            <w:r w:rsidRPr="002074BE">
              <w:rPr>
                <w:rFonts w:ascii="Arial" w:hAnsi="Arial" w:cs="Arial"/>
                <w:szCs w:val="18"/>
                <w:lang w:val="en-GB"/>
              </w:rPr>
              <w:t>education  equivalency curriculum</w:t>
            </w:r>
          </w:p>
          <w:p w14:paraId="23223F98"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Developing a KREDIT literacy teacher training framework</w:t>
            </w:r>
          </w:p>
          <w:p w14:paraId="73EE766B" w14:textId="0404A53E"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Developing a KREDIT </w:t>
            </w:r>
            <w:r w:rsidR="00D30956" w:rsidRPr="002074BE">
              <w:rPr>
                <w:rFonts w:ascii="Arial" w:hAnsi="Arial" w:cs="Arial"/>
                <w:szCs w:val="18"/>
                <w:lang w:val="en-GB"/>
              </w:rPr>
              <w:t>equivalent teacher training framework</w:t>
            </w:r>
          </w:p>
          <w:p w14:paraId="1E41DCA9"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lastRenderedPageBreak/>
              <w:t>Developing a software framework for easy functional skills</w:t>
            </w:r>
          </w:p>
          <w:p w14:paraId="5FBB078D" w14:textId="2DCD24B6"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Develop</w:t>
            </w:r>
            <w:r w:rsidR="00D30956" w:rsidRPr="002074BE">
              <w:rPr>
                <w:rFonts w:ascii="Arial" w:hAnsi="Arial" w:cs="Arial"/>
                <w:szCs w:val="18"/>
                <w:lang w:val="en-GB"/>
              </w:rPr>
              <w:t>ing</w:t>
            </w:r>
            <w:r w:rsidRPr="002074BE">
              <w:rPr>
                <w:rFonts w:ascii="Arial" w:hAnsi="Arial" w:cs="Arial"/>
                <w:szCs w:val="18"/>
                <w:lang w:val="en-GB"/>
              </w:rPr>
              <w:t xml:space="preserve"> a high school equivalency curriculum</w:t>
            </w:r>
          </w:p>
          <w:p w14:paraId="251D82FE" w14:textId="04978EA5"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Strategic planning for the non-formal education subsector 2019</w:t>
            </w:r>
            <w:r w:rsidR="00D30956" w:rsidRPr="002074BE">
              <w:rPr>
                <w:rFonts w:ascii="Arial" w:hAnsi="Arial" w:cs="Arial"/>
                <w:szCs w:val="18"/>
                <w:lang w:val="en-GB"/>
              </w:rPr>
              <w:t>–</w:t>
            </w:r>
            <w:r w:rsidRPr="002074BE">
              <w:rPr>
                <w:rFonts w:ascii="Arial" w:hAnsi="Arial" w:cs="Arial"/>
                <w:szCs w:val="18"/>
                <w:lang w:val="en-GB"/>
              </w:rPr>
              <w:t>2023</w:t>
            </w:r>
          </w:p>
          <w:p w14:paraId="78370AC9" w14:textId="4547F555"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Budgeting Strategic Plan 2019</w:t>
            </w:r>
            <w:r w:rsidR="00D30956" w:rsidRPr="002074BE">
              <w:rPr>
                <w:rFonts w:ascii="Arial" w:hAnsi="Arial" w:cs="Arial"/>
                <w:szCs w:val="18"/>
                <w:lang w:val="en-GB"/>
              </w:rPr>
              <w:t>–</w:t>
            </w:r>
            <w:r w:rsidRPr="002074BE">
              <w:rPr>
                <w:rFonts w:ascii="Arial" w:hAnsi="Arial" w:cs="Arial"/>
                <w:szCs w:val="18"/>
                <w:lang w:val="en-GB"/>
              </w:rPr>
              <w:t>2021</w:t>
            </w:r>
          </w:p>
          <w:p w14:paraId="72A5A9EB" w14:textId="0E047772"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Planning </w:t>
            </w:r>
            <w:r w:rsidR="00D30956" w:rsidRPr="002074BE">
              <w:rPr>
                <w:rFonts w:ascii="Arial" w:hAnsi="Arial" w:cs="Arial"/>
                <w:szCs w:val="18"/>
                <w:lang w:val="en-GB"/>
              </w:rPr>
              <w:t>the d</w:t>
            </w:r>
            <w:r w:rsidRPr="002074BE">
              <w:rPr>
                <w:rFonts w:ascii="Arial" w:hAnsi="Arial" w:cs="Arial"/>
                <w:szCs w:val="18"/>
                <w:lang w:val="en-GB"/>
              </w:rPr>
              <w:t xml:space="preserve">evelopment of </w:t>
            </w:r>
            <w:r w:rsidR="00D30956" w:rsidRPr="002074BE">
              <w:rPr>
                <w:rFonts w:ascii="Arial" w:hAnsi="Arial" w:cs="Arial"/>
                <w:szCs w:val="18"/>
                <w:lang w:val="en-GB"/>
              </w:rPr>
              <w:t xml:space="preserve">the </w:t>
            </w:r>
            <w:r w:rsidRPr="002074BE">
              <w:rPr>
                <w:rFonts w:ascii="Arial" w:hAnsi="Arial" w:cs="Arial"/>
                <w:szCs w:val="18"/>
                <w:lang w:val="en-GB"/>
              </w:rPr>
              <w:t>Non-Formal Education Department 2019</w:t>
            </w:r>
            <w:r w:rsidR="00D30956" w:rsidRPr="002074BE">
              <w:rPr>
                <w:rFonts w:ascii="Arial" w:hAnsi="Arial" w:cs="Arial"/>
                <w:szCs w:val="18"/>
                <w:lang w:val="en-GB"/>
              </w:rPr>
              <w:t>–</w:t>
            </w:r>
            <w:r w:rsidRPr="002074BE">
              <w:rPr>
                <w:rFonts w:ascii="Arial" w:hAnsi="Arial" w:cs="Arial"/>
                <w:szCs w:val="18"/>
                <w:lang w:val="en-GB"/>
              </w:rPr>
              <w:t>2023</w:t>
            </w:r>
          </w:p>
          <w:p w14:paraId="53D35A82" w14:textId="1D4880F0" w:rsidR="00D30956"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Preparing an </w:t>
            </w:r>
            <w:r w:rsidR="00D30956" w:rsidRPr="002074BE">
              <w:rPr>
                <w:rFonts w:ascii="Arial" w:hAnsi="Arial" w:cs="Arial"/>
                <w:szCs w:val="18"/>
                <w:lang w:val="en-GB"/>
              </w:rPr>
              <w:t>Annual O</w:t>
            </w:r>
            <w:r w:rsidRPr="002074BE">
              <w:rPr>
                <w:rFonts w:ascii="Arial" w:hAnsi="Arial" w:cs="Arial"/>
                <w:szCs w:val="18"/>
                <w:lang w:val="en-GB"/>
              </w:rPr>
              <w:t xml:space="preserve">perating </w:t>
            </w:r>
            <w:r w:rsidR="00D30956" w:rsidRPr="002074BE">
              <w:rPr>
                <w:rFonts w:ascii="Arial" w:hAnsi="Arial" w:cs="Arial"/>
                <w:szCs w:val="18"/>
                <w:lang w:val="en-GB"/>
              </w:rPr>
              <w:t>P</w:t>
            </w:r>
            <w:r w:rsidRPr="002074BE">
              <w:rPr>
                <w:rFonts w:ascii="Arial" w:hAnsi="Arial" w:cs="Arial"/>
                <w:szCs w:val="18"/>
                <w:lang w:val="en-GB"/>
              </w:rPr>
              <w:t>lan</w:t>
            </w:r>
          </w:p>
          <w:p w14:paraId="58748199" w14:textId="0D17D01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Preparing an annual workplan H</w:t>
            </w:r>
            <w:r w:rsidR="00D30956" w:rsidRPr="002074BE">
              <w:rPr>
                <w:rFonts w:ascii="Arial" w:hAnsi="Arial" w:cs="Arial"/>
                <w:szCs w:val="18"/>
                <w:lang w:val="en-GB"/>
              </w:rPr>
              <w:t xml:space="preserve">olding </w:t>
            </w:r>
            <w:r w:rsidRPr="002074BE">
              <w:rPr>
                <w:rFonts w:ascii="Arial" w:hAnsi="Arial" w:cs="Arial"/>
                <w:szCs w:val="18"/>
                <w:lang w:val="en-GB"/>
              </w:rPr>
              <w:t xml:space="preserve">monthly </w:t>
            </w:r>
            <w:r w:rsidR="00D30956" w:rsidRPr="002074BE">
              <w:rPr>
                <w:rFonts w:ascii="Arial" w:hAnsi="Arial" w:cs="Arial"/>
                <w:szCs w:val="18"/>
                <w:lang w:val="en-GB"/>
              </w:rPr>
              <w:t xml:space="preserve">meetings </w:t>
            </w:r>
            <w:r w:rsidRPr="002074BE">
              <w:rPr>
                <w:rFonts w:ascii="Arial" w:hAnsi="Arial" w:cs="Arial"/>
                <w:szCs w:val="18"/>
                <w:lang w:val="en-GB"/>
              </w:rPr>
              <w:t>with management, office manager</w:t>
            </w:r>
          </w:p>
        </w:tc>
        <w:tc>
          <w:tcPr>
            <w:tcW w:w="1000" w:type="pct"/>
            <w:vAlign w:val="top"/>
          </w:tcPr>
          <w:p w14:paraId="089CB3B6" w14:textId="45D9F059" w:rsidR="006B72E3" w:rsidRPr="002074BE" w:rsidRDefault="006B72E3" w:rsidP="000E6CCD">
            <w:pPr>
              <w:spacing w:after="40" w:line="240" w:lineRule="auto"/>
              <w:rPr>
                <w:sz w:val="18"/>
                <w:szCs w:val="18"/>
              </w:rPr>
            </w:pPr>
            <w:r w:rsidRPr="002074BE">
              <w:rPr>
                <w:sz w:val="18"/>
                <w:szCs w:val="18"/>
              </w:rPr>
              <w:lastRenderedPageBreak/>
              <w:t xml:space="preserve">Develop capacity of </w:t>
            </w:r>
            <w:r w:rsidR="00D30956" w:rsidRPr="002074BE">
              <w:rPr>
                <w:sz w:val="18"/>
                <w:szCs w:val="18"/>
              </w:rPr>
              <w:t xml:space="preserve">non-formal education </w:t>
            </w:r>
            <w:r w:rsidRPr="002074BE">
              <w:rPr>
                <w:sz w:val="18"/>
                <w:szCs w:val="18"/>
              </w:rPr>
              <w:t>officers by</w:t>
            </w:r>
            <w:r w:rsidR="00D30956" w:rsidRPr="002074BE">
              <w:rPr>
                <w:sz w:val="18"/>
                <w:szCs w:val="18"/>
              </w:rPr>
              <w:t xml:space="preserve"> (</w:t>
            </w:r>
            <w:r w:rsidRPr="002074BE">
              <w:rPr>
                <w:sz w:val="18"/>
                <w:szCs w:val="18"/>
              </w:rPr>
              <w:t>p.</w:t>
            </w:r>
            <w:r w:rsidR="00D30956" w:rsidRPr="002074BE">
              <w:rPr>
                <w:sz w:val="18"/>
                <w:szCs w:val="18"/>
              </w:rPr>
              <w:t xml:space="preserve"> </w:t>
            </w:r>
            <w:r w:rsidRPr="002074BE">
              <w:rPr>
                <w:sz w:val="18"/>
                <w:szCs w:val="18"/>
              </w:rPr>
              <w:t>273</w:t>
            </w:r>
            <w:r w:rsidR="00D30956" w:rsidRPr="002074BE">
              <w:rPr>
                <w:sz w:val="18"/>
                <w:szCs w:val="18"/>
              </w:rPr>
              <w:t>)</w:t>
            </w:r>
            <w:r w:rsidRPr="002074BE">
              <w:rPr>
                <w:sz w:val="18"/>
                <w:szCs w:val="18"/>
              </w:rPr>
              <w:t>:</w:t>
            </w:r>
          </w:p>
          <w:p w14:paraId="7EA6FA85" w14:textId="27432FCB" w:rsidR="006B72E3" w:rsidRPr="002074BE" w:rsidRDefault="00D30956" w:rsidP="000E6CCD">
            <w:pPr>
              <w:pStyle w:val="ListParagraph"/>
              <w:numPr>
                <w:ilvl w:val="0"/>
                <w:numId w:val="44"/>
              </w:numPr>
              <w:spacing w:after="40" w:line="240" w:lineRule="auto"/>
              <w:contextualSpacing w:val="0"/>
              <w:rPr>
                <w:sz w:val="18"/>
                <w:szCs w:val="18"/>
              </w:rPr>
            </w:pPr>
            <w:r w:rsidRPr="002074BE">
              <w:rPr>
                <w:sz w:val="18"/>
                <w:szCs w:val="18"/>
              </w:rPr>
              <w:t>developing</w:t>
            </w:r>
            <w:r w:rsidR="006B72E3" w:rsidRPr="002074BE">
              <w:rPr>
                <w:sz w:val="18"/>
                <w:szCs w:val="18"/>
              </w:rPr>
              <w:t xml:space="preserve"> </w:t>
            </w:r>
            <w:r w:rsidRPr="002074BE">
              <w:rPr>
                <w:sz w:val="18"/>
                <w:szCs w:val="18"/>
              </w:rPr>
              <w:t xml:space="preserve">non-formal education </w:t>
            </w:r>
            <w:r w:rsidR="006B72E3" w:rsidRPr="002074BE">
              <w:rPr>
                <w:sz w:val="18"/>
                <w:szCs w:val="18"/>
              </w:rPr>
              <w:t>syllabus</w:t>
            </w:r>
            <w:r w:rsidRPr="002074BE">
              <w:rPr>
                <w:sz w:val="18"/>
                <w:szCs w:val="18"/>
              </w:rPr>
              <w:t>;</w:t>
            </w:r>
          </w:p>
          <w:p w14:paraId="66E5C35D" w14:textId="33213BE5" w:rsidR="006B72E3" w:rsidRPr="002074BE" w:rsidRDefault="00D30956" w:rsidP="000E6CCD">
            <w:pPr>
              <w:pStyle w:val="ListParagraph"/>
              <w:numPr>
                <w:ilvl w:val="0"/>
                <w:numId w:val="44"/>
              </w:numPr>
              <w:spacing w:after="40" w:line="240" w:lineRule="auto"/>
              <w:contextualSpacing w:val="0"/>
              <w:rPr>
                <w:sz w:val="18"/>
                <w:szCs w:val="18"/>
              </w:rPr>
            </w:pPr>
            <w:r w:rsidRPr="002074BE">
              <w:rPr>
                <w:sz w:val="18"/>
                <w:szCs w:val="18"/>
              </w:rPr>
              <w:t xml:space="preserve">providing </w:t>
            </w:r>
            <w:r w:rsidR="006B72E3" w:rsidRPr="002074BE">
              <w:rPr>
                <w:sz w:val="18"/>
                <w:szCs w:val="18"/>
              </w:rPr>
              <w:t>train</w:t>
            </w:r>
            <w:r w:rsidRPr="002074BE">
              <w:rPr>
                <w:sz w:val="18"/>
                <w:szCs w:val="18"/>
              </w:rPr>
              <w:t>ing</w:t>
            </w:r>
            <w:r w:rsidR="006B72E3" w:rsidRPr="002074BE">
              <w:rPr>
                <w:sz w:val="18"/>
                <w:szCs w:val="18"/>
              </w:rPr>
              <w:t xml:space="preserve"> in M&amp;E</w:t>
            </w:r>
            <w:r w:rsidRPr="002074BE">
              <w:rPr>
                <w:sz w:val="18"/>
                <w:szCs w:val="18"/>
              </w:rPr>
              <w:t>;</w:t>
            </w:r>
          </w:p>
          <w:p w14:paraId="1784BB27" w14:textId="578D458D" w:rsidR="006B72E3" w:rsidRPr="002074BE" w:rsidRDefault="00D30956" w:rsidP="000E6CCD">
            <w:pPr>
              <w:pStyle w:val="ListParagraph"/>
              <w:numPr>
                <w:ilvl w:val="0"/>
                <w:numId w:val="44"/>
              </w:numPr>
              <w:spacing w:after="40" w:line="240" w:lineRule="auto"/>
              <w:contextualSpacing w:val="0"/>
              <w:rPr>
                <w:sz w:val="18"/>
                <w:szCs w:val="18"/>
              </w:rPr>
            </w:pPr>
            <w:r w:rsidRPr="002074BE">
              <w:rPr>
                <w:sz w:val="18"/>
                <w:szCs w:val="18"/>
              </w:rPr>
              <w:t>d</w:t>
            </w:r>
            <w:r w:rsidR="006B72E3" w:rsidRPr="002074BE">
              <w:rPr>
                <w:sz w:val="18"/>
                <w:szCs w:val="18"/>
              </w:rPr>
              <w:t>evelop</w:t>
            </w:r>
            <w:r w:rsidRPr="002074BE">
              <w:rPr>
                <w:sz w:val="18"/>
                <w:szCs w:val="18"/>
              </w:rPr>
              <w:t>ing</w:t>
            </w:r>
            <w:r w:rsidR="006B72E3" w:rsidRPr="002074BE">
              <w:rPr>
                <w:sz w:val="18"/>
                <w:szCs w:val="18"/>
              </w:rPr>
              <w:t xml:space="preserve"> national policy</w:t>
            </w:r>
            <w:r w:rsidRPr="002074BE">
              <w:rPr>
                <w:sz w:val="18"/>
                <w:szCs w:val="18"/>
              </w:rPr>
              <w:t>; and</w:t>
            </w:r>
          </w:p>
          <w:p w14:paraId="5A0C7E04" w14:textId="61B22503" w:rsidR="006B72E3" w:rsidRPr="002074BE" w:rsidRDefault="00D30956" w:rsidP="000E6CCD">
            <w:pPr>
              <w:pStyle w:val="ListParagraph"/>
              <w:numPr>
                <w:ilvl w:val="0"/>
                <w:numId w:val="44"/>
              </w:numPr>
              <w:spacing w:after="40" w:line="240" w:lineRule="auto"/>
              <w:contextualSpacing w:val="0"/>
              <w:rPr>
                <w:sz w:val="18"/>
                <w:szCs w:val="18"/>
              </w:rPr>
            </w:pPr>
            <w:r w:rsidRPr="002074BE">
              <w:rPr>
                <w:sz w:val="18"/>
                <w:szCs w:val="18"/>
              </w:rPr>
              <w:t>c</w:t>
            </w:r>
            <w:r w:rsidR="006B72E3" w:rsidRPr="002074BE">
              <w:rPr>
                <w:sz w:val="18"/>
                <w:szCs w:val="18"/>
              </w:rPr>
              <w:t>onduct</w:t>
            </w:r>
            <w:r w:rsidRPr="002074BE">
              <w:rPr>
                <w:sz w:val="18"/>
                <w:szCs w:val="18"/>
              </w:rPr>
              <w:t>ing</w:t>
            </w:r>
            <w:r w:rsidR="006B72E3" w:rsidRPr="002074BE">
              <w:rPr>
                <w:sz w:val="18"/>
                <w:szCs w:val="18"/>
              </w:rPr>
              <w:t xml:space="preserve"> M&amp;E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273</w:t>
            </w:r>
            <w:r w:rsidRPr="002074BE">
              <w:rPr>
                <w:sz w:val="18"/>
                <w:szCs w:val="18"/>
              </w:rPr>
              <w:t>)</w:t>
            </w:r>
          </w:p>
          <w:p w14:paraId="2C4B37CC" w14:textId="53884B6F" w:rsidR="006B72E3" w:rsidRPr="002074BE" w:rsidRDefault="006B72E3" w:rsidP="000E6CCD">
            <w:pPr>
              <w:spacing w:after="40" w:line="240" w:lineRule="auto"/>
              <w:rPr>
                <w:sz w:val="18"/>
                <w:szCs w:val="18"/>
              </w:rPr>
            </w:pPr>
            <w:r w:rsidRPr="002074BE">
              <w:rPr>
                <w:sz w:val="18"/>
                <w:szCs w:val="18"/>
              </w:rPr>
              <w:t xml:space="preserve">Strengthen </w:t>
            </w:r>
            <w:r w:rsidR="00D30956" w:rsidRPr="002074BE">
              <w:rPr>
                <w:sz w:val="18"/>
                <w:szCs w:val="18"/>
              </w:rPr>
              <w:t xml:space="preserve">non-formal education </w:t>
            </w:r>
            <w:r w:rsidRPr="002074BE">
              <w:rPr>
                <w:sz w:val="18"/>
                <w:szCs w:val="18"/>
              </w:rPr>
              <w:t xml:space="preserve">processes by </w:t>
            </w:r>
            <w:r w:rsidR="00D30956" w:rsidRPr="002074BE">
              <w:rPr>
                <w:sz w:val="18"/>
                <w:szCs w:val="18"/>
              </w:rPr>
              <w:t>(</w:t>
            </w:r>
            <w:r w:rsidRPr="002074BE">
              <w:rPr>
                <w:sz w:val="18"/>
                <w:szCs w:val="18"/>
              </w:rPr>
              <w:t>p.</w:t>
            </w:r>
            <w:r w:rsidR="00D30956" w:rsidRPr="002074BE">
              <w:rPr>
                <w:sz w:val="18"/>
                <w:szCs w:val="18"/>
              </w:rPr>
              <w:t xml:space="preserve"> </w:t>
            </w:r>
            <w:r w:rsidRPr="002074BE">
              <w:rPr>
                <w:sz w:val="18"/>
                <w:szCs w:val="18"/>
              </w:rPr>
              <w:t>273</w:t>
            </w:r>
            <w:r w:rsidR="00D30956" w:rsidRPr="002074BE">
              <w:rPr>
                <w:sz w:val="18"/>
                <w:szCs w:val="18"/>
              </w:rPr>
              <w:t>):</w:t>
            </w:r>
          </w:p>
          <w:p w14:paraId="5CA84681" w14:textId="2EC2BDA3" w:rsidR="006B72E3" w:rsidRPr="002074BE" w:rsidRDefault="00D30956" w:rsidP="000E6CCD">
            <w:pPr>
              <w:pStyle w:val="ListParagraph"/>
              <w:numPr>
                <w:ilvl w:val="0"/>
                <w:numId w:val="45"/>
              </w:numPr>
              <w:spacing w:after="40" w:line="240" w:lineRule="auto"/>
              <w:contextualSpacing w:val="0"/>
              <w:rPr>
                <w:sz w:val="18"/>
                <w:szCs w:val="18"/>
              </w:rPr>
            </w:pPr>
            <w:r w:rsidRPr="002074BE">
              <w:rPr>
                <w:sz w:val="18"/>
                <w:szCs w:val="18"/>
              </w:rPr>
              <w:lastRenderedPageBreak/>
              <w:t xml:space="preserve">training </w:t>
            </w:r>
            <w:r w:rsidR="006B72E3" w:rsidRPr="002074BE">
              <w:rPr>
                <w:sz w:val="18"/>
                <w:szCs w:val="18"/>
              </w:rPr>
              <w:t>literacy trainers</w:t>
            </w:r>
            <w:r w:rsidRPr="002074BE">
              <w:rPr>
                <w:sz w:val="18"/>
                <w:szCs w:val="18"/>
              </w:rPr>
              <w:t>;</w:t>
            </w:r>
          </w:p>
          <w:p w14:paraId="3EA5A1F3" w14:textId="7FF1E7A9" w:rsidR="006B72E3" w:rsidRPr="002074BE" w:rsidRDefault="00D30956" w:rsidP="000E6CCD">
            <w:pPr>
              <w:pStyle w:val="ListParagraph"/>
              <w:numPr>
                <w:ilvl w:val="0"/>
                <w:numId w:val="45"/>
              </w:numPr>
              <w:spacing w:after="40" w:line="240" w:lineRule="auto"/>
              <w:contextualSpacing w:val="0"/>
              <w:rPr>
                <w:sz w:val="18"/>
                <w:szCs w:val="18"/>
              </w:rPr>
            </w:pPr>
            <w:r w:rsidRPr="002074BE">
              <w:rPr>
                <w:sz w:val="18"/>
                <w:szCs w:val="18"/>
              </w:rPr>
              <w:t xml:space="preserve">updating </w:t>
            </w:r>
            <w:r w:rsidR="006B72E3" w:rsidRPr="002074BE">
              <w:rPr>
                <w:sz w:val="18"/>
                <w:szCs w:val="18"/>
              </w:rPr>
              <w:t>literacy syllabus</w:t>
            </w:r>
            <w:r w:rsidRPr="002074BE">
              <w:rPr>
                <w:sz w:val="18"/>
                <w:szCs w:val="18"/>
              </w:rPr>
              <w:t>;</w:t>
            </w:r>
          </w:p>
          <w:p w14:paraId="7342AE02" w14:textId="0AA80A44" w:rsidR="006B72E3" w:rsidRPr="002074BE" w:rsidRDefault="00D30956" w:rsidP="000E6CCD">
            <w:pPr>
              <w:pStyle w:val="ListParagraph"/>
              <w:numPr>
                <w:ilvl w:val="0"/>
                <w:numId w:val="45"/>
              </w:numPr>
              <w:spacing w:after="40" w:line="240" w:lineRule="auto"/>
              <w:contextualSpacing w:val="0"/>
              <w:rPr>
                <w:sz w:val="18"/>
                <w:szCs w:val="18"/>
              </w:rPr>
            </w:pPr>
            <w:r w:rsidRPr="002074BE">
              <w:rPr>
                <w:sz w:val="18"/>
                <w:szCs w:val="18"/>
              </w:rPr>
              <w:t xml:space="preserve">producing non-formal education </w:t>
            </w:r>
            <w:r w:rsidR="006B72E3" w:rsidRPr="002074BE">
              <w:rPr>
                <w:sz w:val="18"/>
                <w:szCs w:val="18"/>
              </w:rPr>
              <w:t>news</w:t>
            </w:r>
            <w:r w:rsidRPr="002074BE">
              <w:rPr>
                <w:sz w:val="18"/>
                <w:szCs w:val="18"/>
              </w:rPr>
              <w:t>;</w:t>
            </w:r>
          </w:p>
          <w:p w14:paraId="601A6E8C" w14:textId="6B9E84FA" w:rsidR="006B72E3" w:rsidRPr="002074BE" w:rsidRDefault="00D30956" w:rsidP="000E6CCD">
            <w:pPr>
              <w:pStyle w:val="ListParagraph"/>
              <w:numPr>
                <w:ilvl w:val="0"/>
                <w:numId w:val="45"/>
              </w:numPr>
              <w:spacing w:after="40" w:line="240" w:lineRule="auto"/>
              <w:contextualSpacing w:val="0"/>
              <w:rPr>
                <w:sz w:val="18"/>
                <w:szCs w:val="18"/>
              </w:rPr>
            </w:pPr>
            <w:r w:rsidRPr="002074BE">
              <w:rPr>
                <w:sz w:val="18"/>
                <w:szCs w:val="18"/>
              </w:rPr>
              <w:t xml:space="preserve">providing training </w:t>
            </w:r>
            <w:r w:rsidR="006B72E3" w:rsidRPr="002074BE">
              <w:rPr>
                <w:sz w:val="18"/>
                <w:szCs w:val="18"/>
              </w:rPr>
              <w:t>for equivalency program</w:t>
            </w:r>
            <w:r w:rsidRPr="002074BE">
              <w:rPr>
                <w:sz w:val="18"/>
                <w:szCs w:val="18"/>
              </w:rPr>
              <w:t>me;</w:t>
            </w:r>
          </w:p>
          <w:p w14:paraId="710FD962" w14:textId="3B606674" w:rsidR="006B72E3" w:rsidRPr="002074BE" w:rsidRDefault="00D30956" w:rsidP="000E6CCD">
            <w:pPr>
              <w:pStyle w:val="ListParagraph"/>
              <w:numPr>
                <w:ilvl w:val="0"/>
                <w:numId w:val="45"/>
              </w:numPr>
              <w:spacing w:after="40" w:line="240" w:lineRule="auto"/>
              <w:contextualSpacing w:val="0"/>
              <w:rPr>
                <w:sz w:val="18"/>
                <w:szCs w:val="18"/>
              </w:rPr>
            </w:pPr>
            <w:r w:rsidRPr="002074BE">
              <w:rPr>
                <w:sz w:val="18"/>
                <w:szCs w:val="18"/>
              </w:rPr>
              <w:t xml:space="preserve">revising </w:t>
            </w:r>
            <w:r w:rsidR="006B72E3" w:rsidRPr="002074BE">
              <w:rPr>
                <w:sz w:val="18"/>
                <w:szCs w:val="18"/>
              </w:rPr>
              <w:t>equivalency program</w:t>
            </w:r>
            <w:r w:rsidRPr="002074BE">
              <w:rPr>
                <w:sz w:val="18"/>
                <w:szCs w:val="18"/>
              </w:rPr>
              <w:t>me;</w:t>
            </w:r>
          </w:p>
          <w:p w14:paraId="08136D5B" w14:textId="4B26273C" w:rsidR="006B72E3" w:rsidRPr="002074BE" w:rsidRDefault="00D30956" w:rsidP="000E6CCD">
            <w:pPr>
              <w:pStyle w:val="ListParagraph"/>
              <w:numPr>
                <w:ilvl w:val="0"/>
                <w:numId w:val="45"/>
              </w:numPr>
              <w:spacing w:after="40" w:line="240" w:lineRule="auto"/>
              <w:contextualSpacing w:val="0"/>
              <w:rPr>
                <w:sz w:val="18"/>
                <w:szCs w:val="18"/>
              </w:rPr>
            </w:pPr>
            <w:r w:rsidRPr="002074BE">
              <w:rPr>
                <w:sz w:val="18"/>
                <w:szCs w:val="18"/>
              </w:rPr>
              <w:t>r</w:t>
            </w:r>
            <w:r w:rsidR="006B72E3" w:rsidRPr="002074BE">
              <w:rPr>
                <w:sz w:val="18"/>
                <w:szCs w:val="18"/>
              </w:rPr>
              <w:t>evis</w:t>
            </w:r>
            <w:r w:rsidRPr="002074BE">
              <w:rPr>
                <w:sz w:val="18"/>
                <w:szCs w:val="18"/>
              </w:rPr>
              <w:t>ing</w:t>
            </w:r>
            <w:r w:rsidR="006B72E3" w:rsidRPr="002074BE">
              <w:rPr>
                <w:sz w:val="18"/>
                <w:szCs w:val="18"/>
              </w:rPr>
              <w:t xml:space="preserve"> and </w:t>
            </w:r>
            <w:r w:rsidRPr="002074BE">
              <w:rPr>
                <w:sz w:val="18"/>
                <w:szCs w:val="18"/>
              </w:rPr>
              <w:t xml:space="preserve">integrating non-formal education </w:t>
            </w:r>
            <w:r w:rsidR="006B72E3" w:rsidRPr="002074BE">
              <w:rPr>
                <w:sz w:val="18"/>
                <w:szCs w:val="18"/>
              </w:rPr>
              <w:t>EMIS</w:t>
            </w:r>
            <w:r w:rsidRPr="002074BE">
              <w:rPr>
                <w:sz w:val="18"/>
                <w:szCs w:val="18"/>
              </w:rPr>
              <w:t>; and</w:t>
            </w:r>
          </w:p>
          <w:p w14:paraId="6C56ED22" w14:textId="74C3B8A0" w:rsidR="006B72E3" w:rsidRPr="002074BE" w:rsidRDefault="00D30956" w:rsidP="000E6CCD">
            <w:pPr>
              <w:pStyle w:val="ListParagraph"/>
              <w:numPr>
                <w:ilvl w:val="0"/>
                <w:numId w:val="45"/>
              </w:numPr>
              <w:spacing w:after="40" w:line="240" w:lineRule="auto"/>
              <w:contextualSpacing w:val="0"/>
              <w:rPr>
                <w:sz w:val="18"/>
                <w:szCs w:val="18"/>
              </w:rPr>
            </w:pPr>
            <w:r w:rsidRPr="002074BE">
              <w:rPr>
                <w:sz w:val="18"/>
                <w:szCs w:val="18"/>
              </w:rPr>
              <w:t>d</w:t>
            </w:r>
            <w:r w:rsidR="006B72E3" w:rsidRPr="002074BE">
              <w:rPr>
                <w:sz w:val="18"/>
                <w:szCs w:val="18"/>
              </w:rPr>
              <w:t>evelop</w:t>
            </w:r>
            <w:r w:rsidRPr="002074BE">
              <w:rPr>
                <w:sz w:val="18"/>
                <w:szCs w:val="18"/>
              </w:rPr>
              <w:t>ing</w:t>
            </w:r>
            <w:r w:rsidR="006B72E3" w:rsidRPr="002074BE">
              <w:rPr>
                <w:sz w:val="18"/>
                <w:szCs w:val="18"/>
              </w:rPr>
              <w:t xml:space="preserve"> </w:t>
            </w:r>
            <w:r w:rsidRPr="002074BE">
              <w:rPr>
                <w:sz w:val="18"/>
                <w:szCs w:val="18"/>
              </w:rPr>
              <w:t xml:space="preserve">non-formal education </w:t>
            </w:r>
            <w:r w:rsidR="006B72E3" w:rsidRPr="002074BE">
              <w:rPr>
                <w:sz w:val="18"/>
                <w:szCs w:val="18"/>
              </w:rPr>
              <w:t>plan</w:t>
            </w:r>
          </w:p>
        </w:tc>
        <w:tc>
          <w:tcPr>
            <w:tcW w:w="1000" w:type="pct"/>
            <w:vAlign w:val="top"/>
          </w:tcPr>
          <w:p w14:paraId="5DD43094" w14:textId="138EC9A3"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lastRenderedPageBreak/>
              <w:t xml:space="preserve">Develop and improve existing </w:t>
            </w:r>
            <w:r w:rsidR="00D30956" w:rsidRPr="002074BE">
              <w:rPr>
                <w:rFonts w:ascii="Arial" w:hAnsi="Arial" w:cs="Arial"/>
                <w:szCs w:val="18"/>
                <w:lang w:val="en-GB"/>
              </w:rPr>
              <w:t xml:space="preserve">non-formal education </w:t>
            </w:r>
            <w:r w:rsidRPr="002074BE">
              <w:rPr>
                <w:rFonts w:ascii="Arial" w:hAnsi="Arial" w:cs="Arial"/>
                <w:szCs w:val="18"/>
                <w:lang w:val="en-GB"/>
              </w:rPr>
              <w:t xml:space="preserve">modalities </w:t>
            </w:r>
            <w:r w:rsidR="00D30956" w:rsidRPr="002074BE">
              <w:rPr>
                <w:rFonts w:ascii="Arial" w:hAnsi="Arial" w:cs="Arial"/>
                <w:szCs w:val="18"/>
                <w:lang w:val="en-GB"/>
              </w:rPr>
              <w:t>(</w:t>
            </w:r>
            <w:r w:rsidRPr="002074BE">
              <w:rPr>
                <w:rFonts w:ascii="Arial" w:hAnsi="Arial" w:cs="Arial"/>
                <w:szCs w:val="18"/>
                <w:lang w:val="en-GB"/>
              </w:rPr>
              <w:t>p.</w:t>
            </w:r>
            <w:r w:rsidR="00D30956" w:rsidRPr="002074BE">
              <w:rPr>
                <w:rFonts w:ascii="Arial" w:hAnsi="Arial" w:cs="Arial"/>
                <w:szCs w:val="18"/>
                <w:lang w:val="en-GB"/>
              </w:rPr>
              <w:t xml:space="preserve"> </w:t>
            </w:r>
            <w:r w:rsidRPr="002074BE">
              <w:rPr>
                <w:rFonts w:ascii="Arial" w:hAnsi="Arial" w:cs="Arial"/>
                <w:szCs w:val="18"/>
                <w:lang w:val="en-GB"/>
              </w:rPr>
              <w:t>44</w:t>
            </w:r>
            <w:r w:rsidR="00D30956" w:rsidRPr="002074BE">
              <w:rPr>
                <w:rFonts w:ascii="Arial" w:hAnsi="Arial" w:cs="Arial"/>
                <w:szCs w:val="18"/>
                <w:lang w:val="en-GB"/>
              </w:rPr>
              <w:t>)</w:t>
            </w:r>
          </w:p>
          <w:p w14:paraId="30588817" w14:textId="343AC0F0"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Enrich adult literacy programmes </w:t>
            </w:r>
            <w:r w:rsidR="00D30956" w:rsidRPr="002074BE">
              <w:rPr>
                <w:rFonts w:ascii="Arial" w:hAnsi="Arial" w:cs="Arial"/>
                <w:szCs w:val="18"/>
                <w:lang w:val="en-GB"/>
              </w:rPr>
              <w:t>(</w:t>
            </w:r>
            <w:r w:rsidRPr="002074BE">
              <w:rPr>
                <w:rFonts w:ascii="Arial" w:hAnsi="Arial" w:cs="Arial"/>
                <w:szCs w:val="18"/>
                <w:lang w:val="en-GB"/>
              </w:rPr>
              <w:t>p.</w:t>
            </w:r>
            <w:r w:rsidR="00D30956" w:rsidRPr="002074BE">
              <w:rPr>
                <w:rFonts w:ascii="Arial" w:hAnsi="Arial" w:cs="Arial"/>
                <w:szCs w:val="18"/>
                <w:lang w:val="en-GB"/>
              </w:rPr>
              <w:t xml:space="preserve"> </w:t>
            </w:r>
            <w:r w:rsidRPr="002074BE">
              <w:rPr>
                <w:rFonts w:ascii="Arial" w:hAnsi="Arial" w:cs="Arial"/>
                <w:szCs w:val="18"/>
                <w:lang w:val="en-GB"/>
              </w:rPr>
              <w:t>44</w:t>
            </w:r>
            <w:r w:rsidR="00D30956" w:rsidRPr="002074BE">
              <w:rPr>
                <w:rFonts w:ascii="Arial" w:hAnsi="Arial" w:cs="Arial"/>
                <w:szCs w:val="18"/>
                <w:lang w:val="en-GB"/>
              </w:rPr>
              <w:t>)</w:t>
            </w:r>
          </w:p>
          <w:p w14:paraId="4F69AA87" w14:textId="784A0874"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Strengthen and expand the scope of community learning centres to be transformed into lifelong learning centres </w:t>
            </w:r>
            <w:r w:rsidR="00D30956" w:rsidRPr="002074BE">
              <w:rPr>
                <w:rFonts w:ascii="Arial" w:hAnsi="Arial" w:cs="Arial"/>
                <w:szCs w:val="18"/>
                <w:lang w:val="en-GB"/>
              </w:rPr>
              <w:t>(</w:t>
            </w:r>
            <w:r w:rsidRPr="002074BE">
              <w:rPr>
                <w:rFonts w:ascii="Arial" w:hAnsi="Arial" w:cs="Arial"/>
                <w:szCs w:val="18"/>
                <w:lang w:val="en-GB"/>
              </w:rPr>
              <w:t>p.</w:t>
            </w:r>
            <w:r w:rsidR="00D30956" w:rsidRPr="002074BE">
              <w:rPr>
                <w:rFonts w:ascii="Arial" w:hAnsi="Arial" w:cs="Arial"/>
                <w:szCs w:val="18"/>
                <w:lang w:val="en-GB"/>
              </w:rPr>
              <w:t xml:space="preserve"> </w:t>
            </w:r>
            <w:r w:rsidRPr="002074BE">
              <w:rPr>
                <w:rFonts w:ascii="Arial" w:hAnsi="Arial" w:cs="Arial"/>
                <w:szCs w:val="18"/>
                <w:lang w:val="en-GB"/>
              </w:rPr>
              <w:t>45</w:t>
            </w:r>
            <w:r w:rsidR="00D30956" w:rsidRPr="002074BE">
              <w:rPr>
                <w:rFonts w:ascii="Arial" w:hAnsi="Arial" w:cs="Arial"/>
                <w:szCs w:val="18"/>
                <w:lang w:val="en-GB"/>
              </w:rPr>
              <w:t>)</w:t>
            </w:r>
          </w:p>
          <w:p w14:paraId="23BFE485" w14:textId="67DA4143"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Promote private sector, development partner, non-government</w:t>
            </w:r>
            <w:r w:rsidR="00D30956" w:rsidRPr="002074BE">
              <w:rPr>
                <w:rFonts w:ascii="Arial" w:hAnsi="Arial" w:cs="Arial"/>
                <w:szCs w:val="18"/>
                <w:lang w:val="en-GB"/>
              </w:rPr>
              <w:t>,</w:t>
            </w:r>
            <w:r w:rsidRPr="002074BE">
              <w:rPr>
                <w:rFonts w:ascii="Arial" w:hAnsi="Arial" w:cs="Arial"/>
                <w:szCs w:val="18"/>
                <w:lang w:val="en-GB"/>
              </w:rPr>
              <w:t xml:space="preserve"> and other stakeholder participation </w:t>
            </w:r>
            <w:r w:rsidR="00D30956" w:rsidRPr="002074BE">
              <w:rPr>
                <w:rFonts w:ascii="Arial" w:hAnsi="Arial" w:cs="Arial"/>
                <w:szCs w:val="18"/>
                <w:lang w:val="en-GB"/>
              </w:rPr>
              <w:t xml:space="preserve">in </w:t>
            </w:r>
            <w:r w:rsidRPr="002074BE">
              <w:rPr>
                <w:rFonts w:ascii="Arial" w:hAnsi="Arial" w:cs="Arial"/>
                <w:szCs w:val="18"/>
                <w:lang w:val="en-GB"/>
              </w:rPr>
              <w:t xml:space="preserve">and </w:t>
            </w:r>
            <w:r w:rsidRPr="002074BE">
              <w:rPr>
                <w:rFonts w:ascii="Arial" w:hAnsi="Arial" w:cs="Arial"/>
                <w:szCs w:val="18"/>
                <w:lang w:val="en-GB"/>
              </w:rPr>
              <w:lastRenderedPageBreak/>
              <w:t xml:space="preserve">support for </w:t>
            </w:r>
            <w:r w:rsidR="00D30956" w:rsidRPr="002074BE">
              <w:rPr>
                <w:rFonts w:ascii="Arial" w:hAnsi="Arial" w:cs="Arial"/>
                <w:szCs w:val="18"/>
                <w:lang w:val="en-GB"/>
              </w:rPr>
              <w:t xml:space="preserve">non-formal education </w:t>
            </w:r>
            <w:r w:rsidRPr="002074BE">
              <w:rPr>
                <w:rFonts w:ascii="Arial" w:hAnsi="Arial" w:cs="Arial"/>
                <w:szCs w:val="18"/>
                <w:lang w:val="en-GB"/>
              </w:rPr>
              <w:t xml:space="preserve">programmes within the lifelong learning framework </w:t>
            </w:r>
            <w:r w:rsidR="00D30956" w:rsidRPr="002074BE">
              <w:rPr>
                <w:rFonts w:ascii="Arial" w:hAnsi="Arial" w:cs="Arial"/>
                <w:szCs w:val="18"/>
                <w:lang w:val="en-GB"/>
              </w:rPr>
              <w:t>(</w:t>
            </w:r>
            <w:r w:rsidRPr="002074BE">
              <w:rPr>
                <w:rFonts w:ascii="Arial" w:hAnsi="Arial" w:cs="Arial"/>
                <w:szCs w:val="18"/>
                <w:lang w:val="en-GB"/>
              </w:rPr>
              <w:t>p.</w:t>
            </w:r>
            <w:r w:rsidR="00D30956" w:rsidRPr="002074BE">
              <w:rPr>
                <w:rFonts w:ascii="Arial" w:hAnsi="Arial" w:cs="Arial"/>
                <w:szCs w:val="18"/>
                <w:lang w:val="en-GB"/>
              </w:rPr>
              <w:t xml:space="preserve"> </w:t>
            </w:r>
            <w:r w:rsidRPr="002074BE">
              <w:rPr>
                <w:rFonts w:ascii="Arial" w:hAnsi="Arial" w:cs="Arial"/>
                <w:szCs w:val="18"/>
                <w:lang w:val="en-GB"/>
              </w:rPr>
              <w:t>45</w:t>
            </w:r>
            <w:r w:rsidR="00D30956" w:rsidRPr="002074BE">
              <w:rPr>
                <w:rFonts w:ascii="Arial" w:hAnsi="Arial" w:cs="Arial"/>
                <w:szCs w:val="18"/>
                <w:lang w:val="en-GB"/>
              </w:rPr>
              <w:t>)</w:t>
            </w:r>
          </w:p>
          <w:p w14:paraId="13AE963D" w14:textId="1B47FDB6"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Improve the effectiveness and efficiency of non-formal education MIS </w:t>
            </w:r>
            <w:r w:rsidR="00D30956" w:rsidRPr="002074BE">
              <w:rPr>
                <w:rFonts w:ascii="Arial" w:hAnsi="Arial" w:cs="Arial"/>
                <w:szCs w:val="18"/>
                <w:lang w:val="en-GB"/>
              </w:rPr>
              <w:t>(</w:t>
            </w:r>
            <w:r w:rsidRPr="002074BE">
              <w:rPr>
                <w:rFonts w:ascii="Arial" w:hAnsi="Arial" w:cs="Arial"/>
                <w:szCs w:val="18"/>
                <w:lang w:val="en-GB"/>
              </w:rPr>
              <w:t>p.</w:t>
            </w:r>
            <w:r w:rsidR="00D30956" w:rsidRPr="002074BE">
              <w:rPr>
                <w:rFonts w:ascii="Arial" w:hAnsi="Arial" w:cs="Arial"/>
                <w:szCs w:val="18"/>
                <w:lang w:val="en-GB"/>
              </w:rPr>
              <w:t xml:space="preserve"> </w:t>
            </w:r>
            <w:r w:rsidRPr="002074BE">
              <w:rPr>
                <w:rFonts w:ascii="Arial" w:hAnsi="Arial" w:cs="Arial"/>
                <w:szCs w:val="18"/>
                <w:lang w:val="en-GB"/>
              </w:rPr>
              <w:t>45</w:t>
            </w:r>
            <w:r w:rsidR="00D30956" w:rsidRPr="002074BE">
              <w:rPr>
                <w:rFonts w:ascii="Arial" w:hAnsi="Arial" w:cs="Arial"/>
                <w:szCs w:val="18"/>
                <w:lang w:val="en-GB"/>
              </w:rPr>
              <w:t>)</w:t>
            </w:r>
          </w:p>
          <w:p w14:paraId="2BC6666C" w14:textId="3B069962"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Develop the capacity of </w:t>
            </w:r>
            <w:r w:rsidR="00D30956" w:rsidRPr="002074BE">
              <w:rPr>
                <w:rFonts w:ascii="Arial" w:hAnsi="Arial" w:cs="Arial"/>
                <w:szCs w:val="18"/>
                <w:lang w:val="en-GB"/>
              </w:rPr>
              <w:t xml:space="preserve">non-formal education </w:t>
            </w:r>
            <w:r w:rsidRPr="002074BE">
              <w:rPr>
                <w:rFonts w:ascii="Arial" w:hAnsi="Arial" w:cs="Arial"/>
                <w:szCs w:val="18"/>
                <w:lang w:val="en-GB"/>
              </w:rPr>
              <w:t xml:space="preserve">staff at all levels </w:t>
            </w:r>
            <w:r w:rsidR="00D30956" w:rsidRPr="002074BE">
              <w:rPr>
                <w:rFonts w:ascii="Arial" w:hAnsi="Arial" w:cs="Arial"/>
                <w:szCs w:val="18"/>
                <w:lang w:val="en-GB"/>
              </w:rPr>
              <w:t>(</w:t>
            </w:r>
            <w:r w:rsidRPr="002074BE">
              <w:rPr>
                <w:rFonts w:ascii="Arial" w:hAnsi="Arial" w:cs="Arial"/>
                <w:szCs w:val="18"/>
                <w:lang w:val="en-GB"/>
              </w:rPr>
              <w:t>p.</w:t>
            </w:r>
            <w:r w:rsidR="00D30956" w:rsidRPr="002074BE">
              <w:rPr>
                <w:rFonts w:ascii="Arial" w:hAnsi="Arial" w:cs="Arial"/>
                <w:szCs w:val="18"/>
                <w:lang w:val="en-GB"/>
              </w:rPr>
              <w:t xml:space="preserve"> </w:t>
            </w:r>
            <w:r w:rsidRPr="002074BE">
              <w:rPr>
                <w:rFonts w:ascii="Arial" w:hAnsi="Arial" w:cs="Arial"/>
                <w:szCs w:val="18"/>
                <w:lang w:val="en-GB"/>
              </w:rPr>
              <w:t>45</w:t>
            </w:r>
            <w:r w:rsidR="00D30956" w:rsidRPr="002074BE">
              <w:rPr>
                <w:rFonts w:ascii="Arial" w:hAnsi="Arial" w:cs="Arial"/>
                <w:szCs w:val="18"/>
                <w:lang w:val="en-GB"/>
              </w:rPr>
              <w:t>)</w:t>
            </w:r>
          </w:p>
          <w:p w14:paraId="755402EA" w14:textId="77777777" w:rsidR="006B72E3" w:rsidRPr="002074BE" w:rsidRDefault="006B72E3" w:rsidP="000E6CCD">
            <w:pPr>
              <w:spacing w:after="40" w:line="240" w:lineRule="auto"/>
              <w:rPr>
                <w:sz w:val="18"/>
                <w:szCs w:val="18"/>
              </w:rPr>
            </w:pPr>
          </w:p>
        </w:tc>
        <w:tc>
          <w:tcPr>
            <w:tcW w:w="1000" w:type="pct"/>
            <w:vAlign w:val="top"/>
          </w:tcPr>
          <w:p w14:paraId="3300C85D" w14:textId="77777777" w:rsidR="006B72E3" w:rsidRPr="002074BE" w:rsidRDefault="006B72E3" w:rsidP="000E6CCD">
            <w:pPr>
              <w:spacing w:after="40" w:line="240" w:lineRule="auto"/>
              <w:rPr>
                <w:sz w:val="18"/>
                <w:szCs w:val="18"/>
              </w:rPr>
            </w:pPr>
          </w:p>
        </w:tc>
      </w:tr>
      <w:tr w:rsidR="006B72E3" w:rsidRPr="002074BE" w14:paraId="6A67E5D7" w14:textId="77777777" w:rsidTr="00E62C86">
        <w:tc>
          <w:tcPr>
            <w:tcW w:w="5000" w:type="pct"/>
            <w:gridSpan w:val="5"/>
            <w:shd w:val="clear" w:color="auto" w:fill="45A7E1" w:themeFill="accent1"/>
            <w:vAlign w:val="top"/>
          </w:tcPr>
          <w:p w14:paraId="4454204C" w14:textId="77777777" w:rsidR="006B72E3" w:rsidRPr="002074BE" w:rsidRDefault="006B72E3" w:rsidP="000E6CCD">
            <w:pPr>
              <w:spacing w:after="40" w:line="240" w:lineRule="auto"/>
              <w:rPr>
                <w:b/>
                <w:sz w:val="18"/>
                <w:szCs w:val="18"/>
              </w:rPr>
            </w:pPr>
            <w:r w:rsidRPr="002074BE">
              <w:rPr>
                <w:b/>
                <w:color w:val="000000"/>
                <w:sz w:val="18"/>
                <w:szCs w:val="18"/>
              </w:rPr>
              <w:t>Department of Primary Education</w:t>
            </w:r>
          </w:p>
        </w:tc>
      </w:tr>
      <w:tr w:rsidR="006B72E3" w:rsidRPr="002074BE" w14:paraId="3664DA59" w14:textId="77777777" w:rsidTr="000E6CCD">
        <w:tc>
          <w:tcPr>
            <w:tcW w:w="1000" w:type="pct"/>
            <w:vAlign w:val="top"/>
          </w:tcPr>
          <w:p w14:paraId="2EE947F7" w14:textId="1BF01515" w:rsidR="006B72E3" w:rsidRPr="002074BE" w:rsidRDefault="006B72E3" w:rsidP="000E6CCD">
            <w:pPr>
              <w:numPr>
                <w:ilvl w:val="0"/>
                <w:numId w:val="14"/>
              </w:numPr>
              <w:spacing w:after="40" w:line="240" w:lineRule="auto"/>
              <w:rPr>
                <w:sz w:val="18"/>
                <w:szCs w:val="18"/>
              </w:rPr>
            </w:pPr>
            <w:r w:rsidRPr="002074BE">
              <w:rPr>
                <w:sz w:val="18"/>
                <w:szCs w:val="18"/>
              </w:rPr>
              <w:t>Ensure a comprehensive personality training on body, cognition, morale, value</w:t>
            </w:r>
            <w:r w:rsidR="00D30956" w:rsidRPr="002074BE">
              <w:rPr>
                <w:sz w:val="18"/>
                <w:szCs w:val="18"/>
              </w:rPr>
              <w:t>,</w:t>
            </w:r>
            <w:r w:rsidRPr="002074BE">
              <w:rPr>
                <w:sz w:val="18"/>
                <w:szCs w:val="18"/>
              </w:rPr>
              <w:t xml:space="preserve"> and early basic necessary skills</w:t>
            </w:r>
          </w:p>
          <w:p w14:paraId="467AA6EC" w14:textId="77777777" w:rsidR="006B72E3" w:rsidRPr="002074BE" w:rsidRDefault="006B72E3" w:rsidP="000E6CCD">
            <w:pPr>
              <w:numPr>
                <w:ilvl w:val="0"/>
                <w:numId w:val="14"/>
              </w:numPr>
              <w:spacing w:after="40" w:line="240" w:lineRule="auto"/>
              <w:rPr>
                <w:sz w:val="18"/>
                <w:szCs w:val="18"/>
              </w:rPr>
            </w:pPr>
            <w:r w:rsidRPr="002074BE">
              <w:rPr>
                <w:sz w:val="18"/>
                <w:szCs w:val="18"/>
              </w:rPr>
              <w:t>Develop schools, classes, management, and public and private primary school techniques in compliance with core curricula</w:t>
            </w:r>
          </w:p>
          <w:p w14:paraId="6A627D8E" w14:textId="77777777" w:rsidR="006B72E3" w:rsidRPr="002074BE" w:rsidRDefault="006B72E3" w:rsidP="000E6CCD">
            <w:pPr>
              <w:numPr>
                <w:ilvl w:val="0"/>
                <w:numId w:val="14"/>
              </w:numPr>
              <w:spacing w:after="40" w:line="240" w:lineRule="auto"/>
              <w:rPr>
                <w:sz w:val="18"/>
                <w:szCs w:val="18"/>
              </w:rPr>
            </w:pPr>
            <w:r w:rsidRPr="002074BE">
              <w:rPr>
                <w:sz w:val="18"/>
                <w:szCs w:val="18"/>
              </w:rPr>
              <w:t xml:space="preserve">Monitor learning process and motivate development at all public and private primary schools </w:t>
            </w:r>
          </w:p>
          <w:p w14:paraId="5F7797E9" w14:textId="65788AAC" w:rsidR="006B72E3" w:rsidRPr="002074BE" w:rsidRDefault="006B72E3" w:rsidP="000E6CCD">
            <w:pPr>
              <w:numPr>
                <w:ilvl w:val="0"/>
                <w:numId w:val="14"/>
              </w:numPr>
              <w:spacing w:after="40" w:line="240" w:lineRule="auto"/>
              <w:rPr>
                <w:sz w:val="18"/>
                <w:szCs w:val="18"/>
              </w:rPr>
            </w:pPr>
            <w:r w:rsidRPr="002074BE">
              <w:rPr>
                <w:sz w:val="18"/>
                <w:szCs w:val="18"/>
              </w:rPr>
              <w:t>Review requests for establishing, opening, recognising, and closing public and private primary schools</w:t>
            </w:r>
          </w:p>
          <w:p w14:paraId="0A0BB1FF" w14:textId="77777777" w:rsidR="006B72E3" w:rsidRPr="002074BE" w:rsidRDefault="006B72E3" w:rsidP="000E6CCD">
            <w:pPr>
              <w:numPr>
                <w:ilvl w:val="0"/>
                <w:numId w:val="14"/>
              </w:numPr>
              <w:spacing w:after="40" w:line="240" w:lineRule="auto"/>
              <w:rPr>
                <w:sz w:val="18"/>
                <w:szCs w:val="18"/>
              </w:rPr>
            </w:pPr>
            <w:r w:rsidRPr="002074BE">
              <w:rPr>
                <w:sz w:val="18"/>
                <w:szCs w:val="18"/>
              </w:rPr>
              <w:lastRenderedPageBreak/>
              <w:t>Develop policies, principles, and regulations to manage and develop primary education</w:t>
            </w:r>
          </w:p>
          <w:p w14:paraId="7DB829C6" w14:textId="77777777" w:rsidR="006B72E3" w:rsidRPr="002074BE" w:rsidRDefault="006B72E3" w:rsidP="000E6CCD">
            <w:pPr>
              <w:numPr>
                <w:ilvl w:val="0"/>
                <w:numId w:val="14"/>
              </w:numPr>
              <w:spacing w:after="40" w:line="240" w:lineRule="auto"/>
              <w:rPr>
                <w:sz w:val="18"/>
                <w:szCs w:val="18"/>
              </w:rPr>
            </w:pPr>
            <w:r w:rsidRPr="002074BE">
              <w:rPr>
                <w:sz w:val="18"/>
                <w:szCs w:val="18"/>
              </w:rPr>
              <w:t>Monitor progress and develop continued development plans</w:t>
            </w:r>
          </w:p>
          <w:p w14:paraId="1D277C3B" w14:textId="5C6CE2FE" w:rsidR="006B72E3" w:rsidRPr="002074BE" w:rsidRDefault="006B72E3" w:rsidP="000E6CCD">
            <w:pPr>
              <w:numPr>
                <w:ilvl w:val="0"/>
                <w:numId w:val="14"/>
              </w:numPr>
              <w:spacing w:after="40" w:line="240" w:lineRule="auto"/>
              <w:rPr>
                <w:sz w:val="18"/>
                <w:szCs w:val="18"/>
              </w:rPr>
            </w:pPr>
            <w:r w:rsidRPr="002074BE">
              <w:rPr>
                <w:sz w:val="18"/>
                <w:szCs w:val="18"/>
              </w:rPr>
              <w:t xml:space="preserve">Prepare reports on work activities in a timely manner for the </w:t>
            </w:r>
            <w:r w:rsidR="00D30956" w:rsidRPr="002074BE">
              <w:rPr>
                <w:sz w:val="18"/>
                <w:szCs w:val="18"/>
              </w:rPr>
              <w:t xml:space="preserve">ministry </w:t>
            </w:r>
            <w:r w:rsidRPr="002074BE">
              <w:rPr>
                <w:sz w:val="18"/>
                <w:szCs w:val="18"/>
              </w:rPr>
              <w:t>leadership</w:t>
            </w:r>
          </w:p>
          <w:p w14:paraId="0ED59B1C" w14:textId="584D0370" w:rsidR="006B72E3" w:rsidRPr="002074BE" w:rsidRDefault="006B72E3" w:rsidP="000E6CCD">
            <w:pPr>
              <w:numPr>
                <w:ilvl w:val="0"/>
                <w:numId w:val="14"/>
              </w:numPr>
              <w:spacing w:after="40" w:line="240" w:lineRule="auto"/>
              <w:rPr>
                <w:sz w:val="18"/>
                <w:szCs w:val="18"/>
              </w:rPr>
            </w:pPr>
            <w:r w:rsidRPr="002074BE">
              <w:rPr>
                <w:sz w:val="18"/>
                <w:szCs w:val="18"/>
              </w:rPr>
              <w:t>Carry out any other tasks as assigned by the Director General</w:t>
            </w:r>
          </w:p>
        </w:tc>
        <w:tc>
          <w:tcPr>
            <w:tcW w:w="1000" w:type="pct"/>
            <w:vAlign w:val="top"/>
          </w:tcPr>
          <w:p w14:paraId="33AC3313"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lastRenderedPageBreak/>
              <w:t>Helping propose plans</w:t>
            </w:r>
          </w:p>
          <w:p w14:paraId="703038B1" w14:textId="1D89BF60" w:rsidR="006B72E3" w:rsidRPr="002074BE" w:rsidRDefault="00D30956" w:rsidP="000E6CCD">
            <w:pPr>
              <w:pStyle w:val="ESABodytext"/>
              <w:spacing w:after="40"/>
              <w:rPr>
                <w:rFonts w:ascii="Arial" w:hAnsi="Arial" w:cs="Arial"/>
                <w:szCs w:val="18"/>
                <w:lang w:val="en-GB"/>
              </w:rPr>
            </w:pPr>
            <w:r w:rsidRPr="002074BE">
              <w:rPr>
                <w:rFonts w:ascii="Arial" w:hAnsi="Arial" w:cs="Arial"/>
                <w:szCs w:val="18"/>
                <w:lang w:val="en-GB"/>
              </w:rPr>
              <w:t xml:space="preserve">Ensuring </w:t>
            </w:r>
            <w:r w:rsidR="006B72E3" w:rsidRPr="002074BE">
              <w:rPr>
                <w:rFonts w:ascii="Arial" w:hAnsi="Arial" w:cs="Arial"/>
                <w:szCs w:val="18"/>
                <w:lang w:val="en-GB"/>
              </w:rPr>
              <w:t>training life skill students of necessary initial basis</w:t>
            </w:r>
          </w:p>
          <w:p w14:paraId="04FBC183" w14:textId="487F77A1" w:rsidR="006B72E3" w:rsidRPr="002074BE" w:rsidRDefault="00D30956" w:rsidP="000E6CCD">
            <w:pPr>
              <w:pStyle w:val="ESABodytext"/>
              <w:spacing w:after="40"/>
              <w:rPr>
                <w:rFonts w:ascii="Arial" w:hAnsi="Arial" w:cs="Arial"/>
                <w:szCs w:val="18"/>
                <w:lang w:val="en-GB"/>
              </w:rPr>
            </w:pPr>
            <w:r w:rsidRPr="002074BE">
              <w:rPr>
                <w:rFonts w:ascii="Arial" w:hAnsi="Arial" w:cs="Arial"/>
                <w:szCs w:val="18"/>
                <w:lang w:val="en-GB"/>
              </w:rPr>
              <w:t xml:space="preserve">Organising </w:t>
            </w:r>
            <w:r w:rsidR="006B72E3" w:rsidRPr="002074BE">
              <w:rPr>
                <w:rFonts w:ascii="Arial" w:hAnsi="Arial" w:cs="Arial"/>
                <w:szCs w:val="18"/>
                <w:lang w:val="en-GB"/>
              </w:rPr>
              <w:t>instruction of academic year opening</w:t>
            </w:r>
          </w:p>
          <w:p w14:paraId="493B5E96" w14:textId="5D1D265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Developing policies</w:t>
            </w:r>
            <w:r w:rsidR="00D30956" w:rsidRPr="002074BE">
              <w:rPr>
                <w:rFonts w:ascii="Arial" w:hAnsi="Arial" w:cs="Arial"/>
                <w:szCs w:val="18"/>
                <w:lang w:val="en-GB"/>
              </w:rPr>
              <w:t xml:space="preserve"> and </w:t>
            </w:r>
            <w:r w:rsidRPr="002074BE">
              <w:rPr>
                <w:rFonts w:ascii="Arial" w:hAnsi="Arial" w:cs="Arial"/>
                <w:szCs w:val="18"/>
                <w:lang w:val="en-GB"/>
              </w:rPr>
              <w:t>guidelines for managing and developing primary education work</w:t>
            </w:r>
          </w:p>
          <w:p w14:paraId="05A8697A" w14:textId="4254C30E"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Keep</w:t>
            </w:r>
            <w:r w:rsidR="00D30956" w:rsidRPr="002074BE">
              <w:rPr>
                <w:rFonts w:ascii="Arial" w:hAnsi="Arial" w:cs="Arial"/>
                <w:szCs w:val="18"/>
                <w:lang w:val="en-GB"/>
              </w:rPr>
              <w:t>ing</w:t>
            </w:r>
            <w:r w:rsidRPr="002074BE">
              <w:rPr>
                <w:rFonts w:ascii="Arial" w:hAnsi="Arial" w:cs="Arial"/>
                <w:szCs w:val="18"/>
                <w:lang w:val="en-GB"/>
              </w:rPr>
              <w:t xml:space="preserve"> track of progress and </w:t>
            </w:r>
            <w:r w:rsidR="00D30956" w:rsidRPr="002074BE">
              <w:rPr>
                <w:rFonts w:ascii="Arial" w:hAnsi="Arial" w:cs="Arial"/>
                <w:szCs w:val="18"/>
                <w:lang w:val="en-GB"/>
              </w:rPr>
              <w:t xml:space="preserve">pursuing </w:t>
            </w:r>
            <w:r w:rsidRPr="002074BE">
              <w:rPr>
                <w:rFonts w:ascii="Arial" w:hAnsi="Arial" w:cs="Arial"/>
                <w:szCs w:val="18"/>
                <w:lang w:val="en-GB"/>
              </w:rPr>
              <w:t>development goals</w:t>
            </w:r>
          </w:p>
          <w:p w14:paraId="28E31DA7" w14:textId="5B08E10D"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Help</w:t>
            </w:r>
            <w:r w:rsidR="00D30956" w:rsidRPr="002074BE">
              <w:rPr>
                <w:rFonts w:ascii="Arial" w:hAnsi="Arial" w:cs="Arial"/>
                <w:szCs w:val="18"/>
                <w:lang w:val="en-GB"/>
              </w:rPr>
              <w:t>ing</w:t>
            </w:r>
            <w:r w:rsidRPr="002074BE">
              <w:rPr>
                <w:rFonts w:ascii="Arial" w:hAnsi="Arial" w:cs="Arial"/>
                <w:szCs w:val="18"/>
                <w:lang w:val="en-GB"/>
              </w:rPr>
              <w:t xml:space="preserve"> promote cooperation work</w:t>
            </w:r>
          </w:p>
          <w:p w14:paraId="2BF54937"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Helping administrative work</w:t>
            </w:r>
          </w:p>
          <w:p w14:paraId="7C0689A2" w14:textId="48CBB5B2" w:rsidR="006B72E3" w:rsidRPr="002074BE" w:rsidRDefault="00D30956" w:rsidP="000E6CCD">
            <w:pPr>
              <w:pStyle w:val="ESABodytext"/>
              <w:spacing w:after="40"/>
              <w:rPr>
                <w:rFonts w:ascii="Arial" w:hAnsi="Arial" w:cs="Arial"/>
                <w:szCs w:val="18"/>
                <w:lang w:val="en-GB"/>
              </w:rPr>
            </w:pPr>
            <w:r w:rsidRPr="002074BE">
              <w:rPr>
                <w:rFonts w:ascii="Arial" w:hAnsi="Arial" w:cs="Arial"/>
                <w:szCs w:val="18"/>
                <w:lang w:val="en-GB"/>
              </w:rPr>
              <w:t xml:space="preserve">Taking </w:t>
            </w:r>
            <w:r w:rsidR="006B72E3" w:rsidRPr="002074BE">
              <w:rPr>
                <w:rFonts w:ascii="Arial" w:hAnsi="Arial" w:cs="Arial"/>
                <w:szCs w:val="18"/>
                <w:lang w:val="en-GB"/>
              </w:rPr>
              <w:t>charge of the first reading program</w:t>
            </w:r>
            <w:r w:rsidRPr="002074BE">
              <w:rPr>
                <w:rFonts w:ascii="Arial" w:hAnsi="Arial" w:cs="Arial"/>
                <w:szCs w:val="18"/>
                <w:lang w:val="en-GB"/>
              </w:rPr>
              <w:t>me</w:t>
            </w:r>
          </w:p>
          <w:p w14:paraId="21DB1712" w14:textId="7D8DDFD4"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The board evaluates principals</w:t>
            </w:r>
            <w:r w:rsidR="00D30956" w:rsidRPr="002074BE">
              <w:rPr>
                <w:rFonts w:ascii="Arial" w:hAnsi="Arial" w:cs="Arial"/>
                <w:szCs w:val="18"/>
                <w:lang w:val="en-GB"/>
              </w:rPr>
              <w:t xml:space="preserve"> and</w:t>
            </w:r>
            <w:r w:rsidRPr="002074BE">
              <w:rPr>
                <w:rFonts w:ascii="Arial" w:hAnsi="Arial" w:cs="Arial"/>
                <w:szCs w:val="18"/>
                <w:lang w:val="en-GB"/>
              </w:rPr>
              <w:t xml:space="preserve"> teachers, </w:t>
            </w:r>
            <w:r w:rsidR="00D30956" w:rsidRPr="002074BE">
              <w:rPr>
                <w:rFonts w:ascii="Arial" w:hAnsi="Arial" w:cs="Arial"/>
                <w:szCs w:val="18"/>
                <w:lang w:val="en-GB"/>
              </w:rPr>
              <w:t xml:space="preserve">and if schools are </w:t>
            </w:r>
            <w:r w:rsidRPr="002074BE">
              <w:rPr>
                <w:rFonts w:ascii="Arial" w:hAnsi="Arial" w:cs="Arial"/>
                <w:szCs w:val="18"/>
                <w:lang w:val="en-GB"/>
              </w:rPr>
              <w:t xml:space="preserve">clean </w:t>
            </w:r>
          </w:p>
          <w:p w14:paraId="6D10D3E5" w14:textId="46D0BF74"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lastRenderedPageBreak/>
              <w:t>Facilitat</w:t>
            </w:r>
            <w:r w:rsidR="00D30956" w:rsidRPr="002074BE">
              <w:rPr>
                <w:rFonts w:ascii="Arial" w:hAnsi="Arial" w:cs="Arial"/>
                <w:szCs w:val="18"/>
                <w:lang w:val="en-GB"/>
              </w:rPr>
              <w:t>ing</w:t>
            </w:r>
            <w:r w:rsidRPr="002074BE">
              <w:rPr>
                <w:rFonts w:ascii="Arial" w:hAnsi="Arial" w:cs="Arial"/>
                <w:szCs w:val="18"/>
                <w:lang w:val="en-GB"/>
              </w:rPr>
              <w:t xml:space="preserve"> study abroad visits</w:t>
            </w:r>
          </w:p>
          <w:p w14:paraId="399DE789" w14:textId="793CCEB8"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Assist</w:t>
            </w:r>
            <w:r w:rsidR="00D30956" w:rsidRPr="002074BE">
              <w:rPr>
                <w:rFonts w:ascii="Arial" w:hAnsi="Arial" w:cs="Arial"/>
                <w:szCs w:val="18"/>
                <w:lang w:val="en-GB"/>
              </w:rPr>
              <w:t>ing</w:t>
            </w:r>
            <w:r w:rsidRPr="002074BE">
              <w:rPr>
                <w:rFonts w:ascii="Arial" w:hAnsi="Arial" w:cs="Arial"/>
                <w:szCs w:val="18"/>
                <w:lang w:val="en-GB"/>
              </w:rPr>
              <w:t xml:space="preserve"> with the preparation of other reports</w:t>
            </w:r>
          </w:p>
          <w:p w14:paraId="79C8499C" w14:textId="27327361"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Check</w:t>
            </w:r>
            <w:r w:rsidR="00D30956" w:rsidRPr="002074BE">
              <w:rPr>
                <w:rFonts w:ascii="Arial" w:hAnsi="Arial" w:cs="Arial"/>
                <w:szCs w:val="18"/>
                <w:lang w:val="en-GB"/>
              </w:rPr>
              <w:t>ing</w:t>
            </w:r>
            <w:r w:rsidRPr="002074BE">
              <w:rPr>
                <w:rFonts w:ascii="Arial" w:hAnsi="Arial" w:cs="Arial"/>
                <w:szCs w:val="18"/>
                <w:lang w:val="en-GB"/>
              </w:rPr>
              <w:t xml:space="preserve"> out the public elementary school </w:t>
            </w:r>
            <w:r w:rsidR="00D30956" w:rsidRPr="002074BE">
              <w:rPr>
                <w:rFonts w:ascii="Arial" w:hAnsi="Arial" w:cs="Arial"/>
                <w:szCs w:val="18"/>
                <w:lang w:val="en-GB"/>
              </w:rPr>
              <w:t xml:space="preserve">prakas </w:t>
            </w:r>
            <w:r w:rsidRPr="002074BE">
              <w:rPr>
                <w:rFonts w:ascii="Arial" w:hAnsi="Arial" w:cs="Arial"/>
                <w:szCs w:val="18"/>
                <w:lang w:val="en-GB"/>
              </w:rPr>
              <w:t>on opening</w:t>
            </w:r>
            <w:r w:rsidR="00D30956" w:rsidRPr="002074BE">
              <w:rPr>
                <w:rFonts w:ascii="Arial" w:hAnsi="Arial" w:cs="Arial"/>
                <w:szCs w:val="18"/>
                <w:lang w:val="en-GB"/>
              </w:rPr>
              <w:t>/</w:t>
            </w:r>
            <w:r w:rsidRPr="002074BE">
              <w:rPr>
                <w:rFonts w:ascii="Arial" w:hAnsi="Arial" w:cs="Arial"/>
                <w:szCs w:val="18"/>
                <w:lang w:val="en-GB"/>
              </w:rPr>
              <w:t>closing</w:t>
            </w:r>
          </w:p>
          <w:p w14:paraId="13BCD385" w14:textId="14031C76"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Assisting in the management of elementary school management program</w:t>
            </w:r>
            <w:r w:rsidR="00D30956" w:rsidRPr="002074BE">
              <w:rPr>
                <w:rFonts w:ascii="Arial" w:hAnsi="Arial" w:cs="Arial"/>
                <w:szCs w:val="18"/>
                <w:lang w:val="en-GB"/>
              </w:rPr>
              <w:t>me</w:t>
            </w:r>
            <w:r w:rsidRPr="002074BE">
              <w:rPr>
                <w:rFonts w:ascii="Arial" w:hAnsi="Arial" w:cs="Arial"/>
                <w:szCs w:val="18"/>
                <w:lang w:val="en-GB"/>
              </w:rPr>
              <w:t>s</w:t>
            </w:r>
          </w:p>
          <w:p w14:paraId="4E0B53E2"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Directing primary students to compete overseas</w:t>
            </w:r>
          </w:p>
          <w:p w14:paraId="239DD248" w14:textId="56679769"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Developing schools, classrooms, management</w:t>
            </w:r>
            <w:r w:rsidR="00D30956" w:rsidRPr="002074BE">
              <w:rPr>
                <w:rFonts w:ascii="Arial" w:hAnsi="Arial" w:cs="Arial"/>
                <w:szCs w:val="18"/>
                <w:lang w:val="en-GB"/>
              </w:rPr>
              <w:t>,</w:t>
            </w:r>
            <w:r w:rsidRPr="002074BE">
              <w:rPr>
                <w:rFonts w:ascii="Arial" w:hAnsi="Arial" w:cs="Arial"/>
                <w:szCs w:val="18"/>
                <w:lang w:val="en-GB"/>
              </w:rPr>
              <w:t xml:space="preserve"> and technical works</w:t>
            </w:r>
          </w:p>
          <w:p w14:paraId="7898CB13" w14:textId="04438B89"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Monitoring and urging the implementation of the Child</w:t>
            </w:r>
            <w:r w:rsidR="00D30956" w:rsidRPr="002074BE">
              <w:rPr>
                <w:rFonts w:ascii="Arial" w:hAnsi="Arial" w:cs="Arial"/>
                <w:szCs w:val="18"/>
                <w:lang w:val="en-GB"/>
              </w:rPr>
              <w:t>-</w:t>
            </w:r>
            <w:r w:rsidRPr="002074BE">
              <w:rPr>
                <w:rFonts w:ascii="Arial" w:hAnsi="Arial" w:cs="Arial"/>
                <w:szCs w:val="18"/>
                <w:lang w:val="en-GB"/>
              </w:rPr>
              <w:t xml:space="preserve">Friendly School </w:t>
            </w:r>
            <w:r w:rsidR="00D30956" w:rsidRPr="002074BE">
              <w:rPr>
                <w:rFonts w:ascii="Arial" w:hAnsi="Arial" w:cs="Arial"/>
                <w:szCs w:val="18"/>
                <w:lang w:val="en-GB"/>
              </w:rPr>
              <w:t>P</w:t>
            </w:r>
            <w:r w:rsidRPr="002074BE">
              <w:rPr>
                <w:rFonts w:ascii="Arial" w:hAnsi="Arial" w:cs="Arial"/>
                <w:szCs w:val="18"/>
                <w:lang w:val="en-GB"/>
              </w:rPr>
              <w:t>rogram</w:t>
            </w:r>
            <w:r w:rsidR="00D30956" w:rsidRPr="002074BE">
              <w:rPr>
                <w:rFonts w:ascii="Arial" w:hAnsi="Arial" w:cs="Arial"/>
                <w:szCs w:val="18"/>
                <w:lang w:val="en-GB"/>
              </w:rPr>
              <w:t>me</w:t>
            </w:r>
            <w:r w:rsidRPr="002074BE">
              <w:rPr>
                <w:rFonts w:ascii="Arial" w:hAnsi="Arial" w:cs="Arial"/>
                <w:szCs w:val="18"/>
                <w:lang w:val="en-GB"/>
              </w:rPr>
              <w:t xml:space="preserve"> in accordance with Child</w:t>
            </w:r>
            <w:r w:rsidR="00D30956" w:rsidRPr="002074BE">
              <w:rPr>
                <w:rFonts w:ascii="Arial" w:hAnsi="Arial" w:cs="Arial"/>
                <w:szCs w:val="18"/>
                <w:lang w:val="en-GB"/>
              </w:rPr>
              <w:t>-</w:t>
            </w:r>
            <w:r w:rsidRPr="002074BE">
              <w:rPr>
                <w:rFonts w:ascii="Arial" w:hAnsi="Arial" w:cs="Arial"/>
                <w:szCs w:val="18"/>
                <w:lang w:val="en-GB"/>
              </w:rPr>
              <w:t>Friendly School Policy</w:t>
            </w:r>
          </w:p>
          <w:p w14:paraId="3DB0EC0A" w14:textId="52D95A4E"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Monitor</w:t>
            </w:r>
            <w:r w:rsidR="00D30956" w:rsidRPr="002074BE">
              <w:rPr>
                <w:rFonts w:ascii="Arial" w:hAnsi="Arial" w:cs="Arial"/>
                <w:szCs w:val="18"/>
                <w:lang w:val="en-GB"/>
              </w:rPr>
              <w:t>ing</w:t>
            </w:r>
            <w:r w:rsidRPr="002074BE">
              <w:rPr>
                <w:rFonts w:ascii="Arial" w:hAnsi="Arial" w:cs="Arial"/>
                <w:szCs w:val="18"/>
                <w:lang w:val="en-GB"/>
              </w:rPr>
              <w:t xml:space="preserve"> the educational process, </w:t>
            </w:r>
            <w:r w:rsidR="00D30956" w:rsidRPr="002074BE">
              <w:rPr>
                <w:rFonts w:ascii="Arial" w:hAnsi="Arial" w:cs="Arial"/>
                <w:szCs w:val="18"/>
                <w:lang w:val="en-GB"/>
              </w:rPr>
              <w:t xml:space="preserve">encouraging </w:t>
            </w:r>
            <w:r w:rsidRPr="002074BE">
              <w:rPr>
                <w:rFonts w:ascii="Arial" w:hAnsi="Arial" w:cs="Arial"/>
                <w:szCs w:val="18"/>
                <w:lang w:val="en-GB"/>
              </w:rPr>
              <w:t>school development</w:t>
            </w:r>
          </w:p>
          <w:p w14:paraId="475C1B17" w14:textId="776A4324"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Study on making playoff proposal</w:t>
            </w:r>
          </w:p>
          <w:p w14:paraId="33882AEE" w14:textId="429EAFFE" w:rsidR="006B72E3" w:rsidRPr="002074BE" w:rsidRDefault="00D30956" w:rsidP="000E6CCD">
            <w:pPr>
              <w:pStyle w:val="ESABodytext"/>
              <w:spacing w:after="40"/>
              <w:rPr>
                <w:rFonts w:ascii="Arial" w:hAnsi="Arial" w:cs="Arial"/>
                <w:szCs w:val="18"/>
                <w:lang w:val="en-GB"/>
              </w:rPr>
            </w:pPr>
            <w:r w:rsidRPr="002074BE">
              <w:rPr>
                <w:rFonts w:ascii="Arial" w:hAnsi="Arial" w:cs="Arial"/>
                <w:szCs w:val="18"/>
                <w:lang w:val="en-GB"/>
              </w:rPr>
              <w:t xml:space="preserve">Collaborating </w:t>
            </w:r>
            <w:r w:rsidR="006B72E3" w:rsidRPr="002074BE">
              <w:rPr>
                <w:rFonts w:ascii="Arial" w:hAnsi="Arial" w:cs="Arial"/>
                <w:szCs w:val="18"/>
                <w:lang w:val="en-GB"/>
              </w:rPr>
              <w:t>with relevant departments</w:t>
            </w:r>
          </w:p>
          <w:p w14:paraId="09E3C3AE" w14:textId="5CD27D1C" w:rsidR="006B72E3" w:rsidRPr="002074BE" w:rsidRDefault="00D30956" w:rsidP="000E6CCD">
            <w:pPr>
              <w:pStyle w:val="ESABodytext"/>
              <w:spacing w:after="40"/>
              <w:rPr>
                <w:rFonts w:ascii="Arial" w:hAnsi="Arial" w:cs="Arial"/>
                <w:szCs w:val="18"/>
                <w:lang w:val="en-GB"/>
              </w:rPr>
            </w:pPr>
            <w:r w:rsidRPr="002074BE">
              <w:rPr>
                <w:rFonts w:ascii="Arial" w:hAnsi="Arial" w:cs="Arial"/>
                <w:szCs w:val="18"/>
                <w:lang w:val="en-GB"/>
              </w:rPr>
              <w:t xml:space="preserve">Preparing </w:t>
            </w:r>
            <w:r w:rsidR="006B72E3" w:rsidRPr="002074BE">
              <w:rPr>
                <w:rFonts w:ascii="Arial" w:hAnsi="Arial" w:cs="Arial"/>
                <w:szCs w:val="18"/>
                <w:lang w:val="en-GB"/>
              </w:rPr>
              <w:t>report</w:t>
            </w:r>
            <w:r w:rsidRPr="002074BE">
              <w:rPr>
                <w:rFonts w:ascii="Arial" w:hAnsi="Arial" w:cs="Arial"/>
                <w:szCs w:val="18"/>
                <w:lang w:val="en-GB"/>
              </w:rPr>
              <w:t>s</w:t>
            </w:r>
            <w:r w:rsidR="006B72E3" w:rsidRPr="002074BE">
              <w:rPr>
                <w:rFonts w:ascii="Arial" w:hAnsi="Arial" w:cs="Arial"/>
                <w:szCs w:val="18"/>
                <w:lang w:val="en-GB"/>
              </w:rPr>
              <w:t xml:space="preserve"> to management</w:t>
            </w:r>
          </w:p>
          <w:p w14:paraId="01D6AE2D"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Boosting the implementation of child protection policies in schools</w:t>
            </w:r>
          </w:p>
          <w:p w14:paraId="23E49E29" w14:textId="022A8F8D"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Promoting the effectiveness of teaching and learning</w:t>
            </w:r>
            <w:r w:rsidR="00D30956" w:rsidRPr="002074BE">
              <w:rPr>
                <w:rFonts w:ascii="Arial" w:hAnsi="Arial" w:cs="Arial"/>
                <w:szCs w:val="18"/>
                <w:lang w:val="en-GB"/>
              </w:rPr>
              <w:t xml:space="preserve"> of</w:t>
            </w:r>
            <w:r w:rsidRPr="002074BE">
              <w:rPr>
                <w:rFonts w:ascii="Arial" w:hAnsi="Arial" w:cs="Arial"/>
                <w:szCs w:val="18"/>
                <w:lang w:val="en-GB"/>
              </w:rPr>
              <w:t xml:space="preserve"> mathematics through the implementation of mathematical equipment packages</w:t>
            </w:r>
          </w:p>
          <w:p w14:paraId="14944C03"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Promoting positive discipline practices in schools</w:t>
            </w:r>
          </w:p>
          <w:p w14:paraId="1834D3A7" w14:textId="1937FCDB"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lastRenderedPageBreak/>
              <w:t>Monitoring and coordinating the implementation of the new school program</w:t>
            </w:r>
            <w:r w:rsidR="00D30956" w:rsidRPr="002074BE">
              <w:rPr>
                <w:rFonts w:ascii="Arial" w:hAnsi="Arial" w:cs="Arial"/>
                <w:szCs w:val="18"/>
                <w:lang w:val="en-GB"/>
              </w:rPr>
              <w:t>me</w:t>
            </w:r>
            <w:r w:rsidRPr="002074BE">
              <w:rPr>
                <w:rFonts w:ascii="Arial" w:hAnsi="Arial" w:cs="Arial"/>
                <w:szCs w:val="18"/>
                <w:lang w:val="en-GB"/>
              </w:rPr>
              <w:t xml:space="preserve"> in primary school</w:t>
            </w:r>
            <w:r w:rsidR="00D30956" w:rsidRPr="002074BE">
              <w:rPr>
                <w:rFonts w:ascii="Arial" w:hAnsi="Arial" w:cs="Arial"/>
                <w:szCs w:val="18"/>
                <w:lang w:val="en-GB"/>
              </w:rPr>
              <w:t>s</w:t>
            </w:r>
          </w:p>
          <w:p w14:paraId="3DA868DD" w14:textId="13EC17A2"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Managing practice testing, teaching</w:t>
            </w:r>
            <w:r w:rsidR="00D30956" w:rsidRPr="002074BE">
              <w:rPr>
                <w:rFonts w:ascii="Arial" w:hAnsi="Arial" w:cs="Arial"/>
                <w:szCs w:val="18"/>
                <w:lang w:val="en-GB"/>
              </w:rPr>
              <w:t>,</w:t>
            </w:r>
            <w:r w:rsidRPr="002074BE">
              <w:rPr>
                <w:rFonts w:ascii="Arial" w:hAnsi="Arial" w:cs="Arial"/>
                <w:szCs w:val="18"/>
                <w:lang w:val="en-GB"/>
              </w:rPr>
              <w:t xml:space="preserve"> and learning throughout the day</w:t>
            </w:r>
          </w:p>
          <w:p w14:paraId="00CBACCC" w14:textId="3FBF2A9F"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Strengthen</w:t>
            </w:r>
            <w:r w:rsidR="00D30956" w:rsidRPr="002074BE">
              <w:rPr>
                <w:rFonts w:ascii="Arial" w:hAnsi="Arial" w:cs="Arial"/>
                <w:szCs w:val="18"/>
                <w:lang w:val="en-GB"/>
              </w:rPr>
              <w:t>ing</w:t>
            </w:r>
            <w:r w:rsidRPr="002074BE">
              <w:rPr>
                <w:rFonts w:ascii="Arial" w:hAnsi="Arial" w:cs="Arial"/>
                <w:szCs w:val="18"/>
                <w:lang w:val="en-GB"/>
              </w:rPr>
              <w:t xml:space="preserve"> the practice of using student-related questions and studies</w:t>
            </w:r>
          </w:p>
          <w:p w14:paraId="20B0BEAA" w14:textId="7810FD46"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Managing the pilot implementation of </w:t>
            </w:r>
            <w:r w:rsidR="00D30956" w:rsidRPr="002074BE">
              <w:rPr>
                <w:rFonts w:ascii="Arial" w:hAnsi="Arial" w:cs="Arial"/>
                <w:szCs w:val="18"/>
                <w:lang w:val="en-GB"/>
              </w:rPr>
              <w:t xml:space="preserve">the </w:t>
            </w:r>
            <w:r w:rsidRPr="002074BE">
              <w:rPr>
                <w:rFonts w:ascii="Arial" w:hAnsi="Arial" w:cs="Arial"/>
                <w:szCs w:val="18"/>
                <w:lang w:val="en-GB"/>
              </w:rPr>
              <w:t>primary financial education program</w:t>
            </w:r>
            <w:r w:rsidR="00D30956" w:rsidRPr="002074BE">
              <w:rPr>
                <w:rFonts w:ascii="Arial" w:hAnsi="Arial" w:cs="Arial"/>
                <w:szCs w:val="18"/>
                <w:lang w:val="en-GB"/>
              </w:rPr>
              <w:t>me</w:t>
            </w:r>
            <w:r w:rsidRPr="002074BE">
              <w:rPr>
                <w:rFonts w:ascii="Arial" w:hAnsi="Arial" w:cs="Arial"/>
                <w:szCs w:val="18"/>
                <w:lang w:val="en-GB"/>
              </w:rPr>
              <w:t xml:space="preserve"> in primary school</w:t>
            </w:r>
            <w:r w:rsidR="00D30956" w:rsidRPr="002074BE">
              <w:rPr>
                <w:rFonts w:ascii="Arial" w:hAnsi="Arial" w:cs="Arial"/>
                <w:szCs w:val="18"/>
                <w:lang w:val="en-GB"/>
              </w:rPr>
              <w:t>s</w:t>
            </w:r>
          </w:p>
          <w:p w14:paraId="378F4E36" w14:textId="3ED166A2"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Promoting the management, production</w:t>
            </w:r>
            <w:r w:rsidR="00D30956" w:rsidRPr="002074BE">
              <w:rPr>
                <w:rFonts w:ascii="Arial" w:hAnsi="Arial" w:cs="Arial"/>
                <w:szCs w:val="18"/>
                <w:lang w:val="en-GB"/>
              </w:rPr>
              <w:t>,</w:t>
            </w:r>
            <w:r w:rsidRPr="002074BE">
              <w:rPr>
                <w:rFonts w:ascii="Arial" w:hAnsi="Arial" w:cs="Arial"/>
                <w:szCs w:val="18"/>
                <w:lang w:val="en-GB"/>
              </w:rPr>
              <w:t xml:space="preserve"> and use of school-based teaching and learning materials</w:t>
            </w:r>
          </w:p>
          <w:p w14:paraId="0FB8336B" w14:textId="41D727E1"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Improving the effectiveness of</w:t>
            </w:r>
            <w:r w:rsidR="00D30956" w:rsidRPr="002074BE">
              <w:rPr>
                <w:rFonts w:ascii="Arial" w:hAnsi="Arial" w:cs="Arial"/>
                <w:szCs w:val="18"/>
                <w:lang w:val="en-GB"/>
              </w:rPr>
              <w:t xml:space="preserve"> the</w:t>
            </w:r>
            <w:r w:rsidRPr="002074BE">
              <w:rPr>
                <w:rFonts w:ascii="Arial" w:hAnsi="Arial" w:cs="Arial"/>
                <w:szCs w:val="18"/>
                <w:lang w:val="en-GB"/>
              </w:rPr>
              <w:t xml:space="preserve"> teaching and learning </w:t>
            </w:r>
            <w:r w:rsidR="00D30956" w:rsidRPr="002074BE">
              <w:rPr>
                <w:rFonts w:ascii="Arial" w:hAnsi="Arial" w:cs="Arial"/>
                <w:szCs w:val="18"/>
                <w:lang w:val="en-GB"/>
              </w:rPr>
              <w:t xml:space="preserve">of </w:t>
            </w:r>
            <w:r w:rsidRPr="002074BE">
              <w:rPr>
                <w:rFonts w:ascii="Arial" w:hAnsi="Arial" w:cs="Arial"/>
                <w:szCs w:val="18"/>
                <w:lang w:val="en-GB"/>
              </w:rPr>
              <w:t>science subject</w:t>
            </w:r>
            <w:r w:rsidR="00D30956" w:rsidRPr="002074BE">
              <w:rPr>
                <w:rFonts w:ascii="Arial" w:hAnsi="Arial" w:cs="Arial"/>
                <w:szCs w:val="18"/>
                <w:lang w:val="en-GB"/>
              </w:rPr>
              <w:t>s</w:t>
            </w:r>
            <w:r w:rsidRPr="002074BE">
              <w:rPr>
                <w:rFonts w:ascii="Arial" w:hAnsi="Arial" w:cs="Arial"/>
                <w:szCs w:val="18"/>
                <w:lang w:val="en-GB"/>
              </w:rPr>
              <w:t xml:space="preserve"> in </w:t>
            </w:r>
            <w:r w:rsidR="00D30956" w:rsidRPr="002074BE">
              <w:rPr>
                <w:rFonts w:ascii="Arial" w:hAnsi="Arial" w:cs="Arial"/>
                <w:szCs w:val="18"/>
                <w:lang w:val="en-GB"/>
              </w:rPr>
              <w:t xml:space="preserve">a </w:t>
            </w:r>
            <w:r w:rsidRPr="002074BE">
              <w:rPr>
                <w:rFonts w:ascii="Arial" w:hAnsi="Arial" w:cs="Arial"/>
                <w:szCs w:val="18"/>
                <w:lang w:val="en-GB"/>
              </w:rPr>
              <w:t>STEM context</w:t>
            </w:r>
          </w:p>
        </w:tc>
        <w:tc>
          <w:tcPr>
            <w:tcW w:w="1000" w:type="pct"/>
            <w:vAlign w:val="top"/>
          </w:tcPr>
          <w:p w14:paraId="289937BC" w14:textId="20454BFF"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lastRenderedPageBreak/>
              <w:t xml:space="preserve">Implement SBM </w:t>
            </w:r>
            <w:r w:rsidR="00D30956" w:rsidRPr="002074BE">
              <w:rPr>
                <w:rFonts w:ascii="Arial" w:hAnsi="Arial" w:cs="Arial"/>
                <w:szCs w:val="18"/>
                <w:lang w:val="en-GB"/>
              </w:rPr>
              <w:t>(</w:t>
            </w:r>
            <w:r w:rsidRPr="002074BE">
              <w:rPr>
                <w:rFonts w:ascii="Arial" w:hAnsi="Arial" w:cs="Arial"/>
                <w:szCs w:val="18"/>
                <w:lang w:val="en-GB"/>
              </w:rPr>
              <w:t>p.</w:t>
            </w:r>
            <w:r w:rsidR="00D30956" w:rsidRPr="002074BE">
              <w:rPr>
                <w:rFonts w:ascii="Arial" w:hAnsi="Arial" w:cs="Arial"/>
                <w:szCs w:val="18"/>
                <w:lang w:val="en-GB"/>
              </w:rPr>
              <w:t xml:space="preserve"> </w:t>
            </w:r>
            <w:r w:rsidRPr="002074BE">
              <w:rPr>
                <w:rFonts w:ascii="Arial" w:hAnsi="Arial" w:cs="Arial"/>
                <w:szCs w:val="18"/>
                <w:lang w:val="en-GB"/>
              </w:rPr>
              <w:t>57</w:t>
            </w:r>
            <w:r w:rsidR="00D30956" w:rsidRPr="002074BE">
              <w:rPr>
                <w:rFonts w:ascii="Arial" w:hAnsi="Arial" w:cs="Arial"/>
                <w:szCs w:val="18"/>
                <w:lang w:val="en-GB"/>
              </w:rPr>
              <w:t>)</w:t>
            </w:r>
          </w:p>
          <w:p w14:paraId="18FBF30D" w14:textId="12169336"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Improve CFS program</w:t>
            </w:r>
            <w:r w:rsidR="00D30956" w:rsidRPr="002074BE">
              <w:rPr>
                <w:rFonts w:ascii="Arial" w:hAnsi="Arial" w:cs="Arial"/>
                <w:szCs w:val="18"/>
                <w:lang w:val="en-GB"/>
              </w:rPr>
              <w:t>me (</w:t>
            </w:r>
            <w:r w:rsidRPr="002074BE">
              <w:rPr>
                <w:rFonts w:ascii="Arial" w:hAnsi="Arial" w:cs="Arial"/>
                <w:szCs w:val="18"/>
                <w:lang w:val="en-GB"/>
              </w:rPr>
              <w:t>p.</w:t>
            </w:r>
            <w:r w:rsidR="00D30956" w:rsidRPr="002074BE">
              <w:rPr>
                <w:rFonts w:ascii="Arial" w:hAnsi="Arial" w:cs="Arial"/>
                <w:szCs w:val="18"/>
                <w:lang w:val="en-GB"/>
              </w:rPr>
              <w:t xml:space="preserve"> </w:t>
            </w:r>
            <w:r w:rsidRPr="002074BE">
              <w:rPr>
                <w:rFonts w:ascii="Arial" w:hAnsi="Arial" w:cs="Arial"/>
                <w:szCs w:val="18"/>
                <w:lang w:val="en-GB"/>
              </w:rPr>
              <w:t>252</w:t>
            </w:r>
            <w:r w:rsidR="00D30956" w:rsidRPr="002074BE">
              <w:rPr>
                <w:rFonts w:ascii="Arial" w:hAnsi="Arial" w:cs="Arial"/>
                <w:szCs w:val="18"/>
                <w:lang w:val="en-GB"/>
              </w:rPr>
              <w:t>)</w:t>
            </w:r>
          </w:p>
          <w:p w14:paraId="14A805B4" w14:textId="12EF552B"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Establish </w:t>
            </w:r>
            <w:r w:rsidR="00D30956" w:rsidRPr="002074BE">
              <w:rPr>
                <w:rFonts w:ascii="Arial" w:hAnsi="Arial" w:cs="Arial"/>
                <w:szCs w:val="18"/>
                <w:lang w:val="en-GB"/>
              </w:rPr>
              <w:t>school b</w:t>
            </w:r>
            <w:r w:rsidRPr="002074BE">
              <w:rPr>
                <w:rFonts w:ascii="Arial" w:hAnsi="Arial" w:cs="Arial"/>
                <w:szCs w:val="18"/>
                <w:lang w:val="en-GB"/>
              </w:rPr>
              <w:t xml:space="preserve">oards </w:t>
            </w:r>
            <w:r w:rsidR="00D30956" w:rsidRPr="002074BE">
              <w:rPr>
                <w:rFonts w:ascii="Arial" w:hAnsi="Arial" w:cs="Arial"/>
                <w:szCs w:val="18"/>
                <w:lang w:val="en-GB"/>
              </w:rPr>
              <w:t>(</w:t>
            </w:r>
            <w:r w:rsidRPr="002074BE">
              <w:rPr>
                <w:rFonts w:ascii="Arial" w:hAnsi="Arial" w:cs="Arial"/>
                <w:szCs w:val="18"/>
                <w:lang w:val="en-GB"/>
              </w:rPr>
              <w:t>p.</w:t>
            </w:r>
            <w:r w:rsidR="00D30956" w:rsidRPr="002074BE">
              <w:rPr>
                <w:rFonts w:ascii="Arial" w:hAnsi="Arial" w:cs="Arial"/>
                <w:szCs w:val="18"/>
                <w:lang w:val="en-GB"/>
              </w:rPr>
              <w:t xml:space="preserve"> </w:t>
            </w:r>
            <w:r w:rsidRPr="002074BE">
              <w:rPr>
                <w:rFonts w:ascii="Arial" w:hAnsi="Arial" w:cs="Arial"/>
                <w:szCs w:val="18"/>
                <w:lang w:val="en-GB"/>
              </w:rPr>
              <w:t>252</w:t>
            </w:r>
            <w:r w:rsidR="00D30956" w:rsidRPr="002074BE">
              <w:rPr>
                <w:rFonts w:ascii="Arial" w:hAnsi="Arial" w:cs="Arial"/>
                <w:szCs w:val="18"/>
                <w:lang w:val="en-GB"/>
              </w:rPr>
              <w:t>)</w:t>
            </w:r>
          </w:p>
          <w:p w14:paraId="0CEF84EA" w14:textId="5F2A5079"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Pilot EGRM </w:t>
            </w:r>
            <w:r w:rsidR="00D30956" w:rsidRPr="002074BE">
              <w:rPr>
                <w:rFonts w:ascii="Arial" w:hAnsi="Arial" w:cs="Arial"/>
                <w:szCs w:val="18"/>
                <w:lang w:val="en-GB"/>
              </w:rPr>
              <w:t>(</w:t>
            </w:r>
            <w:r w:rsidRPr="002074BE">
              <w:rPr>
                <w:rFonts w:ascii="Arial" w:hAnsi="Arial" w:cs="Arial"/>
                <w:szCs w:val="18"/>
                <w:lang w:val="en-GB"/>
              </w:rPr>
              <w:t>p.</w:t>
            </w:r>
            <w:r w:rsidR="00D30956" w:rsidRPr="002074BE">
              <w:rPr>
                <w:rFonts w:ascii="Arial" w:hAnsi="Arial" w:cs="Arial"/>
                <w:szCs w:val="18"/>
                <w:lang w:val="en-GB"/>
              </w:rPr>
              <w:t xml:space="preserve"> </w:t>
            </w:r>
            <w:r w:rsidRPr="002074BE">
              <w:rPr>
                <w:rFonts w:ascii="Arial" w:hAnsi="Arial" w:cs="Arial"/>
                <w:szCs w:val="18"/>
                <w:lang w:val="en-GB"/>
              </w:rPr>
              <w:t>252</w:t>
            </w:r>
            <w:r w:rsidR="00D30956" w:rsidRPr="002074BE">
              <w:rPr>
                <w:rFonts w:ascii="Arial" w:hAnsi="Arial" w:cs="Arial"/>
                <w:szCs w:val="18"/>
                <w:lang w:val="en-GB"/>
              </w:rPr>
              <w:t>)</w:t>
            </w:r>
          </w:p>
          <w:p w14:paraId="5BCAB32A" w14:textId="3418F7C5"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Improve scholarship procedures </w:t>
            </w:r>
            <w:r w:rsidR="00D30956" w:rsidRPr="002074BE">
              <w:rPr>
                <w:rFonts w:ascii="Arial" w:hAnsi="Arial" w:cs="Arial"/>
                <w:szCs w:val="18"/>
                <w:lang w:val="en-GB"/>
              </w:rPr>
              <w:t>(</w:t>
            </w:r>
            <w:r w:rsidRPr="002074BE">
              <w:rPr>
                <w:rFonts w:ascii="Arial" w:hAnsi="Arial" w:cs="Arial"/>
                <w:szCs w:val="18"/>
                <w:lang w:val="en-GB"/>
              </w:rPr>
              <w:t>p.</w:t>
            </w:r>
            <w:r w:rsidR="00D30956" w:rsidRPr="002074BE">
              <w:rPr>
                <w:rFonts w:ascii="Arial" w:hAnsi="Arial" w:cs="Arial"/>
                <w:szCs w:val="18"/>
                <w:lang w:val="en-GB"/>
              </w:rPr>
              <w:t xml:space="preserve"> </w:t>
            </w:r>
            <w:r w:rsidRPr="002074BE">
              <w:rPr>
                <w:rFonts w:ascii="Arial" w:hAnsi="Arial" w:cs="Arial"/>
                <w:szCs w:val="18"/>
                <w:lang w:val="en-GB"/>
              </w:rPr>
              <w:t>252</w:t>
            </w:r>
            <w:r w:rsidR="00D30956" w:rsidRPr="002074BE">
              <w:rPr>
                <w:rFonts w:ascii="Arial" w:hAnsi="Arial" w:cs="Arial"/>
                <w:szCs w:val="18"/>
                <w:lang w:val="en-GB"/>
              </w:rPr>
              <w:t>)</w:t>
            </w:r>
          </w:p>
          <w:p w14:paraId="0A4827E8" w14:textId="46D114DA"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Strengthen G1</w:t>
            </w:r>
            <w:r w:rsidR="00D30956" w:rsidRPr="002074BE">
              <w:rPr>
                <w:rFonts w:ascii="Arial" w:hAnsi="Arial" w:cs="Arial"/>
                <w:szCs w:val="18"/>
                <w:lang w:val="en-GB"/>
              </w:rPr>
              <w:t>–</w:t>
            </w:r>
            <w:r w:rsidRPr="002074BE">
              <w:rPr>
                <w:rFonts w:ascii="Arial" w:hAnsi="Arial" w:cs="Arial"/>
                <w:szCs w:val="18"/>
                <w:lang w:val="en-GB"/>
              </w:rPr>
              <w:t>3 reading</w:t>
            </w:r>
            <w:r w:rsidR="00D30956" w:rsidRPr="002074BE">
              <w:rPr>
                <w:rFonts w:ascii="Arial" w:hAnsi="Arial" w:cs="Arial"/>
                <w:szCs w:val="18"/>
                <w:lang w:val="en-GB"/>
              </w:rPr>
              <w:t xml:space="preserve"> and</w:t>
            </w:r>
            <w:r w:rsidRPr="002074BE">
              <w:rPr>
                <w:rFonts w:ascii="Arial" w:hAnsi="Arial" w:cs="Arial"/>
                <w:szCs w:val="18"/>
                <w:lang w:val="en-GB"/>
              </w:rPr>
              <w:t xml:space="preserve"> maths </w:t>
            </w:r>
            <w:r w:rsidR="00D30956" w:rsidRPr="002074BE">
              <w:rPr>
                <w:rFonts w:ascii="Arial" w:hAnsi="Arial" w:cs="Arial"/>
                <w:szCs w:val="18"/>
                <w:lang w:val="en-GB"/>
              </w:rPr>
              <w:t>(</w:t>
            </w:r>
            <w:r w:rsidRPr="002074BE">
              <w:rPr>
                <w:rFonts w:ascii="Arial" w:hAnsi="Arial" w:cs="Arial"/>
                <w:szCs w:val="18"/>
                <w:lang w:val="en-GB"/>
              </w:rPr>
              <w:t>p.</w:t>
            </w:r>
            <w:r w:rsidR="00D30956" w:rsidRPr="002074BE">
              <w:rPr>
                <w:rFonts w:ascii="Arial" w:hAnsi="Arial" w:cs="Arial"/>
                <w:szCs w:val="18"/>
                <w:lang w:val="en-GB"/>
              </w:rPr>
              <w:t xml:space="preserve"> </w:t>
            </w:r>
            <w:r w:rsidRPr="002074BE">
              <w:rPr>
                <w:rFonts w:ascii="Arial" w:hAnsi="Arial" w:cs="Arial"/>
                <w:szCs w:val="18"/>
                <w:lang w:val="en-GB"/>
              </w:rPr>
              <w:t>253</w:t>
            </w:r>
            <w:r w:rsidR="00D30956" w:rsidRPr="002074BE">
              <w:rPr>
                <w:rFonts w:ascii="Arial" w:hAnsi="Arial" w:cs="Arial"/>
                <w:szCs w:val="18"/>
                <w:lang w:val="en-GB"/>
              </w:rPr>
              <w:t>)</w:t>
            </w:r>
          </w:p>
          <w:p w14:paraId="0D2F9400" w14:textId="5E19D014"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Develop ICT</w:t>
            </w:r>
            <w:r w:rsidR="00D30956" w:rsidRPr="002074BE">
              <w:rPr>
                <w:rFonts w:ascii="Arial" w:hAnsi="Arial" w:cs="Arial"/>
                <w:szCs w:val="18"/>
                <w:lang w:val="en-GB"/>
              </w:rPr>
              <w:t>-</w:t>
            </w:r>
            <w:r w:rsidRPr="002074BE">
              <w:rPr>
                <w:rFonts w:ascii="Arial" w:hAnsi="Arial" w:cs="Arial"/>
                <w:szCs w:val="18"/>
                <w:lang w:val="en-GB"/>
              </w:rPr>
              <w:t xml:space="preserve">based textbook plan </w:t>
            </w:r>
            <w:r w:rsidR="00D30956" w:rsidRPr="002074BE">
              <w:rPr>
                <w:rFonts w:ascii="Arial" w:hAnsi="Arial" w:cs="Arial"/>
                <w:szCs w:val="18"/>
                <w:lang w:val="en-GB"/>
              </w:rPr>
              <w:t>(</w:t>
            </w:r>
            <w:r w:rsidRPr="002074BE">
              <w:rPr>
                <w:rFonts w:ascii="Arial" w:hAnsi="Arial" w:cs="Arial"/>
                <w:szCs w:val="18"/>
                <w:lang w:val="en-GB"/>
              </w:rPr>
              <w:t>p.</w:t>
            </w:r>
            <w:r w:rsidR="00D30956" w:rsidRPr="002074BE">
              <w:rPr>
                <w:rFonts w:ascii="Arial" w:hAnsi="Arial" w:cs="Arial"/>
                <w:szCs w:val="18"/>
                <w:lang w:val="en-GB"/>
              </w:rPr>
              <w:t xml:space="preserve"> </w:t>
            </w:r>
            <w:r w:rsidRPr="002074BE">
              <w:rPr>
                <w:rFonts w:ascii="Arial" w:hAnsi="Arial" w:cs="Arial"/>
                <w:szCs w:val="18"/>
                <w:lang w:val="en-GB"/>
              </w:rPr>
              <w:t>253</w:t>
            </w:r>
            <w:r w:rsidR="00D30956" w:rsidRPr="002074BE">
              <w:rPr>
                <w:rFonts w:ascii="Arial" w:hAnsi="Arial" w:cs="Arial"/>
                <w:szCs w:val="18"/>
                <w:lang w:val="en-GB"/>
              </w:rPr>
              <w:t>)</w:t>
            </w:r>
          </w:p>
          <w:p w14:paraId="754D779F" w14:textId="1931045C"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Pilot funds disbursement to schools for textbook purchase </w:t>
            </w:r>
            <w:r w:rsidR="00D30956" w:rsidRPr="002074BE">
              <w:rPr>
                <w:rFonts w:ascii="Arial" w:hAnsi="Arial" w:cs="Arial"/>
                <w:szCs w:val="18"/>
                <w:lang w:val="en-GB"/>
              </w:rPr>
              <w:t>(</w:t>
            </w:r>
            <w:r w:rsidRPr="002074BE">
              <w:rPr>
                <w:rFonts w:ascii="Arial" w:hAnsi="Arial" w:cs="Arial"/>
                <w:szCs w:val="18"/>
                <w:lang w:val="en-GB"/>
              </w:rPr>
              <w:t>p.</w:t>
            </w:r>
            <w:r w:rsidR="00D30956" w:rsidRPr="002074BE">
              <w:rPr>
                <w:rFonts w:ascii="Arial" w:hAnsi="Arial" w:cs="Arial"/>
                <w:szCs w:val="18"/>
                <w:lang w:val="en-GB"/>
              </w:rPr>
              <w:t xml:space="preserve"> </w:t>
            </w:r>
            <w:r w:rsidRPr="002074BE">
              <w:rPr>
                <w:rFonts w:ascii="Arial" w:hAnsi="Arial" w:cs="Arial"/>
                <w:szCs w:val="18"/>
                <w:lang w:val="en-GB"/>
              </w:rPr>
              <w:t>253</w:t>
            </w:r>
            <w:r w:rsidR="00D30956" w:rsidRPr="002074BE">
              <w:rPr>
                <w:rFonts w:ascii="Arial" w:hAnsi="Arial" w:cs="Arial"/>
                <w:szCs w:val="18"/>
                <w:lang w:val="en-GB"/>
              </w:rPr>
              <w:t>)</w:t>
            </w:r>
          </w:p>
          <w:p w14:paraId="37F314BC" w14:textId="1F507ACA"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Train teachers </w:t>
            </w:r>
            <w:r w:rsidR="00D30956" w:rsidRPr="002074BE">
              <w:rPr>
                <w:rFonts w:ascii="Arial" w:hAnsi="Arial" w:cs="Arial"/>
                <w:szCs w:val="18"/>
                <w:lang w:val="en-GB"/>
              </w:rPr>
              <w:t xml:space="preserve">of </w:t>
            </w:r>
            <w:r w:rsidRPr="002074BE">
              <w:rPr>
                <w:rFonts w:ascii="Arial" w:hAnsi="Arial" w:cs="Arial"/>
                <w:szCs w:val="18"/>
                <w:lang w:val="en-GB"/>
              </w:rPr>
              <w:t>G4</w:t>
            </w:r>
            <w:r w:rsidR="00D30956" w:rsidRPr="002074BE">
              <w:rPr>
                <w:rFonts w:ascii="Arial" w:hAnsi="Arial" w:cs="Arial"/>
                <w:szCs w:val="18"/>
                <w:lang w:val="en-GB"/>
              </w:rPr>
              <w:t>–</w:t>
            </w:r>
            <w:r w:rsidRPr="002074BE">
              <w:rPr>
                <w:rFonts w:ascii="Arial" w:hAnsi="Arial" w:cs="Arial"/>
                <w:szCs w:val="18"/>
                <w:lang w:val="en-GB"/>
              </w:rPr>
              <w:t>6 foreign language</w:t>
            </w:r>
            <w:r w:rsidR="00D30956" w:rsidRPr="002074BE">
              <w:rPr>
                <w:rFonts w:ascii="Arial" w:hAnsi="Arial" w:cs="Arial"/>
                <w:szCs w:val="18"/>
                <w:lang w:val="en-GB"/>
              </w:rPr>
              <w:t>s</w:t>
            </w:r>
            <w:r w:rsidRPr="002074BE">
              <w:rPr>
                <w:rFonts w:ascii="Arial" w:hAnsi="Arial" w:cs="Arial"/>
                <w:szCs w:val="18"/>
                <w:lang w:val="en-GB"/>
              </w:rPr>
              <w:t xml:space="preserve"> </w:t>
            </w:r>
            <w:r w:rsidR="00D30956" w:rsidRPr="002074BE">
              <w:rPr>
                <w:rFonts w:ascii="Arial" w:hAnsi="Arial" w:cs="Arial"/>
                <w:szCs w:val="18"/>
                <w:lang w:val="en-GB"/>
              </w:rPr>
              <w:t>(</w:t>
            </w:r>
            <w:r w:rsidRPr="002074BE">
              <w:rPr>
                <w:rFonts w:ascii="Arial" w:hAnsi="Arial" w:cs="Arial"/>
                <w:szCs w:val="18"/>
                <w:lang w:val="en-GB"/>
              </w:rPr>
              <w:t>p.</w:t>
            </w:r>
            <w:r w:rsidR="00D30956" w:rsidRPr="002074BE">
              <w:rPr>
                <w:rFonts w:ascii="Arial" w:hAnsi="Arial" w:cs="Arial"/>
                <w:szCs w:val="18"/>
                <w:lang w:val="en-GB"/>
              </w:rPr>
              <w:t xml:space="preserve"> </w:t>
            </w:r>
            <w:r w:rsidRPr="002074BE">
              <w:rPr>
                <w:rFonts w:ascii="Arial" w:hAnsi="Arial" w:cs="Arial"/>
                <w:szCs w:val="18"/>
                <w:lang w:val="en-GB"/>
              </w:rPr>
              <w:t>253</w:t>
            </w:r>
            <w:r w:rsidR="00D30956" w:rsidRPr="002074BE">
              <w:rPr>
                <w:rFonts w:ascii="Arial" w:hAnsi="Arial" w:cs="Arial"/>
                <w:szCs w:val="18"/>
                <w:lang w:val="en-GB"/>
              </w:rPr>
              <w:t>)</w:t>
            </w:r>
          </w:p>
          <w:p w14:paraId="036F4173" w14:textId="7DAA9BB6"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Transform CFS </w:t>
            </w:r>
            <w:r w:rsidR="00D30956" w:rsidRPr="002074BE">
              <w:rPr>
                <w:rFonts w:ascii="Arial" w:hAnsi="Arial" w:cs="Arial"/>
                <w:szCs w:val="18"/>
                <w:lang w:val="en-GB"/>
              </w:rPr>
              <w:t>in</w:t>
            </w:r>
            <w:r w:rsidRPr="002074BE">
              <w:rPr>
                <w:rFonts w:ascii="Arial" w:hAnsi="Arial" w:cs="Arial"/>
                <w:szCs w:val="18"/>
                <w:lang w:val="en-GB"/>
              </w:rPr>
              <w:t xml:space="preserve">to NGS </w:t>
            </w:r>
            <w:r w:rsidR="00D30956" w:rsidRPr="002074BE">
              <w:rPr>
                <w:rFonts w:ascii="Arial" w:hAnsi="Arial" w:cs="Arial"/>
                <w:szCs w:val="18"/>
                <w:lang w:val="en-GB"/>
              </w:rPr>
              <w:t>(</w:t>
            </w:r>
            <w:r w:rsidRPr="002074BE">
              <w:rPr>
                <w:rFonts w:ascii="Arial" w:hAnsi="Arial" w:cs="Arial"/>
                <w:szCs w:val="18"/>
                <w:lang w:val="en-GB"/>
              </w:rPr>
              <w:t>p.</w:t>
            </w:r>
            <w:r w:rsidR="00D30956" w:rsidRPr="002074BE">
              <w:rPr>
                <w:rFonts w:ascii="Arial" w:hAnsi="Arial" w:cs="Arial"/>
                <w:szCs w:val="18"/>
                <w:lang w:val="en-GB"/>
              </w:rPr>
              <w:t xml:space="preserve"> </w:t>
            </w:r>
            <w:r w:rsidRPr="002074BE">
              <w:rPr>
                <w:rFonts w:ascii="Arial" w:hAnsi="Arial" w:cs="Arial"/>
                <w:szCs w:val="18"/>
                <w:lang w:val="en-GB"/>
              </w:rPr>
              <w:t>253</w:t>
            </w:r>
            <w:r w:rsidR="00D30956" w:rsidRPr="002074BE">
              <w:rPr>
                <w:rFonts w:ascii="Arial" w:hAnsi="Arial" w:cs="Arial"/>
                <w:szCs w:val="18"/>
                <w:lang w:val="en-GB"/>
              </w:rPr>
              <w:t>)</w:t>
            </w:r>
          </w:p>
          <w:p w14:paraId="5E2E8163" w14:textId="4F025B09"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Strengthen SBM </w:t>
            </w:r>
            <w:r w:rsidR="00D30956" w:rsidRPr="002074BE">
              <w:rPr>
                <w:rFonts w:ascii="Arial" w:hAnsi="Arial" w:cs="Arial"/>
                <w:szCs w:val="18"/>
                <w:lang w:val="en-GB"/>
              </w:rPr>
              <w:t>(</w:t>
            </w:r>
            <w:r w:rsidRPr="002074BE">
              <w:rPr>
                <w:rFonts w:ascii="Arial" w:hAnsi="Arial" w:cs="Arial"/>
                <w:szCs w:val="18"/>
                <w:lang w:val="en-GB"/>
              </w:rPr>
              <w:t>p.</w:t>
            </w:r>
            <w:r w:rsidR="00D30956" w:rsidRPr="002074BE">
              <w:rPr>
                <w:rFonts w:ascii="Arial" w:hAnsi="Arial" w:cs="Arial"/>
                <w:szCs w:val="18"/>
                <w:lang w:val="en-GB"/>
              </w:rPr>
              <w:t xml:space="preserve"> </w:t>
            </w:r>
            <w:r w:rsidRPr="002074BE">
              <w:rPr>
                <w:rFonts w:ascii="Arial" w:hAnsi="Arial" w:cs="Arial"/>
                <w:szCs w:val="18"/>
                <w:lang w:val="en-GB"/>
              </w:rPr>
              <w:t>254</w:t>
            </w:r>
            <w:r w:rsidR="00D30956" w:rsidRPr="002074BE">
              <w:rPr>
                <w:rFonts w:ascii="Arial" w:hAnsi="Arial" w:cs="Arial"/>
                <w:szCs w:val="18"/>
                <w:lang w:val="en-GB"/>
              </w:rPr>
              <w:t>)</w:t>
            </w:r>
          </w:p>
          <w:p w14:paraId="39269E0A" w14:textId="67663F14"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Pilot school standards </w:t>
            </w:r>
            <w:r w:rsidR="00D30956" w:rsidRPr="002074BE">
              <w:rPr>
                <w:rFonts w:ascii="Arial" w:hAnsi="Arial" w:cs="Arial"/>
                <w:szCs w:val="18"/>
                <w:lang w:val="en-GB"/>
              </w:rPr>
              <w:t>(</w:t>
            </w:r>
            <w:r w:rsidRPr="002074BE">
              <w:rPr>
                <w:rFonts w:ascii="Arial" w:hAnsi="Arial" w:cs="Arial"/>
                <w:szCs w:val="18"/>
                <w:lang w:val="en-GB"/>
              </w:rPr>
              <w:t>p.</w:t>
            </w:r>
            <w:r w:rsidR="00D30956" w:rsidRPr="002074BE">
              <w:rPr>
                <w:rFonts w:ascii="Arial" w:hAnsi="Arial" w:cs="Arial"/>
                <w:szCs w:val="18"/>
                <w:lang w:val="en-GB"/>
              </w:rPr>
              <w:t xml:space="preserve"> </w:t>
            </w:r>
            <w:r w:rsidRPr="002074BE">
              <w:rPr>
                <w:rFonts w:ascii="Arial" w:hAnsi="Arial" w:cs="Arial"/>
                <w:szCs w:val="18"/>
                <w:lang w:val="en-GB"/>
              </w:rPr>
              <w:t>254</w:t>
            </w:r>
            <w:r w:rsidR="00D30956" w:rsidRPr="002074BE">
              <w:rPr>
                <w:rFonts w:ascii="Arial" w:hAnsi="Arial" w:cs="Arial"/>
                <w:szCs w:val="18"/>
                <w:lang w:val="en-GB"/>
              </w:rPr>
              <w:t>)</w:t>
            </w:r>
          </w:p>
          <w:p w14:paraId="1989AEC4" w14:textId="3A91A724"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Construct toilets </w:t>
            </w:r>
            <w:r w:rsidR="00D30956" w:rsidRPr="002074BE">
              <w:rPr>
                <w:rFonts w:ascii="Arial" w:hAnsi="Arial" w:cs="Arial"/>
                <w:szCs w:val="18"/>
                <w:lang w:val="en-GB"/>
              </w:rPr>
              <w:t>(</w:t>
            </w:r>
            <w:r w:rsidRPr="002074BE">
              <w:rPr>
                <w:rFonts w:ascii="Arial" w:hAnsi="Arial" w:cs="Arial"/>
                <w:szCs w:val="18"/>
                <w:lang w:val="en-GB"/>
              </w:rPr>
              <w:t>p.</w:t>
            </w:r>
            <w:r w:rsidR="00D30956" w:rsidRPr="002074BE">
              <w:rPr>
                <w:rFonts w:ascii="Arial" w:hAnsi="Arial" w:cs="Arial"/>
                <w:szCs w:val="18"/>
                <w:lang w:val="en-GB"/>
              </w:rPr>
              <w:t xml:space="preserve"> </w:t>
            </w:r>
            <w:r w:rsidRPr="002074BE">
              <w:rPr>
                <w:rFonts w:ascii="Arial" w:hAnsi="Arial" w:cs="Arial"/>
                <w:szCs w:val="18"/>
                <w:lang w:val="en-GB"/>
              </w:rPr>
              <w:t>254</w:t>
            </w:r>
            <w:r w:rsidR="00D30956" w:rsidRPr="002074BE">
              <w:rPr>
                <w:rFonts w:ascii="Arial" w:hAnsi="Arial" w:cs="Arial"/>
                <w:szCs w:val="18"/>
                <w:lang w:val="en-GB"/>
              </w:rPr>
              <w:t>)</w:t>
            </w:r>
          </w:p>
          <w:p w14:paraId="52025378" w14:textId="77777777" w:rsidR="006B72E3" w:rsidRPr="002074BE" w:rsidRDefault="006B72E3" w:rsidP="000E6CCD">
            <w:pPr>
              <w:pStyle w:val="ESABodytext"/>
              <w:spacing w:after="40"/>
              <w:rPr>
                <w:rFonts w:ascii="Arial" w:hAnsi="Arial" w:cs="Arial"/>
                <w:szCs w:val="18"/>
                <w:lang w:val="en-GB"/>
              </w:rPr>
            </w:pPr>
          </w:p>
        </w:tc>
        <w:tc>
          <w:tcPr>
            <w:tcW w:w="1000" w:type="pct"/>
            <w:vAlign w:val="top"/>
          </w:tcPr>
          <w:p w14:paraId="3E48FA43" w14:textId="36BC1290"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lastRenderedPageBreak/>
              <w:t xml:space="preserve">Ensure inclusive and equitable quality education and promote lifelong learning opportunities for all </w:t>
            </w:r>
            <w:r w:rsidR="00D30956" w:rsidRPr="002074BE">
              <w:rPr>
                <w:rFonts w:ascii="Arial" w:hAnsi="Arial" w:cs="Arial"/>
                <w:szCs w:val="18"/>
                <w:lang w:val="en-GB"/>
              </w:rPr>
              <w:t>(</w:t>
            </w:r>
            <w:r w:rsidRPr="002074BE">
              <w:rPr>
                <w:rFonts w:ascii="Arial" w:hAnsi="Arial" w:cs="Arial"/>
                <w:szCs w:val="18"/>
                <w:lang w:val="en-GB"/>
              </w:rPr>
              <w:t>p.</w:t>
            </w:r>
            <w:r w:rsidR="00D30956" w:rsidRPr="002074BE">
              <w:rPr>
                <w:rFonts w:ascii="Arial" w:hAnsi="Arial" w:cs="Arial"/>
                <w:szCs w:val="18"/>
                <w:lang w:val="en-GB"/>
              </w:rPr>
              <w:t xml:space="preserve"> </w:t>
            </w:r>
            <w:r w:rsidRPr="002074BE">
              <w:rPr>
                <w:rFonts w:ascii="Arial" w:hAnsi="Arial" w:cs="Arial"/>
                <w:szCs w:val="18"/>
                <w:lang w:val="en-GB"/>
              </w:rPr>
              <w:t>28</w:t>
            </w:r>
            <w:r w:rsidR="00D30956" w:rsidRPr="002074BE">
              <w:rPr>
                <w:rFonts w:ascii="Arial" w:hAnsi="Arial" w:cs="Arial"/>
                <w:szCs w:val="18"/>
                <w:lang w:val="en-GB"/>
              </w:rPr>
              <w:t>)</w:t>
            </w:r>
          </w:p>
          <w:p w14:paraId="10B5A3C0" w14:textId="6D8363F5"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Expand measures to increase school enrolment, attendance</w:t>
            </w:r>
            <w:r w:rsidR="00D30956" w:rsidRPr="002074BE">
              <w:rPr>
                <w:rFonts w:ascii="Arial" w:hAnsi="Arial" w:cs="Arial"/>
                <w:szCs w:val="18"/>
                <w:lang w:val="en-GB"/>
              </w:rPr>
              <w:t>,</w:t>
            </w:r>
            <w:r w:rsidRPr="002074BE">
              <w:rPr>
                <w:rFonts w:ascii="Arial" w:hAnsi="Arial" w:cs="Arial"/>
                <w:szCs w:val="18"/>
                <w:lang w:val="en-GB"/>
              </w:rPr>
              <w:t xml:space="preserve"> and retention of children from disadvantaged groups </w:t>
            </w:r>
            <w:r w:rsidR="00D30956" w:rsidRPr="002074BE">
              <w:rPr>
                <w:rFonts w:ascii="Arial" w:hAnsi="Arial" w:cs="Arial"/>
                <w:szCs w:val="18"/>
                <w:lang w:val="en-GB"/>
              </w:rPr>
              <w:t>(</w:t>
            </w:r>
            <w:r w:rsidRPr="002074BE">
              <w:rPr>
                <w:rFonts w:ascii="Arial" w:hAnsi="Arial" w:cs="Arial"/>
                <w:szCs w:val="18"/>
                <w:lang w:val="en-GB"/>
              </w:rPr>
              <w:t>p.</w:t>
            </w:r>
            <w:r w:rsidR="00D30956" w:rsidRPr="002074BE">
              <w:rPr>
                <w:rFonts w:ascii="Arial" w:hAnsi="Arial" w:cs="Arial"/>
                <w:szCs w:val="18"/>
                <w:lang w:val="en-GB"/>
              </w:rPr>
              <w:t xml:space="preserve"> </w:t>
            </w:r>
            <w:r w:rsidRPr="002074BE">
              <w:rPr>
                <w:rFonts w:ascii="Arial" w:hAnsi="Arial" w:cs="Arial"/>
                <w:szCs w:val="18"/>
                <w:lang w:val="en-GB"/>
              </w:rPr>
              <w:t>29</w:t>
            </w:r>
            <w:r w:rsidR="00D30956" w:rsidRPr="002074BE">
              <w:rPr>
                <w:rFonts w:ascii="Arial" w:hAnsi="Arial" w:cs="Arial"/>
                <w:szCs w:val="18"/>
                <w:lang w:val="en-GB"/>
              </w:rPr>
              <w:t>)</w:t>
            </w:r>
          </w:p>
          <w:p w14:paraId="2357B433" w14:textId="2A9260D1"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Develop physical infrastructure with clean and safe learning environments in line with primary school standards, especially for incomplete and disadvantaged schools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29</w:t>
            </w:r>
            <w:r w:rsidR="0078378E" w:rsidRPr="002074BE">
              <w:rPr>
                <w:rFonts w:ascii="Arial" w:hAnsi="Arial" w:cs="Arial"/>
                <w:szCs w:val="18"/>
                <w:lang w:val="en-GB"/>
              </w:rPr>
              <w:t>)</w:t>
            </w:r>
          </w:p>
          <w:p w14:paraId="76A8CBE3" w14:textId="0DD1631C"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Develop and start implementing an SBM framework in primary schools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31</w:t>
            </w:r>
            <w:r w:rsidR="0078378E" w:rsidRPr="002074BE">
              <w:rPr>
                <w:rFonts w:ascii="Arial" w:hAnsi="Arial" w:cs="Arial"/>
                <w:szCs w:val="18"/>
                <w:lang w:val="en-GB"/>
              </w:rPr>
              <w:t>)</w:t>
            </w:r>
          </w:p>
          <w:p w14:paraId="44A2A89E" w14:textId="649EA045"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Strengthen cooperation with stakeholders to support and </w:t>
            </w:r>
            <w:r w:rsidR="0078378E" w:rsidRPr="002074BE">
              <w:rPr>
                <w:rFonts w:ascii="Arial" w:hAnsi="Arial" w:cs="Arial"/>
                <w:szCs w:val="18"/>
                <w:lang w:val="en-GB"/>
              </w:rPr>
              <w:t xml:space="preserve">mobilise </w:t>
            </w:r>
            <w:r w:rsidRPr="002074BE">
              <w:rPr>
                <w:rFonts w:ascii="Arial" w:hAnsi="Arial" w:cs="Arial"/>
                <w:szCs w:val="18"/>
                <w:lang w:val="en-GB"/>
              </w:rPr>
              <w:t xml:space="preserve">resources for school development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32</w:t>
            </w:r>
            <w:r w:rsidR="0078378E" w:rsidRPr="002074BE">
              <w:rPr>
                <w:rFonts w:ascii="Arial" w:hAnsi="Arial" w:cs="Arial"/>
                <w:szCs w:val="18"/>
                <w:lang w:val="en-GB"/>
              </w:rPr>
              <w:t>)</w:t>
            </w:r>
          </w:p>
        </w:tc>
        <w:tc>
          <w:tcPr>
            <w:tcW w:w="1000" w:type="pct"/>
            <w:vAlign w:val="top"/>
          </w:tcPr>
          <w:p w14:paraId="2F2B97A1" w14:textId="77777777" w:rsidR="006B72E3" w:rsidRPr="002074BE" w:rsidRDefault="006B72E3" w:rsidP="000E6CCD">
            <w:pPr>
              <w:spacing w:after="40" w:line="240" w:lineRule="auto"/>
              <w:rPr>
                <w:sz w:val="18"/>
                <w:szCs w:val="18"/>
              </w:rPr>
            </w:pPr>
          </w:p>
        </w:tc>
      </w:tr>
      <w:tr w:rsidR="006B72E3" w:rsidRPr="002074BE" w14:paraId="2698C681" w14:textId="77777777" w:rsidTr="00E62C86">
        <w:tc>
          <w:tcPr>
            <w:tcW w:w="5000" w:type="pct"/>
            <w:gridSpan w:val="5"/>
            <w:shd w:val="clear" w:color="auto" w:fill="45A7E1" w:themeFill="accent1"/>
            <w:vAlign w:val="top"/>
          </w:tcPr>
          <w:p w14:paraId="56196086" w14:textId="77777777" w:rsidR="006B72E3" w:rsidRPr="002074BE" w:rsidRDefault="006B72E3" w:rsidP="000E6CCD">
            <w:pPr>
              <w:spacing w:after="40" w:line="240" w:lineRule="auto"/>
              <w:rPr>
                <w:b/>
                <w:sz w:val="18"/>
                <w:szCs w:val="18"/>
              </w:rPr>
            </w:pPr>
            <w:r w:rsidRPr="002074BE">
              <w:rPr>
                <w:b/>
                <w:color w:val="000000"/>
                <w:sz w:val="18"/>
                <w:szCs w:val="18"/>
              </w:rPr>
              <w:lastRenderedPageBreak/>
              <w:t>Department of Vocational Orientation</w:t>
            </w:r>
          </w:p>
        </w:tc>
      </w:tr>
      <w:tr w:rsidR="006B72E3" w:rsidRPr="002074BE" w14:paraId="31E74C8F" w14:textId="77777777" w:rsidTr="000E6CCD">
        <w:tc>
          <w:tcPr>
            <w:tcW w:w="1000" w:type="pct"/>
            <w:vAlign w:val="top"/>
          </w:tcPr>
          <w:p w14:paraId="4E0403D3" w14:textId="77777777" w:rsidR="006B72E3" w:rsidRPr="002074BE" w:rsidRDefault="006B72E3" w:rsidP="000E6CCD">
            <w:pPr>
              <w:numPr>
                <w:ilvl w:val="0"/>
                <w:numId w:val="14"/>
              </w:numPr>
              <w:spacing w:after="40" w:line="240" w:lineRule="auto"/>
              <w:rPr>
                <w:sz w:val="18"/>
                <w:szCs w:val="18"/>
              </w:rPr>
            </w:pPr>
            <w:r w:rsidRPr="002074BE">
              <w:rPr>
                <w:sz w:val="18"/>
                <w:szCs w:val="18"/>
              </w:rPr>
              <w:t>Develop policies for developing technical and vocational education and training</w:t>
            </w:r>
          </w:p>
          <w:p w14:paraId="0B13A201" w14:textId="77777777" w:rsidR="006B72E3" w:rsidRPr="002074BE" w:rsidRDefault="006B72E3" w:rsidP="000E6CCD">
            <w:pPr>
              <w:numPr>
                <w:ilvl w:val="0"/>
                <w:numId w:val="14"/>
              </w:numPr>
              <w:spacing w:after="40" w:line="240" w:lineRule="auto"/>
              <w:rPr>
                <w:sz w:val="18"/>
                <w:szCs w:val="18"/>
              </w:rPr>
            </w:pPr>
            <w:r w:rsidRPr="002074BE">
              <w:rPr>
                <w:sz w:val="18"/>
                <w:szCs w:val="18"/>
              </w:rPr>
              <w:t>Develop plans, training activities, and skill requirements to ensure effective education service provision for community-based learners</w:t>
            </w:r>
          </w:p>
          <w:p w14:paraId="0B3AA681" w14:textId="77777777" w:rsidR="006B72E3" w:rsidRPr="002074BE" w:rsidRDefault="006B72E3" w:rsidP="000E6CCD">
            <w:pPr>
              <w:numPr>
                <w:ilvl w:val="0"/>
                <w:numId w:val="14"/>
              </w:numPr>
              <w:spacing w:after="40" w:line="240" w:lineRule="auto"/>
              <w:rPr>
                <w:sz w:val="18"/>
                <w:szCs w:val="18"/>
              </w:rPr>
            </w:pPr>
            <w:r w:rsidRPr="002074BE">
              <w:rPr>
                <w:sz w:val="18"/>
                <w:szCs w:val="18"/>
              </w:rPr>
              <w:t>Monitor the process of vocational orientation, life skills, and vocational training at educational institutions</w:t>
            </w:r>
          </w:p>
          <w:p w14:paraId="641267CC" w14:textId="3477510E" w:rsidR="006B72E3" w:rsidRPr="002074BE" w:rsidRDefault="006B72E3" w:rsidP="000E6CCD">
            <w:pPr>
              <w:numPr>
                <w:ilvl w:val="0"/>
                <w:numId w:val="14"/>
              </w:numPr>
              <w:spacing w:after="40" w:line="240" w:lineRule="auto"/>
              <w:rPr>
                <w:sz w:val="18"/>
                <w:szCs w:val="18"/>
              </w:rPr>
            </w:pPr>
            <w:r w:rsidRPr="002074BE">
              <w:rPr>
                <w:sz w:val="18"/>
                <w:szCs w:val="18"/>
              </w:rPr>
              <w:t xml:space="preserve">Prepare reports on work activities in a timely manner for the </w:t>
            </w:r>
            <w:r w:rsidR="0078378E" w:rsidRPr="002074BE">
              <w:rPr>
                <w:sz w:val="18"/>
                <w:szCs w:val="18"/>
              </w:rPr>
              <w:t xml:space="preserve">ministry </w:t>
            </w:r>
            <w:r w:rsidRPr="002074BE">
              <w:rPr>
                <w:sz w:val="18"/>
                <w:szCs w:val="18"/>
              </w:rPr>
              <w:t>leadership</w:t>
            </w:r>
          </w:p>
          <w:p w14:paraId="3124DB25" w14:textId="77777777" w:rsidR="006B72E3" w:rsidRPr="002074BE" w:rsidRDefault="006B72E3" w:rsidP="000E6CCD">
            <w:pPr>
              <w:spacing w:after="40" w:line="240" w:lineRule="auto"/>
              <w:rPr>
                <w:color w:val="000000"/>
                <w:sz w:val="18"/>
                <w:szCs w:val="18"/>
              </w:rPr>
            </w:pPr>
            <w:r w:rsidRPr="002074BE">
              <w:rPr>
                <w:sz w:val="18"/>
                <w:szCs w:val="18"/>
              </w:rPr>
              <w:lastRenderedPageBreak/>
              <w:t>Carry out any other tasks as assigned</w:t>
            </w:r>
          </w:p>
        </w:tc>
        <w:tc>
          <w:tcPr>
            <w:tcW w:w="1000" w:type="pct"/>
            <w:vAlign w:val="top"/>
          </w:tcPr>
          <w:p w14:paraId="6DF7F2B4" w14:textId="5FE32ECF"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lastRenderedPageBreak/>
              <w:t>Preparing policy on technical</w:t>
            </w:r>
            <w:r w:rsidR="0078378E" w:rsidRPr="002074BE">
              <w:rPr>
                <w:rFonts w:ascii="Arial" w:hAnsi="Arial" w:cs="Arial"/>
                <w:szCs w:val="18"/>
                <w:lang w:val="en-GB"/>
              </w:rPr>
              <w:t xml:space="preserve"> and vocational</w:t>
            </w:r>
            <w:r w:rsidRPr="002074BE">
              <w:rPr>
                <w:rFonts w:ascii="Arial" w:hAnsi="Arial" w:cs="Arial"/>
                <w:szCs w:val="18"/>
                <w:lang w:val="en-GB"/>
              </w:rPr>
              <w:t xml:space="preserve"> education</w:t>
            </w:r>
            <w:r w:rsidR="0078378E" w:rsidRPr="002074BE">
              <w:rPr>
                <w:rFonts w:ascii="Arial" w:hAnsi="Arial" w:cs="Arial"/>
                <w:szCs w:val="18"/>
                <w:lang w:val="en-GB"/>
              </w:rPr>
              <w:t xml:space="preserve"> and training</w:t>
            </w:r>
            <w:r w:rsidRPr="002074BE">
              <w:rPr>
                <w:rFonts w:ascii="Arial" w:hAnsi="Arial" w:cs="Arial"/>
                <w:szCs w:val="18"/>
                <w:lang w:val="en-GB"/>
              </w:rPr>
              <w:t xml:space="preserve"> in schools</w:t>
            </w:r>
          </w:p>
          <w:p w14:paraId="5C26E28B" w14:textId="657897F2"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Develop</w:t>
            </w:r>
            <w:r w:rsidR="0078378E" w:rsidRPr="002074BE">
              <w:rPr>
                <w:rFonts w:ascii="Arial" w:hAnsi="Arial" w:cs="Arial"/>
                <w:szCs w:val="18"/>
                <w:lang w:val="en-GB"/>
              </w:rPr>
              <w:t>ing</w:t>
            </w:r>
            <w:r w:rsidRPr="002074BE">
              <w:rPr>
                <w:rFonts w:ascii="Arial" w:hAnsi="Arial" w:cs="Arial"/>
                <w:szCs w:val="18"/>
                <w:lang w:val="en-GB"/>
              </w:rPr>
              <w:t xml:space="preserve"> legal framework on education and life skills</w:t>
            </w:r>
          </w:p>
          <w:p w14:paraId="5ACDD1C6" w14:textId="558C62D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Preparing policy on technical</w:t>
            </w:r>
            <w:r w:rsidR="0078378E" w:rsidRPr="002074BE">
              <w:rPr>
                <w:rFonts w:ascii="Arial" w:hAnsi="Arial" w:cs="Arial"/>
                <w:szCs w:val="18"/>
                <w:lang w:val="en-GB"/>
              </w:rPr>
              <w:t xml:space="preserve"> and vocational</w:t>
            </w:r>
            <w:r w:rsidRPr="002074BE">
              <w:rPr>
                <w:rFonts w:ascii="Arial" w:hAnsi="Arial" w:cs="Arial"/>
                <w:szCs w:val="18"/>
                <w:lang w:val="en-GB"/>
              </w:rPr>
              <w:t xml:space="preserve"> education and </w:t>
            </w:r>
            <w:r w:rsidR="0078378E" w:rsidRPr="002074BE">
              <w:rPr>
                <w:rFonts w:ascii="Arial" w:hAnsi="Arial" w:cs="Arial"/>
                <w:szCs w:val="18"/>
                <w:lang w:val="en-GB"/>
              </w:rPr>
              <w:t xml:space="preserve">training </w:t>
            </w:r>
            <w:r w:rsidRPr="002074BE">
              <w:rPr>
                <w:rFonts w:ascii="Arial" w:hAnsi="Arial" w:cs="Arial"/>
                <w:szCs w:val="18"/>
                <w:lang w:val="en-GB"/>
              </w:rPr>
              <w:t>in schools</w:t>
            </w:r>
          </w:p>
          <w:p w14:paraId="24F58C9F" w14:textId="7A3E52EB"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Preparing life skill</w:t>
            </w:r>
            <w:r w:rsidR="0078378E" w:rsidRPr="002074BE">
              <w:rPr>
                <w:rFonts w:ascii="Arial" w:hAnsi="Arial" w:cs="Arial"/>
                <w:szCs w:val="18"/>
                <w:lang w:val="en-GB"/>
              </w:rPr>
              <w:t>s</w:t>
            </w:r>
            <w:r w:rsidRPr="002074BE">
              <w:rPr>
                <w:rFonts w:ascii="Arial" w:hAnsi="Arial" w:cs="Arial"/>
                <w:szCs w:val="18"/>
                <w:lang w:val="en-GB"/>
              </w:rPr>
              <w:t xml:space="preserve"> education policy</w:t>
            </w:r>
          </w:p>
          <w:p w14:paraId="7B20749E" w14:textId="05B8C19A"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Preparing professional guide​ and </w:t>
            </w:r>
            <w:r w:rsidR="0078378E" w:rsidRPr="002074BE">
              <w:rPr>
                <w:rFonts w:ascii="Arial" w:hAnsi="Arial" w:cs="Arial"/>
                <w:szCs w:val="18"/>
                <w:lang w:val="en-GB"/>
              </w:rPr>
              <w:t xml:space="preserve">providing </w:t>
            </w:r>
            <w:r w:rsidRPr="002074BE">
              <w:rPr>
                <w:rFonts w:ascii="Arial" w:hAnsi="Arial" w:cs="Arial"/>
                <w:szCs w:val="18"/>
                <w:lang w:val="en-GB"/>
              </w:rPr>
              <w:t>guideline</w:t>
            </w:r>
            <w:r w:rsidR="0078378E" w:rsidRPr="002074BE">
              <w:rPr>
                <w:rFonts w:ascii="Arial" w:hAnsi="Arial" w:cs="Arial"/>
                <w:szCs w:val="18"/>
                <w:lang w:val="en-GB"/>
              </w:rPr>
              <w:t>s</w:t>
            </w:r>
            <w:r w:rsidRPr="002074BE">
              <w:rPr>
                <w:rFonts w:ascii="Arial" w:hAnsi="Arial" w:cs="Arial"/>
                <w:szCs w:val="18"/>
                <w:lang w:val="en-GB"/>
              </w:rPr>
              <w:t xml:space="preserve"> in schools</w:t>
            </w:r>
          </w:p>
          <w:p w14:paraId="2726CED5" w14:textId="0BCCF42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Monitoring vocational orientation work, life skill</w:t>
            </w:r>
            <w:r w:rsidR="0078378E" w:rsidRPr="002074BE">
              <w:rPr>
                <w:rFonts w:ascii="Arial" w:hAnsi="Arial" w:cs="Arial"/>
                <w:szCs w:val="18"/>
                <w:lang w:val="en-GB"/>
              </w:rPr>
              <w:t>s</w:t>
            </w:r>
            <w:r w:rsidRPr="002074BE">
              <w:rPr>
                <w:rFonts w:ascii="Arial" w:hAnsi="Arial" w:cs="Arial"/>
                <w:szCs w:val="18"/>
                <w:lang w:val="en-GB"/>
              </w:rPr>
              <w:t xml:space="preserve"> work, professional consultation work</w:t>
            </w:r>
            <w:r w:rsidR="0078378E" w:rsidRPr="002074BE">
              <w:rPr>
                <w:rFonts w:ascii="Arial" w:hAnsi="Arial" w:cs="Arial"/>
                <w:szCs w:val="18"/>
                <w:lang w:val="en-GB"/>
              </w:rPr>
              <w:t>,</w:t>
            </w:r>
            <w:r w:rsidRPr="002074BE">
              <w:rPr>
                <w:rFonts w:ascii="Arial" w:hAnsi="Arial" w:cs="Arial"/>
                <w:szCs w:val="18"/>
                <w:lang w:val="en-GB"/>
              </w:rPr>
              <w:t xml:space="preserve"> and vocational training in schools</w:t>
            </w:r>
          </w:p>
          <w:p w14:paraId="16D9778E" w14:textId="50EA063E"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lastRenderedPageBreak/>
              <w:t>Preparing program</w:t>
            </w:r>
            <w:r w:rsidR="0078378E" w:rsidRPr="002074BE">
              <w:rPr>
                <w:rFonts w:ascii="Arial" w:hAnsi="Arial" w:cs="Arial"/>
                <w:szCs w:val="18"/>
                <w:lang w:val="en-GB"/>
              </w:rPr>
              <w:t>me</w:t>
            </w:r>
            <w:r w:rsidRPr="002074BE">
              <w:rPr>
                <w:rFonts w:ascii="Arial" w:hAnsi="Arial" w:cs="Arial"/>
                <w:szCs w:val="18"/>
                <w:lang w:val="en-GB"/>
              </w:rPr>
              <w:t xml:space="preserve"> process of vocational education with option in secondary schools</w:t>
            </w:r>
          </w:p>
          <w:p w14:paraId="2FCC4293" w14:textId="2BD0C249"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Planning to develop technical skill</w:t>
            </w:r>
            <w:r w:rsidR="0078378E" w:rsidRPr="002074BE">
              <w:rPr>
                <w:rFonts w:ascii="Arial" w:hAnsi="Arial" w:cs="Arial"/>
                <w:szCs w:val="18"/>
                <w:lang w:val="en-GB"/>
              </w:rPr>
              <w:t>s and</w:t>
            </w:r>
            <w:r w:rsidRPr="002074BE">
              <w:rPr>
                <w:rFonts w:ascii="Arial" w:hAnsi="Arial" w:cs="Arial"/>
                <w:szCs w:val="18"/>
                <w:lang w:val="en-GB"/>
              </w:rPr>
              <w:t xml:space="preserve"> life skill</w:t>
            </w:r>
            <w:r w:rsidR="0078378E" w:rsidRPr="002074BE">
              <w:rPr>
                <w:rFonts w:ascii="Arial" w:hAnsi="Arial" w:cs="Arial"/>
                <w:szCs w:val="18"/>
                <w:lang w:val="en-GB"/>
              </w:rPr>
              <w:t>s</w:t>
            </w:r>
            <w:r w:rsidRPr="002074BE">
              <w:rPr>
                <w:rFonts w:ascii="Arial" w:hAnsi="Arial" w:cs="Arial"/>
                <w:szCs w:val="18"/>
                <w:lang w:val="en-GB"/>
              </w:rPr>
              <w:t xml:space="preserve"> in schools</w:t>
            </w:r>
          </w:p>
          <w:p w14:paraId="4A22DFE3" w14:textId="2966083B"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Making plans for developing life skills in school</w:t>
            </w:r>
            <w:r w:rsidR="0078378E" w:rsidRPr="002074BE">
              <w:rPr>
                <w:rFonts w:ascii="Arial" w:hAnsi="Arial" w:cs="Arial"/>
                <w:szCs w:val="18"/>
                <w:lang w:val="en-GB"/>
              </w:rPr>
              <w:t>s</w:t>
            </w:r>
          </w:p>
          <w:p w14:paraId="36F3E32E" w14:textId="02BA31EE"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Research</w:t>
            </w:r>
            <w:r w:rsidR="0078378E" w:rsidRPr="002074BE">
              <w:rPr>
                <w:rFonts w:ascii="Arial" w:hAnsi="Arial" w:cs="Arial"/>
                <w:szCs w:val="18"/>
                <w:lang w:val="en-GB"/>
              </w:rPr>
              <w:t>ing</w:t>
            </w:r>
            <w:r w:rsidRPr="002074BE">
              <w:rPr>
                <w:rFonts w:ascii="Arial" w:hAnsi="Arial" w:cs="Arial"/>
                <w:szCs w:val="18"/>
                <w:lang w:val="en-GB"/>
              </w:rPr>
              <w:t xml:space="preserve"> and </w:t>
            </w:r>
            <w:r w:rsidR="0078378E" w:rsidRPr="002074BE">
              <w:rPr>
                <w:rFonts w:ascii="Arial" w:hAnsi="Arial" w:cs="Arial"/>
                <w:szCs w:val="18"/>
                <w:lang w:val="en-GB"/>
              </w:rPr>
              <w:t xml:space="preserve">managing </w:t>
            </w:r>
            <w:r w:rsidRPr="002074BE">
              <w:rPr>
                <w:rFonts w:ascii="Arial" w:hAnsi="Arial" w:cs="Arial"/>
                <w:szCs w:val="18"/>
                <w:lang w:val="en-GB"/>
              </w:rPr>
              <w:t>life skill</w:t>
            </w:r>
            <w:r w:rsidR="0078378E" w:rsidRPr="002074BE">
              <w:rPr>
                <w:rFonts w:ascii="Arial" w:hAnsi="Arial" w:cs="Arial"/>
                <w:szCs w:val="18"/>
                <w:lang w:val="en-GB"/>
              </w:rPr>
              <w:t>s</w:t>
            </w:r>
            <w:r w:rsidRPr="002074BE">
              <w:rPr>
                <w:rFonts w:ascii="Arial" w:hAnsi="Arial" w:cs="Arial"/>
                <w:szCs w:val="18"/>
                <w:lang w:val="en-GB"/>
              </w:rPr>
              <w:t xml:space="preserve"> documents</w:t>
            </w:r>
          </w:p>
          <w:p w14:paraId="455F1BC6" w14:textId="3C1A2EE9" w:rsidR="006B72E3" w:rsidRPr="002074BE" w:rsidRDefault="0078378E" w:rsidP="000E6CCD">
            <w:pPr>
              <w:pStyle w:val="ESABodytext"/>
              <w:spacing w:after="40"/>
              <w:rPr>
                <w:rFonts w:ascii="Arial" w:hAnsi="Arial" w:cs="Arial"/>
                <w:szCs w:val="18"/>
                <w:lang w:val="en-GB"/>
              </w:rPr>
            </w:pPr>
            <w:r w:rsidRPr="002074BE">
              <w:rPr>
                <w:rFonts w:ascii="Arial" w:hAnsi="Arial" w:cs="Arial"/>
                <w:szCs w:val="18"/>
                <w:lang w:val="en-GB"/>
              </w:rPr>
              <w:t xml:space="preserve">Cooperating </w:t>
            </w:r>
            <w:r w:rsidR="006B72E3" w:rsidRPr="002074BE">
              <w:rPr>
                <w:rFonts w:ascii="Arial" w:hAnsi="Arial" w:cs="Arial"/>
                <w:szCs w:val="18"/>
                <w:lang w:val="en-GB"/>
              </w:rPr>
              <w:t>with relevant partners on life skill</w:t>
            </w:r>
            <w:r w:rsidRPr="002074BE">
              <w:rPr>
                <w:rFonts w:ascii="Arial" w:hAnsi="Arial" w:cs="Arial"/>
                <w:szCs w:val="18"/>
                <w:lang w:val="en-GB"/>
              </w:rPr>
              <w:t>s</w:t>
            </w:r>
            <w:r w:rsidR="006B72E3" w:rsidRPr="002074BE">
              <w:rPr>
                <w:rFonts w:ascii="Arial" w:hAnsi="Arial" w:cs="Arial"/>
                <w:szCs w:val="18"/>
                <w:lang w:val="en-GB"/>
              </w:rPr>
              <w:t xml:space="preserve"> education</w:t>
            </w:r>
          </w:p>
          <w:p w14:paraId="6CB96061" w14:textId="7EFE0EC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Control</w:t>
            </w:r>
            <w:r w:rsidR="0078378E" w:rsidRPr="002074BE">
              <w:rPr>
                <w:rFonts w:ascii="Arial" w:hAnsi="Arial" w:cs="Arial"/>
                <w:szCs w:val="18"/>
                <w:lang w:val="en-GB"/>
              </w:rPr>
              <w:t>ling</w:t>
            </w:r>
            <w:r w:rsidRPr="002074BE">
              <w:rPr>
                <w:rFonts w:ascii="Arial" w:hAnsi="Arial" w:cs="Arial"/>
                <w:szCs w:val="18"/>
                <w:lang w:val="en-GB"/>
              </w:rPr>
              <w:t xml:space="preserve"> income and expense</w:t>
            </w:r>
            <w:r w:rsidR="0078378E" w:rsidRPr="002074BE">
              <w:rPr>
                <w:rFonts w:ascii="Arial" w:hAnsi="Arial" w:cs="Arial"/>
                <w:szCs w:val="18"/>
                <w:lang w:val="en-GB"/>
              </w:rPr>
              <w:t>s</w:t>
            </w:r>
            <w:r w:rsidRPr="002074BE">
              <w:rPr>
                <w:rFonts w:ascii="Arial" w:hAnsi="Arial" w:cs="Arial"/>
                <w:szCs w:val="18"/>
                <w:lang w:val="en-GB"/>
              </w:rPr>
              <w:t xml:space="preserve"> of the unit</w:t>
            </w:r>
          </w:p>
          <w:p w14:paraId="1EB36732" w14:textId="2CB57FA1"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Attend</w:t>
            </w:r>
            <w:r w:rsidR="0078378E" w:rsidRPr="002074BE">
              <w:rPr>
                <w:rFonts w:ascii="Arial" w:hAnsi="Arial" w:cs="Arial"/>
                <w:szCs w:val="18"/>
                <w:lang w:val="en-GB"/>
              </w:rPr>
              <w:t>ing</w:t>
            </w:r>
            <w:r w:rsidRPr="002074BE">
              <w:rPr>
                <w:rFonts w:ascii="Arial" w:hAnsi="Arial" w:cs="Arial"/>
                <w:szCs w:val="18"/>
                <w:lang w:val="en-GB"/>
              </w:rPr>
              <w:t xml:space="preserve"> activities of relevant units, </w:t>
            </w:r>
            <w:r w:rsidR="0078378E" w:rsidRPr="002074BE">
              <w:rPr>
                <w:rFonts w:ascii="Arial" w:hAnsi="Arial" w:cs="Arial"/>
                <w:szCs w:val="18"/>
                <w:lang w:val="en-GB"/>
              </w:rPr>
              <w:t>ministries</w:t>
            </w:r>
            <w:r w:rsidRPr="002074BE">
              <w:rPr>
                <w:rFonts w:ascii="Arial" w:hAnsi="Arial" w:cs="Arial"/>
                <w:szCs w:val="18"/>
                <w:lang w:val="en-GB"/>
              </w:rPr>
              <w:t xml:space="preserve">, </w:t>
            </w:r>
            <w:r w:rsidR="0078378E" w:rsidRPr="002074BE">
              <w:rPr>
                <w:rFonts w:ascii="Arial" w:hAnsi="Arial" w:cs="Arial"/>
                <w:szCs w:val="18"/>
                <w:lang w:val="en-GB"/>
              </w:rPr>
              <w:t>organisations</w:t>
            </w:r>
            <w:r w:rsidRPr="002074BE">
              <w:rPr>
                <w:rFonts w:ascii="Arial" w:hAnsi="Arial" w:cs="Arial"/>
                <w:szCs w:val="18"/>
                <w:lang w:val="en-GB"/>
              </w:rPr>
              <w:t xml:space="preserve">, </w:t>
            </w:r>
            <w:r w:rsidR="0078378E" w:rsidRPr="002074BE">
              <w:rPr>
                <w:rFonts w:ascii="Arial" w:hAnsi="Arial" w:cs="Arial"/>
                <w:szCs w:val="18"/>
                <w:lang w:val="en-GB"/>
              </w:rPr>
              <w:t xml:space="preserve">and </w:t>
            </w:r>
            <w:r w:rsidRPr="002074BE">
              <w:rPr>
                <w:rFonts w:ascii="Arial" w:hAnsi="Arial" w:cs="Arial"/>
                <w:szCs w:val="18"/>
                <w:lang w:val="en-GB"/>
              </w:rPr>
              <w:t>national and international organi</w:t>
            </w:r>
            <w:r w:rsidR="0078378E" w:rsidRPr="002074BE">
              <w:rPr>
                <w:rFonts w:ascii="Arial" w:hAnsi="Arial" w:cs="Arial"/>
                <w:szCs w:val="18"/>
                <w:lang w:val="en-GB"/>
              </w:rPr>
              <w:t>s</w:t>
            </w:r>
            <w:r w:rsidRPr="002074BE">
              <w:rPr>
                <w:rFonts w:ascii="Arial" w:hAnsi="Arial" w:cs="Arial"/>
                <w:szCs w:val="18"/>
                <w:lang w:val="en-GB"/>
              </w:rPr>
              <w:t>ations</w:t>
            </w:r>
          </w:p>
        </w:tc>
        <w:tc>
          <w:tcPr>
            <w:tcW w:w="1000" w:type="pct"/>
            <w:vAlign w:val="top"/>
          </w:tcPr>
          <w:p w14:paraId="638AA9AD" w14:textId="13DB6B7C"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lastRenderedPageBreak/>
              <w:t xml:space="preserve">Run school budget CJTC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276</w:t>
            </w:r>
            <w:r w:rsidR="0078378E" w:rsidRPr="002074BE">
              <w:rPr>
                <w:rFonts w:ascii="Arial" w:hAnsi="Arial" w:cs="Arial"/>
                <w:szCs w:val="18"/>
                <w:lang w:val="en-GB"/>
              </w:rPr>
              <w:t>)</w:t>
            </w:r>
          </w:p>
          <w:p w14:paraId="599C3ABF" w14:textId="49EDFD7C"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Provide capacity development life skills</w:t>
            </w:r>
            <w:r w:rsidR="0078378E" w:rsidRPr="002074BE">
              <w:rPr>
                <w:rFonts w:ascii="Arial" w:hAnsi="Arial" w:cs="Arial"/>
                <w:szCs w:val="18"/>
                <w:lang w:val="en-GB"/>
              </w:rPr>
              <w:t xml:space="preserve"> and </w:t>
            </w:r>
            <w:r w:rsidRPr="002074BE">
              <w:rPr>
                <w:rFonts w:ascii="Arial" w:hAnsi="Arial" w:cs="Arial"/>
                <w:szCs w:val="18"/>
                <w:lang w:val="en-GB"/>
              </w:rPr>
              <w:t xml:space="preserve">technical education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276</w:t>
            </w:r>
            <w:r w:rsidR="0078378E" w:rsidRPr="002074BE">
              <w:rPr>
                <w:rFonts w:ascii="Arial" w:hAnsi="Arial" w:cs="Arial"/>
                <w:szCs w:val="18"/>
                <w:lang w:val="en-GB"/>
              </w:rPr>
              <w:t>)</w:t>
            </w:r>
          </w:p>
          <w:p w14:paraId="5986969D" w14:textId="7CF98143"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Strengthen technical education by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276</w:t>
            </w:r>
            <w:r w:rsidR="0078378E" w:rsidRPr="002074BE">
              <w:rPr>
                <w:rFonts w:ascii="Arial" w:hAnsi="Arial" w:cs="Arial"/>
                <w:szCs w:val="18"/>
                <w:lang w:val="en-GB"/>
              </w:rPr>
              <w:t>):</w:t>
            </w:r>
          </w:p>
          <w:p w14:paraId="1B4CEE16" w14:textId="4A224827" w:rsidR="006B72E3" w:rsidRPr="002074BE" w:rsidRDefault="0078378E" w:rsidP="000E6CCD">
            <w:pPr>
              <w:pStyle w:val="ListParagraph"/>
              <w:numPr>
                <w:ilvl w:val="0"/>
                <w:numId w:val="35"/>
              </w:numPr>
              <w:spacing w:after="40" w:line="240" w:lineRule="auto"/>
              <w:contextualSpacing w:val="0"/>
              <w:rPr>
                <w:sz w:val="18"/>
                <w:szCs w:val="18"/>
              </w:rPr>
            </w:pPr>
            <w:r w:rsidRPr="002074BE">
              <w:rPr>
                <w:sz w:val="18"/>
                <w:szCs w:val="18"/>
              </w:rPr>
              <w:t xml:space="preserve">organising </w:t>
            </w:r>
            <w:r w:rsidR="006B72E3" w:rsidRPr="002074BE">
              <w:rPr>
                <w:sz w:val="18"/>
                <w:szCs w:val="18"/>
              </w:rPr>
              <w:t xml:space="preserve">internships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276</w:t>
            </w:r>
            <w:r w:rsidRPr="002074BE">
              <w:rPr>
                <w:sz w:val="18"/>
                <w:szCs w:val="18"/>
              </w:rPr>
              <w:t>)</w:t>
            </w:r>
          </w:p>
          <w:p w14:paraId="71568ECA" w14:textId="71484810" w:rsidR="006B72E3" w:rsidRPr="002074BE" w:rsidRDefault="0078378E" w:rsidP="000E6CCD">
            <w:pPr>
              <w:pStyle w:val="ListParagraph"/>
              <w:numPr>
                <w:ilvl w:val="0"/>
                <w:numId w:val="35"/>
              </w:numPr>
              <w:spacing w:after="40" w:line="240" w:lineRule="auto"/>
              <w:contextualSpacing w:val="0"/>
              <w:rPr>
                <w:sz w:val="18"/>
                <w:szCs w:val="18"/>
              </w:rPr>
            </w:pPr>
            <w:r w:rsidRPr="002074BE">
              <w:rPr>
                <w:sz w:val="18"/>
                <w:szCs w:val="18"/>
              </w:rPr>
              <w:t xml:space="preserve">strengthening </w:t>
            </w:r>
            <w:r w:rsidR="006B72E3" w:rsidRPr="002074BE">
              <w:rPr>
                <w:sz w:val="18"/>
                <w:szCs w:val="18"/>
              </w:rPr>
              <w:t>program</w:t>
            </w:r>
            <w:r w:rsidRPr="002074BE">
              <w:rPr>
                <w:sz w:val="18"/>
                <w:szCs w:val="18"/>
              </w:rPr>
              <w:t>me</w:t>
            </w:r>
            <w:r w:rsidR="006B72E3" w:rsidRPr="002074BE">
              <w:rPr>
                <w:sz w:val="18"/>
                <w:szCs w:val="18"/>
              </w:rPr>
              <w:t>s</w:t>
            </w:r>
            <w:r w:rsidRPr="002074BE">
              <w:rPr>
                <w:sz w:val="18"/>
                <w:szCs w:val="18"/>
              </w:rPr>
              <w:t xml:space="preserve"> (</w:t>
            </w:r>
            <w:r w:rsidR="006B72E3" w:rsidRPr="002074BE">
              <w:rPr>
                <w:sz w:val="18"/>
                <w:szCs w:val="18"/>
              </w:rPr>
              <w:t>p.</w:t>
            </w:r>
            <w:r w:rsidRPr="002074BE">
              <w:rPr>
                <w:sz w:val="18"/>
                <w:szCs w:val="18"/>
              </w:rPr>
              <w:t xml:space="preserve"> </w:t>
            </w:r>
            <w:r w:rsidR="006B72E3" w:rsidRPr="002074BE">
              <w:rPr>
                <w:sz w:val="18"/>
                <w:szCs w:val="18"/>
              </w:rPr>
              <w:t>276</w:t>
            </w:r>
            <w:r w:rsidRPr="002074BE">
              <w:rPr>
                <w:sz w:val="18"/>
                <w:szCs w:val="18"/>
              </w:rPr>
              <w:t>)</w:t>
            </w:r>
          </w:p>
          <w:p w14:paraId="20B0E28E" w14:textId="7D018073" w:rsidR="006B72E3" w:rsidRPr="002074BE" w:rsidRDefault="0078378E" w:rsidP="000E6CCD">
            <w:pPr>
              <w:pStyle w:val="ListParagraph"/>
              <w:numPr>
                <w:ilvl w:val="0"/>
                <w:numId w:val="35"/>
              </w:numPr>
              <w:spacing w:after="40" w:line="240" w:lineRule="auto"/>
              <w:contextualSpacing w:val="0"/>
              <w:rPr>
                <w:sz w:val="18"/>
                <w:szCs w:val="18"/>
              </w:rPr>
            </w:pPr>
            <w:r w:rsidRPr="002074BE">
              <w:rPr>
                <w:sz w:val="18"/>
                <w:szCs w:val="18"/>
              </w:rPr>
              <w:t xml:space="preserve">reviewing </w:t>
            </w:r>
            <w:r w:rsidR="006B72E3" w:rsidRPr="002074BE">
              <w:rPr>
                <w:sz w:val="18"/>
                <w:szCs w:val="18"/>
              </w:rPr>
              <w:t xml:space="preserve">life skills syllabus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276</w:t>
            </w:r>
            <w:r w:rsidRPr="002074BE">
              <w:rPr>
                <w:sz w:val="18"/>
                <w:szCs w:val="18"/>
              </w:rPr>
              <w:t>)</w:t>
            </w:r>
          </w:p>
          <w:p w14:paraId="3CF02F23" w14:textId="3DA9B8AF" w:rsidR="006B72E3" w:rsidRPr="002074BE" w:rsidRDefault="0078378E" w:rsidP="000E6CCD">
            <w:pPr>
              <w:pStyle w:val="ListParagraph"/>
              <w:numPr>
                <w:ilvl w:val="0"/>
                <w:numId w:val="35"/>
              </w:numPr>
              <w:spacing w:after="40" w:line="240" w:lineRule="auto"/>
              <w:contextualSpacing w:val="0"/>
              <w:rPr>
                <w:sz w:val="18"/>
                <w:szCs w:val="18"/>
              </w:rPr>
            </w:pPr>
            <w:r w:rsidRPr="002074BE">
              <w:rPr>
                <w:sz w:val="18"/>
                <w:szCs w:val="18"/>
              </w:rPr>
              <w:t xml:space="preserve">supporting </w:t>
            </w:r>
            <w:r w:rsidR="006B72E3" w:rsidRPr="002074BE">
              <w:rPr>
                <w:sz w:val="18"/>
                <w:szCs w:val="18"/>
              </w:rPr>
              <w:t xml:space="preserve">training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276</w:t>
            </w:r>
            <w:r w:rsidRPr="002074BE">
              <w:rPr>
                <w:sz w:val="18"/>
                <w:szCs w:val="18"/>
              </w:rPr>
              <w:t>)</w:t>
            </w:r>
          </w:p>
          <w:p w14:paraId="654D2B7A" w14:textId="331EE39F" w:rsidR="006B72E3" w:rsidRPr="002074BE" w:rsidRDefault="0078378E" w:rsidP="000E6CCD">
            <w:pPr>
              <w:pStyle w:val="ListParagraph"/>
              <w:numPr>
                <w:ilvl w:val="0"/>
                <w:numId w:val="35"/>
              </w:numPr>
              <w:spacing w:after="40" w:line="240" w:lineRule="auto"/>
              <w:contextualSpacing w:val="0"/>
              <w:rPr>
                <w:sz w:val="18"/>
                <w:szCs w:val="18"/>
              </w:rPr>
            </w:pPr>
            <w:r w:rsidRPr="002074BE">
              <w:rPr>
                <w:sz w:val="18"/>
                <w:szCs w:val="18"/>
              </w:rPr>
              <w:lastRenderedPageBreak/>
              <w:t xml:space="preserve">supporting </w:t>
            </w:r>
            <w:r w:rsidR="006B72E3" w:rsidRPr="002074BE">
              <w:rPr>
                <w:sz w:val="18"/>
                <w:szCs w:val="18"/>
              </w:rPr>
              <w:t xml:space="preserve">workshops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276</w:t>
            </w:r>
            <w:r w:rsidRPr="002074BE">
              <w:rPr>
                <w:sz w:val="18"/>
                <w:szCs w:val="18"/>
              </w:rPr>
              <w:t>)</w:t>
            </w:r>
          </w:p>
          <w:p w14:paraId="5C89D863" w14:textId="430F20A1" w:rsidR="006B72E3" w:rsidRPr="002074BE" w:rsidRDefault="0078378E" w:rsidP="000E6CCD">
            <w:pPr>
              <w:pStyle w:val="ListParagraph"/>
              <w:numPr>
                <w:ilvl w:val="0"/>
                <w:numId w:val="35"/>
              </w:numPr>
              <w:spacing w:after="40" w:line="240" w:lineRule="auto"/>
              <w:contextualSpacing w:val="0"/>
              <w:rPr>
                <w:sz w:val="18"/>
                <w:szCs w:val="18"/>
              </w:rPr>
            </w:pPr>
            <w:r w:rsidRPr="002074BE">
              <w:rPr>
                <w:sz w:val="18"/>
                <w:szCs w:val="18"/>
              </w:rPr>
              <w:t xml:space="preserve">supporting </w:t>
            </w:r>
            <w:r w:rsidR="006B72E3" w:rsidRPr="002074BE">
              <w:rPr>
                <w:sz w:val="18"/>
                <w:szCs w:val="18"/>
              </w:rPr>
              <w:t xml:space="preserve">printing of manuals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276</w:t>
            </w:r>
            <w:r w:rsidRPr="002074BE">
              <w:rPr>
                <w:sz w:val="18"/>
                <w:szCs w:val="18"/>
              </w:rPr>
              <w:t>)</w:t>
            </w:r>
          </w:p>
        </w:tc>
        <w:tc>
          <w:tcPr>
            <w:tcW w:w="1000" w:type="pct"/>
            <w:vAlign w:val="top"/>
          </w:tcPr>
          <w:p w14:paraId="2F3F2B7A" w14:textId="7ABB055E"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lastRenderedPageBreak/>
              <w:t xml:space="preserve">Expand partnerships with the private sector and enterprises for strengthening technical education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36</w:t>
            </w:r>
            <w:r w:rsidR="0078378E" w:rsidRPr="002074BE">
              <w:rPr>
                <w:rFonts w:ascii="Arial" w:hAnsi="Arial" w:cs="Arial"/>
                <w:szCs w:val="18"/>
                <w:lang w:val="en-GB"/>
              </w:rPr>
              <w:t>)</w:t>
            </w:r>
          </w:p>
          <w:p w14:paraId="2573B52C" w14:textId="581FC2BA"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Strengthen learning orientation towards careers</w:t>
            </w:r>
            <w:r w:rsidR="0078378E" w:rsidRPr="002074BE">
              <w:rPr>
                <w:rFonts w:ascii="Arial" w:hAnsi="Arial" w:cs="Arial"/>
                <w:szCs w:val="18"/>
                <w:lang w:val="en-GB"/>
              </w:rPr>
              <w:t>,</w:t>
            </w:r>
            <w:r w:rsidRPr="002074BE">
              <w:rPr>
                <w:rFonts w:ascii="Arial" w:hAnsi="Arial" w:cs="Arial"/>
                <w:szCs w:val="18"/>
                <w:lang w:val="en-GB"/>
              </w:rPr>
              <w:t xml:space="preserve"> and expand technical education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37</w:t>
            </w:r>
            <w:r w:rsidR="0078378E" w:rsidRPr="002074BE">
              <w:rPr>
                <w:rFonts w:ascii="Arial" w:hAnsi="Arial" w:cs="Arial"/>
                <w:szCs w:val="18"/>
                <w:lang w:val="en-GB"/>
              </w:rPr>
              <w:t>)</w:t>
            </w:r>
          </w:p>
        </w:tc>
        <w:tc>
          <w:tcPr>
            <w:tcW w:w="1000" w:type="pct"/>
            <w:vAlign w:val="top"/>
          </w:tcPr>
          <w:p w14:paraId="62FA2842" w14:textId="77777777" w:rsidR="006B72E3" w:rsidRPr="002074BE" w:rsidRDefault="006B72E3" w:rsidP="000E6CCD">
            <w:pPr>
              <w:spacing w:after="40" w:line="240" w:lineRule="auto"/>
              <w:rPr>
                <w:sz w:val="18"/>
                <w:szCs w:val="18"/>
              </w:rPr>
            </w:pPr>
          </w:p>
        </w:tc>
      </w:tr>
      <w:tr w:rsidR="006B72E3" w:rsidRPr="002074BE" w14:paraId="33A5E522" w14:textId="77777777" w:rsidTr="00E62C86">
        <w:tc>
          <w:tcPr>
            <w:tcW w:w="5000" w:type="pct"/>
            <w:gridSpan w:val="5"/>
            <w:shd w:val="clear" w:color="auto" w:fill="45A7E1" w:themeFill="accent1"/>
            <w:vAlign w:val="top"/>
          </w:tcPr>
          <w:p w14:paraId="1170E8F6" w14:textId="77777777" w:rsidR="006B72E3" w:rsidRPr="002074BE" w:rsidRDefault="006B72E3" w:rsidP="000E6CCD">
            <w:pPr>
              <w:spacing w:after="40" w:line="240" w:lineRule="auto"/>
              <w:rPr>
                <w:b/>
                <w:sz w:val="18"/>
                <w:szCs w:val="18"/>
              </w:rPr>
            </w:pPr>
            <w:r w:rsidRPr="002074BE">
              <w:rPr>
                <w:b/>
                <w:color w:val="000000"/>
                <w:sz w:val="18"/>
                <w:szCs w:val="18"/>
              </w:rPr>
              <w:t>Department of Secondary Education</w:t>
            </w:r>
          </w:p>
        </w:tc>
      </w:tr>
      <w:tr w:rsidR="006B72E3" w:rsidRPr="002074BE" w14:paraId="756E19D2" w14:textId="77777777" w:rsidTr="000E6CCD">
        <w:tc>
          <w:tcPr>
            <w:tcW w:w="1000" w:type="pct"/>
            <w:vAlign w:val="top"/>
          </w:tcPr>
          <w:p w14:paraId="7E5412ED" w14:textId="3663A079" w:rsidR="006B72E3" w:rsidRPr="002074BE" w:rsidRDefault="006B72E3" w:rsidP="000E6CCD">
            <w:pPr>
              <w:numPr>
                <w:ilvl w:val="0"/>
                <w:numId w:val="14"/>
              </w:numPr>
              <w:spacing w:after="40" w:line="240" w:lineRule="auto"/>
              <w:rPr>
                <w:sz w:val="18"/>
                <w:szCs w:val="18"/>
              </w:rPr>
            </w:pPr>
            <w:r w:rsidRPr="002074BE">
              <w:rPr>
                <w:sz w:val="18"/>
                <w:szCs w:val="18"/>
              </w:rPr>
              <w:t>Ensure comprehensive personality training by expanding primary education knowledge scope, and qualification</w:t>
            </w:r>
            <w:r w:rsidR="0078378E" w:rsidRPr="002074BE">
              <w:rPr>
                <w:sz w:val="18"/>
                <w:szCs w:val="18"/>
              </w:rPr>
              <w:t>s</w:t>
            </w:r>
            <w:r w:rsidRPr="002074BE">
              <w:rPr>
                <w:sz w:val="18"/>
                <w:szCs w:val="18"/>
              </w:rPr>
              <w:t xml:space="preserve"> for continued learning </w:t>
            </w:r>
          </w:p>
          <w:p w14:paraId="7A671C88" w14:textId="77777777" w:rsidR="006B72E3" w:rsidRPr="002074BE" w:rsidRDefault="006B72E3" w:rsidP="000E6CCD">
            <w:pPr>
              <w:numPr>
                <w:ilvl w:val="0"/>
                <w:numId w:val="14"/>
              </w:numPr>
              <w:spacing w:after="40" w:line="240" w:lineRule="auto"/>
              <w:rPr>
                <w:sz w:val="18"/>
                <w:szCs w:val="18"/>
              </w:rPr>
            </w:pPr>
            <w:r w:rsidRPr="002074BE">
              <w:rPr>
                <w:sz w:val="18"/>
                <w:szCs w:val="18"/>
              </w:rPr>
              <w:t>Develop and manage public and private secondary school techniques</w:t>
            </w:r>
          </w:p>
          <w:p w14:paraId="60BE9925" w14:textId="77777777" w:rsidR="006B72E3" w:rsidRPr="002074BE" w:rsidRDefault="006B72E3" w:rsidP="000E6CCD">
            <w:pPr>
              <w:numPr>
                <w:ilvl w:val="0"/>
                <w:numId w:val="14"/>
              </w:numPr>
              <w:spacing w:after="40" w:line="240" w:lineRule="auto"/>
              <w:rPr>
                <w:sz w:val="18"/>
                <w:szCs w:val="18"/>
              </w:rPr>
            </w:pPr>
            <w:r w:rsidRPr="002074BE">
              <w:rPr>
                <w:sz w:val="18"/>
                <w:szCs w:val="18"/>
              </w:rPr>
              <w:t>Manage continuous assessment of students’ learning results</w:t>
            </w:r>
          </w:p>
          <w:p w14:paraId="0B061782" w14:textId="77777777" w:rsidR="006B72E3" w:rsidRPr="002074BE" w:rsidRDefault="006B72E3" w:rsidP="000E6CCD">
            <w:pPr>
              <w:numPr>
                <w:ilvl w:val="0"/>
                <w:numId w:val="14"/>
              </w:numPr>
              <w:spacing w:after="40" w:line="240" w:lineRule="auto"/>
              <w:rPr>
                <w:sz w:val="18"/>
                <w:szCs w:val="18"/>
              </w:rPr>
            </w:pPr>
            <w:r w:rsidRPr="002074BE">
              <w:rPr>
                <w:sz w:val="18"/>
                <w:szCs w:val="18"/>
              </w:rPr>
              <w:t xml:space="preserve">Determine teaching standards and basic materials for developing public and private secondary schools </w:t>
            </w:r>
          </w:p>
          <w:p w14:paraId="03C07B65" w14:textId="2E32A7DD" w:rsidR="006B72E3" w:rsidRPr="002074BE" w:rsidRDefault="006B72E3" w:rsidP="000E6CCD">
            <w:pPr>
              <w:numPr>
                <w:ilvl w:val="0"/>
                <w:numId w:val="14"/>
              </w:numPr>
              <w:spacing w:after="40" w:line="240" w:lineRule="auto"/>
              <w:rPr>
                <w:sz w:val="18"/>
                <w:szCs w:val="18"/>
              </w:rPr>
            </w:pPr>
            <w:r w:rsidRPr="002074BE">
              <w:rPr>
                <w:sz w:val="18"/>
                <w:szCs w:val="18"/>
              </w:rPr>
              <w:t>Review requests for establishing, opening, recognising, and closing public and private secondary schools</w:t>
            </w:r>
          </w:p>
          <w:p w14:paraId="0A4A88C4" w14:textId="685E8FDE" w:rsidR="006B72E3" w:rsidRPr="002074BE" w:rsidRDefault="006B72E3" w:rsidP="000E6CCD">
            <w:pPr>
              <w:numPr>
                <w:ilvl w:val="0"/>
                <w:numId w:val="14"/>
              </w:numPr>
              <w:spacing w:after="40" w:line="240" w:lineRule="auto"/>
              <w:rPr>
                <w:sz w:val="18"/>
                <w:szCs w:val="18"/>
              </w:rPr>
            </w:pPr>
            <w:r w:rsidRPr="002074BE">
              <w:rPr>
                <w:sz w:val="18"/>
                <w:szCs w:val="18"/>
              </w:rPr>
              <w:lastRenderedPageBreak/>
              <w:t xml:space="preserve">Prepare reports on work activities in a timely manner for the </w:t>
            </w:r>
            <w:r w:rsidR="0078378E" w:rsidRPr="002074BE">
              <w:rPr>
                <w:sz w:val="18"/>
                <w:szCs w:val="18"/>
              </w:rPr>
              <w:t xml:space="preserve">ministry </w:t>
            </w:r>
            <w:r w:rsidRPr="002074BE">
              <w:rPr>
                <w:sz w:val="18"/>
                <w:szCs w:val="18"/>
              </w:rPr>
              <w:t>leadership</w:t>
            </w:r>
          </w:p>
          <w:p w14:paraId="686D8E15" w14:textId="0EC21589" w:rsidR="006B72E3" w:rsidRPr="002074BE" w:rsidRDefault="006B72E3" w:rsidP="000E6CCD">
            <w:pPr>
              <w:numPr>
                <w:ilvl w:val="0"/>
                <w:numId w:val="14"/>
              </w:numPr>
              <w:spacing w:after="40" w:line="240" w:lineRule="auto"/>
              <w:rPr>
                <w:sz w:val="18"/>
                <w:szCs w:val="18"/>
              </w:rPr>
            </w:pPr>
            <w:r w:rsidRPr="002074BE">
              <w:rPr>
                <w:sz w:val="18"/>
                <w:szCs w:val="18"/>
              </w:rPr>
              <w:t>Carry out any other tasks as assigned by the Director General</w:t>
            </w:r>
          </w:p>
        </w:tc>
        <w:tc>
          <w:tcPr>
            <w:tcW w:w="1000" w:type="pct"/>
            <w:vAlign w:val="top"/>
          </w:tcPr>
          <w:p w14:paraId="4DF0B563" w14:textId="46C0F319"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lastRenderedPageBreak/>
              <w:t xml:space="preserve">Reviewing and studying requests for </w:t>
            </w:r>
            <w:r w:rsidR="0078378E" w:rsidRPr="002074BE">
              <w:rPr>
                <w:rFonts w:ascii="Arial" w:hAnsi="Arial" w:cs="Arial"/>
                <w:szCs w:val="18"/>
                <w:lang w:val="en-GB"/>
              </w:rPr>
              <w:t xml:space="preserve">the </w:t>
            </w:r>
            <w:r w:rsidRPr="002074BE">
              <w:rPr>
                <w:rFonts w:ascii="Arial" w:hAnsi="Arial" w:cs="Arial"/>
                <w:szCs w:val="18"/>
                <w:lang w:val="en-GB"/>
              </w:rPr>
              <w:t xml:space="preserve">creation, expansion, renaming, relocation, and closing </w:t>
            </w:r>
            <w:r w:rsidR="0078378E" w:rsidRPr="002074BE">
              <w:rPr>
                <w:rFonts w:ascii="Arial" w:hAnsi="Arial" w:cs="Arial"/>
                <w:szCs w:val="18"/>
                <w:lang w:val="en-GB"/>
              </w:rPr>
              <w:t xml:space="preserve">of </w:t>
            </w:r>
            <w:r w:rsidRPr="002074BE">
              <w:rPr>
                <w:rFonts w:ascii="Arial" w:hAnsi="Arial" w:cs="Arial"/>
                <w:szCs w:val="18"/>
                <w:lang w:val="en-GB"/>
              </w:rPr>
              <w:t>state schools</w:t>
            </w:r>
          </w:p>
          <w:p w14:paraId="266B772D" w14:textId="35C125FE"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The report comprises three stages: 1. </w:t>
            </w:r>
            <w:r w:rsidR="0078378E" w:rsidRPr="002074BE">
              <w:rPr>
                <w:rFonts w:ascii="Arial" w:hAnsi="Arial" w:cs="Arial"/>
                <w:szCs w:val="18"/>
                <w:lang w:val="en-GB"/>
              </w:rPr>
              <w:t>o</w:t>
            </w:r>
            <w:r w:rsidRPr="002074BE">
              <w:rPr>
                <w:rFonts w:ascii="Arial" w:hAnsi="Arial" w:cs="Arial"/>
                <w:szCs w:val="18"/>
                <w:lang w:val="en-GB"/>
              </w:rPr>
              <w:t>pening ceremony</w:t>
            </w:r>
            <w:r w:rsidR="0078378E" w:rsidRPr="002074BE">
              <w:rPr>
                <w:rFonts w:ascii="Arial" w:hAnsi="Arial" w:cs="Arial"/>
                <w:szCs w:val="18"/>
                <w:lang w:val="en-GB"/>
              </w:rPr>
              <w:t xml:space="preserve">; </w:t>
            </w:r>
            <w:r w:rsidRPr="002074BE">
              <w:rPr>
                <w:rFonts w:ascii="Arial" w:hAnsi="Arial" w:cs="Arial"/>
                <w:szCs w:val="18"/>
                <w:lang w:val="en-GB"/>
              </w:rPr>
              <w:t>2. 1st semester, end of the year</w:t>
            </w:r>
          </w:p>
          <w:p w14:paraId="03C7B585"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Plans for the Secondary Education Office</w:t>
            </w:r>
          </w:p>
          <w:p w14:paraId="1F8B5D53" w14:textId="716BCE6A"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Providing </w:t>
            </w:r>
            <w:r w:rsidR="0078378E" w:rsidRPr="002074BE">
              <w:rPr>
                <w:rFonts w:ascii="Arial" w:hAnsi="Arial" w:cs="Arial"/>
                <w:szCs w:val="18"/>
                <w:lang w:val="en-GB"/>
              </w:rPr>
              <w:t xml:space="preserve">the </w:t>
            </w:r>
            <w:r w:rsidRPr="002074BE">
              <w:rPr>
                <w:rFonts w:ascii="Arial" w:hAnsi="Arial" w:cs="Arial"/>
                <w:szCs w:val="18"/>
                <w:lang w:val="en-GB"/>
              </w:rPr>
              <w:t xml:space="preserve">concept for monitoring, evaluating, and improving the administration </w:t>
            </w:r>
            <w:r w:rsidR="0078378E" w:rsidRPr="002074BE">
              <w:rPr>
                <w:rFonts w:ascii="Arial" w:hAnsi="Arial" w:cs="Arial"/>
                <w:szCs w:val="18"/>
                <w:lang w:val="en-GB"/>
              </w:rPr>
              <w:t>of</w:t>
            </w:r>
            <w:r w:rsidRPr="002074BE">
              <w:rPr>
                <w:rFonts w:ascii="Arial" w:hAnsi="Arial" w:cs="Arial"/>
                <w:szCs w:val="18"/>
                <w:lang w:val="en-GB"/>
              </w:rPr>
              <w:t xml:space="preserve"> secondary education</w:t>
            </w:r>
          </w:p>
          <w:p w14:paraId="408800DC" w14:textId="12A849FE"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Monitoring the administration of secondary schools</w:t>
            </w:r>
            <w:r w:rsidR="0078378E" w:rsidRPr="002074BE">
              <w:rPr>
                <w:rFonts w:ascii="Arial" w:hAnsi="Arial" w:cs="Arial"/>
                <w:szCs w:val="18"/>
                <w:lang w:val="en-GB"/>
              </w:rPr>
              <w:t>’</w:t>
            </w:r>
            <w:r w:rsidRPr="002074BE">
              <w:rPr>
                <w:rFonts w:ascii="Arial" w:hAnsi="Arial" w:cs="Arial"/>
                <w:szCs w:val="18"/>
                <w:lang w:val="en-GB"/>
              </w:rPr>
              <w:t xml:space="preserve"> internal regulations</w:t>
            </w:r>
          </w:p>
        </w:tc>
        <w:tc>
          <w:tcPr>
            <w:tcW w:w="1000" w:type="pct"/>
            <w:vAlign w:val="top"/>
          </w:tcPr>
          <w:p w14:paraId="3C95CB3E" w14:textId="3B5B2E1B"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Implement SBM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57</w:t>
            </w:r>
            <w:r w:rsidR="0078378E" w:rsidRPr="002074BE">
              <w:rPr>
                <w:rFonts w:ascii="Arial" w:hAnsi="Arial" w:cs="Arial"/>
                <w:szCs w:val="18"/>
                <w:lang w:val="en-GB"/>
              </w:rPr>
              <w:t>)</w:t>
            </w:r>
          </w:p>
          <w:p w14:paraId="59A2E2C3" w14:textId="5E6EBA23"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Increase NGS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254 [123]</w:t>
            </w:r>
            <w:r w:rsidR="0078378E" w:rsidRPr="002074BE">
              <w:rPr>
                <w:rFonts w:ascii="Arial" w:hAnsi="Arial" w:cs="Arial"/>
                <w:szCs w:val="18"/>
                <w:lang w:val="en-GB"/>
              </w:rPr>
              <w:t>)</w:t>
            </w:r>
          </w:p>
          <w:p w14:paraId="58E2397E" w14:textId="6DB5F519"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Enter EMIS data on life skills, CFS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254 [123]</w:t>
            </w:r>
            <w:r w:rsidR="0078378E" w:rsidRPr="002074BE">
              <w:rPr>
                <w:rFonts w:ascii="Arial" w:hAnsi="Arial" w:cs="Arial"/>
                <w:szCs w:val="18"/>
                <w:lang w:val="en-GB"/>
              </w:rPr>
              <w:t>)</w:t>
            </w:r>
          </w:p>
          <w:p w14:paraId="79C46AC4" w14:textId="359F79C0"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Action plan for STEM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254</w:t>
            </w:r>
            <w:r w:rsidR="0078378E" w:rsidRPr="002074BE">
              <w:rPr>
                <w:rFonts w:ascii="Arial" w:hAnsi="Arial" w:cs="Arial"/>
                <w:szCs w:val="18"/>
                <w:lang w:val="en-GB"/>
              </w:rPr>
              <w:t>)</w:t>
            </w:r>
          </w:p>
          <w:p w14:paraId="7F40D2CA" w14:textId="5D2B43BA"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Improve learning clubs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254</w:t>
            </w:r>
            <w:r w:rsidR="0078378E" w:rsidRPr="002074BE">
              <w:rPr>
                <w:rFonts w:ascii="Arial" w:hAnsi="Arial" w:cs="Arial"/>
                <w:szCs w:val="18"/>
                <w:lang w:val="en-GB"/>
              </w:rPr>
              <w:t>)</w:t>
            </w:r>
          </w:p>
          <w:p w14:paraId="74E39DAB" w14:textId="71B871E0"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Implement scholarship program</w:t>
            </w:r>
            <w:r w:rsidR="0078378E" w:rsidRPr="002074BE">
              <w:rPr>
                <w:rFonts w:ascii="Arial" w:hAnsi="Arial" w:cs="Arial"/>
                <w:szCs w:val="18"/>
                <w:lang w:val="en-GB"/>
              </w:rPr>
              <w:t>me</w:t>
            </w:r>
            <w:r w:rsidRPr="002074BE">
              <w:rPr>
                <w:rFonts w:ascii="Arial" w:hAnsi="Arial" w:cs="Arial"/>
                <w:szCs w:val="18"/>
                <w:lang w:val="en-GB"/>
              </w:rPr>
              <w:t xml:space="preserve">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254</w:t>
            </w:r>
            <w:r w:rsidR="0078378E" w:rsidRPr="002074BE">
              <w:rPr>
                <w:rFonts w:ascii="Arial" w:hAnsi="Arial" w:cs="Arial"/>
                <w:szCs w:val="18"/>
                <w:lang w:val="en-GB"/>
              </w:rPr>
              <w:t>)</w:t>
            </w:r>
          </w:p>
          <w:p w14:paraId="5B24A6ED" w14:textId="66AFED22"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Expand CFS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255</w:t>
            </w:r>
            <w:r w:rsidR="0078378E" w:rsidRPr="002074BE">
              <w:rPr>
                <w:rFonts w:ascii="Arial" w:hAnsi="Arial" w:cs="Arial"/>
                <w:szCs w:val="18"/>
                <w:lang w:val="en-GB"/>
              </w:rPr>
              <w:t>)</w:t>
            </w:r>
          </w:p>
          <w:p w14:paraId="2824AB0A" w14:textId="4B701143"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Strengthen SBM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255</w:t>
            </w:r>
            <w:r w:rsidR="0078378E" w:rsidRPr="002074BE">
              <w:rPr>
                <w:rFonts w:ascii="Arial" w:hAnsi="Arial" w:cs="Arial"/>
                <w:szCs w:val="18"/>
                <w:lang w:val="en-GB"/>
              </w:rPr>
              <w:t>)</w:t>
            </w:r>
          </w:p>
          <w:p w14:paraId="21C2696A" w14:textId="5FD22816"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Train teachers to become basic</w:t>
            </w:r>
            <w:r w:rsidR="0078378E" w:rsidRPr="002074BE">
              <w:rPr>
                <w:rFonts w:ascii="Arial" w:hAnsi="Arial" w:cs="Arial"/>
                <w:szCs w:val="18"/>
                <w:lang w:val="en-GB"/>
              </w:rPr>
              <w:t>-</w:t>
            </w:r>
            <w:r w:rsidRPr="002074BE">
              <w:rPr>
                <w:rFonts w:ascii="Arial" w:hAnsi="Arial" w:cs="Arial"/>
                <w:szCs w:val="18"/>
                <w:lang w:val="en-GB"/>
              </w:rPr>
              <w:t xml:space="preserve">level teachers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255</w:t>
            </w:r>
            <w:r w:rsidR="0078378E" w:rsidRPr="002074BE">
              <w:rPr>
                <w:rFonts w:ascii="Arial" w:hAnsi="Arial" w:cs="Arial"/>
                <w:szCs w:val="18"/>
                <w:lang w:val="en-GB"/>
              </w:rPr>
              <w:t>)</w:t>
            </w:r>
          </w:p>
          <w:p w14:paraId="3A52C5A0" w14:textId="45652478"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Provide health services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255</w:t>
            </w:r>
            <w:r w:rsidR="0078378E" w:rsidRPr="002074BE">
              <w:rPr>
                <w:rFonts w:ascii="Arial" w:hAnsi="Arial" w:cs="Arial"/>
                <w:szCs w:val="18"/>
                <w:lang w:val="en-GB"/>
              </w:rPr>
              <w:t>)</w:t>
            </w:r>
          </w:p>
          <w:p w14:paraId="147454DC" w14:textId="2BB14499"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Develop mobile app for STEM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255</w:t>
            </w:r>
            <w:r w:rsidR="0078378E" w:rsidRPr="002074BE">
              <w:rPr>
                <w:rFonts w:ascii="Arial" w:hAnsi="Arial" w:cs="Arial"/>
                <w:szCs w:val="18"/>
                <w:lang w:val="en-GB"/>
              </w:rPr>
              <w:t>)</w:t>
            </w:r>
          </w:p>
          <w:p w14:paraId="4DE82535" w14:textId="4D261280"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Develop school standards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255</w:t>
            </w:r>
            <w:r w:rsidR="0078378E" w:rsidRPr="002074BE">
              <w:rPr>
                <w:rFonts w:ascii="Arial" w:hAnsi="Arial" w:cs="Arial"/>
                <w:szCs w:val="18"/>
                <w:lang w:val="en-GB"/>
              </w:rPr>
              <w:t>)</w:t>
            </w:r>
          </w:p>
          <w:p w14:paraId="5DE83F50" w14:textId="00B01A5D"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Finalise curriculum standards for life skills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255</w:t>
            </w:r>
            <w:r w:rsidR="0078378E" w:rsidRPr="002074BE">
              <w:rPr>
                <w:rFonts w:ascii="Arial" w:hAnsi="Arial" w:cs="Arial"/>
                <w:szCs w:val="18"/>
                <w:lang w:val="en-GB"/>
              </w:rPr>
              <w:t>)</w:t>
            </w:r>
          </w:p>
          <w:p w14:paraId="31D1D0D5" w14:textId="2CB9F8D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lastRenderedPageBreak/>
              <w:t xml:space="preserve">Develop curriculum framework for French Khmer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255</w:t>
            </w:r>
            <w:r w:rsidR="0078378E" w:rsidRPr="002074BE">
              <w:rPr>
                <w:rFonts w:ascii="Arial" w:hAnsi="Arial" w:cs="Arial"/>
                <w:szCs w:val="18"/>
                <w:lang w:val="en-GB"/>
              </w:rPr>
              <w:t>)</w:t>
            </w:r>
          </w:p>
          <w:p w14:paraId="59453D04" w14:textId="57914073"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Develop standards for G&amp;T USS and add schools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255</w:t>
            </w:r>
            <w:r w:rsidR="0078378E" w:rsidRPr="002074BE">
              <w:rPr>
                <w:rFonts w:ascii="Arial" w:hAnsi="Arial" w:cs="Arial"/>
                <w:szCs w:val="18"/>
                <w:lang w:val="en-GB"/>
              </w:rPr>
              <w:t>)</w:t>
            </w:r>
          </w:p>
          <w:p w14:paraId="5042A0CA" w14:textId="51771DFE"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Develop life skills by training teachers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255</w:t>
            </w:r>
            <w:r w:rsidR="0078378E" w:rsidRPr="002074BE">
              <w:rPr>
                <w:rFonts w:ascii="Arial" w:hAnsi="Arial" w:cs="Arial"/>
                <w:szCs w:val="18"/>
                <w:lang w:val="en-GB"/>
              </w:rPr>
              <w:t>)</w:t>
            </w:r>
          </w:p>
        </w:tc>
        <w:tc>
          <w:tcPr>
            <w:tcW w:w="1000" w:type="pct"/>
            <w:vAlign w:val="top"/>
          </w:tcPr>
          <w:p w14:paraId="271F3329" w14:textId="750F645B"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lastRenderedPageBreak/>
              <w:t xml:space="preserve">Expand measures to improve school attendance and retention in secondary schools, especially for disadvantaged groups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36</w:t>
            </w:r>
            <w:r w:rsidR="0078378E" w:rsidRPr="002074BE">
              <w:rPr>
                <w:rFonts w:ascii="Arial" w:hAnsi="Arial" w:cs="Arial"/>
                <w:szCs w:val="18"/>
                <w:lang w:val="en-GB"/>
              </w:rPr>
              <w:t>)</w:t>
            </w:r>
          </w:p>
          <w:p w14:paraId="72FA7433" w14:textId="40B734A3"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Strengthen and expand science subjects, STEM</w:t>
            </w:r>
            <w:r w:rsidR="0078378E" w:rsidRPr="002074BE">
              <w:rPr>
                <w:rFonts w:ascii="Arial" w:hAnsi="Arial" w:cs="Arial"/>
                <w:szCs w:val="18"/>
                <w:lang w:val="en-GB"/>
              </w:rPr>
              <w:t>,</w:t>
            </w:r>
            <w:r w:rsidRPr="002074BE">
              <w:rPr>
                <w:rFonts w:ascii="Arial" w:hAnsi="Arial" w:cs="Arial"/>
                <w:szCs w:val="18"/>
                <w:lang w:val="en-GB"/>
              </w:rPr>
              <w:t xml:space="preserve"> and foreign languages to meet 21st century skills frameworks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36</w:t>
            </w:r>
            <w:r w:rsidR="0078378E" w:rsidRPr="002074BE">
              <w:rPr>
                <w:rFonts w:ascii="Arial" w:hAnsi="Arial" w:cs="Arial"/>
                <w:szCs w:val="18"/>
                <w:lang w:val="en-GB"/>
              </w:rPr>
              <w:t>)</w:t>
            </w:r>
          </w:p>
          <w:p w14:paraId="0D48AD3C" w14:textId="098A62DC"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Promote the effective implementation of the curriculum framework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37</w:t>
            </w:r>
            <w:r w:rsidR="0078378E" w:rsidRPr="002074BE">
              <w:rPr>
                <w:rFonts w:ascii="Arial" w:hAnsi="Arial" w:cs="Arial"/>
                <w:szCs w:val="18"/>
                <w:lang w:val="en-GB"/>
              </w:rPr>
              <w:t>)</w:t>
            </w:r>
          </w:p>
          <w:p w14:paraId="382A8F12" w14:textId="29CEECD9"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Strengthen the school-based management approach at school level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38</w:t>
            </w:r>
            <w:r w:rsidR="0078378E" w:rsidRPr="002074BE">
              <w:rPr>
                <w:rFonts w:ascii="Arial" w:hAnsi="Arial" w:cs="Arial"/>
                <w:szCs w:val="18"/>
                <w:lang w:val="en-GB"/>
              </w:rPr>
              <w:t>)</w:t>
            </w:r>
          </w:p>
          <w:p w14:paraId="53BF68D3" w14:textId="610AED3B"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Expand the implementation of the new-generation school model </w:t>
            </w:r>
            <w:r w:rsidR="0078378E" w:rsidRPr="002074BE">
              <w:rPr>
                <w:rFonts w:ascii="Arial" w:hAnsi="Arial" w:cs="Arial"/>
                <w:szCs w:val="18"/>
                <w:lang w:val="en-GB"/>
              </w:rPr>
              <w:t>(</w:t>
            </w:r>
            <w:r w:rsidRPr="002074BE">
              <w:rPr>
                <w:rFonts w:ascii="Arial" w:hAnsi="Arial" w:cs="Arial"/>
                <w:szCs w:val="18"/>
                <w:lang w:val="en-GB"/>
              </w:rPr>
              <w:t>p.</w:t>
            </w:r>
            <w:r w:rsidR="0078378E" w:rsidRPr="002074BE">
              <w:rPr>
                <w:rFonts w:ascii="Arial" w:hAnsi="Arial" w:cs="Arial"/>
                <w:szCs w:val="18"/>
                <w:lang w:val="en-GB"/>
              </w:rPr>
              <w:t xml:space="preserve"> </w:t>
            </w:r>
            <w:r w:rsidRPr="002074BE">
              <w:rPr>
                <w:rFonts w:ascii="Arial" w:hAnsi="Arial" w:cs="Arial"/>
                <w:szCs w:val="18"/>
                <w:lang w:val="en-GB"/>
              </w:rPr>
              <w:t>38</w:t>
            </w:r>
            <w:r w:rsidR="0078378E" w:rsidRPr="002074BE">
              <w:rPr>
                <w:rFonts w:ascii="Arial" w:hAnsi="Arial" w:cs="Arial"/>
                <w:szCs w:val="18"/>
                <w:lang w:val="en-GB"/>
              </w:rPr>
              <w:t>)</w:t>
            </w:r>
          </w:p>
          <w:p w14:paraId="712544D6" w14:textId="77777777" w:rsidR="006B72E3" w:rsidRPr="002074BE" w:rsidRDefault="006B72E3" w:rsidP="000E6CCD">
            <w:pPr>
              <w:pStyle w:val="ESABodytext"/>
              <w:spacing w:after="40"/>
              <w:rPr>
                <w:rFonts w:ascii="Arial" w:hAnsi="Arial" w:cs="Arial"/>
                <w:szCs w:val="18"/>
                <w:lang w:val="en-GB"/>
              </w:rPr>
            </w:pPr>
          </w:p>
        </w:tc>
        <w:tc>
          <w:tcPr>
            <w:tcW w:w="1000" w:type="pct"/>
            <w:vAlign w:val="top"/>
          </w:tcPr>
          <w:p w14:paraId="3DCEABF2" w14:textId="600913F1" w:rsidR="006B72E3" w:rsidRPr="002074BE" w:rsidRDefault="006B72E3" w:rsidP="000E6CCD">
            <w:pPr>
              <w:spacing w:after="40" w:line="240" w:lineRule="auto"/>
              <w:rPr>
                <w:sz w:val="18"/>
                <w:szCs w:val="18"/>
              </w:rPr>
            </w:pPr>
            <w:r w:rsidRPr="002074BE">
              <w:rPr>
                <w:sz w:val="18"/>
                <w:szCs w:val="18"/>
              </w:rPr>
              <w:t xml:space="preserve">Train school directors on leadership </w:t>
            </w:r>
            <w:r w:rsidR="0078378E" w:rsidRPr="002074BE">
              <w:rPr>
                <w:sz w:val="18"/>
                <w:szCs w:val="18"/>
              </w:rPr>
              <w:t>(</w:t>
            </w:r>
            <w:r w:rsidRPr="002074BE">
              <w:rPr>
                <w:sz w:val="18"/>
                <w:szCs w:val="18"/>
              </w:rPr>
              <w:t>p.</w:t>
            </w:r>
            <w:r w:rsidR="0078378E" w:rsidRPr="002074BE">
              <w:rPr>
                <w:sz w:val="18"/>
                <w:szCs w:val="18"/>
              </w:rPr>
              <w:t xml:space="preserve"> </w:t>
            </w:r>
            <w:r w:rsidRPr="002074BE">
              <w:rPr>
                <w:sz w:val="18"/>
                <w:szCs w:val="18"/>
              </w:rPr>
              <w:t>19</w:t>
            </w:r>
            <w:r w:rsidR="0078378E" w:rsidRPr="002074BE">
              <w:rPr>
                <w:sz w:val="18"/>
                <w:szCs w:val="18"/>
              </w:rPr>
              <w:t>)</w:t>
            </w:r>
          </w:p>
          <w:p w14:paraId="3CA73376" w14:textId="77777777" w:rsidR="006B72E3" w:rsidRPr="002074BE" w:rsidRDefault="006B72E3" w:rsidP="000E6CCD">
            <w:pPr>
              <w:spacing w:after="40" w:line="240" w:lineRule="auto"/>
              <w:rPr>
                <w:sz w:val="18"/>
                <w:szCs w:val="18"/>
              </w:rPr>
            </w:pPr>
          </w:p>
        </w:tc>
      </w:tr>
      <w:tr w:rsidR="006B72E3" w:rsidRPr="002074BE" w14:paraId="33045A4D" w14:textId="77777777" w:rsidTr="00E62C86">
        <w:tc>
          <w:tcPr>
            <w:tcW w:w="5000" w:type="pct"/>
            <w:gridSpan w:val="5"/>
            <w:shd w:val="clear" w:color="auto" w:fill="45A7E1" w:themeFill="accent1"/>
            <w:vAlign w:val="top"/>
          </w:tcPr>
          <w:p w14:paraId="1BE172F8" w14:textId="77777777" w:rsidR="006B72E3" w:rsidRPr="002074BE" w:rsidRDefault="006B72E3" w:rsidP="000E6CCD">
            <w:pPr>
              <w:spacing w:after="40" w:line="240" w:lineRule="auto"/>
              <w:rPr>
                <w:b/>
                <w:sz w:val="18"/>
                <w:szCs w:val="18"/>
              </w:rPr>
            </w:pPr>
            <w:r w:rsidRPr="002074BE">
              <w:rPr>
                <w:b/>
                <w:color w:val="000000"/>
                <w:sz w:val="18"/>
                <w:szCs w:val="18"/>
              </w:rPr>
              <w:t>Department of Special Education</w:t>
            </w:r>
          </w:p>
        </w:tc>
      </w:tr>
      <w:tr w:rsidR="006B72E3" w:rsidRPr="002074BE" w14:paraId="7F243D78" w14:textId="77777777" w:rsidTr="000E6CCD">
        <w:tc>
          <w:tcPr>
            <w:tcW w:w="1000" w:type="pct"/>
            <w:vAlign w:val="top"/>
          </w:tcPr>
          <w:p w14:paraId="49091D61" w14:textId="56D795B9" w:rsidR="006B72E3" w:rsidRPr="002074BE" w:rsidRDefault="006B72E3" w:rsidP="000E6CCD">
            <w:pPr>
              <w:numPr>
                <w:ilvl w:val="0"/>
                <w:numId w:val="14"/>
              </w:numPr>
              <w:spacing w:after="40" w:line="240" w:lineRule="auto"/>
              <w:rPr>
                <w:sz w:val="18"/>
                <w:szCs w:val="18"/>
              </w:rPr>
            </w:pPr>
            <w:r w:rsidRPr="002074BE">
              <w:rPr>
                <w:sz w:val="18"/>
                <w:szCs w:val="18"/>
              </w:rPr>
              <w:t xml:space="preserve">Develop policies and plans </w:t>
            </w:r>
            <w:r w:rsidR="0078378E" w:rsidRPr="002074BE">
              <w:rPr>
                <w:sz w:val="18"/>
                <w:szCs w:val="18"/>
              </w:rPr>
              <w:t xml:space="preserve">for </w:t>
            </w:r>
            <w:r w:rsidRPr="002074BE">
              <w:rPr>
                <w:sz w:val="18"/>
                <w:szCs w:val="18"/>
              </w:rPr>
              <w:t>actions to manage and develop special education</w:t>
            </w:r>
          </w:p>
          <w:p w14:paraId="7DB8F12B" w14:textId="77777777" w:rsidR="006B72E3" w:rsidRPr="002074BE" w:rsidRDefault="006B72E3" w:rsidP="000E6CCD">
            <w:pPr>
              <w:numPr>
                <w:ilvl w:val="0"/>
                <w:numId w:val="14"/>
              </w:numPr>
              <w:spacing w:after="40" w:line="240" w:lineRule="auto"/>
              <w:rPr>
                <w:sz w:val="18"/>
                <w:szCs w:val="18"/>
              </w:rPr>
            </w:pPr>
            <w:r w:rsidRPr="002074BE">
              <w:rPr>
                <w:sz w:val="18"/>
                <w:szCs w:val="18"/>
              </w:rPr>
              <w:t>Develop infrastructure for special education</w:t>
            </w:r>
          </w:p>
          <w:p w14:paraId="3B090425" w14:textId="2FC60816" w:rsidR="006B72E3" w:rsidRPr="002074BE" w:rsidRDefault="006B72E3" w:rsidP="000E6CCD">
            <w:pPr>
              <w:numPr>
                <w:ilvl w:val="0"/>
                <w:numId w:val="14"/>
              </w:numPr>
              <w:spacing w:after="40" w:line="240" w:lineRule="auto"/>
              <w:rPr>
                <w:sz w:val="18"/>
                <w:szCs w:val="18"/>
              </w:rPr>
            </w:pPr>
            <w:r w:rsidRPr="002074BE">
              <w:rPr>
                <w:sz w:val="18"/>
                <w:szCs w:val="18"/>
              </w:rPr>
              <w:t>Promote and enable opportunities for persons with disability/ies and good learners with genius or high cognition</w:t>
            </w:r>
            <w:r w:rsidR="00812A84" w:rsidRPr="002074BE">
              <w:rPr>
                <w:sz w:val="18"/>
                <w:szCs w:val="18"/>
              </w:rPr>
              <w:t xml:space="preserve"> levels</w:t>
            </w:r>
          </w:p>
          <w:p w14:paraId="63F0CD4A" w14:textId="77777777" w:rsidR="006B72E3" w:rsidRPr="002074BE" w:rsidRDefault="006B72E3" w:rsidP="000E6CCD">
            <w:pPr>
              <w:numPr>
                <w:ilvl w:val="0"/>
                <w:numId w:val="14"/>
              </w:numPr>
              <w:spacing w:after="40" w:line="240" w:lineRule="auto"/>
              <w:rPr>
                <w:sz w:val="18"/>
                <w:szCs w:val="18"/>
              </w:rPr>
            </w:pPr>
            <w:r w:rsidRPr="002074BE">
              <w:rPr>
                <w:sz w:val="18"/>
                <w:szCs w:val="18"/>
              </w:rPr>
              <w:t xml:space="preserve">Develop special education curricula and documents for all levels of education  </w:t>
            </w:r>
          </w:p>
          <w:p w14:paraId="28008586" w14:textId="77777777" w:rsidR="006B72E3" w:rsidRPr="002074BE" w:rsidRDefault="006B72E3" w:rsidP="000E6CCD">
            <w:pPr>
              <w:numPr>
                <w:ilvl w:val="0"/>
                <w:numId w:val="14"/>
              </w:numPr>
              <w:spacing w:after="40" w:line="240" w:lineRule="auto"/>
              <w:rPr>
                <w:sz w:val="18"/>
                <w:szCs w:val="18"/>
              </w:rPr>
            </w:pPr>
            <w:r w:rsidRPr="002074BE">
              <w:rPr>
                <w:sz w:val="18"/>
                <w:szCs w:val="18"/>
              </w:rPr>
              <w:t>Monitor special education process</w:t>
            </w:r>
          </w:p>
          <w:p w14:paraId="370F1FE6" w14:textId="2797CC06" w:rsidR="006B72E3" w:rsidRPr="002074BE" w:rsidRDefault="006B72E3" w:rsidP="000E6CCD">
            <w:pPr>
              <w:numPr>
                <w:ilvl w:val="0"/>
                <w:numId w:val="14"/>
              </w:numPr>
              <w:spacing w:after="40" w:line="240" w:lineRule="auto"/>
              <w:rPr>
                <w:sz w:val="18"/>
                <w:szCs w:val="18"/>
              </w:rPr>
            </w:pPr>
            <w:r w:rsidRPr="002074BE">
              <w:rPr>
                <w:sz w:val="18"/>
                <w:szCs w:val="18"/>
              </w:rPr>
              <w:t xml:space="preserve">Prepare reports on work activities in a timely manner for the </w:t>
            </w:r>
            <w:r w:rsidR="00812A84" w:rsidRPr="002074BE">
              <w:rPr>
                <w:sz w:val="18"/>
                <w:szCs w:val="18"/>
              </w:rPr>
              <w:t xml:space="preserve">ministry </w:t>
            </w:r>
            <w:r w:rsidRPr="002074BE">
              <w:rPr>
                <w:sz w:val="18"/>
                <w:szCs w:val="18"/>
              </w:rPr>
              <w:t>leadership</w:t>
            </w:r>
          </w:p>
          <w:p w14:paraId="5A479990" w14:textId="057AD8A7" w:rsidR="006B72E3" w:rsidRPr="002074BE" w:rsidRDefault="006B72E3" w:rsidP="000E6CCD">
            <w:pPr>
              <w:spacing w:after="40" w:line="240" w:lineRule="auto"/>
              <w:rPr>
                <w:color w:val="000000"/>
                <w:sz w:val="18"/>
                <w:szCs w:val="18"/>
              </w:rPr>
            </w:pPr>
            <w:r w:rsidRPr="002074BE">
              <w:rPr>
                <w:sz w:val="18"/>
                <w:szCs w:val="18"/>
              </w:rPr>
              <w:t>Carry out any other tasks as assigned by the Director General</w:t>
            </w:r>
          </w:p>
        </w:tc>
        <w:tc>
          <w:tcPr>
            <w:tcW w:w="1000" w:type="pct"/>
            <w:vAlign w:val="top"/>
          </w:tcPr>
          <w:p w14:paraId="07DB0F72"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Tasks of Department of Special Education, Collection of students with disability</w:t>
            </w:r>
          </w:p>
          <w:p w14:paraId="79EC2BA1"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Inclusive education work for students with disabilities and preparation of integration class</w:t>
            </w:r>
          </w:p>
          <w:p w14:paraId="7452A790" w14:textId="54D6234F"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Tasks </w:t>
            </w:r>
            <w:r w:rsidR="00812A84" w:rsidRPr="002074BE">
              <w:rPr>
                <w:rFonts w:ascii="Arial" w:hAnsi="Arial" w:cs="Arial"/>
                <w:szCs w:val="18"/>
                <w:lang w:val="en-GB"/>
              </w:rPr>
              <w:t xml:space="preserve">for </w:t>
            </w:r>
            <w:r w:rsidRPr="002074BE">
              <w:rPr>
                <w:rFonts w:ascii="Arial" w:hAnsi="Arial" w:cs="Arial"/>
                <w:szCs w:val="18"/>
                <w:lang w:val="en-GB"/>
              </w:rPr>
              <w:t>integration class</w:t>
            </w:r>
            <w:r w:rsidR="00812A84" w:rsidRPr="002074BE">
              <w:rPr>
                <w:rFonts w:ascii="Arial" w:hAnsi="Arial" w:cs="Arial"/>
                <w:szCs w:val="18"/>
                <w:lang w:val="en-GB"/>
              </w:rPr>
              <w:t>es</w:t>
            </w:r>
            <w:r w:rsidRPr="002074BE">
              <w:rPr>
                <w:rFonts w:ascii="Arial" w:hAnsi="Arial" w:cs="Arial"/>
                <w:szCs w:val="18"/>
                <w:lang w:val="en-GB"/>
              </w:rPr>
              <w:t xml:space="preserve"> for students with severe disabilities</w:t>
            </w:r>
          </w:p>
          <w:p w14:paraId="21F324B1"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Management tasks for National Institute of Special Education</w:t>
            </w:r>
          </w:p>
          <w:p w14:paraId="07D36B01" w14:textId="112014CD"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Implementation of </w:t>
            </w:r>
            <w:r w:rsidR="00812A84" w:rsidRPr="002074BE">
              <w:rPr>
                <w:rFonts w:ascii="Arial" w:hAnsi="Arial" w:cs="Arial"/>
                <w:szCs w:val="18"/>
                <w:lang w:val="en-GB"/>
              </w:rPr>
              <w:t>special education programmes at special education high s</w:t>
            </w:r>
            <w:r w:rsidRPr="002074BE">
              <w:rPr>
                <w:rFonts w:ascii="Arial" w:hAnsi="Arial" w:cs="Arial"/>
                <w:szCs w:val="18"/>
                <w:lang w:val="en-GB"/>
              </w:rPr>
              <w:t>chools in Cambodia</w:t>
            </w:r>
          </w:p>
          <w:p w14:paraId="54BCAA87" w14:textId="6D2C5692"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Work and tasks </w:t>
            </w:r>
            <w:r w:rsidR="00812A84" w:rsidRPr="002074BE">
              <w:rPr>
                <w:rFonts w:ascii="Arial" w:hAnsi="Arial" w:cs="Arial"/>
                <w:szCs w:val="18"/>
                <w:lang w:val="en-GB"/>
              </w:rPr>
              <w:t>relating to i</w:t>
            </w:r>
            <w:r w:rsidRPr="002074BE">
              <w:rPr>
                <w:rFonts w:ascii="Arial" w:hAnsi="Arial" w:cs="Arial"/>
                <w:szCs w:val="18"/>
                <w:lang w:val="en-GB"/>
              </w:rPr>
              <w:t>mplementing a multilingual education program</w:t>
            </w:r>
            <w:r w:rsidR="00812A84" w:rsidRPr="002074BE">
              <w:rPr>
                <w:rFonts w:ascii="Arial" w:hAnsi="Arial" w:cs="Arial"/>
                <w:szCs w:val="18"/>
                <w:lang w:val="en-GB"/>
              </w:rPr>
              <w:t>me</w:t>
            </w:r>
            <w:r w:rsidRPr="002074BE">
              <w:rPr>
                <w:rFonts w:ascii="Arial" w:hAnsi="Arial" w:cs="Arial"/>
                <w:szCs w:val="18"/>
                <w:lang w:val="en-GB"/>
              </w:rPr>
              <w:t xml:space="preserve"> for </w:t>
            </w:r>
            <w:r w:rsidR="00812A84" w:rsidRPr="002074BE">
              <w:rPr>
                <w:rFonts w:ascii="Arial" w:hAnsi="Arial" w:cs="Arial"/>
                <w:szCs w:val="18"/>
                <w:lang w:val="en-GB"/>
              </w:rPr>
              <w:t xml:space="preserve">indigenous </w:t>
            </w:r>
            <w:r w:rsidRPr="002074BE">
              <w:rPr>
                <w:rFonts w:ascii="Arial" w:hAnsi="Arial" w:cs="Arial"/>
                <w:szCs w:val="18"/>
                <w:lang w:val="en-GB"/>
              </w:rPr>
              <w:t>children’s education</w:t>
            </w:r>
          </w:p>
          <w:p w14:paraId="64E6DA7A"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Policies have been approved Inclusive education policies</w:t>
            </w:r>
          </w:p>
          <w:p w14:paraId="07586792" w14:textId="40198EFE"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The Inclusive Education Policy Action Plan has been approved for 2019</w:t>
            </w:r>
            <w:r w:rsidR="00812A84" w:rsidRPr="002074BE">
              <w:rPr>
                <w:rFonts w:ascii="Arial" w:hAnsi="Arial" w:cs="Arial"/>
                <w:szCs w:val="18"/>
                <w:lang w:val="en-GB"/>
              </w:rPr>
              <w:t>–</w:t>
            </w:r>
            <w:r w:rsidRPr="002074BE">
              <w:rPr>
                <w:rFonts w:ascii="Arial" w:hAnsi="Arial" w:cs="Arial"/>
                <w:szCs w:val="18"/>
                <w:lang w:val="en-GB"/>
              </w:rPr>
              <w:t>2023</w:t>
            </w:r>
          </w:p>
          <w:p w14:paraId="6589F912" w14:textId="2F8F8D8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Indigenous Multilingual Education Policy Action Plan (2019</w:t>
            </w:r>
            <w:r w:rsidR="00812A84" w:rsidRPr="002074BE">
              <w:rPr>
                <w:rFonts w:ascii="Arial" w:hAnsi="Arial" w:cs="Arial"/>
                <w:szCs w:val="18"/>
                <w:lang w:val="en-GB"/>
              </w:rPr>
              <w:t>–</w:t>
            </w:r>
            <w:r w:rsidRPr="002074BE">
              <w:rPr>
                <w:rFonts w:ascii="Arial" w:hAnsi="Arial" w:cs="Arial"/>
                <w:szCs w:val="18"/>
                <w:lang w:val="en-GB"/>
              </w:rPr>
              <w:t>2020)</w:t>
            </w:r>
          </w:p>
          <w:p w14:paraId="792507BE" w14:textId="40DFE4D2"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Making an announcement on the role</w:t>
            </w:r>
            <w:r w:rsidR="00812A84" w:rsidRPr="002074BE">
              <w:rPr>
                <w:rFonts w:ascii="Arial" w:hAnsi="Arial" w:cs="Arial"/>
                <w:szCs w:val="18"/>
                <w:lang w:val="en-GB"/>
              </w:rPr>
              <w:t>s</w:t>
            </w:r>
            <w:r w:rsidRPr="002074BE">
              <w:rPr>
                <w:rFonts w:ascii="Arial" w:hAnsi="Arial" w:cs="Arial"/>
                <w:szCs w:val="18"/>
                <w:lang w:val="en-GB"/>
              </w:rPr>
              <w:t xml:space="preserve"> and duties of special education work</w:t>
            </w:r>
          </w:p>
          <w:p w14:paraId="1CA70CEB" w14:textId="3135330F"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Announcing multilingual education for indigenous people</w:t>
            </w:r>
          </w:p>
        </w:tc>
        <w:tc>
          <w:tcPr>
            <w:tcW w:w="1000" w:type="pct"/>
            <w:vAlign w:val="top"/>
          </w:tcPr>
          <w:p w14:paraId="4FA767D1" w14:textId="60F49712" w:rsidR="006B72E3" w:rsidRPr="002074BE" w:rsidRDefault="006B72E3" w:rsidP="000E6CCD">
            <w:pPr>
              <w:spacing w:after="40" w:line="240" w:lineRule="auto"/>
              <w:rPr>
                <w:sz w:val="18"/>
                <w:szCs w:val="18"/>
              </w:rPr>
            </w:pPr>
            <w:r w:rsidRPr="002074BE">
              <w:rPr>
                <w:sz w:val="18"/>
                <w:szCs w:val="18"/>
              </w:rPr>
              <w:t>Support special education by</w:t>
            </w:r>
            <w:r w:rsidR="00812A84" w:rsidRPr="002074BE">
              <w:rPr>
                <w:sz w:val="18"/>
                <w:szCs w:val="18"/>
              </w:rPr>
              <w:t xml:space="preserve"> (</w:t>
            </w:r>
            <w:r w:rsidRPr="002074BE">
              <w:rPr>
                <w:sz w:val="18"/>
                <w:szCs w:val="18"/>
              </w:rPr>
              <w:t>p.</w:t>
            </w:r>
            <w:r w:rsidR="00812A84" w:rsidRPr="002074BE">
              <w:rPr>
                <w:sz w:val="18"/>
                <w:szCs w:val="18"/>
              </w:rPr>
              <w:t xml:space="preserve"> </w:t>
            </w:r>
            <w:r w:rsidRPr="002074BE">
              <w:rPr>
                <w:sz w:val="18"/>
                <w:szCs w:val="18"/>
              </w:rPr>
              <w:t>280</w:t>
            </w:r>
            <w:r w:rsidR="00812A84" w:rsidRPr="002074BE">
              <w:rPr>
                <w:sz w:val="18"/>
                <w:szCs w:val="18"/>
              </w:rPr>
              <w:t>):</w:t>
            </w:r>
          </w:p>
          <w:p w14:paraId="64468B99" w14:textId="22547877" w:rsidR="006B72E3" w:rsidRPr="002074BE" w:rsidRDefault="00812A84" w:rsidP="000E6CCD">
            <w:pPr>
              <w:pStyle w:val="ListParagraph"/>
              <w:numPr>
                <w:ilvl w:val="0"/>
                <w:numId w:val="34"/>
              </w:numPr>
              <w:spacing w:after="40" w:line="240" w:lineRule="auto"/>
              <w:contextualSpacing w:val="0"/>
              <w:rPr>
                <w:sz w:val="18"/>
                <w:szCs w:val="18"/>
              </w:rPr>
            </w:pPr>
            <w:r w:rsidRPr="002074BE">
              <w:rPr>
                <w:sz w:val="18"/>
                <w:szCs w:val="18"/>
              </w:rPr>
              <w:t>holding w</w:t>
            </w:r>
            <w:r w:rsidR="006B72E3" w:rsidRPr="002074BE">
              <w:rPr>
                <w:sz w:val="18"/>
                <w:szCs w:val="18"/>
              </w:rPr>
              <w:t xml:space="preserve">orkshops on materials, inclusive education etc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280</w:t>
            </w:r>
            <w:r w:rsidRPr="002074BE">
              <w:rPr>
                <w:sz w:val="18"/>
                <w:szCs w:val="18"/>
              </w:rPr>
              <w:t>);</w:t>
            </w:r>
          </w:p>
          <w:p w14:paraId="01666226" w14:textId="238176BA" w:rsidR="006B72E3" w:rsidRPr="002074BE" w:rsidRDefault="00812A84" w:rsidP="000E6CCD">
            <w:pPr>
              <w:pStyle w:val="ListParagraph"/>
              <w:numPr>
                <w:ilvl w:val="0"/>
                <w:numId w:val="34"/>
              </w:numPr>
              <w:spacing w:after="40" w:line="240" w:lineRule="auto"/>
              <w:contextualSpacing w:val="0"/>
              <w:rPr>
                <w:sz w:val="18"/>
                <w:szCs w:val="18"/>
              </w:rPr>
            </w:pPr>
            <w:r w:rsidRPr="002074BE">
              <w:rPr>
                <w:sz w:val="18"/>
                <w:szCs w:val="18"/>
              </w:rPr>
              <w:t xml:space="preserve">developing and disseminating </w:t>
            </w:r>
            <w:r w:rsidR="006B72E3" w:rsidRPr="002074BE">
              <w:rPr>
                <w:sz w:val="18"/>
                <w:szCs w:val="18"/>
              </w:rPr>
              <w:t>MENAP</w:t>
            </w:r>
            <w:r w:rsidRPr="002074BE">
              <w:rPr>
                <w:sz w:val="18"/>
                <w:szCs w:val="18"/>
              </w:rPr>
              <w:t>;</w:t>
            </w:r>
          </w:p>
          <w:p w14:paraId="4FCFFF0E" w14:textId="39F013EF" w:rsidR="006B72E3" w:rsidRPr="002074BE" w:rsidRDefault="00812A84" w:rsidP="000E6CCD">
            <w:pPr>
              <w:pStyle w:val="ListParagraph"/>
              <w:numPr>
                <w:ilvl w:val="0"/>
                <w:numId w:val="34"/>
              </w:numPr>
              <w:spacing w:after="40" w:line="240" w:lineRule="auto"/>
              <w:contextualSpacing w:val="0"/>
              <w:rPr>
                <w:sz w:val="18"/>
                <w:szCs w:val="18"/>
              </w:rPr>
            </w:pPr>
            <w:r w:rsidRPr="002074BE">
              <w:rPr>
                <w:sz w:val="18"/>
                <w:szCs w:val="18"/>
              </w:rPr>
              <w:t>developing a</w:t>
            </w:r>
            <w:r w:rsidR="006B72E3" w:rsidRPr="002074BE">
              <w:rPr>
                <w:sz w:val="18"/>
                <w:szCs w:val="18"/>
              </w:rPr>
              <w:t xml:space="preserve">ction </w:t>
            </w:r>
            <w:r w:rsidRPr="002074BE">
              <w:rPr>
                <w:sz w:val="18"/>
                <w:szCs w:val="18"/>
              </w:rPr>
              <w:t>p</w:t>
            </w:r>
            <w:r w:rsidR="006B72E3" w:rsidRPr="002074BE">
              <w:rPr>
                <w:sz w:val="18"/>
                <w:szCs w:val="18"/>
              </w:rPr>
              <w:t>lan</w:t>
            </w:r>
            <w:r w:rsidRPr="002074BE">
              <w:rPr>
                <w:sz w:val="18"/>
                <w:szCs w:val="18"/>
              </w:rPr>
              <w:t>;</w:t>
            </w:r>
          </w:p>
          <w:p w14:paraId="79789F37" w14:textId="4A3999D5" w:rsidR="006B72E3" w:rsidRPr="002074BE" w:rsidRDefault="00812A84" w:rsidP="000E6CCD">
            <w:pPr>
              <w:pStyle w:val="ListParagraph"/>
              <w:numPr>
                <w:ilvl w:val="0"/>
                <w:numId w:val="34"/>
              </w:numPr>
              <w:spacing w:after="40" w:line="240" w:lineRule="auto"/>
              <w:contextualSpacing w:val="0"/>
              <w:rPr>
                <w:sz w:val="18"/>
                <w:szCs w:val="18"/>
              </w:rPr>
            </w:pPr>
            <w:r w:rsidRPr="002074BE">
              <w:rPr>
                <w:sz w:val="18"/>
                <w:szCs w:val="18"/>
              </w:rPr>
              <w:t xml:space="preserve">providing </w:t>
            </w:r>
            <w:r w:rsidR="006B72E3" w:rsidRPr="002074BE">
              <w:rPr>
                <w:sz w:val="18"/>
                <w:szCs w:val="18"/>
              </w:rPr>
              <w:t xml:space="preserve">training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281</w:t>
            </w:r>
            <w:r w:rsidRPr="002074BE">
              <w:rPr>
                <w:sz w:val="18"/>
                <w:szCs w:val="18"/>
              </w:rPr>
              <w:t>); and</w:t>
            </w:r>
          </w:p>
          <w:p w14:paraId="2380F233" w14:textId="1ECF55CD" w:rsidR="006B72E3" w:rsidRPr="002074BE" w:rsidRDefault="00812A84" w:rsidP="000E6CCD">
            <w:pPr>
              <w:pStyle w:val="ListParagraph"/>
              <w:numPr>
                <w:ilvl w:val="0"/>
                <w:numId w:val="34"/>
              </w:numPr>
              <w:spacing w:after="40" w:line="240" w:lineRule="auto"/>
              <w:contextualSpacing w:val="0"/>
              <w:rPr>
                <w:sz w:val="18"/>
                <w:szCs w:val="18"/>
              </w:rPr>
            </w:pPr>
            <w:r w:rsidRPr="002074BE">
              <w:rPr>
                <w:sz w:val="18"/>
                <w:szCs w:val="18"/>
              </w:rPr>
              <w:t xml:space="preserve">monitoring </w:t>
            </w:r>
            <w:r w:rsidR="006B72E3" w:rsidRPr="002074BE">
              <w:rPr>
                <w:sz w:val="18"/>
                <w:szCs w:val="18"/>
              </w:rPr>
              <w:t xml:space="preserve">inclusive education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281</w:t>
            </w:r>
            <w:r w:rsidRPr="002074BE">
              <w:rPr>
                <w:sz w:val="18"/>
                <w:szCs w:val="18"/>
              </w:rPr>
              <w:t>)</w:t>
            </w:r>
          </w:p>
          <w:p w14:paraId="24D853B0" w14:textId="11C33FD3" w:rsidR="006B72E3" w:rsidRPr="002074BE" w:rsidRDefault="006B72E3" w:rsidP="000E6CCD">
            <w:pPr>
              <w:spacing w:after="40" w:line="240" w:lineRule="auto"/>
              <w:rPr>
                <w:sz w:val="18"/>
                <w:szCs w:val="18"/>
              </w:rPr>
            </w:pPr>
            <w:r w:rsidRPr="002074BE">
              <w:rPr>
                <w:sz w:val="18"/>
                <w:szCs w:val="18"/>
              </w:rPr>
              <w:t xml:space="preserve">Build capacity </w:t>
            </w:r>
            <w:r w:rsidR="00812A84" w:rsidRPr="002074BE">
              <w:rPr>
                <w:sz w:val="18"/>
                <w:szCs w:val="18"/>
              </w:rPr>
              <w:t>(</w:t>
            </w:r>
            <w:r w:rsidRPr="002074BE">
              <w:rPr>
                <w:sz w:val="18"/>
                <w:szCs w:val="18"/>
              </w:rPr>
              <w:t>p</w:t>
            </w:r>
            <w:r w:rsidR="00812A84" w:rsidRPr="002074BE">
              <w:rPr>
                <w:sz w:val="18"/>
                <w:szCs w:val="18"/>
              </w:rPr>
              <w:t xml:space="preserve">. </w:t>
            </w:r>
            <w:r w:rsidRPr="002074BE">
              <w:rPr>
                <w:sz w:val="18"/>
                <w:szCs w:val="18"/>
              </w:rPr>
              <w:t>281</w:t>
            </w:r>
            <w:r w:rsidR="00812A84" w:rsidRPr="002074BE">
              <w:rPr>
                <w:sz w:val="18"/>
                <w:szCs w:val="18"/>
              </w:rPr>
              <w:t>)</w:t>
            </w:r>
          </w:p>
        </w:tc>
        <w:tc>
          <w:tcPr>
            <w:tcW w:w="1000" w:type="pct"/>
            <w:vAlign w:val="top"/>
          </w:tcPr>
          <w:p w14:paraId="1A0F5384" w14:textId="77777777" w:rsidR="006B72E3" w:rsidRPr="002074BE" w:rsidRDefault="006B72E3" w:rsidP="000E6CCD">
            <w:pPr>
              <w:spacing w:after="40" w:line="240" w:lineRule="auto"/>
              <w:rPr>
                <w:sz w:val="18"/>
                <w:szCs w:val="18"/>
              </w:rPr>
            </w:pPr>
          </w:p>
        </w:tc>
        <w:tc>
          <w:tcPr>
            <w:tcW w:w="1000" w:type="pct"/>
            <w:vAlign w:val="top"/>
          </w:tcPr>
          <w:p w14:paraId="5903BADB" w14:textId="77777777" w:rsidR="006B72E3" w:rsidRPr="002074BE" w:rsidRDefault="006B72E3" w:rsidP="000E6CCD">
            <w:pPr>
              <w:spacing w:after="40" w:line="240" w:lineRule="auto"/>
              <w:rPr>
                <w:sz w:val="18"/>
                <w:szCs w:val="18"/>
              </w:rPr>
            </w:pPr>
          </w:p>
        </w:tc>
      </w:tr>
      <w:tr w:rsidR="006B72E3" w:rsidRPr="002074BE" w14:paraId="25FD79ED" w14:textId="77777777" w:rsidTr="00E62C86">
        <w:tc>
          <w:tcPr>
            <w:tcW w:w="5000" w:type="pct"/>
            <w:gridSpan w:val="5"/>
            <w:shd w:val="clear" w:color="auto" w:fill="45A7E1" w:themeFill="accent1"/>
            <w:vAlign w:val="top"/>
          </w:tcPr>
          <w:p w14:paraId="2C572399" w14:textId="77777777" w:rsidR="006B72E3" w:rsidRPr="002074BE" w:rsidRDefault="006B72E3" w:rsidP="000E6CCD">
            <w:pPr>
              <w:spacing w:after="40" w:line="240" w:lineRule="auto"/>
              <w:rPr>
                <w:b/>
                <w:sz w:val="18"/>
                <w:szCs w:val="18"/>
              </w:rPr>
            </w:pPr>
            <w:r w:rsidRPr="002074BE">
              <w:rPr>
                <w:b/>
                <w:color w:val="000000"/>
                <w:sz w:val="18"/>
                <w:szCs w:val="18"/>
              </w:rPr>
              <w:lastRenderedPageBreak/>
              <w:t>Department of Teacher Training</w:t>
            </w:r>
          </w:p>
        </w:tc>
      </w:tr>
      <w:tr w:rsidR="006B72E3" w:rsidRPr="002074BE" w14:paraId="016C4304" w14:textId="77777777" w:rsidTr="000E6CCD">
        <w:tc>
          <w:tcPr>
            <w:tcW w:w="1000" w:type="pct"/>
            <w:vAlign w:val="top"/>
          </w:tcPr>
          <w:p w14:paraId="083B4EAB" w14:textId="77777777" w:rsidR="006B72E3" w:rsidRPr="002074BE" w:rsidRDefault="006B72E3" w:rsidP="000E6CCD">
            <w:pPr>
              <w:numPr>
                <w:ilvl w:val="0"/>
                <w:numId w:val="14"/>
              </w:numPr>
              <w:spacing w:after="40" w:line="240" w:lineRule="auto"/>
              <w:rPr>
                <w:sz w:val="18"/>
                <w:szCs w:val="18"/>
              </w:rPr>
            </w:pPr>
            <w:r w:rsidRPr="002074BE">
              <w:rPr>
                <w:sz w:val="18"/>
                <w:szCs w:val="18"/>
              </w:rPr>
              <w:t>Develop training plans for educational staff in collaboration with relevant units</w:t>
            </w:r>
          </w:p>
          <w:p w14:paraId="6645BA3B" w14:textId="77777777" w:rsidR="006B72E3" w:rsidRPr="002074BE" w:rsidRDefault="006B72E3" w:rsidP="000E6CCD">
            <w:pPr>
              <w:numPr>
                <w:ilvl w:val="0"/>
                <w:numId w:val="14"/>
              </w:numPr>
              <w:spacing w:after="40" w:line="240" w:lineRule="auto"/>
              <w:rPr>
                <w:sz w:val="18"/>
                <w:szCs w:val="18"/>
              </w:rPr>
            </w:pPr>
            <w:r w:rsidRPr="002074BE">
              <w:rPr>
                <w:sz w:val="18"/>
                <w:szCs w:val="18"/>
              </w:rPr>
              <w:t>Develop teacher training curricula</w:t>
            </w:r>
          </w:p>
          <w:p w14:paraId="1C06478C" w14:textId="77777777" w:rsidR="006B72E3" w:rsidRPr="002074BE" w:rsidRDefault="006B72E3" w:rsidP="000E6CCD">
            <w:pPr>
              <w:numPr>
                <w:ilvl w:val="0"/>
                <w:numId w:val="14"/>
              </w:numPr>
              <w:spacing w:after="40" w:line="240" w:lineRule="auto"/>
              <w:rPr>
                <w:sz w:val="18"/>
                <w:szCs w:val="18"/>
              </w:rPr>
            </w:pPr>
            <w:r w:rsidRPr="002074BE">
              <w:rPr>
                <w:sz w:val="18"/>
                <w:szCs w:val="18"/>
              </w:rPr>
              <w:t>Manage regional teacher training centres, capital/provincial teacher training schools, and the Central Secondary Pre-School Teacher Training School</w:t>
            </w:r>
          </w:p>
          <w:p w14:paraId="37F37EBB" w14:textId="77777777" w:rsidR="006B72E3" w:rsidRPr="002074BE" w:rsidRDefault="006B72E3" w:rsidP="000E6CCD">
            <w:pPr>
              <w:numPr>
                <w:ilvl w:val="0"/>
                <w:numId w:val="14"/>
              </w:numPr>
              <w:spacing w:after="40" w:line="240" w:lineRule="auto"/>
              <w:rPr>
                <w:sz w:val="18"/>
                <w:szCs w:val="18"/>
              </w:rPr>
            </w:pPr>
            <w:r w:rsidRPr="002074BE">
              <w:rPr>
                <w:sz w:val="18"/>
                <w:szCs w:val="18"/>
              </w:rPr>
              <w:t>Monitor educational staff’s professional competency</w:t>
            </w:r>
          </w:p>
          <w:p w14:paraId="1351A09B" w14:textId="131B4FA6" w:rsidR="006B72E3" w:rsidRPr="002074BE" w:rsidRDefault="006B72E3" w:rsidP="000E6CCD">
            <w:pPr>
              <w:numPr>
                <w:ilvl w:val="0"/>
                <w:numId w:val="14"/>
              </w:numPr>
              <w:spacing w:after="40" w:line="240" w:lineRule="auto"/>
              <w:rPr>
                <w:sz w:val="18"/>
                <w:szCs w:val="18"/>
              </w:rPr>
            </w:pPr>
            <w:r w:rsidRPr="002074BE">
              <w:rPr>
                <w:sz w:val="18"/>
                <w:szCs w:val="18"/>
              </w:rPr>
              <w:t xml:space="preserve">Prepare reports on work activities in a timely manner for the </w:t>
            </w:r>
            <w:r w:rsidR="00812A84" w:rsidRPr="002074BE">
              <w:rPr>
                <w:sz w:val="18"/>
                <w:szCs w:val="18"/>
              </w:rPr>
              <w:t xml:space="preserve">ministry </w:t>
            </w:r>
            <w:r w:rsidRPr="002074BE">
              <w:rPr>
                <w:sz w:val="18"/>
                <w:szCs w:val="18"/>
              </w:rPr>
              <w:t>leadership</w:t>
            </w:r>
          </w:p>
          <w:p w14:paraId="3D8B1787" w14:textId="19CB534C" w:rsidR="006B72E3" w:rsidRPr="002074BE" w:rsidRDefault="006B72E3" w:rsidP="000E6CCD">
            <w:pPr>
              <w:numPr>
                <w:ilvl w:val="0"/>
                <w:numId w:val="14"/>
              </w:numPr>
              <w:spacing w:after="40" w:line="240" w:lineRule="auto"/>
              <w:rPr>
                <w:sz w:val="18"/>
                <w:szCs w:val="18"/>
              </w:rPr>
            </w:pPr>
            <w:r w:rsidRPr="002074BE">
              <w:rPr>
                <w:sz w:val="18"/>
                <w:szCs w:val="18"/>
              </w:rPr>
              <w:t>Carry out any other tasks as assigned by the Director General</w:t>
            </w:r>
          </w:p>
        </w:tc>
        <w:tc>
          <w:tcPr>
            <w:tcW w:w="1000" w:type="pct"/>
            <w:vAlign w:val="top"/>
          </w:tcPr>
          <w:p w14:paraId="1C1258E2" w14:textId="284742BC"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Developing education staff training framework in collaboration with relevant </w:t>
            </w:r>
            <w:r w:rsidR="00812A84" w:rsidRPr="002074BE">
              <w:rPr>
                <w:rFonts w:ascii="Arial" w:hAnsi="Arial" w:cs="Arial"/>
                <w:szCs w:val="18"/>
                <w:lang w:val="en-GB"/>
              </w:rPr>
              <w:t>organisations</w:t>
            </w:r>
          </w:p>
          <w:p w14:paraId="06E88A7B" w14:textId="50D7DBA5" w:rsidR="006B72E3" w:rsidRPr="002074BE" w:rsidRDefault="00812A84" w:rsidP="000E6CCD">
            <w:pPr>
              <w:pStyle w:val="ESABodytext"/>
              <w:spacing w:after="40"/>
              <w:rPr>
                <w:rFonts w:ascii="Arial" w:hAnsi="Arial" w:cs="Arial"/>
                <w:szCs w:val="18"/>
                <w:lang w:val="en-GB"/>
              </w:rPr>
            </w:pPr>
            <w:r w:rsidRPr="002074BE">
              <w:rPr>
                <w:rFonts w:ascii="Arial" w:hAnsi="Arial" w:cs="Arial"/>
                <w:szCs w:val="18"/>
                <w:lang w:val="en-GB"/>
              </w:rPr>
              <w:t xml:space="preserve">Organising </w:t>
            </w:r>
            <w:r w:rsidR="006B72E3" w:rsidRPr="002074BE">
              <w:rPr>
                <w:rFonts w:ascii="Arial" w:hAnsi="Arial" w:cs="Arial"/>
                <w:szCs w:val="18"/>
                <w:lang w:val="en-GB"/>
              </w:rPr>
              <w:t>training program</w:t>
            </w:r>
            <w:r w:rsidRPr="002074BE">
              <w:rPr>
                <w:rFonts w:ascii="Arial" w:hAnsi="Arial" w:cs="Arial"/>
                <w:szCs w:val="18"/>
                <w:lang w:val="en-GB"/>
              </w:rPr>
              <w:t>me</w:t>
            </w:r>
            <w:r w:rsidR="006B72E3" w:rsidRPr="002074BE">
              <w:rPr>
                <w:rFonts w:ascii="Arial" w:hAnsi="Arial" w:cs="Arial"/>
                <w:szCs w:val="18"/>
                <w:lang w:val="en-GB"/>
              </w:rPr>
              <w:t>s</w:t>
            </w:r>
          </w:p>
          <w:p w14:paraId="221542E3" w14:textId="04122F5F"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Managing the </w:t>
            </w:r>
            <w:r w:rsidR="00812A84" w:rsidRPr="002074BE">
              <w:rPr>
                <w:rFonts w:ascii="Arial" w:hAnsi="Arial" w:cs="Arial"/>
                <w:szCs w:val="18"/>
                <w:lang w:val="en-GB"/>
              </w:rPr>
              <w:t>teacher training centres, and provincial departments, secondary school teacher training, kindergarten, central, and all other teacher training institutes</w:t>
            </w:r>
          </w:p>
          <w:p w14:paraId="24B3CCC4" w14:textId="48B00E9A"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Monitoring the professional competence of education staff</w:t>
            </w:r>
          </w:p>
          <w:p w14:paraId="20C34DED"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Reporting periodic activities to ministry leaders</w:t>
            </w:r>
          </w:p>
          <w:p w14:paraId="7F9144F3"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Performing other duties assigned by the General Department</w:t>
            </w:r>
          </w:p>
        </w:tc>
        <w:tc>
          <w:tcPr>
            <w:tcW w:w="1000" w:type="pct"/>
            <w:vAlign w:val="top"/>
          </w:tcPr>
          <w:p w14:paraId="030F25E7" w14:textId="7C5D3CD4"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Recruit and train teachers at all levels </w:t>
            </w:r>
            <w:r w:rsidR="00812A84" w:rsidRPr="002074BE">
              <w:rPr>
                <w:rFonts w:ascii="Arial" w:hAnsi="Arial" w:cs="Arial"/>
                <w:szCs w:val="18"/>
                <w:lang w:val="en-GB"/>
              </w:rPr>
              <w:t>(</w:t>
            </w:r>
            <w:r w:rsidRPr="002074BE">
              <w:rPr>
                <w:rFonts w:ascii="Arial" w:hAnsi="Arial" w:cs="Arial"/>
                <w:szCs w:val="18"/>
                <w:lang w:val="en-GB"/>
              </w:rPr>
              <w:t>p.</w:t>
            </w:r>
            <w:r w:rsidR="00812A84" w:rsidRPr="002074BE">
              <w:rPr>
                <w:rFonts w:ascii="Arial" w:hAnsi="Arial" w:cs="Arial"/>
                <w:szCs w:val="18"/>
                <w:lang w:val="en-GB"/>
              </w:rPr>
              <w:t xml:space="preserve"> </w:t>
            </w:r>
            <w:r w:rsidRPr="002074BE">
              <w:rPr>
                <w:rFonts w:ascii="Arial" w:hAnsi="Arial" w:cs="Arial"/>
                <w:szCs w:val="18"/>
                <w:lang w:val="en-GB"/>
              </w:rPr>
              <w:t>121</w:t>
            </w:r>
            <w:r w:rsidR="00812A84" w:rsidRPr="002074BE">
              <w:rPr>
                <w:rFonts w:ascii="Arial" w:hAnsi="Arial" w:cs="Arial"/>
                <w:szCs w:val="18"/>
                <w:lang w:val="en-GB"/>
              </w:rPr>
              <w:t>)</w:t>
            </w:r>
          </w:p>
          <w:p w14:paraId="772DB9B3" w14:textId="252D018A"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Upgrade the syllabus for 12+2 teachers and FastTrack Bachelor program</w:t>
            </w:r>
            <w:r w:rsidR="00812A84" w:rsidRPr="002074BE">
              <w:rPr>
                <w:rFonts w:ascii="Arial" w:hAnsi="Arial" w:cs="Arial"/>
                <w:szCs w:val="18"/>
                <w:lang w:val="en-GB"/>
              </w:rPr>
              <w:t>me (</w:t>
            </w:r>
            <w:r w:rsidRPr="002074BE">
              <w:rPr>
                <w:rFonts w:ascii="Arial" w:hAnsi="Arial" w:cs="Arial"/>
                <w:szCs w:val="18"/>
                <w:lang w:val="en-GB"/>
              </w:rPr>
              <w:t>p.</w:t>
            </w:r>
            <w:r w:rsidR="00812A84" w:rsidRPr="002074BE">
              <w:rPr>
                <w:rFonts w:ascii="Arial" w:hAnsi="Arial" w:cs="Arial"/>
                <w:szCs w:val="18"/>
                <w:lang w:val="en-GB"/>
              </w:rPr>
              <w:t xml:space="preserve"> </w:t>
            </w:r>
            <w:r w:rsidRPr="002074BE">
              <w:rPr>
                <w:rFonts w:ascii="Arial" w:hAnsi="Arial" w:cs="Arial"/>
                <w:szCs w:val="18"/>
                <w:lang w:val="en-GB"/>
              </w:rPr>
              <w:t>121</w:t>
            </w:r>
            <w:r w:rsidR="00812A84" w:rsidRPr="002074BE">
              <w:rPr>
                <w:rFonts w:ascii="Arial" w:hAnsi="Arial" w:cs="Arial"/>
                <w:szCs w:val="18"/>
                <w:lang w:val="en-GB"/>
              </w:rPr>
              <w:t>)</w:t>
            </w:r>
          </w:p>
          <w:p w14:paraId="3039FD5E" w14:textId="2CBBA92C"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Train pre</w:t>
            </w:r>
            <w:r w:rsidR="00812A84" w:rsidRPr="002074BE">
              <w:rPr>
                <w:rFonts w:ascii="Arial" w:hAnsi="Arial" w:cs="Arial"/>
                <w:szCs w:val="18"/>
                <w:lang w:val="en-GB"/>
              </w:rPr>
              <w:t>-</w:t>
            </w:r>
            <w:r w:rsidRPr="002074BE">
              <w:rPr>
                <w:rFonts w:ascii="Arial" w:hAnsi="Arial" w:cs="Arial"/>
                <w:szCs w:val="18"/>
                <w:lang w:val="en-GB"/>
              </w:rPr>
              <w:t>school and primary teachers</w:t>
            </w:r>
            <w:r w:rsidR="00812A84" w:rsidRPr="002074BE">
              <w:rPr>
                <w:rFonts w:ascii="Arial" w:hAnsi="Arial" w:cs="Arial"/>
                <w:szCs w:val="18"/>
                <w:lang w:val="en-GB"/>
              </w:rPr>
              <w:t>,</w:t>
            </w:r>
            <w:r w:rsidRPr="002074BE">
              <w:rPr>
                <w:rFonts w:ascii="Arial" w:hAnsi="Arial" w:cs="Arial"/>
                <w:szCs w:val="18"/>
                <w:lang w:val="en-GB"/>
              </w:rPr>
              <w:t xml:space="preserve"> with secondary qualifications </w:t>
            </w:r>
            <w:r w:rsidR="00812A84" w:rsidRPr="002074BE">
              <w:rPr>
                <w:rFonts w:ascii="Arial" w:hAnsi="Arial" w:cs="Arial"/>
                <w:szCs w:val="18"/>
                <w:lang w:val="en-GB"/>
              </w:rPr>
              <w:t>(</w:t>
            </w:r>
            <w:r w:rsidRPr="002074BE">
              <w:rPr>
                <w:rFonts w:ascii="Arial" w:hAnsi="Arial" w:cs="Arial"/>
                <w:szCs w:val="18"/>
                <w:lang w:val="en-GB"/>
              </w:rPr>
              <w:t>p.</w:t>
            </w:r>
            <w:r w:rsidR="00812A84" w:rsidRPr="002074BE">
              <w:rPr>
                <w:rFonts w:ascii="Arial" w:hAnsi="Arial" w:cs="Arial"/>
                <w:szCs w:val="18"/>
                <w:lang w:val="en-GB"/>
              </w:rPr>
              <w:t xml:space="preserve"> </w:t>
            </w:r>
            <w:r w:rsidRPr="002074BE">
              <w:rPr>
                <w:rFonts w:ascii="Arial" w:hAnsi="Arial" w:cs="Arial"/>
                <w:szCs w:val="18"/>
                <w:lang w:val="en-GB"/>
              </w:rPr>
              <w:t>121</w:t>
            </w:r>
            <w:r w:rsidR="00812A84" w:rsidRPr="002074BE">
              <w:rPr>
                <w:rFonts w:ascii="Arial" w:hAnsi="Arial" w:cs="Arial"/>
                <w:szCs w:val="18"/>
                <w:lang w:val="en-GB"/>
              </w:rPr>
              <w:t>)</w:t>
            </w:r>
          </w:p>
          <w:p w14:paraId="3BB9DAF0" w14:textId="443B9C5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Strengthen capacity of school directors at all level</w:t>
            </w:r>
            <w:r w:rsidR="00812A84" w:rsidRPr="002074BE">
              <w:rPr>
                <w:rFonts w:ascii="Arial" w:hAnsi="Arial" w:cs="Arial"/>
                <w:szCs w:val="18"/>
                <w:lang w:val="en-GB"/>
              </w:rPr>
              <w:t>s</w:t>
            </w:r>
            <w:r w:rsidRPr="002074BE">
              <w:rPr>
                <w:rFonts w:ascii="Arial" w:hAnsi="Arial" w:cs="Arial"/>
                <w:szCs w:val="18"/>
                <w:lang w:val="en-GB"/>
              </w:rPr>
              <w:t xml:space="preserve"> </w:t>
            </w:r>
            <w:r w:rsidR="00812A84" w:rsidRPr="002074BE">
              <w:rPr>
                <w:rFonts w:ascii="Arial" w:hAnsi="Arial" w:cs="Arial"/>
                <w:szCs w:val="18"/>
                <w:lang w:val="en-GB"/>
              </w:rPr>
              <w:t>(</w:t>
            </w:r>
            <w:r w:rsidRPr="002074BE">
              <w:rPr>
                <w:rFonts w:ascii="Arial" w:hAnsi="Arial" w:cs="Arial"/>
                <w:szCs w:val="18"/>
                <w:lang w:val="en-GB"/>
              </w:rPr>
              <w:t>p.</w:t>
            </w:r>
            <w:r w:rsidR="00812A84" w:rsidRPr="002074BE">
              <w:rPr>
                <w:rFonts w:ascii="Arial" w:hAnsi="Arial" w:cs="Arial"/>
                <w:szCs w:val="18"/>
                <w:lang w:val="en-GB"/>
              </w:rPr>
              <w:t xml:space="preserve"> </w:t>
            </w:r>
            <w:r w:rsidRPr="002074BE">
              <w:rPr>
                <w:rFonts w:ascii="Arial" w:hAnsi="Arial" w:cs="Arial"/>
                <w:szCs w:val="18"/>
                <w:lang w:val="en-GB"/>
              </w:rPr>
              <w:t>121</w:t>
            </w:r>
            <w:r w:rsidR="00812A84" w:rsidRPr="002074BE">
              <w:rPr>
                <w:rFonts w:ascii="Arial" w:hAnsi="Arial" w:cs="Arial"/>
                <w:szCs w:val="18"/>
                <w:lang w:val="en-GB"/>
              </w:rPr>
              <w:t>)</w:t>
            </w:r>
          </w:p>
          <w:p w14:paraId="6410F038" w14:textId="4AA0CB92"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Provide training in science, maths, </w:t>
            </w:r>
            <w:r w:rsidR="00812A84" w:rsidRPr="002074BE">
              <w:rPr>
                <w:rFonts w:ascii="Arial" w:hAnsi="Arial" w:cs="Arial"/>
                <w:szCs w:val="18"/>
                <w:lang w:val="en-GB"/>
              </w:rPr>
              <w:t xml:space="preserve">and </w:t>
            </w:r>
            <w:r w:rsidRPr="002074BE">
              <w:rPr>
                <w:rFonts w:ascii="Arial" w:hAnsi="Arial" w:cs="Arial"/>
                <w:szCs w:val="18"/>
                <w:lang w:val="en-GB"/>
              </w:rPr>
              <w:t>English</w:t>
            </w:r>
          </w:p>
          <w:p w14:paraId="78DC75AC" w14:textId="57DF1CBB"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Upgrade teacher trainers </w:t>
            </w:r>
            <w:r w:rsidR="00812A84" w:rsidRPr="002074BE">
              <w:rPr>
                <w:rFonts w:ascii="Arial" w:hAnsi="Arial" w:cs="Arial"/>
                <w:szCs w:val="18"/>
                <w:lang w:val="en-GB"/>
              </w:rPr>
              <w:t>(</w:t>
            </w:r>
            <w:r w:rsidRPr="002074BE">
              <w:rPr>
                <w:rFonts w:ascii="Arial" w:hAnsi="Arial" w:cs="Arial"/>
                <w:szCs w:val="18"/>
                <w:lang w:val="en-GB"/>
              </w:rPr>
              <w:t>p.</w:t>
            </w:r>
            <w:r w:rsidR="00812A84" w:rsidRPr="002074BE">
              <w:rPr>
                <w:rFonts w:ascii="Arial" w:hAnsi="Arial" w:cs="Arial"/>
                <w:szCs w:val="18"/>
                <w:lang w:val="en-GB"/>
              </w:rPr>
              <w:t xml:space="preserve"> </w:t>
            </w:r>
            <w:r w:rsidRPr="002074BE">
              <w:rPr>
                <w:rFonts w:ascii="Arial" w:hAnsi="Arial" w:cs="Arial"/>
                <w:szCs w:val="18"/>
                <w:lang w:val="en-GB"/>
              </w:rPr>
              <w:t>121</w:t>
            </w:r>
            <w:r w:rsidR="00812A84" w:rsidRPr="002074BE">
              <w:rPr>
                <w:rFonts w:ascii="Arial" w:hAnsi="Arial" w:cs="Arial"/>
                <w:szCs w:val="18"/>
                <w:lang w:val="en-GB"/>
              </w:rPr>
              <w:t>)</w:t>
            </w:r>
          </w:p>
          <w:p w14:paraId="3C9B45D0" w14:textId="77777777" w:rsidR="006B72E3" w:rsidRPr="002074BE" w:rsidRDefault="006B72E3" w:rsidP="000E6CCD">
            <w:pPr>
              <w:pStyle w:val="ESABodytext"/>
              <w:spacing w:after="40"/>
              <w:rPr>
                <w:rFonts w:ascii="Arial" w:hAnsi="Arial" w:cs="Arial"/>
                <w:szCs w:val="18"/>
                <w:lang w:val="en-GB"/>
              </w:rPr>
            </w:pPr>
          </w:p>
          <w:p w14:paraId="2BD21FFE" w14:textId="77777777" w:rsidR="006B72E3" w:rsidRPr="002074BE" w:rsidRDefault="006B72E3" w:rsidP="000E6CCD">
            <w:pPr>
              <w:pStyle w:val="ESABodytext"/>
              <w:spacing w:after="40"/>
              <w:rPr>
                <w:rFonts w:ascii="Arial" w:hAnsi="Arial" w:cs="Arial"/>
                <w:szCs w:val="18"/>
                <w:lang w:val="en-GB"/>
              </w:rPr>
            </w:pPr>
          </w:p>
        </w:tc>
        <w:tc>
          <w:tcPr>
            <w:tcW w:w="1000" w:type="pct"/>
            <w:vAlign w:val="top"/>
          </w:tcPr>
          <w:p w14:paraId="37222E89" w14:textId="2DBBD086"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Strengthen the quality of pre-service and in-service training of pre-school teachers to respond to standards </w:t>
            </w:r>
            <w:r w:rsidR="00812A84" w:rsidRPr="002074BE">
              <w:rPr>
                <w:rFonts w:ascii="Arial" w:hAnsi="Arial" w:cs="Arial"/>
                <w:szCs w:val="18"/>
                <w:lang w:val="en-GB"/>
              </w:rPr>
              <w:t>(</w:t>
            </w:r>
            <w:r w:rsidRPr="002074BE">
              <w:rPr>
                <w:rFonts w:ascii="Arial" w:hAnsi="Arial" w:cs="Arial"/>
                <w:szCs w:val="18"/>
                <w:lang w:val="en-GB"/>
              </w:rPr>
              <w:t>p.</w:t>
            </w:r>
            <w:r w:rsidR="00812A84" w:rsidRPr="002074BE">
              <w:rPr>
                <w:rFonts w:ascii="Arial" w:hAnsi="Arial" w:cs="Arial"/>
                <w:szCs w:val="18"/>
                <w:lang w:val="en-GB"/>
              </w:rPr>
              <w:t xml:space="preserve"> </w:t>
            </w:r>
            <w:r w:rsidRPr="002074BE">
              <w:rPr>
                <w:rFonts w:ascii="Arial" w:hAnsi="Arial" w:cs="Arial"/>
                <w:szCs w:val="18"/>
                <w:lang w:val="en-GB"/>
              </w:rPr>
              <w:t>23</w:t>
            </w:r>
            <w:r w:rsidR="00812A84" w:rsidRPr="002074BE">
              <w:rPr>
                <w:rFonts w:ascii="Arial" w:hAnsi="Arial" w:cs="Arial"/>
                <w:szCs w:val="18"/>
                <w:lang w:val="en-GB"/>
              </w:rPr>
              <w:t>)</w:t>
            </w:r>
          </w:p>
          <w:p w14:paraId="356020C0" w14:textId="32750B19"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Improve pre-service teacher qualifications </w:t>
            </w:r>
            <w:r w:rsidR="00812A84" w:rsidRPr="002074BE">
              <w:rPr>
                <w:rFonts w:ascii="Arial" w:hAnsi="Arial" w:cs="Arial"/>
                <w:szCs w:val="18"/>
                <w:lang w:val="en-GB"/>
              </w:rPr>
              <w:t>(</w:t>
            </w:r>
            <w:r w:rsidRPr="002074BE">
              <w:rPr>
                <w:rFonts w:ascii="Arial" w:hAnsi="Arial" w:cs="Arial"/>
                <w:szCs w:val="18"/>
                <w:lang w:val="en-GB"/>
              </w:rPr>
              <w:t>p.</w:t>
            </w:r>
            <w:r w:rsidR="00812A84" w:rsidRPr="002074BE">
              <w:rPr>
                <w:rFonts w:ascii="Arial" w:hAnsi="Arial" w:cs="Arial"/>
                <w:szCs w:val="18"/>
                <w:lang w:val="en-GB"/>
              </w:rPr>
              <w:t xml:space="preserve"> </w:t>
            </w:r>
            <w:r w:rsidRPr="002074BE">
              <w:rPr>
                <w:rFonts w:ascii="Arial" w:hAnsi="Arial" w:cs="Arial"/>
                <w:szCs w:val="18"/>
                <w:lang w:val="en-GB"/>
              </w:rPr>
              <w:t>30</w:t>
            </w:r>
            <w:r w:rsidR="00812A84" w:rsidRPr="002074BE">
              <w:rPr>
                <w:rFonts w:ascii="Arial" w:hAnsi="Arial" w:cs="Arial"/>
                <w:szCs w:val="18"/>
                <w:lang w:val="en-GB"/>
              </w:rPr>
              <w:t>)</w:t>
            </w:r>
          </w:p>
          <w:p w14:paraId="43D53D91" w14:textId="22C7E62E"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Strengthen the quality of in-service training for primary teachers </w:t>
            </w:r>
            <w:r w:rsidR="00812A84" w:rsidRPr="002074BE">
              <w:rPr>
                <w:rFonts w:ascii="Arial" w:hAnsi="Arial" w:cs="Arial"/>
                <w:szCs w:val="18"/>
                <w:lang w:val="en-GB"/>
              </w:rPr>
              <w:t>(</w:t>
            </w:r>
            <w:r w:rsidRPr="002074BE">
              <w:rPr>
                <w:rFonts w:ascii="Arial" w:hAnsi="Arial" w:cs="Arial"/>
                <w:szCs w:val="18"/>
                <w:lang w:val="en-GB"/>
              </w:rPr>
              <w:t>p.</w:t>
            </w:r>
            <w:r w:rsidR="00812A84" w:rsidRPr="002074BE">
              <w:rPr>
                <w:rFonts w:ascii="Arial" w:hAnsi="Arial" w:cs="Arial"/>
                <w:szCs w:val="18"/>
                <w:lang w:val="en-GB"/>
              </w:rPr>
              <w:t xml:space="preserve"> </w:t>
            </w:r>
            <w:r w:rsidRPr="002074BE">
              <w:rPr>
                <w:rFonts w:ascii="Arial" w:hAnsi="Arial" w:cs="Arial"/>
                <w:szCs w:val="18"/>
                <w:lang w:val="en-GB"/>
              </w:rPr>
              <w:t>30</w:t>
            </w:r>
            <w:r w:rsidR="00812A84" w:rsidRPr="002074BE">
              <w:rPr>
                <w:rFonts w:ascii="Arial" w:hAnsi="Arial" w:cs="Arial"/>
                <w:szCs w:val="18"/>
                <w:lang w:val="en-GB"/>
              </w:rPr>
              <w:t>)</w:t>
            </w:r>
          </w:p>
          <w:p w14:paraId="66A7B904" w14:textId="5B225C99"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 xml:space="preserve">Implementation of the Teacher Policy Action Plan </w:t>
            </w:r>
            <w:r w:rsidR="00812A84" w:rsidRPr="002074BE">
              <w:rPr>
                <w:rFonts w:ascii="Arial" w:hAnsi="Arial" w:cs="Arial"/>
                <w:szCs w:val="18"/>
                <w:lang w:val="en-GB"/>
              </w:rPr>
              <w:t>(</w:t>
            </w:r>
            <w:r w:rsidRPr="002074BE">
              <w:rPr>
                <w:rFonts w:ascii="Arial" w:hAnsi="Arial" w:cs="Arial"/>
                <w:szCs w:val="18"/>
                <w:lang w:val="en-GB"/>
              </w:rPr>
              <w:t>p.</w:t>
            </w:r>
            <w:r w:rsidR="00812A84" w:rsidRPr="002074BE">
              <w:rPr>
                <w:rFonts w:ascii="Arial" w:hAnsi="Arial" w:cs="Arial"/>
                <w:szCs w:val="18"/>
                <w:lang w:val="en-GB"/>
              </w:rPr>
              <w:t xml:space="preserve"> </w:t>
            </w:r>
            <w:r w:rsidRPr="002074BE">
              <w:rPr>
                <w:rFonts w:ascii="Arial" w:hAnsi="Arial" w:cs="Arial"/>
                <w:szCs w:val="18"/>
                <w:lang w:val="en-GB"/>
              </w:rPr>
              <w:t>55</w:t>
            </w:r>
            <w:r w:rsidR="00812A84" w:rsidRPr="002074BE">
              <w:rPr>
                <w:rFonts w:ascii="Arial" w:hAnsi="Arial" w:cs="Arial"/>
                <w:szCs w:val="18"/>
                <w:lang w:val="en-GB"/>
              </w:rPr>
              <w:t>)</w:t>
            </w:r>
          </w:p>
          <w:p w14:paraId="4B71CA62" w14:textId="77777777" w:rsidR="006B72E3" w:rsidRPr="002074BE" w:rsidRDefault="006B72E3" w:rsidP="000E6CCD">
            <w:pPr>
              <w:pStyle w:val="ESABodytext"/>
              <w:spacing w:after="40"/>
              <w:rPr>
                <w:rFonts w:ascii="Arial" w:hAnsi="Arial" w:cs="Arial"/>
                <w:szCs w:val="18"/>
                <w:lang w:val="en-GB"/>
              </w:rPr>
            </w:pPr>
          </w:p>
        </w:tc>
        <w:tc>
          <w:tcPr>
            <w:tcW w:w="1000" w:type="pct"/>
            <w:vAlign w:val="top"/>
          </w:tcPr>
          <w:p w14:paraId="676DFC13" w14:textId="77777777" w:rsidR="006B72E3" w:rsidRPr="002074BE" w:rsidRDefault="006B72E3" w:rsidP="000E6CCD">
            <w:pPr>
              <w:spacing w:after="40" w:line="240" w:lineRule="auto"/>
              <w:rPr>
                <w:sz w:val="18"/>
                <w:szCs w:val="18"/>
              </w:rPr>
            </w:pPr>
          </w:p>
        </w:tc>
      </w:tr>
      <w:tr w:rsidR="006B72E3" w:rsidRPr="002074BE" w14:paraId="7193A9D2" w14:textId="77777777" w:rsidTr="00E62C86">
        <w:tc>
          <w:tcPr>
            <w:tcW w:w="5000" w:type="pct"/>
            <w:gridSpan w:val="5"/>
            <w:shd w:val="clear" w:color="auto" w:fill="45A7E1" w:themeFill="accent1"/>
            <w:vAlign w:val="top"/>
          </w:tcPr>
          <w:p w14:paraId="3153A953" w14:textId="15AE81F9" w:rsidR="006B72E3" w:rsidRPr="002074BE" w:rsidRDefault="006B72E3" w:rsidP="000E6CCD">
            <w:pPr>
              <w:spacing w:after="40" w:line="240" w:lineRule="auto"/>
              <w:rPr>
                <w:b/>
                <w:sz w:val="18"/>
                <w:szCs w:val="18"/>
              </w:rPr>
            </w:pPr>
            <w:r w:rsidRPr="002074BE">
              <w:rPr>
                <w:b/>
                <w:color w:val="000000"/>
                <w:sz w:val="18"/>
                <w:szCs w:val="18"/>
              </w:rPr>
              <w:t xml:space="preserve">Institution of Printing </w:t>
            </w:r>
            <w:r w:rsidR="00403B44" w:rsidRPr="002074BE">
              <w:rPr>
                <w:b/>
                <w:color w:val="000000"/>
                <w:sz w:val="18"/>
                <w:szCs w:val="18"/>
              </w:rPr>
              <w:t xml:space="preserve">and </w:t>
            </w:r>
            <w:r w:rsidRPr="002074BE">
              <w:rPr>
                <w:b/>
                <w:color w:val="000000"/>
                <w:sz w:val="18"/>
                <w:szCs w:val="18"/>
              </w:rPr>
              <w:t>Distribution</w:t>
            </w:r>
          </w:p>
        </w:tc>
      </w:tr>
      <w:tr w:rsidR="006B72E3" w:rsidRPr="002074BE" w14:paraId="59B3AA27" w14:textId="77777777" w:rsidTr="000E6CCD">
        <w:tc>
          <w:tcPr>
            <w:tcW w:w="1000" w:type="pct"/>
            <w:vAlign w:val="top"/>
          </w:tcPr>
          <w:p w14:paraId="48E6CC5F" w14:textId="14764047" w:rsidR="006B72E3" w:rsidRPr="002074BE" w:rsidRDefault="006B72E3" w:rsidP="000E6CCD">
            <w:pPr>
              <w:numPr>
                <w:ilvl w:val="0"/>
                <w:numId w:val="14"/>
              </w:numPr>
              <w:spacing w:after="40" w:line="240" w:lineRule="auto"/>
              <w:rPr>
                <w:sz w:val="18"/>
                <w:szCs w:val="18"/>
              </w:rPr>
            </w:pPr>
            <w:r w:rsidRPr="002074BE">
              <w:rPr>
                <w:sz w:val="18"/>
                <w:szCs w:val="18"/>
              </w:rPr>
              <w:t xml:space="preserve">Design and publish curricula, textbooks, </w:t>
            </w:r>
            <w:r w:rsidR="00A621AD" w:rsidRPr="002074BE">
              <w:rPr>
                <w:sz w:val="18"/>
                <w:szCs w:val="18"/>
              </w:rPr>
              <w:t xml:space="preserve">and </w:t>
            </w:r>
            <w:r w:rsidRPr="002074BE">
              <w:rPr>
                <w:sz w:val="18"/>
                <w:szCs w:val="18"/>
              </w:rPr>
              <w:t xml:space="preserve">pedagogy documents; produce teaching materials and any other </w:t>
            </w:r>
            <w:r w:rsidR="00A621AD" w:rsidRPr="002074BE">
              <w:rPr>
                <w:sz w:val="18"/>
                <w:szCs w:val="18"/>
              </w:rPr>
              <w:t>m</w:t>
            </w:r>
            <w:r w:rsidRPr="002074BE">
              <w:rPr>
                <w:sz w:val="18"/>
                <w:szCs w:val="18"/>
              </w:rPr>
              <w:t>inistry</w:t>
            </w:r>
            <w:r w:rsidR="00A621AD" w:rsidRPr="002074BE">
              <w:rPr>
                <w:sz w:val="18"/>
                <w:szCs w:val="18"/>
              </w:rPr>
              <w:t xml:space="preserve"> documents</w:t>
            </w:r>
            <w:r w:rsidRPr="002074BE">
              <w:rPr>
                <w:sz w:val="18"/>
                <w:szCs w:val="18"/>
              </w:rPr>
              <w:t>; and distribute for general education and non-formal education</w:t>
            </w:r>
          </w:p>
          <w:p w14:paraId="593B2A1B" w14:textId="178CAFC6" w:rsidR="006B72E3" w:rsidRPr="002074BE" w:rsidRDefault="006B72E3" w:rsidP="000E6CCD">
            <w:pPr>
              <w:numPr>
                <w:ilvl w:val="0"/>
                <w:numId w:val="14"/>
              </w:numPr>
              <w:spacing w:after="40" w:line="240" w:lineRule="auto"/>
              <w:rPr>
                <w:sz w:val="18"/>
                <w:szCs w:val="18"/>
              </w:rPr>
            </w:pPr>
            <w:r w:rsidRPr="002074BE">
              <w:rPr>
                <w:sz w:val="18"/>
                <w:szCs w:val="18"/>
              </w:rPr>
              <w:t xml:space="preserve">Supervise use of textbooks, pedagogy documents, and teaching materials in compliance with the </w:t>
            </w:r>
            <w:r w:rsidR="00A621AD" w:rsidRPr="002074BE">
              <w:rPr>
                <w:sz w:val="18"/>
                <w:szCs w:val="18"/>
              </w:rPr>
              <w:t xml:space="preserve">ministry’s </w:t>
            </w:r>
            <w:r w:rsidRPr="002074BE">
              <w:rPr>
                <w:sz w:val="18"/>
                <w:szCs w:val="18"/>
              </w:rPr>
              <w:t>guidelines</w:t>
            </w:r>
          </w:p>
          <w:p w14:paraId="4DCB4698" w14:textId="0B3FF974" w:rsidR="006B72E3" w:rsidRPr="002074BE" w:rsidRDefault="006B72E3" w:rsidP="000E6CCD">
            <w:pPr>
              <w:spacing w:after="40" w:line="240" w:lineRule="auto"/>
              <w:rPr>
                <w:color w:val="000000"/>
                <w:sz w:val="18"/>
                <w:szCs w:val="18"/>
              </w:rPr>
            </w:pPr>
            <w:r w:rsidRPr="002074BE">
              <w:rPr>
                <w:sz w:val="18"/>
                <w:szCs w:val="18"/>
              </w:rPr>
              <w:t>Act as a public enterprise in accordance with laws, sub-decrees, and general statutes of enterprises</w:t>
            </w:r>
          </w:p>
        </w:tc>
        <w:tc>
          <w:tcPr>
            <w:tcW w:w="1000" w:type="pct"/>
            <w:vAlign w:val="top"/>
          </w:tcPr>
          <w:p w14:paraId="0A600792" w14:textId="3051854C"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Implementing production plan</w:t>
            </w:r>
            <w:r w:rsidR="00A621AD" w:rsidRPr="002074BE">
              <w:rPr>
                <w:rFonts w:ascii="Arial" w:hAnsi="Arial" w:cs="Arial"/>
                <w:szCs w:val="18"/>
                <w:lang w:val="en-GB"/>
              </w:rPr>
              <w:t xml:space="preserve"> for</w:t>
            </w:r>
            <w:r w:rsidRPr="002074BE">
              <w:rPr>
                <w:rFonts w:ascii="Arial" w:hAnsi="Arial" w:cs="Arial"/>
                <w:szCs w:val="18"/>
                <w:lang w:val="en-GB"/>
              </w:rPr>
              <w:t xml:space="preserve"> basic books and general sale books for each school year</w:t>
            </w:r>
          </w:p>
          <w:p w14:paraId="210F110E"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Proposing projects for materials and raw materials to be produced according to the plan for each month</w:t>
            </w:r>
          </w:p>
          <w:p w14:paraId="5A0E1595" w14:textId="42738A41"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Checking technical specification</w:t>
            </w:r>
            <w:r w:rsidR="00A621AD" w:rsidRPr="002074BE">
              <w:rPr>
                <w:rFonts w:ascii="Arial" w:hAnsi="Arial" w:cs="Arial"/>
                <w:szCs w:val="18"/>
                <w:lang w:val="en-GB"/>
              </w:rPr>
              <w:t>s</w:t>
            </w:r>
            <w:r w:rsidRPr="002074BE">
              <w:rPr>
                <w:rFonts w:ascii="Arial" w:hAnsi="Arial" w:cs="Arial"/>
                <w:szCs w:val="18"/>
                <w:lang w:val="en-GB"/>
              </w:rPr>
              <w:t xml:space="preserve"> in produc</w:t>
            </w:r>
            <w:r w:rsidR="00A621AD" w:rsidRPr="002074BE">
              <w:rPr>
                <w:rFonts w:ascii="Arial" w:hAnsi="Arial" w:cs="Arial"/>
                <w:szCs w:val="18"/>
                <w:lang w:val="en-GB"/>
              </w:rPr>
              <w:t>tion</w:t>
            </w:r>
          </w:p>
          <w:p w14:paraId="695EEA9D"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Monitoring the activities of the three offices (before print, printing, after print)</w:t>
            </w:r>
          </w:p>
          <w:p w14:paraId="795B820B" w14:textId="3BACC2EC"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Publishing student books and teacher books</w:t>
            </w:r>
            <w:r w:rsidR="00A621AD" w:rsidRPr="002074BE">
              <w:rPr>
                <w:rFonts w:ascii="Arial" w:hAnsi="Arial" w:cs="Arial"/>
                <w:szCs w:val="18"/>
                <w:lang w:val="en-GB"/>
              </w:rPr>
              <w:t xml:space="preserve"> in all subjects and at high</w:t>
            </w:r>
            <w:r w:rsidRPr="002074BE">
              <w:rPr>
                <w:rFonts w:ascii="Arial" w:hAnsi="Arial" w:cs="Arial"/>
                <w:szCs w:val="18"/>
                <w:lang w:val="en-GB"/>
              </w:rPr>
              <w:t xml:space="preserve"> quality for learning and teaching in primary and secondary education</w:t>
            </w:r>
          </w:p>
          <w:p w14:paraId="4698C73F" w14:textId="0AAE681A"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lastRenderedPageBreak/>
              <w:t>Publishing more reading books</w:t>
            </w:r>
            <w:r w:rsidR="00A621AD" w:rsidRPr="002074BE">
              <w:rPr>
                <w:rFonts w:ascii="Arial" w:hAnsi="Arial" w:cs="Arial"/>
                <w:szCs w:val="18"/>
                <w:lang w:val="en-GB"/>
              </w:rPr>
              <w:t xml:space="preserve"> and </w:t>
            </w:r>
            <w:r w:rsidRPr="002074BE">
              <w:rPr>
                <w:rFonts w:ascii="Arial" w:hAnsi="Arial" w:cs="Arial"/>
                <w:szCs w:val="18"/>
                <w:lang w:val="en-GB"/>
              </w:rPr>
              <w:t xml:space="preserve">exercise books for students, </w:t>
            </w:r>
            <w:r w:rsidR="00A621AD" w:rsidRPr="002074BE">
              <w:rPr>
                <w:rFonts w:ascii="Arial" w:hAnsi="Arial" w:cs="Arial"/>
                <w:szCs w:val="18"/>
                <w:lang w:val="en-GB"/>
              </w:rPr>
              <w:t xml:space="preserve">as well as </w:t>
            </w:r>
            <w:r w:rsidRPr="002074BE">
              <w:rPr>
                <w:rFonts w:ascii="Arial" w:hAnsi="Arial" w:cs="Arial"/>
                <w:szCs w:val="18"/>
                <w:lang w:val="en-GB"/>
              </w:rPr>
              <w:t xml:space="preserve">teacher training books </w:t>
            </w:r>
            <w:r w:rsidR="00A621AD" w:rsidRPr="002074BE">
              <w:rPr>
                <w:rFonts w:ascii="Arial" w:hAnsi="Arial" w:cs="Arial"/>
                <w:szCs w:val="18"/>
                <w:lang w:val="en-GB"/>
              </w:rPr>
              <w:t xml:space="preserve">and </w:t>
            </w:r>
            <w:r w:rsidRPr="002074BE">
              <w:rPr>
                <w:rFonts w:ascii="Arial" w:hAnsi="Arial" w:cs="Arial"/>
                <w:szCs w:val="18"/>
                <w:lang w:val="en-GB"/>
              </w:rPr>
              <w:t>magazine</w:t>
            </w:r>
            <w:r w:rsidR="00A621AD" w:rsidRPr="002074BE">
              <w:rPr>
                <w:rFonts w:ascii="Arial" w:hAnsi="Arial" w:cs="Arial"/>
                <w:szCs w:val="18"/>
                <w:lang w:val="en-GB"/>
              </w:rPr>
              <w:t>s</w:t>
            </w:r>
            <w:r w:rsidRPr="002074BE">
              <w:rPr>
                <w:rFonts w:ascii="Arial" w:hAnsi="Arial" w:cs="Arial"/>
                <w:szCs w:val="18"/>
                <w:lang w:val="en-GB"/>
              </w:rPr>
              <w:t xml:space="preserve"> re</w:t>
            </w:r>
            <w:r w:rsidR="00A621AD" w:rsidRPr="002074BE">
              <w:rPr>
                <w:rFonts w:ascii="Arial" w:hAnsi="Arial" w:cs="Arial"/>
                <w:szCs w:val="18"/>
                <w:lang w:val="en-GB"/>
              </w:rPr>
              <w:t>lating</w:t>
            </w:r>
            <w:r w:rsidRPr="002074BE">
              <w:rPr>
                <w:rFonts w:ascii="Arial" w:hAnsi="Arial" w:cs="Arial"/>
                <w:szCs w:val="18"/>
                <w:lang w:val="en-GB"/>
              </w:rPr>
              <w:t xml:space="preserve"> to </w:t>
            </w:r>
            <w:r w:rsidR="00A621AD" w:rsidRPr="002074BE">
              <w:rPr>
                <w:rFonts w:ascii="Arial" w:hAnsi="Arial" w:cs="Arial"/>
                <w:szCs w:val="18"/>
                <w:lang w:val="en-GB"/>
              </w:rPr>
              <w:t xml:space="preserve">the </w:t>
            </w:r>
            <w:r w:rsidRPr="002074BE">
              <w:rPr>
                <w:rFonts w:ascii="Arial" w:hAnsi="Arial" w:cs="Arial"/>
                <w:szCs w:val="18"/>
                <w:lang w:val="en-GB"/>
              </w:rPr>
              <w:t xml:space="preserve">education sector, public health, etc. </w:t>
            </w:r>
          </w:p>
          <w:p w14:paraId="6E20A169" w14:textId="5FDC5C59" w:rsidR="006B72E3" w:rsidRPr="002074BE" w:rsidRDefault="00A621AD" w:rsidP="000E6CCD">
            <w:pPr>
              <w:pStyle w:val="ESABodytext"/>
              <w:spacing w:after="40"/>
              <w:rPr>
                <w:rFonts w:ascii="Arial" w:hAnsi="Arial" w:cs="Arial"/>
                <w:szCs w:val="18"/>
                <w:lang w:val="en-GB"/>
              </w:rPr>
            </w:pPr>
            <w:r w:rsidRPr="002074BE">
              <w:rPr>
                <w:rFonts w:ascii="Arial" w:hAnsi="Arial" w:cs="Arial"/>
                <w:szCs w:val="18"/>
                <w:lang w:val="en-GB"/>
              </w:rPr>
              <w:t>Providing b</w:t>
            </w:r>
            <w:r w:rsidR="006B72E3" w:rsidRPr="002074BE">
              <w:rPr>
                <w:rFonts w:ascii="Arial" w:hAnsi="Arial" w:cs="Arial"/>
                <w:szCs w:val="18"/>
                <w:lang w:val="en-GB"/>
              </w:rPr>
              <w:t>ook delivery service to schools</w:t>
            </w:r>
          </w:p>
          <w:p w14:paraId="74DD3E10" w14:textId="72B7A6D6" w:rsidR="006B72E3" w:rsidRPr="002074BE" w:rsidRDefault="00A621AD" w:rsidP="000E6CCD">
            <w:pPr>
              <w:pStyle w:val="ESABodytext"/>
              <w:spacing w:after="40"/>
              <w:rPr>
                <w:rFonts w:ascii="Arial" w:hAnsi="Arial" w:cs="Arial"/>
                <w:szCs w:val="18"/>
                <w:lang w:val="en-GB"/>
              </w:rPr>
            </w:pPr>
            <w:r w:rsidRPr="002074BE">
              <w:rPr>
                <w:rFonts w:ascii="Arial" w:hAnsi="Arial" w:cs="Arial"/>
                <w:szCs w:val="18"/>
                <w:lang w:val="en-GB"/>
              </w:rPr>
              <w:t xml:space="preserve">Organising </w:t>
            </w:r>
            <w:r w:rsidR="006B72E3" w:rsidRPr="002074BE">
              <w:rPr>
                <w:rFonts w:ascii="Arial" w:hAnsi="Arial" w:cs="Arial"/>
                <w:szCs w:val="18"/>
                <w:lang w:val="en-GB"/>
              </w:rPr>
              <w:t xml:space="preserve">all kinds of textbooks </w:t>
            </w:r>
            <w:r w:rsidRPr="002074BE">
              <w:rPr>
                <w:rFonts w:ascii="Arial" w:hAnsi="Arial" w:cs="Arial"/>
                <w:szCs w:val="18"/>
                <w:lang w:val="en-GB"/>
              </w:rPr>
              <w:t>for</w:t>
            </w:r>
            <w:r w:rsidR="006B72E3" w:rsidRPr="002074BE">
              <w:rPr>
                <w:rFonts w:ascii="Arial" w:hAnsi="Arial" w:cs="Arial"/>
                <w:szCs w:val="18"/>
                <w:lang w:val="en-GB"/>
              </w:rPr>
              <w:t xml:space="preserve"> all provinces and schools</w:t>
            </w:r>
          </w:p>
          <w:p w14:paraId="66A2F501" w14:textId="77777777"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Receiving printing services for the public interest</w:t>
            </w:r>
          </w:p>
        </w:tc>
        <w:tc>
          <w:tcPr>
            <w:tcW w:w="1000" w:type="pct"/>
            <w:vAlign w:val="top"/>
          </w:tcPr>
          <w:p w14:paraId="149E17AF" w14:textId="776DD70F"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lastRenderedPageBreak/>
              <w:t xml:space="preserve">Print and deliver textbooks </w:t>
            </w:r>
            <w:r w:rsidR="00A621AD" w:rsidRPr="002074BE">
              <w:rPr>
                <w:rFonts w:ascii="Arial" w:hAnsi="Arial" w:cs="Arial"/>
                <w:szCs w:val="18"/>
                <w:lang w:val="en-GB"/>
              </w:rPr>
              <w:t>(</w:t>
            </w:r>
            <w:r w:rsidRPr="002074BE">
              <w:rPr>
                <w:rFonts w:ascii="Arial" w:hAnsi="Arial" w:cs="Arial"/>
                <w:szCs w:val="18"/>
                <w:lang w:val="en-GB"/>
              </w:rPr>
              <w:t>p.</w:t>
            </w:r>
            <w:r w:rsidR="00A621AD" w:rsidRPr="002074BE">
              <w:rPr>
                <w:rFonts w:ascii="Arial" w:hAnsi="Arial" w:cs="Arial"/>
                <w:szCs w:val="18"/>
                <w:lang w:val="en-GB"/>
              </w:rPr>
              <w:t xml:space="preserve"> </w:t>
            </w:r>
            <w:r w:rsidRPr="002074BE">
              <w:rPr>
                <w:rFonts w:ascii="Arial" w:hAnsi="Arial" w:cs="Arial"/>
                <w:szCs w:val="18"/>
                <w:lang w:val="en-GB"/>
              </w:rPr>
              <w:t>227</w:t>
            </w:r>
            <w:r w:rsidR="00A621AD" w:rsidRPr="002074BE">
              <w:rPr>
                <w:rFonts w:ascii="Arial" w:hAnsi="Arial" w:cs="Arial"/>
                <w:szCs w:val="18"/>
                <w:lang w:val="en-GB"/>
              </w:rPr>
              <w:t>)</w:t>
            </w:r>
          </w:p>
          <w:p w14:paraId="0FFF52C5" w14:textId="0A8863D8" w:rsidR="006B72E3" w:rsidRPr="002074BE" w:rsidRDefault="006B72E3" w:rsidP="000E6CCD">
            <w:pPr>
              <w:pStyle w:val="ESABodytext"/>
              <w:spacing w:after="40"/>
              <w:rPr>
                <w:rFonts w:ascii="Arial" w:hAnsi="Arial" w:cs="Arial"/>
                <w:szCs w:val="18"/>
                <w:lang w:val="en-GB"/>
              </w:rPr>
            </w:pPr>
            <w:r w:rsidRPr="002074BE">
              <w:rPr>
                <w:rFonts w:ascii="Arial" w:hAnsi="Arial" w:cs="Arial"/>
                <w:szCs w:val="18"/>
                <w:lang w:val="en-GB"/>
              </w:rPr>
              <w:t>Sell textbooks</w:t>
            </w:r>
            <w:r w:rsidR="00A621AD" w:rsidRPr="002074BE">
              <w:rPr>
                <w:rFonts w:ascii="Arial" w:hAnsi="Arial" w:cs="Arial"/>
                <w:szCs w:val="18"/>
                <w:lang w:val="en-GB"/>
              </w:rPr>
              <w:t xml:space="preserve"> and </w:t>
            </w:r>
            <w:r w:rsidRPr="002074BE">
              <w:rPr>
                <w:rFonts w:ascii="Arial" w:hAnsi="Arial" w:cs="Arial"/>
                <w:szCs w:val="18"/>
                <w:lang w:val="en-GB"/>
              </w:rPr>
              <w:t xml:space="preserve">teaching materials </w:t>
            </w:r>
            <w:r w:rsidR="00A621AD" w:rsidRPr="002074BE">
              <w:rPr>
                <w:rFonts w:ascii="Arial" w:hAnsi="Arial" w:cs="Arial"/>
                <w:szCs w:val="18"/>
                <w:lang w:val="en-GB"/>
              </w:rPr>
              <w:t>(</w:t>
            </w:r>
            <w:r w:rsidRPr="002074BE">
              <w:rPr>
                <w:rFonts w:ascii="Arial" w:hAnsi="Arial" w:cs="Arial"/>
                <w:szCs w:val="18"/>
                <w:lang w:val="en-GB"/>
              </w:rPr>
              <w:t>p.</w:t>
            </w:r>
            <w:r w:rsidR="00A621AD" w:rsidRPr="002074BE">
              <w:rPr>
                <w:rFonts w:ascii="Arial" w:hAnsi="Arial" w:cs="Arial"/>
                <w:szCs w:val="18"/>
                <w:lang w:val="en-GB"/>
              </w:rPr>
              <w:t xml:space="preserve"> </w:t>
            </w:r>
            <w:r w:rsidRPr="002074BE">
              <w:rPr>
                <w:rFonts w:ascii="Arial" w:hAnsi="Arial" w:cs="Arial"/>
                <w:szCs w:val="18"/>
                <w:lang w:val="en-GB"/>
              </w:rPr>
              <w:t>227</w:t>
            </w:r>
            <w:r w:rsidR="00A621AD" w:rsidRPr="002074BE">
              <w:rPr>
                <w:rFonts w:ascii="Arial" w:hAnsi="Arial" w:cs="Arial"/>
                <w:szCs w:val="18"/>
                <w:lang w:val="en-GB"/>
              </w:rPr>
              <w:t>)</w:t>
            </w:r>
          </w:p>
          <w:p w14:paraId="5116F9E6" w14:textId="77777777" w:rsidR="006B72E3" w:rsidRPr="002074BE" w:rsidRDefault="006B72E3" w:rsidP="000E6CCD">
            <w:pPr>
              <w:pStyle w:val="ESABodytext"/>
              <w:spacing w:after="40"/>
              <w:rPr>
                <w:rFonts w:ascii="Arial" w:hAnsi="Arial" w:cs="Arial"/>
                <w:szCs w:val="18"/>
                <w:lang w:val="en-GB"/>
              </w:rPr>
            </w:pPr>
          </w:p>
        </w:tc>
        <w:tc>
          <w:tcPr>
            <w:tcW w:w="1000" w:type="pct"/>
            <w:vAlign w:val="top"/>
          </w:tcPr>
          <w:p w14:paraId="797DDE71" w14:textId="2D6B11F0" w:rsidR="006B72E3" w:rsidRPr="002074BE" w:rsidRDefault="006B72E3" w:rsidP="000E6CCD">
            <w:pPr>
              <w:spacing w:after="40" w:line="240" w:lineRule="auto"/>
              <w:rPr>
                <w:sz w:val="18"/>
                <w:szCs w:val="18"/>
              </w:rPr>
            </w:pPr>
            <w:r w:rsidRPr="002074BE">
              <w:rPr>
                <w:sz w:val="18"/>
                <w:szCs w:val="18"/>
              </w:rPr>
              <w:t xml:space="preserve">Improve the supply and </w:t>
            </w:r>
            <w:r w:rsidR="00A621AD" w:rsidRPr="002074BE">
              <w:rPr>
                <w:sz w:val="18"/>
                <w:szCs w:val="18"/>
              </w:rPr>
              <w:t xml:space="preserve">utilisation </w:t>
            </w:r>
            <w:r w:rsidRPr="002074BE">
              <w:rPr>
                <w:sz w:val="18"/>
                <w:szCs w:val="18"/>
              </w:rPr>
              <w:t xml:space="preserve">of core textbooks and other teaching and learning materials </w:t>
            </w:r>
            <w:r w:rsidR="00A621AD" w:rsidRPr="002074BE">
              <w:rPr>
                <w:sz w:val="18"/>
                <w:szCs w:val="18"/>
              </w:rPr>
              <w:t>(</w:t>
            </w:r>
            <w:r w:rsidRPr="002074BE">
              <w:rPr>
                <w:sz w:val="18"/>
                <w:szCs w:val="18"/>
              </w:rPr>
              <w:t>p</w:t>
            </w:r>
            <w:r w:rsidR="00A621AD" w:rsidRPr="002074BE">
              <w:rPr>
                <w:sz w:val="18"/>
                <w:szCs w:val="18"/>
              </w:rPr>
              <w:t xml:space="preserve">. </w:t>
            </w:r>
            <w:r w:rsidRPr="002074BE">
              <w:rPr>
                <w:sz w:val="18"/>
                <w:szCs w:val="18"/>
              </w:rPr>
              <w:t>30</w:t>
            </w:r>
            <w:r w:rsidR="00A621AD" w:rsidRPr="002074BE">
              <w:rPr>
                <w:sz w:val="18"/>
                <w:szCs w:val="18"/>
              </w:rPr>
              <w:t>)</w:t>
            </w:r>
          </w:p>
        </w:tc>
        <w:tc>
          <w:tcPr>
            <w:tcW w:w="1000" w:type="pct"/>
            <w:vAlign w:val="top"/>
          </w:tcPr>
          <w:p w14:paraId="6CCB98D9" w14:textId="77777777" w:rsidR="006B72E3" w:rsidRPr="002074BE" w:rsidRDefault="006B72E3" w:rsidP="000E6CCD">
            <w:pPr>
              <w:spacing w:after="40" w:line="240" w:lineRule="auto"/>
              <w:rPr>
                <w:sz w:val="18"/>
                <w:szCs w:val="18"/>
              </w:rPr>
            </w:pPr>
          </w:p>
        </w:tc>
      </w:tr>
    </w:tbl>
    <w:p w14:paraId="5C93749B" w14:textId="65FC974D" w:rsidR="006B72E3" w:rsidRPr="002074BE" w:rsidRDefault="006B72E3" w:rsidP="00E62C86">
      <w:pPr>
        <w:pStyle w:val="Heading2NONUM"/>
        <w:rPr>
          <w:rFonts w:cstheme="minorHAnsi"/>
        </w:rPr>
      </w:pPr>
      <w:r w:rsidRPr="002074BE">
        <w:rPr>
          <w:rFonts w:cstheme="minorHAnsi"/>
        </w:rPr>
        <w:t>Directorate</w:t>
      </w:r>
      <w:r w:rsidR="00403B44" w:rsidRPr="002074BE">
        <w:rPr>
          <w:rFonts w:cstheme="minorHAnsi"/>
        </w:rPr>
        <w:t xml:space="preserve"> of</w:t>
      </w:r>
      <w:r w:rsidRPr="002074BE">
        <w:t xml:space="preserve"> Higher Education</w:t>
      </w:r>
    </w:p>
    <w:tbl>
      <w:tblPr>
        <w:tblStyle w:val="OPMTable"/>
        <w:tblW w:w="5000" w:type="pct"/>
        <w:tblLook w:val="0420" w:firstRow="1" w:lastRow="0" w:firstColumn="0" w:lastColumn="0" w:noHBand="0" w:noVBand="1"/>
      </w:tblPr>
      <w:tblGrid>
        <w:gridCol w:w="2790"/>
        <w:gridCol w:w="2791"/>
        <w:gridCol w:w="2791"/>
        <w:gridCol w:w="2791"/>
        <w:gridCol w:w="2791"/>
      </w:tblGrid>
      <w:tr w:rsidR="006B72E3" w:rsidRPr="002074BE" w14:paraId="3A2AFDD4" w14:textId="77777777" w:rsidTr="00E62C86">
        <w:trPr>
          <w:cnfStyle w:val="100000000000" w:firstRow="1" w:lastRow="0" w:firstColumn="0" w:lastColumn="0" w:oddVBand="0" w:evenVBand="0" w:oddHBand="0" w:evenHBand="0" w:firstRowFirstColumn="0" w:firstRowLastColumn="0" w:lastRowFirstColumn="0" w:lastRowLastColumn="0"/>
        </w:trPr>
        <w:tc>
          <w:tcPr>
            <w:tcW w:w="1000" w:type="pct"/>
            <w:vAlign w:val="top"/>
          </w:tcPr>
          <w:p w14:paraId="1FED415E" w14:textId="77777777" w:rsidR="006B72E3" w:rsidRPr="002074BE" w:rsidRDefault="006B72E3" w:rsidP="00E62C86">
            <w:pPr>
              <w:spacing w:before="40" w:after="40" w:line="240" w:lineRule="auto"/>
              <w:rPr>
                <w:b w:val="0"/>
                <w:sz w:val="18"/>
                <w:szCs w:val="18"/>
              </w:rPr>
            </w:pPr>
            <w:r w:rsidRPr="002074BE">
              <w:rPr>
                <w:sz w:val="18"/>
                <w:szCs w:val="18"/>
              </w:rPr>
              <w:t xml:space="preserve">Anukret </w:t>
            </w:r>
          </w:p>
        </w:tc>
        <w:tc>
          <w:tcPr>
            <w:tcW w:w="1000" w:type="pct"/>
            <w:vAlign w:val="top"/>
          </w:tcPr>
          <w:p w14:paraId="6BF16B91" w14:textId="77777777" w:rsidR="006B72E3" w:rsidRPr="002074BE" w:rsidRDefault="006B72E3" w:rsidP="00E62C86">
            <w:pPr>
              <w:spacing w:before="40" w:after="40" w:line="240" w:lineRule="auto"/>
              <w:rPr>
                <w:b w:val="0"/>
                <w:sz w:val="18"/>
                <w:szCs w:val="18"/>
              </w:rPr>
            </w:pPr>
            <w:r w:rsidRPr="002074BE">
              <w:rPr>
                <w:sz w:val="18"/>
                <w:szCs w:val="18"/>
              </w:rPr>
              <w:t>Interview</w:t>
            </w:r>
          </w:p>
        </w:tc>
        <w:tc>
          <w:tcPr>
            <w:tcW w:w="1000" w:type="pct"/>
            <w:vAlign w:val="top"/>
          </w:tcPr>
          <w:p w14:paraId="27B89143" w14:textId="77777777" w:rsidR="006B72E3" w:rsidRPr="002074BE" w:rsidRDefault="006B72E3" w:rsidP="00E62C86">
            <w:pPr>
              <w:spacing w:before="40" w:after="40" w:line="240" w:lineRule="auto"/>
              <w:rPr>
                <w:b w:val="0"/>
                <w:sz w:val="18"/>
                <w:szCs w:val="18"/>
              </w:rPr>
            </w:pPr>
            <w:r w:rsidRPr="002074BE">
              <w:rPr>
                <w:sz w:val="18"/>
                <w:szCs w:val="18"/>
              </w:rPr>
              <w:t>Ed. Congress</w:t>
            </w:r>
          </w:p>
        </w:tc>
        <w:tc>
          <w:tcPr>
            <w:tcW w:w="1000" w:type="pct"/>
            <w:vAlign w:val="top"/>
          </w:tcPr>
          <w:p w14:paraId="6EA98D48" w14:textId="77777777" w:rsidR="006B72E3" w:rsidRPr="002074BE" w:rsidRDefault="006B72E3" w:rsidP="00E62C86">
            <w:pPr>
              <w:spacing w:before="40" w:after="40" w:line="240" w:lineRule="auto"/>
              <w:rPr>
                <w:b w:val="0"/>
                <w:sz w:val="18"/>
                <w:szCs w:val="18"/>
              </w:rPr>
            </w:pPr>
            <w:r w:rsidRPr="002074BE">
              <w:rPr>
                <w:sz w:val="18"/>
                <w:szCs w:val="18"/>
              </w:rPr>
              <w:t>ESP</w:t>
            </w:r>
          </w:p>
        </w:tc>
        <w:tc>
          <w:tcPr>
            <w:tcW w:w="1000" w:type="pct"/>
            <w:vAlign w:val="top"/>
          </w:tcPr>
          <w:p w14:paraId="799DEA1B" w14:textId="77777777" w:rsidR="006B72E3" w:rsidRPr="002074BE" w:rsidRDefault="006B72E3" w:rsidP="00E62C86">
            <w:pPr>
              <w:spacing w:before="40" w:after="40" w:line="240" w:lineRule="auto"/>
              <w:rPr>
                <w:b w:val="0"/>
                <w:sz w:val="18"/>
                <w:szCs w:val="18"/>
              </w:rPr>
            </w:pPr>
            <w:r w:rsidRPr="002074BE">
              <w:rPr>
                <w:sz w:val="18"/>
                <w:szCs w:val="18"/>
              </w:rPr>
              <w:t>CDMP</w:t>
            </w:r>
          </w:p>
        </w:tc>
      </w:tr>
      <w:tr w:rsidR="006B72E3" w:rsidRPr="002074BE" w14:paraId="42D14BB8" w14:textId="77777777" w:rsidTr="00E62C86">
        <w:tc>
          <w:tcPr>
            <w:tcW w:w="5000" w:type="pct"/>
            <w:gridSpan w:val="5"/>
            <w:shd w:val="clear" w:color="auto" w:fill="45A7E1" w:themeFill="accent1"/>
            <w:vAlign w:val="top"/>
          </w:tcPr>
          <w:p w14:paraId="1E5876C6" w14:textId="77777777" w:rsidR="006B72E3" w:rsidRPr="002074BE" w:rsidRDefault="006B72E3" w:rsidP="00E62C86">
            <w:pPr>
              <w:spacing w:after="40" w:line="240" w:lineRule="auto"/>
              <w:rPr>
                <w:b/>
                <w:sz w:val="18"/>
                <w:szCs w:val="18"/>
              </w:rPr>
            </w:pPr>
            <w:r w:rsidRPr="002074BE">
              <w:rPr>
                <w:b/>
                <w:color w:val="000000"/>
                <w:sz w:val="18"/>
                <w:szCs w:val="18"/>
              </w:rPr>
              <w:t>Department of Higher Education</w:t>
            </w:r>
          </w:p>
        </w:tc>
      </w:tr>
      <w:tr w:rsidR="006B72E3" w:rsidRPr="002074BE" w14:paraId="76700272" w14:textId="77777777" w:rsidTr="00E62C86">
        <w:tc>
          <w:tcPr>
            <w:tcW w:w="1000" w:type="pct"/>
            <w:vAlign w:val="top"/>
          </w:tcPr>
          <w:p w14:paraId="725297C0" w14:textId="7F9BEE10" w:rsidR="006B72E3" w:rsidRPr="002074BE" w:rsidRDefault="006B72E3" w:rsidP="00E62C86">
            <w:pPr>
              <w:numPr>
                <w:ilvl w:val="0"/>
                <w:numId w:val="14"/>
              </w:numPr>
              <w:spacing w:after="40" w:line="240" w:lineRule="auto"/>
              <w:rPr>
                <w:sz w:val="18"/>
                <w:szCs w:val="18"/>
              </w:rPr>
            </w:pPr>
            <w:r w:rsidRPr="002074BE">
              <w:rPr>
                <w:sz w:val="18"/>
                <w:szCs w:val="18"/>
              </w:rPr>
              <w:t>Ensure comprehensive personality training and promote scientific, technical, cultural, and social research</w:t>
            </w:r>
          </w:p>
          <w:p w14:paraId="65948CA5" w14:textId="77777777" w:rsidR="006B72E3" w:rsidRPr="002074BE" w:rsidRDefault="006B72E3" w:rsidP="00E62C86">
            <w:pPr>
              <w:numPr>
                <w:ilvl w:val="0"/>
                <w:numId w:val="14"/>
              </w:numPr>
              <w:spacing w:after="40" w:line="240" w:lineRule="auto"/>
              <w:rPr>
                <w:sz w:val="18"/>
                <w:szCs w:val="18"/>
              </w:rPr>
            </w:pPr>
            <w:r w:rsidRPr="002074BE">
              <w:rPr>
                <w:sz w:val="18"/>
                <w:szCs w:val="18"/>
              </w:rPr>
              <w:t>Develop higher education development policies and plans</w:t>
            </w:r>
          </w:p>
          <w:p w14:paraId="0EE4855D" w14:textId="1C08DFC4" w:rsidR="006B72E3" w:rsidRPr="002074BE" w:rsidRDefault="006B72E3" w:rsidP="00E62C86">
            <w:pPr>
              <w:numPr>
                <w:ilvl w:val="0"/>
                <w:numId w:val="14"/>
              </w:numPr>
              <w:spacing w:after="40" w:line="240" w:lineRule="auto"/>
              <w:rPr>
                <w:sz w:val="18"/>
                <w:szCs w:val="18"/>
              </w:rPr>
            </w:pPr>
            <w:r w:rsidRPr="002074BE">
              <w:rPr>
                <w:sz w:val="18"/>
                <w:szCs w:val="18"/>
              </w:rPr>
              <w:t xml:space="preserve">Manage and coordinate education </w:t>
            </w:r>
            <w:r w:rsidR="002362F7" w:rsidRPr="002074BE">
              <w:rPr>
                <w:sz w:val="18"/>
                <w:szCs w:val="18"/>
              </w:rPr>
              <w:t xml:space="preserve">in </w:t>
            </w:r>
            <w:r w:rsidRPr="002074BE">
              <w:rPr>
                <w:sz w:val="18"/>
                <w:szCs w:val="18"/>
              </w:rPr>
              <w:t>public and private higher educational institutions</w:t>
            </w:r>
          </w:p>
          <w:p w14:paraId="6FDCF814" w14:textId="1B7D10BC" w:rsidR="006B72E3" w:rsidRPr="002074BE" w:rsidRDefault="006B72E3" w:rsidP="00E62C86">
            <w:pPr>
              <w:numPr>
                <w:ilvl w:val="0"/>
                <w:numId w:val="14"/>
              </w:numPr>
              <w:spacing w:after="40" w:line="240" w:lineRule="auto"/>
              <w:rPr>
                <w:sz w:val="18"/>
                <w:szCs w:val="18"/>
              </w:rPr>
            </w:pPr>
            <w:r w:rsidRPr="002074BE">
              <w:rPr>
                <w:sz w:val="18"/>
                <w:szCs w:val="18"/>
              </w:rPr>
              <w:t xml:space="preserve">Manage higher education data and higher education </w:t>
            </w:r>
            <w:r w:rsidR="002362F7" w:rsidRPr="002074BE">
              <w:rPr>
                <w:sz w:val="18"/>
                <w:szCs w:val="18"/>
              </w:rPr>
              <w:t>MIS</w:t>
            </w:r>
            <w:r w:rsidRPr="002074BE">
              <w:rPr>
                <w:sz w:val="18"/>
                <w:szCs w:val="18"/>
              </w:rPr>
              <w:t xml:space="preserve"> of academy education, and supervise education advertisements</w:t>
            </w:r>
          </w:p>
          <w:p w14:paraId="0B26196B" w14:textId="77777777" w:rsidR="006B72E3" w:rsidRPr="002074BE" w:rsidRDefault="006B72E3" w:rsidP="00E62C86">
            <w:pPr>
              <w:numPr>
                <w:ilvl w:val="0"/>
                <w:numId w:val="14"/>
              </w:numPr>
              <w:spacing w:after="40" w:line="240" w:lineRule="auto"/>
              <w:rPr>
                <w:sz w:val="18"/>
                <w:szCs w:val="18"/>
              </w:rPr>
            </w:pPr>
            <w:r w:rsidRPr="002074BE">
              <w:rPr>
                <w:sz w:val="18"/>
                <w:szCs w:val="18"/>
              </w:rPr>
              <w:t>Select students for the basic academic year of higher education</w:t>
            </w:r>
          </w:p>
          <w:p w14:paraId="4FA9E4FA" w14:textId="77777777" w:rsidR="006B72E3" w:rsidRPr="002074BE" w:rsidRDefault="006B72E3" w:rsidP="00E62C86">
            <w:pPr>
              <w:numPr>
                <w:ilvl w:val="0"/>
                <w:numId w:val="14"/>
              </w:numPr>
              <w:spacing w:after="40" w:line="240" w:lineRule="auto"/>
              <w:rPr>
                <w:sz w:val="18"/>
                <w:szCs w:val="18"/>
              </w:rPr>
            </w:pPr>
            <w:r w:rsidRPr="002074BE">
              <w:rPr>
                <w:sz w:val="18"/>
                <w:szCs w:val="18"/>
              </w:rPr>
              <w:t>Select and manage students in the country</w:t>
            </w:r>
          </w:p>
          <w:p w14:paraId="43C2331F" w14:textId="68B6BBB5" w:rsidR="006B72E3" w:rsidRPr="002074BE" w:rsidRDefault="006B72E3" w:rsidP="00E62C86">
            <w:pPr>
              <w:numPr>
                <w:ilvl w:val="0"/>
                <w:numId w:val="14"/>
              </w:numPr>
              <w:spacing w:after="40" w:line="240" w:lineRule="auto"/>
              <w:rPr>
                <w:sz w:val="18"/>
                <w:szCs w:val="18"/>
              </w:rPr>
            </w:pPr>
            <w:r w:rsidRPr="002074BE">
              <w:rPr>
                <w:sz w:val="18"/>
                <w:szCs w:val="18"/>
              </w:rPr>
              <w:lastRenderedPageBreak/>
              <w:t>Review requests for establishing, opening, closing, merging, new stills, separating, and transforming public higher educational institutions</w:t>
            </w:r>
          </w:p>
          <w:p w14:paraId="0C30001C" w14:textId="6BFB8F43" w:rsidR="006B72E3" w:rsidRPr="002074BE" w:rsidRDefault="006B72E3" w:rsidP="00E62C86">
            <w:pPr>
              <w:numPr>
                <w:ilvl w:val="0"/>
                <w:numId w:val="14"/>
              </w:numPr>
              <w:spacing w:after="40" w:line="240" w:lineRule="auto"/>
              <w:rPr>
                <w:sz w:val="18"/>
                <w:szCs w:val="18"/>
              </w:rPr>
            </w:pPr>
            <w:r w:rsidRPr="002074BE">
              <w:rPr>
                <w:sz w:val="18"/>
                <w:szCs w:val="18"/>
              </w:rPr>
              <w:t xml:space="preserve">Review requests for </w:t>
            </w:r>
            <w:r w:rsidR="002362F7" w:rsidRPr="002074BE">
              <w:rPr>
                <w:sz w:val="18"/>
                <w:szCs w:val="18"/>
              </w:rPr>
              <w:t>recognising</w:t>
            </w:r>
            <w:r w:rsidRPr="002074BE">
              <w:rPr>
                <w:sz w:val="18"/>
                <w:szCs w:val="18"/>
              </w:rPr>
              <w:t>, opening, closing, merging, new stills, separating, and transforming private higher educational institutions</w:t>
            </w:r>
          </w:p>
          <w:p w14:paraId="2880EF77" w14:textId="0FD911D5" w:rsidR="006B72E3" w:rsidRPr="002074BE" w:rsidRDefault="006B72E3" w:rsidP="00E62C86">
            <w:pPr>
              <w:numPr>
                <w:ilvl w:val="0"/>
                <w:numId w:val="14"/>
              </w:numPr>
              <w:spacing w:after="40" w:line="240" w:lineRule="auto"/>
              <w:rPr>
                <w:sz w:val="18"/>
                <w:szCs w:val="18"/>
              </w:rPr>
            </w:pPr>
            <w:r w:rsidRPr="002074BE">
              <w:rPr>
                <w:sz w:val="18"/>
                <w:szCs w:val="18"/>
              </w:rPr>
              <w:t xml:space="preserve">Prepare reports on work activities in a timely manner for the </w:t>
            </w:r>
            <w:r w:rsidR="002362F7" w:rsidRPr="002074BE">
              <w:rPr>
                <w:sz w:val="18"/>
                <w:szCs w:val="18"/>
              </w:rPr>
              <w:t xml:space="preserve">ministry </w:t>
            </w:r>
            <w:r w:rsidRPr="002074BE">
              <w:rPr>
                <w:sz w:val="18"/>
                <w:szCs w:val="18"/>
              </w:rPr>
              <w:t>leadership</w:t>
            </w:r>
          </w:p>
          <w:p w14:paraId="756F7208" w14:textId="158DD812" w:rsidR="006B72E3" w:rsidRPr="002074BE" w:rsidRDefault="006B72E3" w:rsidP="00E62C86">
            <w:pPr>
              <w:numPr>
                <w:ilvl w:val="0"/>
                <w:numId w:val="14"/>
              </w:numPr>
              <w:spacing w:after="40" w:line="240" w:lineRule="auto"/>
              <w:rPr>
                <w:sz w:val="18"/>
                <w:szCs w:val="18"/>
              </w:rPr>
            </w:pPr>
            <w:r w:rsidRPr="002074BE">
              <w:rPr>
                <w:sz w:val="18"/>
                <w:szCs w:val="18"/>
              </w:rPr>
              <w:t>Carry out any other tasks as assigned by the Director General</w:t>
            </w:r>
          </w:p>
        </w:tc>
        <w:tc>
          <w:tcPr>
            <w:tcW w:w="1000" w:type="pct"/>
            <w:vAlign w:val="top"/>
          </w:tcPr>
          <w:p w14:paraId="4F7699E3" w14:textId="07E4B701" w:rsidR="006B72E3" w:rsidRPr="002074BE" w:rsidRDefault="002362F7" w:rsidP="00E62C86">
            <w:pPr>
              <w:numPr>
                <w:ilvl w:val="0"/>
                <w:numId w:val="14"/>
              </w:numPr>
              <w:spacing w:after="40" w:line="240" w:lineRule="auto"/>
              <w:rPr>
                <w:sz w:val="18"/>
                <w:szCs w:val="18"/>
              </w:rPr>
            </w:pPr>
            <w:r w:rsidRPr="002074BE">
              <w:rPr>
                <w:sz w:val="18"/>
                <w:szCs w:val="18"/>
              </w:rPr>
              <w:lastRenderedPageBreak/>
              <w:t xml:space="preserve">Developing </w:t>
            </w:r>
            <w:r w:rsidR="006B72E3" w:rsidRPr="002074BE">
              <w:rPr>
                <w:sz w:val="18"/>
                <w:szCs w:val="18"/>
              </w:rPr>
              <w:t xml:space="preserve">policies and plans </w:t>
            </w:r>
            <w:r w:rsidRPr="002074BE">
              <w:rPr>
                <w:sz w:val="18"/>
                <w:szCs w:val="18"/>
              </w:rPr>
              <w:t xml:space="preserve">for </w:t>
            </w:r>
            <w:r w:rsidR="006B72E3" w:rsidRPr="002074BE">
              <w:rPr>
                <w:sz w:val="18"/>
                <w:szCs w:val="18"/>
              </w:rPr>
              <w:t>higher education sector development</w:t>
            </w:r>
          </w:p>
          <w:p w14:paraId="13FA7268" w14:textId="6C4D5FED"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Managing and facilitating student works </w:t>
            </w:r>
            <w:r w:rsidR="002362F7" w:rsidRPr="002074BE">
              <w:rPr>
                <w:rFonts w:ascii="Arial" w:hAnsi="Arial" w:cs="Arial"/>
                <w:szCs w:val="18"/>
                <w:lang w:val="en-GB"/>
              </w:rPr>
              <w:t xml:space="preserve">at </w:t>
            </w:r>
            <w:r w:rsidRPr="002074BE">
              <w:rPr>
                <w:rFonts w:ascii="Arial" w:hAnsi="Arial" w:cs="Arial"/>
                <w:szCs w:val="18"/>
                <w:lang w:val="en-GB"/>
              </w:rPr>
              <w:t>state and private higher education institutions</w:t>
            </w:r>
          </w:p>
          <w:p w14:paraId="0A03CA90" w14:textId="364D1CA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Managing higher education data and information, </w:t>
            </w:r>
            <w:r w:rsidR="002362F7" w:rsidRPr="002074BE">
              <w:rPr>
                <w:rFonts w:ascii="Arial" w:hAnsi="Arial" w:cs="Arial"/>
                <w:szCs w:val="18"/>
                <w:lang w:val="en-GB"/>
              </w:rPr>
              <w:t>in both</w:t>
            </w:r>
            <w:r w:rsidRPr="002074BE">
              <w:rPr>
                <w:rFonts w:ascii="Arial" w:hAnsi="Arial" w:cs="Arial"/>
                <w:szCs w:val="18"/>
                <w:lang w:val="en-GB"/>
              </w:rPr>
              <w:t xml:space="preserve"> state </w:t>
            </w:r>
            <w:r w:rsidR="002362F7" w:rsidRPr="002074BE">
              <w:rPr>
                <w:rFonts w:ascii="Arial" w:hAnsi="Arial" w:cs="Arial"/>
                <w:szCs w:val="18"/>
                <w:lang w:val="en-GB"/>
              </w:rPr>
              <w:t xml:space="preserve">and </w:t>
            </w:r>
            <w:r w:rsidRPr="002074BE">
              <w:rPr>
                <w:rFonts w:ascii="Arial" w:hAnsi="Arial" w:cs="Arial"/>
                <w:szCs w:val="18"/>
                <w:lang w:val="en-GB"/>
              </w:rPr>
              <w:t>private higher education institutions</w:t>
            </w:r>
          </w:p>
          <w:p w14:paraId="4E7EB46D" w14:textId="0885497E"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Ensuring </w:t>
            </w:r>
            <w:r w:rsidR="002362F7" w:rsidRPr="002074BE">
              <w:rPr>
                <w:rFonts w:ascii="Arial" w:hAnsi="Arial" w:cs="Arial"/>
                <w:szCs w:val="18"/>
                <w:lang w:val="en-GB"/>
              </w:rPr>
              <w:t xml:space="preserve">the </w:t>
            </w:r>
            <w:r w:rsidRPr="002074BE">
              <w:rPr>
                <w:rFonts w:ascii="Arial" w:hAnsi="Arial" w:cs="Arial"/>
                <w:szCs w:val="18"/>
                <w:lang w:val="en-GB"/>
              </w:rPr>
              <w:t>check</w:t>
            </w:r>
            <w:r w:rsidR="002362F7" w:rsidRPr="002074BE">
              <w:rPr>
                <w:rFonts w:ascii="Arial" w:hAnsi="Arial" w:cs="Arial"/>
                <w:szCs w:val="18"/>
                <w:lang w:val="en-GB"/>
              </w:rPr>
              <w:t>ing</w:t>
            </w:r>
            <w:r w:rsidRPr="002074BE">
              <w:rPr>
                <w:rFonts w:ascii="Arial" w:hAnsi="Arial" w:cs="Arial"/>
                <w:szCs w:val="18"/>
                <w:lang w:val="en-GB"/>
              </w:rPr>
              <w:t xml:space="preserve"> and select</w:t>
            </w:r>
            <w:r w:rsidR="002362F7" w:rsidRPr="002074BE">
              <w:rPr>
                <w:rFonts w:ascii="Arial" w:hAnsi="Arial" w:cs="Arial"/>
                <w:szCs w:val="18"/>
                <w:lang w:val="en-GB"/>
              </w:rPr>
              <w:t>ing</w:t>
            </w:r>
            <w:r w:rsidRPr="002074BE">
              <w:rPr>
                <w:rFonts w:ascii="Arial" w:hAnsi="Arial" w:cs="Arial"/>
                <w:szCs w:val="18"/>
                <w:lang w:val="en-GB"/>
              </w:rPr>
              <w:t xml:space="preserve"> </w:t>
            </w:r>
            <w:r w:rsidR="002362F7" w:rsidRPr="002074BE">
              <w:rPr>
                <w:rFonts w:ascii="Arial" w:hAnsi="Arial" w:cs="Arial"/>
                <w:szCs w:val="18"/>
                <w:lang w:val="en-GB"/>
              </w:rPr>
              <w:t xml:space="preserve">of </w:t>
            </w:r>
            <w:r w:rsidRPr="002074BE">
              <w:rPr>
                <w:rFonts w:ascii="Arial" w:hAnsi="Arial" w:cs="Arial"/>
                <w:szCs w:val="18"/>
                <w:lang w:val="en-GB"/>
              </w:rPr>
              <w:t>scholarship</w:t>
            </w:r>
            <w:r w:rsidR="002362F7" w:rsidRPr="002074BE">
              <w:rPr>
                <w:rFonts w:ascii="Arial" w:hAnsi="Arial" w:cs="Arial"/>
                <w:szCs w:val="18"/>
                <w:lang w:val="en-GB"/>
              </w:rPr>
              <w:t>s</w:t>
            </w:r>
            <w:r w:rsidRPr="002074BE">
              <w:rPr>
                <w:rFonts w:ascii="Arial" w:hAnsi="Arial" w:cs="Arial"/>
                <w:szCs w:val="18"/>
                <w:lang w:val="en-GB"/>
              </w:rPr>
              <w:t xml:space="preserve"> and students</w:t>
            </w:r>
            <w:r w:rsidR="002362F7" w:rsidRPr="002074BE">
              <w:rPr>
                <w:rFonts w:ascii="Arial" w:hAnsi="Arial" w:cs="Arial"/>
                <w:szCs w:val="18"/>
                <w:lang w:val="en-GB"/>
              </w:rPr>
              <w:t xml:space="preserve"> paid</w:t>
            </w:r>
            <w:r w:rsidRPr="002074BE">
              <w:rPr>
                <w:rFonts w:ascii="Arial" w:hAnsi="Arial" w:cs="Arial"/>
                <w:szCs w:val="18"/>
                <w:lang w:val="en-GB"/>
              </w:rPr>
              <w:t xml:space="preserve"> to study in either state or private higher education institutions</w:t>
            </w:r>
          </w:p>
          <w:p w14:paraId="6DDCA9B0" w14:textId="7073D1D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Ensuring </w:t>
            </w:r>
            <w:r w:rsidR="002362F7" w:rsidRPr="002074BE">
              <w:rPr>
                <w:rFonts w:ascii="Arial" w:hAnsi="Arial" w:cs="Arial"/>
                <w:szCs w:val="18"/>
                <w:lang w:val="en-GB"/>
              </w:rPr>
              <w:t xml:space="preserve">the </w:t>
            </w:r>
            <w:r w:rsidRPr="002074BE">
              <w:rPr>
                <w:rFonts w:ascii="Arial" w:hAnsi="Arial" w:cs="Arial"/>
                <w:szCs w:val="18"/>
                <w:lang w:val="en-GB"/>
              </w:rPr>
              <w:t>check</w:t>
            </w:r>
            <w:r w:rsidR="002362F7" w:rsidRPr="002074BE">
              <w:rPr>
                <w:rFonts w:ascii="Arial" w:hAnsi="Arial" w:cs="Arial"/>
                <w:szCs w:val="18"/>
                <w:lang w:val="en-GB"/>
              </w:rPr>
              <w:t>ing of</w:t>
            </w:r>
            <w:r w:rsidRPr="002074BE">
              <w:rPr>
                <w:rFonts w:ascii="Arial" w:hAnsi="Arial" w:cs="Arial"/>
                <w:szCs w:val="18"/>
                <w:lang w:val="en-GB"/>
              </w:rPr>
              <w:t xml:space="preserve"> state examination</w:t>
            </w:r>
            <w:r w:rsidR="002362F7" w:rsidRPr="002074BE">
              <w:rPr>
                <w:rFonts w:ascii="Arial" w:hAnsi="Arial" w:cs="Arial"/>
                <w:szCs w:val="18"/>
                <w:lang w:val="en-GB"/>
              </w:rPr>
              <w:t>s</w:t>
            </w:r>
            <w:r w:rsidRPr="002074BE">
              <w:rPr>
                <w:rFonts w:ascii="Arial" w:hAnsi="Arial" w:cs="Arial"/>
                <w:szCs w:val="18"/>
                <w:lang w:val="en-GB"/>
              </w:rPr>
              <w:t xml:space="preserve"> or </w:t>
            </w:r>
            <w:r w:rsidR="002362F7" w:rsidRPr="002074BE">
              <w:rPr>
                <w:rFonts w:ascii="Arial" w:hAnsi="Arial" w:cs="Arial"/>
                <w:szCs w:val="18"/>
                <w:lang w:val="en-GB"/>
              </w:rPr>
              <w:t xml:space="preserve">defences of theses </w:t>
            </w:r>
            <w:r w:rsidRPr="002074BE">
              <w:rPr>
                <w:rFonts w:ascii="Arial" w:hAnsi="Arial" w:cs="Arial"/>
                <w:szCs w:val="18"/>
                <w:lang w:val="en-GB"/>
              </w:rPr>
              <w:t>to finish study in state or private higher education institutions</w:t>
            </w:r>
          </w:p>
          <w:p w14:paraId="4566BAF3" w14:textId="264624EF"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lastRenderedPageBreak/>
              <w:t>Studying request</w:t>
            </w:r>
            <w:r w:rsidR="002362F7" w:rsidRPr="002074BE">
              <w:rPr>
                <w:rFonts w:ascii="Arial" w:hAnsi="Arial" w:cs="Arial"/>
                <w:szCs w:val="18"/>
                <w:lang w:val="en-GB"/>
              </w:rPr>
              <w:t>s</w:t>
            </w:r>
            <w:r w:rsidRPr="002074BE">
              <w:rPr>
                <w:rFonts w:ascii="Arial" w:hAnsi="Arial" w:cs="Arial"/>
                <w:szCs w:val="18"/>
                <w:lang w:val="en-GB"/>
              </w:rPr>
              <w:t xml:space="preserve"> for</w:t>
            </w:r>
            <w:r w:rsidR="002362F7" w:rsidRPr="002074BE">
              <w:rPr>
                <w:rFonts w:ascii="Arial" w:hAnsi="Arial" w:cs="Arial"/>
                <w:szCs w:val="18"/>
                <w:lang w:val="en-GB"/>
              </w:rPr>
              <w:t xml:space="preserve"> the</w:t>
            </w:r>
            <w:r w:rsidRPr="002074BE">
              <w:rPr>
                <w:rFonts w:ascii="Arial" w:hAnsi="Arial" w:cs="Arial"/>
                <w:szCs w:val="18"/>
                <w:lang w:val="en-GB"/>
              </w:rPr>
              <w:t xml:space="preserve"> recognition of </w:t>
            </w:r>
            <w:r w:rsidR="002362F7" w:rsidRPr="002074BE">
              <w:rPr>
                <w:rFonts w:ascii="Arial" w:hAnsi="Arial" w:cs="Arial"/>
                <w:szCs w:val="18"/>
                <w:lang w:val="en-GB"/>
              </w:rPr>
              <w:t xml:space="preserve">the </w:t>
            </w:r>
            <w:r w:rsidRPr="002074BE">
              <w:rPr>
                <w:rFonts w:ascii="Arial" w:hAnsi="Arial" w:cs="Arial"/>
                <w:szCs w:val="18"/>
                <w:lang w:val="en-GB"/>
              </w:rPr>
              <w:t>establishment, opening and combination, creating more new skills to separate, transform state and private higher education institutions</w:t>
            </w:r>
          </w:p>
          <w:p w14:paraId="111ED96B" w14:textId="6C03BA2A"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Boosting research on skills in science, culture, technique</w:t>
            </w:r>
            <w:r w:rsidR="002362F7" w:rsidRPr="002074BE">
              <w:rPr>
                <w:rFonts w:ascii="Arial" w:hAnsi="Arial" w:cs="Arial"/>
                <w:szCs w:val="18"/>
                <w:lang w:val="en-GB"/>
              </w:rPr>
              <w:t>,</w:t>
            </w:r>
            <w:r w:rsidRPr="002074BE">
              <w:rPr>
                <w:rFonts w:ascii="Arial" w:hAnsi="Arial" w:cs="Arial"/>
                <w:szCs w:val="18"/>
                <w:lang w:val="en-GB"/>
              </w:rPr>
              <w:t xml:space="preserve"> and society</w:t>
            </w:r>
          </w:p>
          <w:p w14:paraId="678788E1" w14:textId="6609D930"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Checking certificates </w:t>
            </w:r>
            <w:r w:rsidR="002362F7" w:rsidRPr="002074BE">
              <w:rPr>
                <w:rFonts w:ascii="Arial" w:hAnsi="Arial" w:cs="Arial"/>
                <w:szCs w:val="18"/>
                <w:lang w:val="en-GB"/>
              </w:rPr>
              <w:t xml:space="preserve">of students </w:t>
            </w:r>
            <w:r w:rsidRPr="002074BE">
              <w:rPr>
                <w:rFonts w:ascii="Arial" w:hAnsi="Arial" w:cs="Arial"/>
                <w:szCs w:val="18"/>
                <w:lang w:val="en-GB"/>
              </w:rPr>
              <w:t xml:space="preserve">that </w:t>
            </w:r>
            <w:r w:rsidR="002362F7" w:rsidRPr="002074BE">
              <w:rPr>
                <w:rFonts w:ascii="Arial" w:hAnsi="Arial" w:cs="Arial"/>
                <w:szCs w:val="18"/>
                <w:lang w:val="en-GB"/>
              </w:rPr>
              <w:t xml:space="preserve">have </w:t>
            </w:r>
            <w:r w:rsidRPr="002074BE">
              <w:rPr>
                <w:rFonts w:ascii="Arial" w:hAnsi="Arial" w:cs="Arial"/>
                <w:szCs w:val="18"/>
                <w:lang w:val="en-GB"/>
              </w:rPr>
              <w:t>finished study abroad</w:t>
            </w:r>
          </w:p>
          <w:p w14:paraId="559B039E" w14:textId="3775B87F"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Building tools </w:t>
            </w:r>
            <w:r w:rsidR="002362F7" w:rsidRPr="002074BE">
              <w:rPr>
                <w:rFonts w:ascii="Arial" w:hAnsi="Arial" w:cs="Arial"/>
                <w:szCs w:val="18"/>
                <w:lang w:val="en-GB"/>
              </w:rPr>
              <w:t xml:space="preserve">for </w:t>
            </w:r>
            <w:r w:rsidRPr="002074BE">
              <w:rPr>
                <w:rFonts w:ascii="Arial" w:hAnsi="Arial" w:cs="Arial"/>
                <w:szCs w:val="18"/>
                <w:lang w:val="en-GB"/>
              </w:rPr>
              <w:t xml:space="preserve">evaluating and monitoring training </w:t>
            </w:r>
            <w:r w:rsidR="002362F7" w:rsidRPr="002074BE">
              <w:rPr>
                <w:rFonts w:ascii="Arial" w:hAnsi="Arial" w:cs="Arial"/>
                <w:szCs w:val="18"/>
                <w:lang w:val="en-GB"/>
              </w:rPr>
              <w:t xml:space="preserve">at </w:t>
            </w:r>
            <w:r w:rsidRPr="002074BE">
              <w:rPr>
                <w:rFonts w:ascii="Arial" w:hAnsi="Arial" w:cs="Arial"/>
                <w:szCs w:val="18"/>
                <w:lang w:val="en-GB"/>
              </w:rPr>
              <w:t>state and private higher education institutions</w:t>
            </w:r>
          </w:p>
          <w:p w14:paraId="36E6A31C"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Instructing state and private higher education institutions on curriculum design to comply with National Qualification Framework of Cambodia</w:t>
            </w:r>
          </w:p>
          <w:p w14:paraId="490C336D" w14:textId="24C5A1BA"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Urging to </w:t>
            </w:r>
            <w:r w:rsidR="002362F7" w:rsidRPr="002074BE">
              <w:rPr>
                <w:rFonts w:ascii="Arial" w:hAnsi="Arial" w:cs="Arial"/>
                <w:szCs w:val="18"/>
                <w:lang w:val="en-GB"/>
              </w:rPr>
              <w:t xml:space="preserve">organise </w:t>
            </w:r>
            <w:r w:rsidRPr="002074BE">
              <w:rPr>
                <w:rFonts w:ascii="Arial" w:hAnsi="Arial" w:cs="Arial"/>
                <w:szCs w:val="18"/>
                <w:lang w:val="en-GB"/>
              </w:rPr>
              <w:t xml:space="preserve">internal quality assurance principle of  education (IQA) in state and private </w:t>
            </w:r>
            <w:r w:rsidR="002362F7" w:rsidRPr="002074BE">
              <w:rPr>
                <w:rFonts w:ascii="Arial" w:hAnsi="Arial" w:cs="Arial"/>
                <w:szCs w:val="18"/>
                <w:lang w:val="en-GB"/>
              </w:rPr>
              <w:t>h</w:t>
            </w:r>
            <w:r w:rsidRPr="002074BE">
              <w:rPr>
                <w:rFonts w:ascii="Arial" w:hAnsi="Arial" w:cs="Arial"/>
                <w:szCs w:val="18"/>
                <w:lang w:val="en-GB"/>
              </w:rPr>
              <w:t xml:space="preserve">igher </w:t>
            </w:r>
            <w:r w:rsidR="002362F7" w:rsidRPr="002074BE">
              <w:rPr>
                <w:rFonts w:ascii="Arial" w:hAnsi="Arial" w:cs="Arial"/>
                <w:szCs w:val="18"/>
                <w:lang w:val="en-GB"/>
              </w:rPr>
              <w:t>e</w:t>
            </w:r>
            <w:r w:rsidRPr="002074BE">
              <w:rPr>
                <w:rFonts w:ascii="Arial" w:hAnsi="Arial" w:cs="Arial"/>
                <w:szCs w:val="18"/>
                <w:lang w:val="en-GB"/>
              </w:rPr>
              <w:t xml:space="preserve">ducation institutions </w:t>
            </w:r>
          </w:p>
          <w:p w14:paraId="741DB6A9" w14:textId="655B85E2"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Administration work </w:t>
            </w:r>
            <w:r w:rsidR="002362F7" w:rsidRPr="002074BE">
              <w:rPr>
                <w:rFonts w:ascii="Arial" w:hAnsi="Arial" w:cs="Arial"/>
                <w:szCs w:val="18"/>
                <w:lang w:val="en-GB"/>
              </w:rPr>
              <w:t xml:space="preserve">on HEIP </w:t>
            </w:r>
            <w:r w:rsidRPr="002074BE">
              <w:rPr>
                <w:rFonts w:ascii="Arial" w:hAnsi="Arial" w:cs="Arial"/>
                <w:szCs w:val="18"/>
                <w:lang w:val="en-GB"/>
              </w:rPr>
              <w:t xml:space="preserve">project </w:t>
            </w:r>
          </w:p>
        </w:tc>
        <w:tc>
          <w:tcPr>
            <w:tcW w:w="1000" w:type="pct"/>
            <w:vAlign w:val="top"/>
          </w:tcPr>
          <w:p w14:paraId="32F557F9" w14:textId="2A9CBB41" w:rsidR="006B72E3" w:rsidRPr="002074BE" w:rsidRDefault="006B72E3" w:rsidP="00E62C86">
            <w:pPr>
              <w:spacing w:after="40" w:line="240" w:lineRule="auto"/>
              <w:rPr>
                <w:sz w:val="18"/>
                <w:szCs w:val="18"/>
              </w:rPr>
            </w:pPr>
            <w:r w:rsidRPr="002074BE">
              <w:rPr>
                <w:sz w:val="18"/>
                <w:szCs w:val="18"/>
              </w:rPr>
              <w:lastRenderedPageBreak/>
              <w:t xml:space="preserve">Formulate prakas, develop guidelines </w:t>
            </w:r>
            <w:r w:rsidR="002362F7" w:rsidRPr="002074BE">
              <w:rPr>
                <w:sz w:val="18"/>
                <w:szCs w:val="18"/>
              </w:rPr>
              <w:t>(</w:t>
            </w:r>
            <w:r w:rsidRPr="002074BE">
              <w:rPr>
                <w:sz w:val="18"/>
                <w:szCs w:val="18"/>
              </w:rPr>
              <w:t>p.</w:t>
            </w:r>
            <w:r w:rsidR="002362F7" w:rsidRPr="002074BE">
              <w:rPr>
                <w:sz w:val="18"/>
                <w:szCs w:val="18"/>
              </w:rPr>
              <w:t xml:space="preserve"> </w:t>
            </w:r>
            <w:r w:rsidRPr="002074BE">
              <w:rPr>
                <w:sz w:val="18"/>
                <w:szCs w:val="18"/>
              </w:rPr>
              <w:t>216</w:t>
            </w:r>
            <w:r w:rsidR="002362F7" w:rsidRPr="002074BE">
              <w:rPr>
                <w:sz w:val="18"/>
                <w:szCs w:val="18"/>
              </w:rPr>
              <w:t>)</w:t>
            </w:r>
          </w:p>
          <w:p w14:paraId="093CB890" w14:textId="3F485E6F" w:rsidR="006B72E3" w:rsidRPr="002074BE" w:rsidRDefault="006B72E3" w:rsidP="00E62C86">
            <w:pPr>
              <w:spacing w:after="40" w:line="240" w:lineRule="auto"/>
              <w:rPr>
                <w:sz w:val="18"/>
                <w:szCs w:val="18"/>
              </w:rPr>
            </w:pPr>
            <w:r w:rsidRPr="002074BE">
              <w:rPr>
                <w:sz w:val="18"/>
                <w:szCs w:val="18"/>
              </w:rPr>
              <w:t xml:space="preserve">Conduct accreditation assessments </w:t>
            </w:r>
            <w:r w:rsidR="002362F7" w:rsidRPr="002074BE">
              <w:rPr>
                <w:sz w:val="18"/>
                <w:szCs w:val="18"/>
              </w:rPr>
              <w:t>(</w:t>
            </w:r>
            <w:r w:rsidRPr="002074BE">
              <w:rPr>
                <w:sz w:val="18"/>
                <w:szCs w:val="18"/>
              </w:rPr>
              <w:t>p.</w:t>
            </w:r>
            <w:r w:rsidR="002362F7" w:rsidRPr="002074BE">
              <w:rPr>
                <w:sz w:val="18"/>
                <w:szCs w:val="18"/>
              </w:rPr>
              <w:t xml:space="preserve"> </w:t>
            </w:r>
            <w:r w:rsidRPr="002074BE">
              <w:rPr>
                <w:sz w:val="18"/>
                <w:szCs w:val="18"/>
              </w:rPr>
              <w:t>216</w:t>
            </w:r>
            <w:r w:rsidR="002362F7" w:rsidRPr="002074BE">
              <w:rPr>
                <w:sz w:val="18"/>
                <w:szCs w:val="18"/>
              </w:rPr>
              <w:t>)</w:t>
            </w:r>
          </w:p>
          <w:p w14:paraId="79811C43" w14:textId="27645883" w:rsidR="006B72E3" w:rsidRPr="002074BE" w:rsidRDefault="006B72E3" w:rsidP="00E62C86">
            <w:pPr>
              <w:spacing w:after="40" w:line="240" w:lineRule="auto"/>
              <w:rPr>
                <w:sz w:val="18"/>
                <w:szCs w:val="18"/>
              </w:rPr>
            </w:pPr>
            <w:r w:rsidRPr="002074BE">
              <w:rPr>
                <w:sz w:val="18"/>
                <w:szCs w:val="18"/>
              </w:rPr>
              <w:t xml:space="preserve">Develop quality assurance guidelines and mechanisms </w:t>
            </w:r>
            <w:r w:rsidR="002362F7" w:rsidRPr="002074BE">
              <w:rPr>
                <w:sz w:val="18"/>
                <w:szCs w:val="18"/>
              </w:rPr>
              <w:t>(</w:t>
            </w:r>
            <w:r w:rsidRPr="002074BE">
              <w:rPr>
                <w:sz w:val="18"/>
                <w:szCs w:val="18"/>
              </w:rPr>
              <w:t>p.</w:t>
            </w:r>
            <w:r w:rsidR="002362F7" w:rsidRPr="002074BE">
              <w:rPr>
                <w:sz w:val="18"/>
                <w:szCs w:val="18"/>
              </w:rPr>
              <w:t xml:space="preserve"> </w:t>
            </w:r>
            <w:r w:rsidRPr="002074BE">
              <w:rPr>
                <w:sz w:val="18"/>
                <w:szCs w:val="18"/>
              </w:rPr>
              <w:t>216</w:t>
            </w:r>
            <w:r w:rsidR="002362F7" w:rsidRPr="002074BE">
              <w:rPr>
                <w:sz w:val="18"/>
                <w:szCs w:val="18"/>
              </w:rPr>
              <w:t>)</w:t>
            </w:r>
          </w:p>
          <w:p w14:paraId="69264021" w14:textId="7E8FD078" w:rsidR="006B72E3" w:rsidRPr="002074BE" w:rsidRDefault="006B72E3" w:rsidP="00E62C86">
            <w:pPr>
              <w:spacing w:after="40" w:line="240" w:lineRule="auto"/>
              <w:rPr>
                <w:sz w:val="18"/>
                <w:szCs w:val="18"/>
              </w:rPr>
            </w:pPr>
            <w:r w:rsidRPr="002074BE">
              <w:rPr>
                <w:sz w:val="18"/>
                <w:szCs w:val="18"/>
              </w:rPr>
              <w:t xml:space="preserve">Train assessment officers, facilitators etc </w:t>
            </w:r>
            <w:r w:rsidR="002362F7" w:rsidRPr="002074BE">
              <w:rPr>
                <w:sz w:val="18"/>
                <w:szCs w:val="18"/>
              </w:rPr>
              <w:t>(</w:t>
            </w:r>
            <w:r w:rsidRPr="002074BE">
              <w:rPr>
                <w:sz w:val="18"/>
                <w:szCs w:val="18"/>
              </w:rPr>
              <w:t>p.</w:t>
            </w:r>
            <w:r w:rsidR="002362F7" w:rsidRPr="002074BE">
              <w:rPr>
                <w:sz w:val="18"/>
                <w:szCs w:val="18"/>
              </w:rPr>
              <w:t xml:space="preserve"> </w:t>
            </w:r>
            <w:r w:rsidRPr="002074BE">
              <w:rPr>
                <w:sz w:val="18"/>
                <w:szCs w:val="18"/>
              </w:rPr>
              <w:t>216</w:t>
            </w:r>
            <w:r w:rsidR="002362F7" w:rsidRPr="002074BE">
              <w:rPr>
                <w:sz w:val="18"/>
                <w:szCs w:val="18"/>
              </w:rPr>
              <w:t>)</w:t>
            </w:r>
          </w:p>
          <w:p w14:paraId="7B7733B0" w14:textId="032C1169" w:rsidR="006B72E3" w:rsidRPr="002074BE" w:rsidRDefault="006B72E3" w:rsidP="00E62C86">
            <w:pPr>
              <w:spacing w:after="40" w:line="240" w:lineRule="auto"/>
              <w:rPr>
                <w:sz w:val="18"/>
                <w:szCs w:val="18"/>
              </w:rPr>
            </w:pPr>
            <w:r w:rsidRPr="002074BE">
              <w:rPr>
                <w:sz w:val="18"/>
                <w:szCs w:val="18"/>
              </w:rPr>
              <w:t xml:space="preserve">Database management for </w:t>
            </w:r>
            <w:r w:rsidR="002362F7" w:rsidRPr="002074BE">
              <w:rPr>
                <w:sz w:val="18"/>
                <w:szCs w:val="18"/>
              </w:rPr>
              <w:t>higher education MIS (</w:t>
            </w:r>
            <w:r w:rsidRPr="002074BE">
              <w:rPr>
                <w:sz w:val="18"/>
                <w:szCs w:val="18"/>
              </w:rPr>
              <w:t>p.</w:t>
            </w:r>
            <w:r w:rsidR="002362F7" w:rsidRPr="002074BE">
              <w:rPr>
                <w:sz w:val="18"/>
                <w:szCs w:val="18"/>
              </w:rPr>
              <w:t xml:space="preserve"> </w:t>
            </w:r>
            <w:r w:rsidRPr="002074BE">
              <w:rPr>
                <w:sz w:val="18"/>
                <w:szCs w:val="18"/>
              </w:rPr>
              <w:t>217</w:t>
            </w:r>
            <w:r w:rsidR="002362F7" w:rsidRPr="002074BE">
              <w:rPr>
                <w:sz w:val="18"/>
                <w:szCs w:val="18"/>
              </w:rPr>
              <w:t>)</w:t>
            </w:r>
          </w:p>
          <w:p w14:paraId="2706D0E3" w14:textId="502FFC5C" w:rsidR="006B72E3" w:rsidRPr="002074BE" w:rsidRDefault="006B72E3" w:rsidP="00E62C86">
            <w:pPr>
              <w:spacing w:after="40" w:line="240" w:lineRule="auto"/>
              <w:rPr>
                <w:sz w:val="18"/>
                <w:szCs w:val="18"/>
              </w:rPr>
            </w:pPr>
            <w:r w:rsidRPr="002074BE">
              <w:rPr>
                <w:sz w:val="18"/>
                <w:szCs w:val="18"/>
              </w:rPr>
              <w:t xml:space="preserve">Monitor and collect research papers </w:t>
            </w:r>
            <w:r w:rsidR="002362F7" w:rsidRPr="002074BE">
              <w:rPr>
                <w:sz w:val="18"/>
                <w:szCs w:val="18"/>
              </w:rPr>
              <w:t>(</w:t>
            </w:r>
            <w:r w:rsidRPr="002074BE">
              <w:rPr>
                <w:sz w:val="18"/>
                <w:szCs w:val="18"/>
              </w:rPr>
              <w:t>p.</w:t>
            </w:r>
            <w:r w:rsidR="002362F7" w:rsidRPr="002074BE">
              <w:rPr>
                <w:sz w:val="18"/>
                <w:szCs w:val="18"/>
              </w:rPr>
              <w:t xml:space="preserve"> </w:t>
            </w:r>
            <w:r w:rsidRPr="002074BE">
              <w:rPr>
                <w:sz w:val="18"/>
                <w:szCs w:val="18"/>
              </w:rPr>
              <w:t>217</w:t>
            </w:r>
            <w:r w:rsidR="002362F7" w:rsidRPr="002074BE">
              <w:rPr>
                <w:sz w:val="18"/>
                <w:szCs w:val="18"/>
              </w:rPr>
              <w:t>)</w:t>
            </w:r>
          </w:p>
          <w:p w14:paraId="4B88684F" w14:textId="4F83534C" w:rsidR="006B72E3" w:rsidRPr="002074BE" w:rsidRDefault="006B72E3" w:rsidP="00E62C86">
            <w:pPr>
              <w:spacing w:after="40" w:line="240" w:lineRule="auto"/>
              <w:rPr>
                <w:sz w:val="18"/>
                <w:szCs w:val="18"/>
              </w:rPr>
            </w:pPr>
            <w:r w:rsidRPr="002074BE">
              <w:rPr>
                <w:sz w:val="18"/>
                <w:szCs w:val="18"/>
              </w:rPr>
              <w:t xml:space="preserve">Produce M&amp;E framework and manual </w:t>
            </w:r>
            <w:r w:rsidR="002362F7" w:rsidRPr="002074BE">
              <w:rPr>
                <w:sz w:val="18"/>
                <w:szCs w:val="18"/>
              </w:rPr>
              <w:t>(</w:t>
            </w:r>
            <w:r w:rsidRPr="002074BE">
              <w:rPr>
                <w:sz w:val="18"/>
                <w:szCs w:val="18"/>
              </w:rPr>
              <w:t>p.</w:t>
            </w:r>
            <w:r w:rsidR="002362F7" w:rsidRPr="002074BE">
              <w:rPr>
                <w:sz w:val="18"/>
                <w:szCs w:val="18"/>
              </w:rPr>
              <w:t xml:space="preserve"> </w:t>
            </w:r>
            <w:r w:rsidRPr="002074BE">
              <w:rPr>
                <w:sz w:val="18"/>
                <w:szCs w:val="18"/>
              </w:rPr>
              <w:t>217</w:t>
            </w:r>
            <w:r w:rsidR="002362F7" w:rsidRPr="002074BE">
              <w:rPr>
                <w:sz w:val="18"/>
                <w:szCs w:val="18"/>
              </w:rPr>
              <w:t>)</w:t>
            </w:r>
          </w:p>
          <w:p w14:paraId="4B16825A" w14:textId="63E53CBE" w:rsidR="006B72E3" w:rsidRPr="002074BE" w:rsidRDefault="006B72E3" w:rsidP="00E62C86">
            <w:pPr>
              <w:spacing w:after="40" w:line="240" w:lineRule="auto"/>
              <w:rPr>
                <w:sz w:val="18"/>
                <w:szCs w:val="18"/>
              </w:rPr>
            </w:pPr>
            <w:r w:rsidRPr="002074BE">
              <w:rPr>
                <w:sz w:val="18"/>
                <w:szCs w:val="18"/>
              </w:rPr>
              <w:t xml:space="preserve">Promote equity in </w:t>
            </w:r>
            <w:r w:rsidR="002362F7" w:rsidRPr="002074BE">
              <w:rPr>
                <w:sz w:val="18"/>
                <w:szCs w:val="18"/>
              </w:rPr>
              <w:t xml:space="preserve">higher education </w:t>
            </w:r>
            <w:r w:rsidRPr="002074BE">
              <w:rPr>
                <w:sz w:val="18"/>
                <w:szCs w:val="18"/>
              </w:rPr>
              <w:t>by</w:t>
            </w:r>
            <w:r w:rsidR="002362F7" w:rsidRPr="002074BE">
              <w:rPr>
                <w:sz w:val="18"/>
                <w:szCs w:val="18"/>
              </w:rPr>
              <w:t xml:space="preserve"> (</w:t>
            </w:r>
            <w:r w:rsidRPr="002074BE">
              <w:rPr>
                <w:sz w:val="18"/>
                <w:szCs w:val="18"/>
              </w:rPr>
              <w:t>p.</w:t>
            </w:r>
            <w:r w:rsidR="002362F7" w:rsidRPr="002074BE">
              <w:rPr>
                <w:sz w:val="18"/>
                <w:szCs w:val="18"/>
              </w:rPr>
              <w:t xml:space="preserve"> </w:t>
            </w:r>
            <w:r w:rsidRPr="002074BE">
              <w:rPr>
                <w:sz w:val="18"/>
                <w:szCs w:val="18"/>
              </w:rPr>
              <w:t>282</w:t>
            </w:r>
            <w:r w:rsidR="002362F7" w:rsidRPr="002074BE">
              <w:rPr>
                <w:sz w:val="18"/>
                <w:szCs w:val="18"/>
              </w:rPr>
              <w:t>):</w:t>
            </w:r>
          </w:p>
          <w:p w14:paraId="3993A6DD" w14:textId="6C582E38" w:rsidR="006B72E3" w:rsidRPr="002074BE" w:rsidRDefault="002362F7" w:rsidP="00E62C86">
            <w:pPr>
              <w:pStyle w:val="ListParagraph"/>
              <w:numPr>
                <w:ilvl w:val="0"/>
                <w:numId w:val="47"/>
              </w:numPr>
              <w:spacing w:after="40" w:line="240" w:lineRule="auto"/>
              <w:contextualSpacing w:val="0"/>
              <w:rPr>
                <w:sz w:val="18"/>
                <w:szCs w:val="18"/>
              </w:rPr>
            </w:pPr>
            <w:r w:rsidRPr="002074BE">
              <w:rPr>
                <w:sz w:val="18"/>
                <w:szCs w:val="18"/>
              </w:rPr>
              <w:t>p</w:t>
            </w:r>
            <w:r w:rsidR="006B72E3" w:rsidRPr="002074BE">
              <w:rPr>
                <w:sz w:val="18"/>
                <w:szCs w:val="18"/>
              </w:rPr>
              <w:t>rinting guides etc</w:t>
            </w:r>
            <w:r w:rsidRPr="002074BE">
              <w:rPr>
                <w:sz w:val="18"/>
                <w:szCs w:val="18"/>
              </w:rPr>
              <w:t>;</w:t>
            </w:r>
          </w:p>
          <w:p w14:paraId="707542E6" w14:textId="0DF21B73" w:rsidR="006B72E3" w:rsidRPr="002074BE" w:rsidRDefault="002362F7" w:rsidP="00E62C86">
            <w:pPr>
              <w:pStyle w:val="ListParagraph"/>
              <w:numPr>
                <w:ilvl w:val="0"/>
                <w:numId w:val="47"/>
              </w:numPr>
              <w:spacing w:after="40" w:line="240" w:lineRule="auto"/>
              <w:contextualSpacing w:val="0"/>
              <w:rPr>
                <w:sz w:val="18"/>
                <w:szCs w:val="18"/>
              </w:rPr>
            </w:pPr>
            <w:r w:rsidRPr="002074BE">
              <w:rPr>
                <w:sz w:val="18"/>
                <w:szCs w:val="18"/>
              </w:rPr>
              <w:lastRenderedPageBreak/>
              <w:t xml:space="preserve">monitoring </w:t>
            </w:r>
            <w:r w:rsidR="006B72E3" w:rsidRPr="002074BE">
              <w:rPr>
                <w:sz w:val="18"/>
                <w:szCs w:val="18"/>
              </w:rPr>
              <w:t>student scholarships and admission</w:t>
            </w:r>
            <w:r w:rsidRPr="002074BE">
              <w:rPr>
                <w:sz w:val="18"/>
                <w:szCs w:val="18"/>
              </w:rPr>
              <w:t>s</w:t>
            </w:r>
            <w:r w:rsidR="006B72E3" w:rsidRPr="002074BE">
              <w:rPr>
                <w:sz w:val="18"/>
                <w:szCs w:val="18"/>
              </w:rPr>
              <w:t xml:space="preserve">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282</w:t>
            </w:r>
            <w:r w:rsidRPr="002074BE">
              <w:rPr>
                <w:sz w:val="18"/>
                <w:szCs w:val="18"/>
              </w:rPr>
              <w:t>);</w:t>
            </w:r>
          </w:p>
          <w:p w14:paraId="5D9470DB" w14:textId="1C13BD0F" w:rsidR="006B72E3" w:rsidRPr="002074BE" w:rsidRDefault="002362F7" w:rsidP="00E62C86">
            <w:pPr>
              <w:pStyle w:val="ListParagraph"/>
              <w:numPr>
                <w:ilvl w:val="0"/>
                <w:numId w:val="47"/>
              </w:numPr>
              <w:spacing w:after="40" w:line="240" w:lineRule="auto"/>
              <w:contextualSpacing w:val="0"/>
              <w:rPr>
                <w:sz w:val="18"/>
                <w:szCs w:val="18"/>
              </w:rPr>
            </w:pPr>
            <w:r w:rsidRPr="002074BE">
              <w:rPr>
                <w:sz w:val="18"/>
                <w:szCs w:val="18"/>
              </w:rPr>
              <w:t xml:space="preserve">monitoring </w:t>
            </w:r>
            <w:r w:rsidR="006B72E3" w:rsidRPr="002074BE">
              <w:rPr>
                <w:sz w:val="18"/>
                <w:szCs w:val="18"/>
              </w:rPr>
              <w:t xml:space="preserve">exam and thesis defence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282</w:t>
            </w:r>
            <w:r w:rsidRPr="002074BE">
              <w:rPr>
                <w:sz w:val="18"/>
                <w:szCs w:val="18"/>
              </w:rPr>
              <w:t>);</w:t>
            </w:r>
          </w:p>
          <w:p w14:paraId="22BA72C7" w14:textId="3C48975B" w:rsidR="006B72E3" w:rsidRPr="002074BE" w:rsidRDefault="002362F7" w:rsidP="00E62C86">
            <w:pPr>
              <w:pStyle w:val="ListParagraph"/>
              <w:numPr>
                <w:ilvl w:val="0"/>
                <w:numId w:val="47"/>
              </w:numPr>
              <w:spacing w:after="40" w:line="240" w:lineRule="auto"/>
              <w:contextualSpacing w:val="0"/>
              <w:rPr>
                <w:sz w:val="18"/>
                <w:szCs w:val="18"/>
              </w:rPr>
            </w:pPr>
            <w:r w:rsidRPr="002074BE">
              <w:rPr>
                <w:sz w:val="18"/>
                <w:szCs w:val="18"/>
              </w:rPr>
              <w:t xml:space="preserve">running workshops </w:t>
            </w:r>
            <w:r w:rsidR="006B72E3" w:rsidRPr="002074BE">
              <w:rPr>
                <w:sz w:val="18"/>
                <w:szCs w:val="18"/>
              </w:rPr>
              <w:t>on curriculum alignment with CNQF</w:t>
            </w:r>
            <w:r w:rsidRPr="002074BE">
              <w:rPr>
                <w:sz w:val="18"/>
                <w:szCs w:val="18"/>
              </w:rPr>
              <w:t>; and</w:t>
            </w:r>
          </w:p>
          <w:p w14:paraId="65D20160" w14:textId="47E34CA9" w:rsidR="006B72E3" w:rsidRPr="002074BE" w:rsidRDefault="002362F7" w:rsidP="00E62C86">
            <w:pPr>
              <w:pStyle w:val="ListParagraph"/>
              <w:numPr>
                <w:ilvl w:val="0"/>
                <w:numId w:val="47"/>
              </w:numPr>
              <w:spacing w:after="40" w:line="240" w:lineRule="auto"/>
              <w:contextualSpacing w:val="0"/>
              <w:rPr>
                <w:sz w:val="18"/>
                <w:szCs w:val="18"/>
              </w:rPr>
            </w:pPr>
            <w:r w:rsidRPr="002074BE">
              <w:rPr>
                <w:sz w:val="18"/>
                <w:szCs w:val="18"/>
              </w:rPr>
              <w:t xml:space="preserve">constructing/developing </w:t>
            </w:r>
            <w:r w:rsidR="006B72E3" w:rsidRPr="002074BE">
              <w:rPr>
                <w:sz w:val="18"/>
                <w:szCs w:val="18"/>
              </w:rPr>
              <w:t>farms, equipment,</w:t>
            </w:r>
            <w:r w:rsidRPr="002074BE">
              <w:rPr>
                <w:sz w:val="18"/>
                <w:szCs w:val="18"/>
              </w:rPr>
              <w:t xml:space="preserve"> and</w:t>
            </w:r>
            <w:r w:rsidR="006B72E3" w:rsidRPr="002074BE">
              <w:rPr>
                <w:sz w:val="18"/>
                <w:szCs w:val="18"/>
              </w:rPr>
              <w:t xml:space="preserve"> workshops to promote research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283</w:t>
            </w:r>
            <w:r w:rsidRPr="002074BE">
              <w:rPr>
                <w:sz w:val="18"/>
                <w:szCs w:val="18"/>
              </w:rPr>
              <w:t>)</w:t>
            </w:r>
          </w:p>
          <w:p w14:paraId="448BABD9" w14:textId="7600B79F" w:rsidR="006B72E3" w:rsidRPr="002074BE" w:rsidRDefault="006B72E3" w:rsidP="00E62C86">
            <w:pPr>
              <w:spacing w:after="40" w:line="240" w:lineRule="auto"/>
              <w:rPr>
                <w:sz w:val="18"/>
                <w:szCs w:val="18"/>
              </w:rPr>
            </w:pPr>
            <w:r w:rsidRPr="002074BE">
              <w:rPr>
                <w:sz w:val="18"/>
                <w:szCs w:val="18"/>
              </w:rPr>
              <w:t>Strengthen capacity by</w:t>
            </w:r>
            <w:r w:rsidR="002362F7" w:rsidRPr="002074BE">
              <w:rPr>
                <w:sz w:val="18"/>
                <w:szCs w:val="18"/>
              </w:rPr>
              <w:t xml:space="preserve"> (</w:t>
            </w:r>
            <w:r w:rsidRPr="002074BE">
              <w:rPr>
                <w:sz w:val="18"/>
                <w:szCs w:val="18"/>
              </w:rPr>
              <w:t>p.</w:t>
            </w:r>
            <w:r w:rsidR="002362F7" w:rsidRPr="002074BE">
              <w:rPr>
                <w:sz w:val="18"/>
                <w:szCs w:val="18"/>
              </w:rPr>
              <w:t xml:space="preserve"> </w:t>
            </w:r>
            <w:r w:rsidRPr="002074BE">
              <w:rPr>
                <w:sz w:val="18"/>
                <w:szCs w:val="18"/>
              </w:rPr>
              <w:t>283</w:t>
            </w:r>
            <w:r w:rsidR="002362F7" w:rsidRPr="002074BE">
              <w:rPr>
                <w:sz w:val="18"/>
                <w:szCs w:val="18"/>
              </w:rPr>
              <w:t>):</w:t>
            </w:r>
          </w:p>
          <w:p w14:paraId="3D4C73DB" w14:textId="2624A4C1" w:rsidR="006B72E3" w:rsidRPr="002074BE" w:rsidRDefault="002362F7" w:rsidP="00E62C86">
            <w:pPr>
              <w:pStyle w:val="ListParagraph"/>
              <w:numPr>
                <w:ilvl w:val="0"/>
                <w:numId w:val="48"/>
              </w:numPr>
              <w:spacing w:after="40" w:line="240" w:lineRule="auto"/>
              <w:contextualSpacing w:val="0"/>
              <w:rPr>
                <w:sz w:val="18"/>
                <w:szCs w:val="18"/>
              </w:rPr>
            </w:pPr>
            <w:r w:rsidRPr="002074BE">
              <w:rPr>
                <w:sz w:val="18"/>
                <w:szCs w:val="18"/>
              </w:rPr>
              <w:t>running w</w:t>
            </w:r>
            <w:r w:rsidR="006B72E3" w:rsidRPr="002074BE">
              <w:rPr>
                <w:sz w:val="18"/>
                <w:szCs w:val="18"/>
              </w:rPr>
              <w:t xml:space="preserve">orkshops on monitoring, </w:t>
            </w:r>
            <w:r w:rsidRPr="002074BE">
              <w:rPr>
                <w:sz w:val="18"/>
                <w:szCs w:val="18"/>
              </w:rPr>
              <w:t xml:space="preserve">Annual Operating Plans </w:t>
            </w:r>
            <w:r w:rsidR="006B72E3" w:rsidRPr="002074BE">
              <w:rPr>
                <w:sz w:val="18"/>
                <w:szCs w:val="18"/>
              </w:rPr>
              <w:t xml:space="preserve">etc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284</w:t>
            </w:r>
            <w:r w:rsidRPr="002074BE">
              <w:rPr>
                <w:sz w:val="18"/>
                <w:szCs w:val="18"/>
              </w:rPr>
              <w:t>);</w:t>
            </w:r>
          </w:p>
          <w:p w14:paraId="39057219" w14:textId="66D149FE" w:rsidR="006B72E3" w:rsidRPr="002074BE" w:rsidRDefault="002362F7" w:rsidP="00E62C86">
            <w:pPr>
              <w:pStyle w:val="ListParagraph"/>
              <w:numPr>
                <w:ilvl w:val="0"/>
                <w:numId w:val="48"/>
              </w:numPr>
              <w:spacing w:after="40" w:line="240" w:lineRule="auto"/>
              <w:contextualSpacing w:val="0"/>
              <w:rPr>
                <w:sz w:val="18"/>
                <w:szCs w:val="18"/>
              </w:rPr>
            </w:pPr>
            <w:r w:rsidRPr="002074BE">
              <w:rPr>
                <w:sz w:val="18"/>
                <w:szCs w:val="18"/>
              </w:rPr>
              <w:t xml:space="preserve">monitoring </w:t>
            </w:r>
            <w:r w:rsidR="006B72E3" w:rsidRPr="002074BE">
              <w:rPr>
                <w:sz w:val="18"/>
                <w:szCs w:val="18"/>
              </w:rPr>
              <w:t>new subjects,</w:t>
            </w:r>
            <w:r w:rsidRPr="002074BE">
              <w:rPr>
                <w:sz w:val="18"/>
                <w:szCs w:val="18"/>
              </w:rPr>
              <w:t xml:space="preserve"> </w:t>
            </w:r>
            <w:r w:rsidR="006B72E3" w:rsidRPr="002074BE">
              <w:rPr>
                <w:sz w:val="18"/>
                <w:szCs w:val="18"/>
              </w:rPr>
              <w:t xml:space="preserve">locations, etc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284</w:t>
            </w:r>
            <w:r w:rsidRPr="002074BE">
              <w:rPr>
                <w:sz w:val="18"/>
                <w:szCs w:val="18"/>
              </w:rPr>
              <w:t>);</w:t>
            </w:r>
          </w:p>
          <w:p w14:paraId="20F7053F" w14:textId="401336BE" w:rsidR="006B72E3" w:rsidRPr="002074BE" w:rsidRDefault="002362F7" w:rsidP="00E62C86">
            <w:pPr>
              <w:pStyle w:val="ListParagraph"/>
              <w:numPr>
                <w:ilvl w:val="0"/>
                <w:numId w:val="48"/>
              </w:numPr>
              <w:spacing w:after="40" w:line="240" w:lineRule="auto"/>
              <w:contextualSpacing w:val="0"/>
              <w:rPr>
                <w:sz w:val="18"/>
                <w:szCs w:val="18"/>
              </w:rPr>
            </w:pPr>
            <w:r w:rsidRPr="002074BE">
              <w:rPr>
                <w:sz w:val="18"/>
                <w:szCs w:val="18"/>
              </w:rPr>
              <w:t>developing five-</w:t>
            </w:r>
            <w:r w:rsidR="006B72E3" w:rsidRPr="002074BE">
              <w:rPr>
                <w:sz w:val="18"/>
                <w:szCs w:val="18"/>
              </w:rPr>
              <w:t>year plan</w:t>
            </w:r>
            <w:r w:rsidRPr="002074BE">
              <w:rPr>
                <w:sz w:val="18"/>
                <w:szCs w:val="18"/>
              </w:rPr>
              <w:t>;</w:t>
            </w:r>
          </w:p>
          <w:p w14:paraId="3F910566" w14:textId="611CB94E" w:rsidR="006B72E3" w:rsidRPr="002074BE" w:rsidRDefault="002362F7" w:rsidP="00E62C86">
            <w:pPr>
              <w:pStyle w:val="ListParagraph"/>
              <w:numPr>
                <w:ilvl w:val="0"/>
                <w:numId w:val="48"/>
              </w:numPr>
              <w:spacing w:after="40" w:line="240" w:lineRule="auto"/>
              <w:contextualSpacing w:val="0"/>
              <w:rPr>
                <w:sz w:val="18"/>
                <w:szCs w:val="18"/>
              </w:rPr>
            </w:pPr>
            <w:r w:rsidRPr="002074BE">
              <w:rPr>
                <w:sz w:val="18"/>
                <w:szCs w:val="18"/>
              </w:rPr>
              <w:t xml:space="preserve">integrating </w:t>
            </w:r>
            <w:r w:rsidR="006B72E3" w:rsidRPr="002074BE">
              <w:rPr>
                <w:sz w:val="18"/>
                <w:szCs w:val="18"/>
              </w:rPr>
              <w:t xml:space="preserve">monitoring with </w:t>
            </w:r>
            <w:r w:rsidRPr="002074BE">
              <w:rPr>
                <w:sz w:val="18"/>
                <w:szCs w:val="18"/>
              </w:rPr>
              <w:t>higher education MIS;</w:t>
            </w:r>
          </w:p>
          <w:p w14:paraId="3988E6C8" w14:textId="25FDC0D3" w:rsidR="006B72E3" w:rsidRPr="002074BE" w:rsidRDefault="002362F7" w:rsidP="00E62C86">
            <w:pPr>
              <w:pStyle w:val="ListParagraph"/>
              <w:numPr>
                <w:ilvl w:val="0"/>
                <w:numId w:val="48"/>
              </w:numPr>
              <w:spacing w:after="40" w:line="240" w:lineRule="auto"/>
              <w:contextualSpacing w:val="0"/>
              <w:rPr>
                <w:sz w:val="18"/>
                <w:szCs w:val="18"/>
              </w:rPr>
            </w:pPr>
            <w:r w:rsidRPr="002074BE">
              <w:rPr>
                <w:sz w:val="18"/>
                <w:szCs w:val="18"/>
              </w:rPr>
              <w:t>compiling</w:t>
            </w:r>
            <w:r w:rsidR="006B72E3" w:rsidRPr="002074BE">
              <w:rPr>
                <w:sz w:val="18"/>
                <w:szCs w:val="18"/>
              </w:rPr>
              <w:t>, print</w:t>
            </w:r>
            <w:r w:rsidRPr="002074BE">
              <w:rPr>
                <w:sz w:val="18"/>
                <w:szCs w:val="18"/>
              </w:rPr>
              <w:t>ing</w:t>
            </w:r>
            <w:r w:rsidR="006B72E3" w:rsidRPr="002074BE">
              <w:rPr>
                <w:sz w:val="18"/>
                <w:szCs w:val="18"/>
              </w:rPr>
              <w:t xml:space="preserve"> stats</w:t>
            </w:r>
            <w:r w:rsidRPr="002074BE">
              <w:rPr>
                <w:sz w:val="18"/>
                <w:szCs w:val="18"/>
              </w:rPr>
              <w:t>;</w:t>
            </w:r>
          </w:p>
          <w:p w14:paraId="540A607F" w14:textId="7DD3F9CC" w:rsidR="006B72E3" w:rsidRPr="002074BE" w:rsidRDefault="002362F7" w:rsidP="00E62C86">
            <w:pPr>
              <w:pStyle w:val="ListParagraph"/>
              <w:numPr>
                <w:ilvl w:val="0"/>
                <w:numId w:val="48"/>
              </w:numPr>
              <w:spacing w:after="40" w:line="240" w:lineRule="auto"/>
              <w:contextualSpacing w:val="0"/>
              <w:rPr>
                <w:sz w:val="18"/>
                <w:szCs w:val="18"/>
              </w:rPr>
            </w:pPr>
            <w:r w:rsidRPr="002074BE">
              <w:rPr>
                <w:sz w:val="18"/>
                <w:szCs w:val="18"/>
              </w:rPr>
              <w:t>p</w:t>
            </w:r>
            <w:r w:rsidR="006B72E3" w:rsidRPr="002074BE">
              <w:rPr>
                <w:sz w:val="18"/>
                <w:szCs w:val="18"/>
              </w:rPr>
              <w:t>rovid</w:t>
            </w:r>
            <w:r w:rsidRPr="002074BE">
              <w:rPr>
                <w:sz w:val="18"/>
                <w:szCs w:val="18"/>
              </w:rPr>
              <w:t>ing</w:t>
            </w:r>
            <w:r w:rsidR="006B72E3" w:rsidRPr="002074BE">
              <w:rPr>
                <w:sz w:val="18"/>
                <w:szCs w:val="18"/>
              </w:rPr>
              <w:t>/pay</w:t>
            </w:r>
            <w:r w:rsidRPr="002074BE">
              <w:rPr>
                <w:sz w:val="18"/>
                <w:szCs w:val="18"/>
              </w:rPr>
              <w:t>ing</w:t>
            </w:r>
            <w:r w:rsidR="006B72E3" w:rsidRPr="002074BE">
              <w:rPr>
                <w:sz w:val="18"/>
                <w:szCs w:val="18"/>
              </w:rPr>
              <w:t xml:space="preserve"> for utilities and maintenance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285</w:t>
            </w:r>
            <w:r w:rsidRPr="002074BE">
              <w:rPr>
                <w:sz w:val="18"/>
                <w:szCs w:val="18"/>
              </w:rPr>
              <w:t>);</w:t>
            </w:r>
          </w:p>
          <w:p w14:paraId="2D24B9CF" w14:textId="482303F1" w:rsidR="006B72E3" w:rsidRPr="002074BE" w:rsidRDefault="002362F7" w:rsidP="00E62C86">
            <w:pPr>
              <w:pStyle w:val="ListParagraph"/>
              <w:numPr>
                <w:ilvl w:val="0"/>
                <w:numId w:val="48"/>
              </w:numPr>
              <w:spacing w:after="40" w:line="240" w:lineRule="auto"/>
              <w:contextualSpacing w:val="0"/>
              <w:rPr>
                <w:sz w:val="18"/>
                <w:szCs w:val="18"/>
              </w:rPr>
            </w:pPr>
            <w:r w:rsidRPr="002074BE">
              <w:rPr>
                <w:sz w:val="18"/>
                <w:szCs w:val="18"/>
              </w:rPr>
              <w:t xml:space="preserve">supplying </w:t>
            </w:r>
            <w:r w:rsidR="006B72E3" w:rsidRPr="002074BE">
              <w:rPr>
                <w:sz w:val="18"/>
                <w:szCs w:val="18"/>
              </w:rPr>
              <w:t>and install</w:t>
            </w:r>
            <w:r w:rsidRPr="002074BE">
              <w:rPr>
                <w:sz w:val="18"/>
                <w:szCs w:val="18"/>
              </w:rPr>
              <w:t>ing</w:t>
            </w:r>
            <w:r w:rsidR="006B72E3" w:rsidRPr="002074BE">
              <w:rPr>
                <w:sz w:val="18"/>
                <w:szCs w:val="18"/>
              </w:rPr>
              <w:t xml:space="preserve"> equipment, furniture, lab equipment etc</w:t>
            </w:r>
          </w:p>
          <w:p w14:paraId="74F91396" w14:textId="77777777" w:rsidR="006B72E3" w:rsidRPr="002074BE" w:rsidRDefault="006B72E3" w:rsidP="00E62C86">
            <w:pPr>
              <w:spacing w:after="40" w:line="240" w:lineRule="auto"/>
              <w:rPr>
                <w:sz w:val="18"/>
                <w:szCs w:val="18"/>
              </w:rPr>
            </w:pPr>
          </w:p>
        </w:tc>
        <w:tc>
          <w:tcPr>
            <w:tcW w:w="1000" w:type="pct"/>
            <w:vAlign w:val="top"/>
          </w:tcPr>
          <w:p w14:paraId="12715615" w14:textId="78107D58" w:rsidR="006B72E3" w:rsidRPr="002074BE" w:rsidRDefault="006B72E3" w:rsidP="00E62C86">
            <w:pPr>
              <w:numPr>
                <w:ilvl w:val="0"/>
                <w:numId w:val="14"/>
              </w:numPr>
              <w:spacing w:after="40" w:line="240" w:lineRule="auto"/>
              <w:rPr>
                <w:sz w:val="18"/>
                <w:szCs w:val="18"/>
              </w:rPr>
            </w:pPr>
            <w:r w:rsidRPr="002074BE">
              <w:rPr>
                <w:sz w:val="18"/>
                <w:szCs w:val="18"/>
              </w:rPr>
              <w:lastRenderedPageBreak/>
              <w:t xml:space="preserve">Increase results-based investment </w:t>
            </w:r>
            <w:r w:rsidR="002362F7" w:rsidRPr="002074BE">
              <w:rPr>
                <w:sz w:val="18"/>
                <w:szCs w:val="18"/>
              </w:rPr>
              <w:t>i</w:t>
            </w:r>
            <w:r w:rsidRPr="002074BE">
              <w:rPr>
                <w:sz w:val="18"/>
                <w:szCs w:val="18"/>
              </w:rPr>
              <w:t>n prioriti</w:t>
            </w:r>
            <w:r w:rsidR="002362F7" w:rsidRPr="002074BE">
              <w:rPr>
                <w:sz w:val="18"/>
                <w:szCs w:val="18"/>
              </w:rPr>
              <w:t>s</w:t>
            </w:r>
            <w:r w:rsidRPr="002074BE">
              <w:rPr>
                <w:sz w:val="18"/>
                <w:szCs w:val="18"/>
              </w:rPr>
              <w:t xml:space="preserve">ed higher education programmes </w:t>
            </w:r>
            <w:r w:rsidR="002362F7" w:rsidRPr="002074BE">
              <w:rPr>
                <w:sz w:val="18"/>
                <w:szCs w:val="18"/>
              </w:rPr>
              <w:t>(</w:t>
            </w:r>
            <w:r w:rsidRPr="002074BE">
              <w:rPr>
                <w:sz w:val="18"/>
                <w:szCs w:val="18"/>
              </w:rPr>
              <w:t>p.</w:t>
            </w:r>
            <w:r w:rsidR="002362F7" w:rsidRPr="002074BE">
              <w:rPr>
                <w:sz w:val="18"/>
                <w:szCs w:val="18"/>
              </w:rPr>
              <w:t xml:space="preserve"> </w:t>
            </w:r>
            <w:r w:rsidRPr="002074BE">
              <w:rPr>
                <w:sz w:val="18"/>
                <w:szCs w:val="18"/>
              </w:rPr>
              <w:t>41</w:t>
            </w:r>
            <w:r w:rsidR="002362F7" w:rsidRPr="002074BE">
              <w:rPr>
                <w:sz w:val="18"/>
                <w:szCs w:val="18"/>
              </w:rPr>
              <w:t>)</w:t>
            </w:r>
          </w:p>
          <w:p w14:paraId="21002F62" w14:textId="10DC57DB" w:rsidR="006B72E3" w:rsidRPr="002074BE" w:rsidRDefault="006B72E3" w:rsidP="00E62C86">
            <w:pPr>
              <w:numPr>
                <w:ilvl w:val="0"/>
                <w:numId w:val="14"/>
              </w:numPr>
              <w:spacing w:after="40" w:line="240" w:lineRule="auto"/>
              <w:rPr>
                <w:sz w:val="18"/>
                <w:szCs w:val="18"/>
              </w:rPr>
            </w:pPr>
            <w:r w:rsidRPr="002074BE">
              <w:rPr>
                <w:sz w:val="18"/>
                <w:szCs w:val="18"/>
              </w:rPr>
              <w:t xml:space="preserve">Improve capacity in teaching, learning and research through the development of higher education partnership programmes </w:t>
            </w:r>
            <w:r w:rsidR="002362F7" w:rsidRPr="002074BE">
              <w:rPr>
                <w:sz w:val="18"/>
                <w:szCs w:val="18"/>
              </w:rPr>
              <w:t>(</w:t>
            </w:r>
            <w:r w:rsidRPr="002074BE">
              <w:rPr>
                <w:sz w:val="18"/>
                <w:szCs w:val="18"/>
              </w:rPr>
              <w:t>p.</w:t>
            </w:r>
            <w:r w:rsidR="002362F7" w:rsidRPr="002074BE">
              <w:rPr>
                <w:sz w:val="18"/>
                <w:szCs w:val="18"/>
              </w:rPr>
              <w:t xml:space="preserve"> </w:t>
            </w:r>
            <w:r w:rsidRPr="002074BE">
              <w:rPr>
                <w:sz w:val="18"/>
                <w:szCs w:val="18"/>
              </w:rPr>
              <w:t>41</w:t>
            </w:r>
            <w:r w:rsidR="002362F7" w:rsidRPr="002074BE">
              <w:rPr>
                <w:sz w:val="18"/>
                <w:szCs w:val="18"/>
              </w:rPr>
              <w:t>)</w:t>
            </w:r>
          </w:p>
          <w:p w14:paraId="1F268E95" w14:textId="02F04389" w:rsidR="006B72E3" w:rsidRPr="002074BE" w:rsidRDefault="006B72E3" w:rsidP="00E62C86">
            <w:pPr>
              <w:numPr>
                <w:ilvl w:val="0"/>
                <w:numId w:val="14"/>
              </w:numPr>
              <w:spacing w:after="40" w:line="240" w:lineRule="auto"/>
              <w:rPr>
                <w:sz w:val="18"/>
                <w:szCs w:val="18"/>
              </w:rPr>
            </w:pPr>
            <w:r w:rsidRPr="002074BE">
              <w:rPr>
                <w:sz w:val="18"/>
                <w:szCs w:val="18"/>
              </w:rPr>
              <w:t xml:space="preserve">Increase </w:t>
            </w:r>
            <w:r w:rsidR="002362F7" w:rsidRPr="002074BE">
              <w:rPr>
                <w:sz w:val="18"/>
                <w:szCs w:val="18"/>
              </w:rPr>
              <w:t xml:space="preserve">number of </w:t>
            </w:r>
            <w:r w:rsidRPr="002074BE">
              <w:rPr>
                <w:sz w:val="18"/>
                <w:szCs w:val="18"/>
              </w:rPr>
              <w:t xml:space="preserve">full-time academic staff with PhDs </w:t>
            </w:r>
            <w:r w:rsidR="002362F7" w:rsidRPr="002074BE">
              <w:rPr>
                <w:sz w:val="18"/>
                <w:szCs w:val="18"/>
              </w:rPr>
              <w:t>(</w:t>
            </w:r>
            <w:r w:rsidRPr="002074BE">
              <w:rPr>
                <w:sz w:val="18"/>
                <w:szCs w:val="18"/>
              </w:rPr>
              <w:t>p.</w:t>
            </w:r>
            <w:r w:rsidR="002362F7" w:rsidRPr="002074BE">
              <w:rPr>
                <w:sz w:val="18"/>
                <w:szCs w:val="18"/>
              </w:rPr>
              <w:t xml:space="preserve"> </w:t>
            </w:r>
            <w:r w:rsidRPr="002074BE">
              <w:rPr>
                <w:sz w:val="18"/>
                <w:szCs w:val="18"/>
              </w:rPr>
              <w:t>42</w:t>
            </w:r>
            <w:r w:rsidR="002362F7" w:rsidRPr="002074BE">
              <w:rPr>
                <w:sz w:val="18"/>
                <w:szCs w:val="18"/>
              </w:rPr>
              <w:t>)</w:t>
            </w:r>
          </w:p>
          <w:p w14:paraId="2538A4A6" w14:textId="2BA59AD3" w:rsidR="006B72E3" w:rsidRPr="002074BE" w:rsidRDefault="006B72E3" w:rsidP="00E62C86">
            <w:pPr>
              <w:numPr>
                <w:ilvl w:val="0"/>
                <w:numId w:val="14"/>
              </w:numPr>
              <w:spacing w:after="40" w:line="240" w:lineRule="auto"/>
              <w:rPr>
                <w:sz w:val="18"/>
                <w:szCs w:val="18"/>
              </w:rPr>
            </w:pPr>
            <w:r w:rsidRPr="002074BE">
              <w:rPr>
                <w:sz w:val="18"/>
                <w:szCs w:val="18"/>
              </w:rPr>
              <w:t xml:space="preserve">Strengthen the financial and human resource management system at </w:t>
            </w:r>
            <w:r w:rsidR="002362F7" w:rsidRPr="002074BE">
              <w:rPr>
                <w:sz w:val="18"/>
                <w:szCs w:val="18"/>
              </w:rPr>
              <w:t xml:space="preserve">higher education institutions, </w:t>
            </w:r>
            <w:r w:rsidRPr="002074BE">
              <w:rPr>
                <w:sz w:val="18"/>
                <w:szCs w:val="18"/>
              </w:rPr>
              <w:t xml:space="preserve">towards full autonomy </w:t>
            </w:r>
            <w:r w:rsidR="002362F7" w:rsidRPr="002074BE">
              <w:rPr>
                <w:sz w:val="18"/>
                <w:szCs w:val="18"/>
              </w:rPr>
              <w:t>(</w:t>
            </w:r>
            <w:r w:rsidRPr="002074BE">
              <w:rPr>
                <w:sz w:val="18"/>
                <w:szCs w:val="18"/>
              </w:rPr>
              <w:t>p</w:t>
            </w:r>
            <w:r w:rsidR="002362F7" w:rsidRPr="002074BE">
              <w:rPr>
                <w:sz w:val="18"/>
                <w:szCs w:val="18"/>
              </w:rPr>
              <w:t xml:space="preserve">. </w:t>
            </w:r>
            <w:r w:rsidRPr="002074BE">
              <w:rPr>
                <w:sz w:val="18"/>
                <w:szCs w:val="18"/>
              </w:rPr>
              <w:t>42</w:t>
            </w:r>
            <w:r w:rsidR="002362F7" w:rsidRPr="002074BE">
              <w:rPr>
                <w:sz w:val="18"/>
                <w:szCs w:val="18"/>
              </w:rPr>
              <w:t>)</w:t>
            </w:r>
          </w:p>
          <w:p w14:paraId="091148D4" w14:textId="0E3CDE62" w:rsidR="006B72E3" w:rsidRPr="002074BE" w:rsidRDefault="006B72E3" w:rsidP="00E62C86">
            <w:pPr>
              <w:numPr>
                <w:ilvl w:val="0"/>
                <w:numId w:val="14"/>
              </w:numPr>
              <w:spacing w:after="40" w:line="240" w:lineRule="auto"/>
              <w:rPr>
                <w:sz w:val="18"/>
                <w:szCs w:val="18"/>
              </w:rPr>
            </w:pPr>
            <w:r w:rsidRPr="002074BE">
              <w:rPr>
                <w:sz w:val="18"/>
                <w:szCs w:val="18"/>
              </w:rPr>
              <w:t xml:space="preserve">Strengthen the quality assurance system in higher education </w:t>
            </w:r>
            <w:r w:rsidR="002362F7" w:rsidRPr="002074BE">
              <w:rPr>
                <w:sz w:val="18"/>
                <w:szCs w:val="18"/>
              </w:rPr>
              <w:t>(</w:t>
            </w:r>
            <w:r w:rsidRPr="002074BE">
              <w:rPr>
                <w:sz w:val="18"/>
                <w:szCs w:val="18"/>
              </w:rPr>
              <w:t>p.</w:t>
            </w:r>
            <w:r w:rsidR="002362F7" w:rsidRPr="002074BE">
              <w:rPr>
                <w:sz w:val="18"/>
                <w:szCs w:val="18"/>
              </w:rPr>
              <w:t xml:space="preserve"> </w:t>
            </w:r>
            <w:r w:rsidRPr="002074BE">
              <w:rPr>
                <w:sz w:val="18"/>
                <w:szCs w:val="18"/>
              </w:rPr>
              <w:t>42</w:t>
            </w:r>
            <w:r w:rsidR="002362F7" w:rsidRPr="002074BE">
              <w:rPr>
                <w:sz w:val="18"/>
                <w:szCs w:val="18"/>
              </w:rPr>
              <w:t>)</w:t>
            </w:r>
            <w:r w:rsidRPr="002074BE">
              <w:rPr>
                <w:sz w:val="18"/>
                <w:szCs w:val="18"/>
              </w:rPr>
              <w:t xml:space="preserve"> </w:t>
            </w:r>
          </w:p>
          <w:p w14:paraId="77239C4B" w14:textId="7E42DE4F" w:rsidR="006B72E3" w:rsidRPr="002074BE" w:rsidRDefault="006B72E3" w:rsidP="00E62C86">
            <w:pPr>
              <w:numPr>
                <w:ilvl w:val="0"/>
                <w:numId w:val="14"/>
              </w:numPr>
              <w:spacing w:after="40" w:line="240" w:lineRule="auto"/>
              <w:rPr>
                <w:sz w:val="18"/>
                <w:szCs w:val="18"/>
              </w:rPr>
            </w:pPr>
            <w:r w:rsidRPr="002074BE">
              <w:rPr>
                <w:sz w:val="18"/>
                <w:szCs w:val="18"/>
              </w:rPr>
              <w:t xml:space="preserve">Higher </w:t>
            </w:r>
            <w:r w:rsidR="002362F7" w:rsidRPr="002074BE">
              <w:rPr>
                <w:sz w:val="18"/>
                <w:szCs w:val="18"/>
              </w:rPr>
              <w:t>education r</w:t>
            </w:r>
            <w:r w:rsidRPr="002074BE">
              <w:rPr>
                <w:sz w:val="18"/>
                <w:szCs w:val="18"/>
              </w:rPr>
              <w:t xml:space="preserve">eform </w:t>
            </w:r>
            <w:r w:rsidR="002362F7" w:rsidRPr="002074BE">
              <w:rPr>
                <w:sz w:val="18"/>
                <w:szCs w:val="18"/>
              </w:rPr>
              <w:t>(</w:t>
            </w:r>
            <w:r w:rsidRPr="002074BE">
              <w:rPr>
                <w:sz w:val="18"/>
                <w:szCs w:val="18"/>
              </w:rPr>
              <w:t>p.</w:t>
            </w:r>
            <w:r w:rsidR="002362F7" w:rsidRPr="002074BE">
              <w:rPr>
                <w:sz w:val="18"/>
                <w:szCs w:val="18"/>
              </w:rPr>
              <w:t xml:space="preserve"> </w:t>
            </w:r>
            <w:r w:rsidRPr="002074BE">
              <w:rPr>
                <w:sz w:val="18"/>
                <w:szCs w:val="18"/>
              </w:rPr>
              <w:t>56</w:t>
            </w:r>
            <w:r w:rsidR="002362F7" w:rsidRPr="002074BE">
              <w:rPr>
                <w:sz w:val="18"/>
                <w:szCs w:val="18"/>
              </w:rPr>
              <w:t>)</w:t>
            </w:r>
          </w:p>
          <w:p w14:paraId="2C2FDAB0" w14:textId="77777777" w:rsidR="006B72E3" w:rsidRPr="002074BE" w:rsidRDefault="006B72E3" w:rsidP="00E62C86">
            <w:pPr>
              <w:spacing w:after="40" w:line="240" w:lineRule="auto"/>
              <w:rPr>
                <w:sz w:val="18"/>
                <w:szCs w:val="18"/>
              </w:rPr>
            </w:pPr>
          </w:p>
        </w:tc>
        <w:tc>
          <w:tcPr>
            <w:tcW w:w="1000" w:type="pct"/>
            <w:vAlign w:val="top"/>
          </w:tcPr>
          <w:p w14:paraId="42E56C14" w14:textId="77777777" w:rsidR="006B72E3" w:rsidRPr="002074BE" w:rsidRDefault="006B72E3" w:rsidP="00E62C86">
            <w:pPr>
              <w:spacing w:after="40" w:line="240" w:lineRule="auto"/>
              <w:rPr>
                <w:sz w:val="18"/>
                <w:szCs w:val="18"/>
              </w:rPr>
            </w:pPr>
          </w:p>
        </w:tc>
      </w:tr>
      <w:tr w:rsidR="006B72E3" w:rsidRPr="002074BE" w14:paraId="17120F60" w14:textId="77777777" w:rsidTr="00E62C86">
        <w:tc>
          <w:tcPr>
            <w:tcW w:w="5000" w:type="pct"/>
            <w:gridSpan w:val="5"/>
            <w:shd w:val="clear" w:color="auto" w:fill="45A7E1" w:themeFill="accent1"/>
            <w:vAlign w:val="top"/>
          </w:tcPr>
          <w:p w14:paraId="421ABEAF" w14:textId="77777777" w:rsidR="006B72E3" w:rsidRPr="002074BE" w:rsidRDefault="006B72E3" w:rsidP="00E62C86">
            <w:pPr>
              <w:spacing w:after="40" w:line="240" w:lineRule="auto"/>
              <w:rPr>
                <w:b/>
                <w:sz w:val="18"/>
                <w:szCs w:val="18"/>
              </w:rPr>
            </w:pPr>
            <w:r w:rsidRPr="002074BE">
              <w:rPr>
                <w:b/>
                <w:color w:val="000000"/>
                <w:sz w:val="18"/>
                <w:szCs w:val="18"/>
              </w:rPr>
              <w:t>Department of Science Research</w:t>
            </w:r>
          </w:p>
        </w:tc>
      </w:tr>
      <w:tr w:rsidR="006B72E3" w:rsidRPr="002074BE" w14:paraId="14E82285" w14:textId="77777777" w:rsidTr="00E62C86">
        <w:tc>
          <w:tcPr>
            <w:tcW w:w="1000" w:type="pct"/>
            <w:vAlign w:val="top"/>
          </w:tcPr>
          <w:p w14:paraId="2AE49A83" w14:textId="77777777" w:rsidR="006B72E3" w:rsidRPr="002074BE" w:rsidRDefault="006B72E3" w:rsidP="00E62C86">
            <w:pPr>
              <w:numPr>
                <w:ilvl w:val="0"/>
                <w:numId w:val="14"/>
              </w:numPr>
              <w:spacing w:after="40" w:line="240" w:lineRule="auto"/>
              <w:rPr>
                <w:sz w:val="18"/>
                <w:szCs w:val="18"/>
              </w:rPr>
            </w:pPr>
            <w:r w:rsidRPr="002074BE">
              <w:rPr>
                <w:sz w:val="18"/>
                <w:szCs w:val="18"/>
              </w:rPr>
              <w:t xml:space="preserve">Promote and support scientific and technical research, </w:t>
            </w:r>
            <w:r w:rsidRPr="002074BE">
              <w:rPr>
                <w:sz w:val="18"/>
                <w:szCs w:val="18"/>
              </w:rPr>
              <w:lastRenderedPageBreak/>
              <w:t>development, innovation, and production</w:t>
            </w:r>
          </w:p>
          <w:p w14:paraId="1F0855C1" w14:textId="77777777" w:rsidR="006B72E3" w:rsidRPr="002074BE" w:rsidRDefault="006B72E3" w:rsidP="00E62C86">
            <w:pPr>
              <w:numPr>
                <w:ilvl w:val="0"/>
                <w:numId w:val="14"/>
              </w:numPr>
              <w:spacing w:after="40" w:line="240" w:lineRule="auto"/>
              <w:rPr>
                <w:sz w:val="18"/>
                <w:szCs w:val="18"/>
              </w:rPr>
            </w:pPr>
            <w:r w:rsidRPr="002074BE">
              <w:rPr>
                <w:sz w:val="18"/>
                <w:szCs w:val="18"/>
              </w:rPr>
              <w:t xml:space="preserve">Develop policies and plans for developing scientific research and training </w:t>
            </w:r>
          </w:p>
          <w:p w14:paraId="1DCE8F81" w14:textId="7617096C" w:rsidR="006B72E3" w:rsidRPr="002074BE" w:rsidRDefault="006B72E3" w:rsidP="00E62C86">
            <w:pPr>
              <w:numPr>
                <w:ilvl w:val="0"/>
                <w:numId w:val="14"/>
              </w:numPr>
              <w:spacing w:after="40" w:line="240" w:lineRule="auto"/>
              <w:rPr>
                <w:sz w:val="18"/>
                <w:szCs w:val="18"/>
              </w:rPr>
            </w:pPr>
            <w:r w:rsidRPr="002074BE">
              <w:rPr>
                <w:sz w:val="18"/>
                <w:szCs w:val="18"/>
              </w:rPr>
              <w:t>Review, monitor</w:t>
            </w:r>
            <w:r w:rsidR="002362F7" w:rsidRPr="002074BE">
              <w:rPr>
                <w:sz w:val="18"/>
                <w:szCs w:val="18"/>
              </w:rPr>
              <w:t>,</w:t>
            </w:r>
            <w:r w:rsidRPr="002074BE">
              <w:rPr>
                <w:sz w:val="18"/>
                <w:szCs w:val="18"/>
              </w:rPr>
              <w:t xml:space="preserve"> and evaluate results of technical and scientific research</w:t>
            </w:r>
          </w:p>
          <w:p w14:paraId="1863F8CB" w14:textId="66577A5A" w:rsidR="006B72E3" w:rsidRPr="002074BE" w:rsidRDefault="006B72E3" w:rsidP="00E62C86">
            <w:pPr>
              <w:numPr>
                <w:ilvl w:val="0"/>
                <w:numId w:val="14"/>
              </w:numPr>
              <w:spacing w:after="40" w:line="240" w:lineRule="auto"/>
              <w:rPr>
                <w:sz w:val="18"/>
                <w:szCs w:val="18"/>
              </w:rPr>
            </w:pPr>
            <w:r w:rsidRPr="002074BE">
              <w:rPr>
                <w:sz w:val="18"/>
                <w:szCs w:val="18"/>
              </w:rPr>
              <w:t xml:space="preserve">Prepare reports on work activities in a timely manner for the </w:t>
            </w:r>
            <w:r w:rsidR="002362F7" w:rsidRPr="002074BE">
              <w:rPr>
                <w:sz w:val="18"/>
                <w:szCs w:val="18"/>
              </w:rPr>
              <w:t>m</w:t>
            </w:r>
            <w:r w:rsidRPr="002074BE">
              <w:rPr>
                <w:sz w:val="18"/>
                <w:szCs w:val="18"/>
              </w:rPr>
              <w:t>inistry leadership</w:t>
            </w:r>
          </w:p>
          <w:p w14:paraId="4E4C4EAD" w14:textId="44FDC010" w:rsidR="006B72E3" w:rsidRPr="002074BE" w:rsidRDefault="006B72E3" w:rsidP="00E62C86">
            <w:pPr>
              <w:spacing w:after="40" w:line="240" w:lineRule="auto"/>
              <w:rPr>
                <w:color w:val="000000"/>
                <w:sz w:val="18"/>
                <w:szCs w:val="18"/>
              </w:rPr>
            </w:pPr>
            <w:r w:rsidRPr="002074BE">
              <w:rPr>
                <w:sz w:val="18"/>
                <w:szCs w:val="18"/>
              </w:rPr>
              <w:t>Carry out any other tasks as assigned by the Director General</w:t>
            </w:r>
          </w:p>
        </w:tc>
        <w:tc>
          <w:tcPr>
            <w:tcW w:w="1000" w:type="pct"/>
            <w:vAlign w:val="top"/>
          </w:tcPr>
          <w:p w14:paraId="60730EE6" w14:textId="72DC77E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lastRenderedPageBreak/>
              <w:t>Promoting research work</w:t>
            </w:r>
            <w:r w:rsidR="002362F7" w:rsidRPr="002074BE">
              <w:rPr>
                <w:rFonts w:ascii="Arial" w:hAnsi="Arial" w:cs="Arial"/>
                <w:szCs w:val="18"/>
                <w:lang w:val="en-GB"/>
              </w:rPr>
              <w:t>,</w:t>
            </w:r>
            <w:r w:rsidRPr="002074BE">
              <w:rPr>
                <w:rFonts w:ascii="Arial" w:hAnsi="Arial" w:cs="Arial"/>
                <w:szCs w:val="18"/>
                <w:lang w:val="en-GB"/>
              </w:rPr>
              <w:t xml:space="preserve"> especially </w:t>
            </w:r>
            <w:r w:rsidR="002362F7" w:rsidRPr="002074BE">
              <w:rPr>
                <w:rFonts w:ascii="Arial" w:hAnsi="Arial" w:cs="Arial"/>
                <w:szCs w:val="18"/>
                <w:lang w:val="en-GB"/>
              </w:rPr>
              <w:t xml:space="preserve">at </w:t>
            </w:r>
            <w:r w:rsidRPr="002074BE">
              <w:rPr>
                <w:rFonts w:ascii="Arial" w:hAnsi="Arial" w:cs="Arial"/>
                <w:szCs w:val="18"/>
                <w:lang w:val="en-GB"/>
              </w:rPr>
              <w:t>higher education level</w:t>
            </w:r>
          </w:p>
          <w:p w14:paraId="390F7568"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lastRenderedPageBreak/>
              <w:t>Managing postgraduate training</w:t>
            </w:r>
          </w:p>
          <w:p w14:paraId="2117E72E" w14:textId="73FFE71B" w:rsidR="006B72E3" w:rsidRPr="002074BE" w:rsidRDefault="002362F7" w:rsidP="00E62C86">
            <w:pPr>
              <w:pStyle w:val="ESABodytext"/>
              <w:spacing w:after="40"/>
              <w:rPr>
                <w:rFonts w:ascii="Arial" w:hAnsi="Arial" w:cs="Arial"/>
                <w:szCs w:val="18"/>
                <w:lang w:val="en-GB"/>
              </w:rPr>
            </w:pPr>
            <w:r w:rsidRPr="002074BE">
              <w:rPr>
                <w:rFonts w:ascii="Arial" w:hAnsi="Arial" w:cs="Arial"/>
                <w:szCs w:val="18"/>
                <w:lang w:val="en-GB"/>
              </w:rPr>
              <w:t>Examining</w:t>
            </w:r>
            <w:r w:rsidR="006B72E3" w:rsidRPr="002074BE">
              <w:rPr>
                <w:rFonts w:ascii="Arial" w:hAnsi="Arial" w:cs="Arial"/>
                <w:szCs w:val="18"/>
                <w:lang w:val="en-GB"/>
              </w:rPr>
              <w:t>, follow</w:t>
            </w:r>
            <w:r w:rsidRPr="002074BE">
              <w:rPr>
                <w:rFonts w:ascii="Arial" w:hAnsi="Arial" w:cs="Arial"/>
                <w:szCs w:val="18"/>
                <w:lang w:val="en-GB"/>
              </w:rPr>
              <w:t>ing</w:t>
            </w:r>
            <w:r w:rsidR="006B72E3" w:rsidRPr="002074BE">
              <w:rPr>
                <w:rFonts w:ascii="Arial" w:hAnsi="Arial" w:cs="Arial"/>
                <w:szCs w:val="18"/>
                <w:lang w:val="en-GB"/>
              </w:rPr>
              <w:t xml:space="preserve"> up</w:t>
            </w:r>
            <w:r w:rsidRPr="002074BE">
              <w:rPr>
                <w:rFonts w:ascii="Arial" w:hAnsi="Arial" w:cs="Arial"/>
                <w:szCs w:val="18"/>
                <w:lang w:val="en-GB"/>
              </w:rPr>
              <w:t>,</w:t>
            </w:r>
            <w:r w:rsidR="006B72E3" w:rsidRPr="002074BE">
              <w:rPr>
                <w:rFonts w:ascii="Arial" w:hAnsi="Arial" w:cs="Arial"/>
                <w:szCs w:val="18"/>
                <w:lang w:val="en-GB"/>
              </w:rPr>
              <w:t xml:space="preserve"> and </w:t>
            </w:r>
            <w:r w:rsidRPr="002074BE">
              <w:rPr>
                <w:rFonts w:ascii="Arial" w:hAnsi="Arial" w:cs="Arial"/>
                <w:szCs w:val="18"/>
                <w:lang w:val="en-GB"/>
              </w:rPr>
              <w:t xml:space="preserve">evaluating </w:t>
            </w:r>
            <w:r w:rsidR="006B72E3" w:rsidRPr="002074BE">
              <w:rPr>
                <w:rFonts w:ascii="Arial" w:hAnsi="Arial" w:cs="Arial"/>
                <w:szCs w:val="18"/>
                <w:lang w:val="en-GB"/>
              </w:rPr>
              <w:t>the status of postgraduate training and research</w:t>
            </w:r>
          </w:p>
          <w:p w14:paraId="2D0CA5BB" w14:textId="15ABD6CC"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Drawing up policy and plan</w:t>
            </w:r>
            <w:r w:rsidR="002362F7" w:rsidRPr="002074BE">
              <w:rPr>
                <w:rFonts w:ascii="Arial" w:hAnsi="Arial" w:cs="Arial"/>
                <w:szCs w:val="18"/>
                <w:lang w:val="en-GB"/>
              </w:rPr>
              <w:t>s</w:t>
            </w:r>
            <w:r w:rsidRPr="002074BE">
              <w:rPr>
                <w:rFonts w:ascii="Arial" w:hAnsi="Arial" w:cs="Arial"/>
                <w:szCs w:val="18"/>
                <w:lang w:val="en-GB"/>
              </w:rPr>
              <w:t xml:space="preserve"> for strengthening the training and research quality</w:t>
            </w:r>
          </w:p>
          <w:p w14:paraId="593EBE7D"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Promoting STEM works, but STEM that was previously implemented in relation to secondary education</w:t>
            </w:r>
          </w:p>
          <w:p w14:paraId="571EAD28" w14:textId="51222F8F"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However, the Department shall implement the indicators of the higher</w:t>
            </w:r>
            <w:r w:rsidR="00726630" w:rsidRPr="002074BE">
              <w:rPr>
                <w:rFonts w:ascii="Arial" w:hAnsi="Arial" w:cs="Arial"/>
                <w:szCs w:val="18"/>
                <w:lang w:val="en-GB"/>
              </w:rPr>
              <w:t xml:space="preserve"> </w:t>
            </w:r>
            <w:r w:rsidRPr="002074BE">
              <w:rPr>
                <w:rFonts w:ascii="Arial" w:hAnsi="Arial" w:cs="Arial"/>
                <w:szCs w:val="18"/>
                <w:lang w:val="en-GB"/>
              </w:rPr>
              <w:t>education sub</w:t>
            </w:r>
            <w:r w:rsidR="00726630" w:rsidRPr="002074BE">
              <w:rPr>
                <w:rFonts w:ascii="Arial" w:hAnsi="Arial" w:cs="Arial"/>
                <w:szCs w:val="18"/>
                <w:lang w:val="en-GB"/>
              </w:rPr>
              <w:t>sector</w:t>
            </w:r>
          </w:p>
          <w:p w14:paraId="4EE5B903" w14:textId="27876834"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Promoting study club</w:t>
            </w:r>
            <w:r w:rsidR="002362F7" w:rsidRPr="002074BE">
              <w:rPr>
                <w:rFonts w:ascii="Arial" w:hAnsi="Arial" w:cs="Arial"/>
                <w:szCs w:val="18"/>
                <w:lang w:val="en-GB"/>
              </w:rPr>
              <w:t>s</w:t>
            </w:r>
            <w:r w:rsidRPr="002074BE">
              <w:rPr>
                <w:rFonts w:ascii="Arial" w:hAnsi="Arial" w:cs="Arial"/>
                <w:szCs w:val="18"/>
                <w:lang w:val="en-GB"/>
              </w:rPr>
              <w:t xml:space="preserve"> at high school</w:t>
            </w:r>
          </w:p>
          <w:p w14:paraId="5DF78DFE" w14:textId="171401E8"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Building officers’ capacity on research, management work</w:t>
            </w:r>
            <w:r w:rsidR="002362F7" w:rsidRPr="002074BE">
              <w:rPr>
                <w:rFonts w:ascii="Arial" w:hAnsi="Arial" w:cs="Arial"/>
                <w:szCs w:val="18"/>
                <w:lang w:val="en-GB"/>
              </w:rPr>
              <w:t>,</w:t>
            </w:r>
            <w:r w:rsidRPr="002074BE">
              <w:rPr>
                <w:rFonts w:ascii="Arial" w:hAnsi="Arial" w:cs="Arial"/>
                <w:szCs w:val="18"/>
                <w:lang w:val="en-GB"/>
              </w:rPr>
              <w:t xml:space="preserve"> and planning</w:t>
            </w:r>
          </w:p>
          <w:p w14:paraId="7D0F244F" w14:textId="2C134AAA"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There are a lot of unexpected </w:t>
            </w:r>
            <w:r w:rsidR="002362F7" w:rsidRPr="002074BE">
              <w:rPr>
                <w:rFonts w:ascii="Arial" w:hAnsi="Arial" w:cs="Arial"/>
                <w:szCs w:val="18"/>
                <w:lang w:val="en-GB"/>
              </w:rPr>
              <w:t xml:space="preserve">activities </w:t>
            </w:r>
            <w:r w:rsidRPr="002074BE">
              <w:rPr>
                <w:rFonts w:ascii="Arial" w:hAnsi="Arial" w:cs="Arial"/>
                <w:szCs w:val="18"/>
                <w:lang w:val="en-GB"/>
              </w:rPr>
              <w:t xml:space="preserve">and some </w:t>
            </w:r>
            <w:r w:rsidR="002362F7" w:rsidRPr="002074BE">
              <w:rPr>
                <w:rFonts w:ascii="Arial" w:hAnsi="Arial" w:cs="Arial"/>
                <w:szCs w:val="18"/>
                <w:lang w:val="en-GB"/>
              </w:rPr>
              <w:t>activities are</w:t>
            </w:r>
            <w:r w:rsidRPr="002074BE">
              <w:rPr>
                <w:rFonts w:ascii="Arial" w:hAnsi="Arial" w:cs="Arial"/>
                <w:szCs w:val="18"/>
                <w:lang w:val="en-GB"/>
              </w:rPr>
              <w:t xml:space="preserve"> not related to higher education</w:t>
            </w:r>
          </w:p>
        </w:tc>
        <w:tc>
          <w:tcPr>
            <w:tcW w:w="1000" w:type="pct"/>
            <w:vAlign w:val="top"/>
          </w:tcPr>
          <w:p w14:paraId="48F0DF23" w14:textId="7B242269" w:rsidR="006B72E3" w:rsidRPr="002074BE" w:rsidRDefault="006B72E3" w:rsidP="00E62C86">
            <w:pPr>
              <w:spacing w:after="40" w:line="240" w:lineRule="auto"/>
              <w:rPr>
                <w:sz w:val="18"/>
                <w:szCs w:val="18"/>
              </w:rPr>
            </w:pPr>
            <w:r w:rsidRPr="002074BE">
              <w:rPr>
                <w:sz w:val="18"/>
                <w:szCs w:val="18"/>
              </w:rPr>
              <w:lastRenderedPageBreak/>
              <w:t>Monitor quality and efficiency of graduate program</w:t>
            </w:r>
            <w:r w:rsidR="002362F7" w:rsidRPr="002074BE">
              <w:rPr>
                <w:sz w:val="18"/>
                <w:szCs w:val="18"/>
              </w:rPr>
              <w:t>me</w:t>
            </w:r>
            <w:r w:rsidRPr="002074BE">
              <w:rPr>
                <w:sz w:val="18"/>
                <w:szCs w:val="18"/>
              </w:rPr>
              <w:t>s by</w:t>
            </w:r>
            <w:r w:rsidR="002362F7" w:rsidRPr="002074BE">
              <w:rPr>
                <w:sz w:val="18"/>
                <w:szCs w:val="18"/>
              </w:rPr>
              <w:t xml:space="preserve"> (</w:t>
            </w:r>
            <w:r w:rsidRPr="002074BE">
              <w:rPr>
                <w:sz w:val="18"/>
                <w:szCs w:val="18"/>
              </w:rPr>
              <w:t>p.</w:t>
            </w:r>
            <w:r w:rsidR="002362F7" w:rsidRPr="002074BE">
              <w:rPr>
                <w:sz w:val="18"/>
                <w:szCs w:val="18"/>
              </w:rPr>
              <w:t xml:space="preserve"> </w:t>
            </w:r>
            <w:r w:rsidRPr="002074BE">
              <w:rPr>
                <w:sz w:val="18"/>
                <w:szCs w:val="18"/>
              </w:rPr>
              <w:t>285</w:t>
            </w:r>
            <w:r w:rsidR="002362F7" w:rsidRPr="002074BE">
              <w:rPr>
                <w:sz w:val="18"/>
                <w:szCs w:val="18"/>
              </w:rPr>
              <w:t>):</w:t>
            </w:r>
          </w:p>
          <w:p w14:paraId="5BAD260B" w14:textId="14925B6D" w:rsidR="006B72E3" w:rsidRPr="002074BE" w:rsidRDefault="002362F7" w:rsidP="00E62C86">
            <w:pPr>
              <w:pStyle w:val="ListParagraph"/>
              <w:numPr>
                <w:ilvl w:val="0"/>
                <w:numId w:val="26"/>
              </w:numPr>
              <w:spacing w:after="40" w:line="240" w:lineRule="auto"/>
              <w:contextualSpacing w:val="0"/>
              <w:rPr>
                <w:sz w:val="18"/>
                <w:szCs w:val="18"/>
              </w:rPr>
            </w:pPr>
            <w:r w:rsidRPr="002074BE">
              <w:rPr>
                <w:sz w:val="18"/>
                <w:szCs w:val="18"/>
              </w:rPr>
              <w:lastRenderedPageBreak/>
              <w:t>p</w:t>
            </w:r>
            <w:r w:rsidR="006B72E3" w:rsidRPr="002074BE">
              <w:rPr>
                <w:sz w:val="18"/>
                <w:szCs w:val="18"/>
              </w:rPr>
              <w:t>urchas</w:t>
            </w:r>
            <w:r w:rsidRPr="002074BE">
              <w:rPr>
                <w:sz w:val="18"/>
                <w:szCs w:val="18"/>
              </w:rPr>
              <w:t>ing</w:t>
            </w:r>
            <w:r w:rsidR="006B72E3" w:rsidRPr="002074BE">
              <w:rPr>
                <w:sz w:val="18"/>
                <w:szCs w:val="18"/>
              </w:rPr>
              <w:t xml:space="preserve"> materials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285</w:t>
            </w:r>
            <w:r w:rsidRPr="002074BE">
              <w:rPr>
                <w:sz w:val="18"/>
                <w:szCs w:val="18"/>
              </w:rPr>
              <w:t>);</w:t>
            </w:r>
          </w:p>
          <w:p w14:paraId="1C995628" w14:textId="4DCA1513" w:rsidR="006B72E3" w:rsidRPr="002074BE" w:rsidRDefault="002362F7" w:rsidP="00E62C86">
            <w:pPr>
              <w:pStyle w:val="ListParagraph"/>
              <w:numPr>
                <w:ilvl w:val="0"/>
                <w:numId w:val="26"/>
              </w:numPr>
              <w:spacing w:after="40" w:line="240" w:lineRule="auto"/>
              <w:contextualSpacing w:val="0"/>
              <w:rPr>
                <w:sz w:val="18"/>
                <w:szCs w:val="18"/>
              </w:rPr>
            </w:pPr>
            <w:r w:rsidRPr="002074BE">
              <w:rPr>
                <w:sz w:val="18"/>
                <w:szCs w:val="18"/>
              </w:rPr>
              <w:t>m</w:t>
            </w:r>
            <w:r w:rsidR="006B72E3" w:rsidRPr="002074BE">
              <w:rPr>
                <w:sz w:val="18"/>
                <w:szCs w:val="18"/>
              </w:rPr>
              <w:t>aintain</w:t>
            </w:r>
            <w:r w:rsidRPr="002074BE">
              <w:rPr>
                <w:sz w:val="18"/>
                <w:szCs w:val="18"/>
              </w:rPr>
              <w:t>ing</w:t>
            </w:r>
            <w:r w:rsidR="006B72E3" w:rsidRPr="002074BE">
              <w:rPr>
                <w:sz w:val="18"/>
                <w:szCs w:val="18"/>
              </w:rPr>
              <w:t xml:space="preserve"> networks, technical equipment etc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285</w:t>
            </w:r>
            <w:r w:rsidRPr="002074BE">
              <w:rPr>
                <w:sz w:val="18"/>
                <w:szCs w:val="18"/>
              </w:rPr>
              <w:t>);</w:t>
            </w:r>
          </w:p>
          <w:p w14:paraId="418AEE0F" w14:textId="5C9767BF" w:rsidR="006B72E3" w:rsidRPr="002074BE" w:rsidRDefault="002362F7" w:rsidP="00E62C86">
            <w:pPr>
              <w:pStyle w:val="ListParagraph"/>
              <w:numPr>
                <w:ilvl w:val="0"/>
                <w:numId w:val="26"/>
              </w:numPr>
              <w:spacing w:after="40" w:line="240" w:lineRule="auto"/>
              <w:contextualSpacing w:val="0"/>
              <w:rPr>
                <w:sz w:val="18"/>
                <w:szCs w:val="18"/>
              </w:rPr>
            </w:pPr>
            <w:r w:rsidRPr="002074BE">
              <w:rPr>
                <w:sz w:val="18"/>
                <w:szCs w:val="18"/>
              </w:rPr>
              <w:t>p</w:t>
            </w:r>
            <w:r w:rsidR="006B72E3" w:rsidRPr="002074BE">
              <w:rPr>
                <w:sz w:val="18"/>
                <w:szCs w:val="18"/>
              </w:rPr>
              <w:t>ay</w:t>
            </w:r>
            <w:r w:rsidRPr="002074BE">
              <w:rPr>
                <w:sz w:val="18"/>
                <w:szCs w:val="18"/>
              </w:rPr>
              <w:t>ing</w:t>
            </w:r>
            <w:r w:rsidR="006B72E3" w:rsidRPr="002074BE">
              <w:rPr>
                <w:sz w:val="18"/>
                <w:szCs w:val="18"/>
              </w:rPr>
              <w:t xml:space="preserve"> for utilities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285</w:t>
            </w:r>
            <w:r w:rsidRPr="002074BE">
              <w:rPr>
                <w:sz w:val="18"/>
                <w:szCs w:val="18"/>
              </w:rPr>
              <w:t>);</w:t>
            </w:r>
          </w:p>
          <w:p w14:paraId="09DB91C4" w14:textId="3773EF2B" w:rsidR="006B72E3" w:rsidRPr="002074BE" w:rsidRDefault="002362F7" w:rsidP="00E62C86">
            <w:pPr>
              <w:pStyle w:val="ListParagraph"/>
              <w:numPr>
                <w:ilvl w:val="0"/>
                <w:numId w:val="26"/>
              </w:numPr>
              <w:spacing w:after="40" w:line="240" w:lineRule="auto"/>
              <w:contextualSpacing w:val="0"/>
              <w:rPr>
                <w:sz w:val="18"/>
                <w:szCs w:val="18"/>
              </w:rPr>
            </w:pPr>
            <w:r w:rsidRPr="002074BE">
              <w:rPr>
                <w:sz w:val="18"/>
                <w:szCs w:val="18"/>
              </w:rPr>
              <w:t xml:space="preserve">strengthening </w:t>
            </w:r>
            <w:r w:rsidR="006B72E3" w:rsidRPr="002074BE">
              <w:rPr>
                <w:sz w:val="18"/>
                <w:szCs w:val="18"/>
              </w:rPr>
              <w:t xml:space="preserve">public relations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285</w:t>
            </w:r>
            <w:r w:rsidRPr="002074BE">
              <w:rPr>
                <w:sz w:val="18"/>
                <w:szCs w:val="18"/>
              </w:rPr>
              <w:t>); and</w:t>
            </w:r>
          </w:p>
          <w:p w14:paraId="4773B749" w14:textId="75AB03DC" w:rsidR="006B72E3" w:rsidRPr="002074BE" w:rsidRDefault="002362F7" w:rsidP="00E62C86">
            <w:pPr>
              <w:pStyle w:val="ListParagraph"/>
              <w:numPr>
                <w:ilvl w:val="0"/>
                <w:numId w:val="26"/>
              </w:numPr>
              <w:spacing w:after="40" w:line="240" w:lineRule="auto"/>
              <w:contextualSpacing w:val="0"/>
              <w:rPr>
                <w:sz w:val="18"/>
                <w:szCs w:val="18"/>
              </w:rPr>
            </w:pPr>
            <w:r w:rsidRPr="002074BE">
              <w:rPr>
                <w:sz w:val="18"/>
                <w:szCs w:val="18"/>
              </w:rPr>
              <w:t xml:space="preserve">monitoring </w:t>
            </w:r>
            <w:r w:rsidR="006B72E3" w:rsidRPr="002074BE">
              <w:rPr>
                <w:sz w:val="18"/>
                <w:szCs w:val="18"/>
              </w:rPr>
              <w:t xml:space="preserve">graduate student training and theses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286</w:t>
            </w:r>
            <w:r w:rsidRPr="002074BE">
              <w:rPr>
                <w:sz w:val="18"/>
                <w:szCs w:val="18"/>
              </w:rPr>
              <w:t>)</w:t>
            </w:r>
          </w:p>
          <w:p w14:paraId="3D4B565E" w14:textId="3CBFF473" w:rsidR="006B72E3" w:rsidRPr="002074BE" w:rsidRDefault="006B72E3" w:rsidP="00E62C86">
            <w:pPr>
              <w:spacing w:after="40" w:line="240" w:lineRule="auto"/>
              <w:rPr>
                <w:sz w:val="18"/>
                <w:szCs w:val="18"/>
              </w:rPr>
            </w:pPr>
            <w:r w:rsidRPr="002074BE">
              <w:rPr>
                <w:sz w:val="18"/>
                <w:szCs w:val="18"/>
              </w:rPr>
              <w:t xml:space="preserve">Promote research in </w:t>
            </w:r>
            <w:r w:rsidR="002362F7" w:rsidRPr="002074BE">
              <w:rPr>
                <w:sz w:val="18"/>
                <w:szCs w:val="18"/>
              </w:rPr>
              <w:t xml:space="preserve">higher education </w:t>
            </w:r>
            <w:r w:rsidRPr="002074BE">
              <w:rPr>
                <w:sz w:val="18"/>
                <w:szCs w:val="18"/>
              </w:rPr>
              <w:t xml:space="preserve">and STEM </w:t>
            </w:r>
            <w:r w:rsidR="002362F7" w:rsidRPr="002074BE">
              <w:rPr>
                <w:sz w:val="18"/>
                <w:szCs w:val="18"/>
              </w:rPr>
              <w:t>(</w:t>
            </w:r>
            <w:r w:rsidRPr="002074BE">
              <w:rPr>
                <w:sz w:val="18"/>
                <w:szCs w:val="18"/>
              </w:rPr>
              <w:t>p.</w:t>
            </w:r>
            <w:r w:rsidR="002362F7" w:rsidRPr="002074BE">
              <w:rPr>
                <w:sz w:val="18"/>
                <w:szCs w:val="18"/>
              </w:rPr>
              <w:t xml:space="preserve"> </w:t>
            </w:r>
            <w:r w:rsidRPr="002074BE">
              <w:rPr>
                <w:sz w:val="18"/>
                <w:szCs w:val="18"/>
              </w:rPr>
              <w:t>286</w:t>
            </w:r>
            <w:r w:rsidR="002362F7" w:rsidRPr="002074BE">
              <w:rPr>
                <w:sz w:val="18"/>
                <w:szCs w:val="18"/>
              </w:rPr>
              <w:t>) by:</w:t>
            </w:r>
          </w:p>
          <w:p w14:paraId="0E3D2EBD" w14:textId="2B11BE6A" w:rsidR="006B72E3" w:rsidRPr="002074BE" w:rsidRDefault="002362F7" w:rsidP="00E62C86">
            <w:pPr>
              <w:pStyle w:val="ListParagraph"/>
              <w:numPr>
                <w:ilvl w:val="0"/>
                <w:numId w:val="27"/>
              </w:numPr>
              <w:spacing w:after="40" w:line="240" w:lineRule="auto"/>
              <w:contextualSpacing w:val="0"/>
              <w:rPr>
                <w:sz w:val="18"/>
                <w:szCs w:val="18"/>
              </w:rPr>
            </w:pPr>
            <w:r w:rsidRPr="002074BE">
              <w:rPr>
                <w:sz w:val="18"/>
                <w:szCs w:val="18"/>
              </w:rPr>
              <w:t xml:space="preserve">conducting </w:t>
            </w:r>
            <w:r w:rsidR="006B72E3" w:rsidRPr="002074BE">
              <w:rPr>
                <w:sz w:val="18"/>
                <w:szCs w:val="18"/>
              </w:rPr>
              <w:t xml:space="preserve">research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286</w:t>
            </w:r>
            <w:r w:rsidRPr="002074BE">
              <w:rPr>
                <w:sz w:val="18"/>
                <w:szCs w:val="18"/>
              </w:rPr>
              <w:t>);</w:t>
            </w:r>
          </w:p>
          <w:p w14:paraId="5C36D34A" w14:textId="62C2ABCB" w:rsidR="006B72E3" w:rsidRPr="002074BE" w:rsidRDefault="002362F7" w:rsidP="00E62C86">
            <w:pPr>
              <w:pStyle w:val="ListParagraph"/>
              <w:numPr>
                <w:ilvl w:val="0"/>
                <w:numId w:val="27"/>
              </w:numPr>
              <w:spacing w:after="40" w:line="240" w:lineRule="auto"/>
              <w:contextualSpacing w:val="0"/>
              <w:rPr>
                <w:sz w:val="18"/>
                <w:szCs w:val="18"/>
              </w:rPr>
            </w:pPr>
            <w:r w:rsidRPr="002074BE">
              <w:rPr>
                <w:sz w:val="18"/>
                <w:szCs w:val="18"/>
              </w:rPr>
              <w:t xml:space="preserve">formulating </w:t>
            </w:r>
            <w:r w:rsidR="006B72E3" w:rsidRPr="002074BE">
              <w:rPr>
                <w:sz w:val="18"/>
                <w:szCs w:val="18"/>
              </w:rPr>
              <w:t>manuals</w:t>
            </w:r>
            <w:r w:rsidRPr="002074BE">
              <w:rPr>
                <w:sz w:val="18"/>
                <w:szCs w:val="18"/>
              </w:rPr>
              <w:t>;</w:t>
            </w:r>
          </w:p>
          <w:p w14:paraId="3E54946D" w14:textId="3ED758AA" w:rsidR="006B72E3" w:rsidRPr="002074BE" w:rsidRDefault="002362F7" w:rsidP="00E62C86">
            <w:pPr>
              <w:pStyle w:val="ListParagraph"/>
              <w:numPr>
                <w:ilvl w:val="0"/>
                <w:numId w:val="27"/>
              </w:numPr>
              <w:spacing w:after="40" w:line="240" w:lineRule="auto"/>
              <w:contextualSpacing w:val="0"/>
              <w:rPr>
                <w:sz w:val="18"/>
                <w:szCs w:val="18"/>
              </w:rPr>
            </w:pPr>
            <w:r w:rsidRPr="002074BE">
              <w:rPr>
                <w:sz w:val="18"/>
                <w:szCs w:val="18"/>
              </w:rPr>
              <w:t>providing training workshops;</w:t>
            </w:r>
          </w:p>
          <w:p w14:paraId="4DCEEB92" w14:textId="6671424E" w:rsidR="006B72E3" w:rsidRPr="002074BE" w:rsidRDefault="002362F7" w:rsidP="00E62C86">
            <w:pPr>
              <w:pStyle w:val="ListParagraph"/>
              <w:numPr>
                <w:ilvl w:val="0"/>
                <w:numId w:val="27"/>
              </w:numPr>
              <w:spacing w:after="40" w:line="240" w:lineRule="auto"/>
              <w:contextualSpacing w:val="0"/>
              <w:rPr>
                <w:sz w:val="18"/>
                <w:szCs w:val="18"/>
              </w:rPr>
            </w:pPr>
            <w:r w:rsidRPr="002074BE">
              <w:rPr>
                <w:sz w:val="18"/>
                <w:szCs w:val="18"/>
              </w:rPr>
              <w:t xml:space="preserve">publishing </w:t>
            </w:r>
            <w:r w:rsidR="006B72E3" w:rsidRPr="002074BE">
              <w:rPr>
                <w:sz w:val="18"/>
                <w:szCs w:val="18"/>
              </w:rPr>
              <w:t xml:space="preserve">documents, papers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286</w:t>
            </w:r>
            <w:r w:rsidRPr="002074BE">
              <w:rPr>
                <w:sz w:val="18"/>
                <w:szCs w:val="18"/>
              </w:rPr>
              <w:t>);</w:t>
            </w:r>
          </w:p>
          <w:p w14:paraId="16300EF1" w14:textId="22098E4B" w:rsidR="006B72E3" w:rsidRPr="002074BE" w:rsidRDefault="002362F7" w:rsidP="00E62C86">
            <w:pPr>
              <w:pStyle w:val="ListParagraph"/>
              <w:numPr>
                <w:ilvl w:val="0"/>
                <w:numId w:val="27"/>
              </w:numPr>
              <w:spacing w:after="40" w:line="240" w:lineRule="auto"/>
              <w:contextualSpacing w:val="0"/>
              <w:rPr>
                <w:sz w:val="18"/>
                <w:szCs w:val="18"/>
              </w:rPr>
            </w:pPr>
            <w:r w:rsidRPr="002074BE">
              <w:rPr>
                <w:sz w:val="18"/>
                <w:szCs w:val="18"/>
              </w:rPr>
              <w:t xml:space="preserve">purchasing </w:t>
            </w:r>
            <w:r w:rsidR="006B72E3" w:rsidRPr="002074BE">
              <w:rPr>
                <w:sz w:val="18"/>
                <w:szCs w:val="18"/>
              </w:rPr>
              <w:t>books</w:t>
            </w:r>
            <w:r w:rsidRPr="002074BE">
              <w:rPr>
                <w:sz w:val="18"/>
                <w:szCs w:val="18"/>
              </w:rPr>
              <w:t>; and</w:t>
            </w:r>
          </w:p>
          <w:p w14:paraId="4CB9F14B" w14:textId="63A4928F" w:rsidR="006B72E3" w:rsidRPr="002074BE" w:rsidRDefault="002362F7" w:rsidP="00E62C86">
            <w:pPr>
              <w:pStyle w:val="ListParagraph"/>
              <w:numPr>
                <w:ilvl w:val="0"/>
                <w:numId w:val="27"/>
              </w:numPr>
              <w:spacing w:after="40" w:line="240" w:lineRule="auto"/>
              <w:contextualSpacing w:val="0"/>
              <w:rPr>
                <w:sz w:val="18"/>
                <w:szCs w:val="18"/>
              </w:rPr>
            </w:pPr>
            <w:r w:rsidRPr="002074BE">
              <w:rPr>
                <w:sz w:val="18"/>
                <w:szCs w:val="18"/>
              </w:rPr>
              <w:t xml:space="preserve">organising </w:t>
            </w:r>
            <w:r w:rsidR="006B72E3" w:rsidRPr="002074BE">
              <w:rPr>
                <w:sz w:val="18"/>
                <w:szCs w:val="18"/>
              </w:rPr>
              <w:t xml:space="preserve">clubs, festival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286</w:t>
            </w:r>
            <w:r w:rsidRPr="002074BE">
              <w:rPr>
                <w:sz w:val="18"/>
                <w:szCs w:val="18"/>
              </w:rPr>
              <w:t>)</w:t>
            </w:r>
          </w:p>
        </w:tc>
        <w:tc>
          <w:tcPr>
            <w:tcW w:w="1000" w:type="pct"/>
            <w:vAlign w:val="top"/>
          </w:tcPr>
          <w:p w14:paraId="146A9780" w14:textId="77777777" w:rsidR="006B72E3" w:rsidRPr="002074BE" w:rsidRDefault="006B72E3" w:rsidP="00E62C86">
            <w:pPr>
              <w:spacing w:after="40" w:line="240" w:lineRule="auto"/>
              <w:rPr>
                <w:sz w:val="18"/>
                <w:szCs w:val="18"/>
              </w:rPr>
            </w:pPr>
          </w:p>
        </w:tc>
        <w:tc>
          <w:tcPr>
            <w:tcW w:w="1000" w:type="pct"/>
            <w:vAlign w:val="top"/>
          </w:tcPr>
          <w:p w14:paraId="5842C764" w14:textId="77777777" w:rsidR="006B72E3" w:rsidRPr="002074BE" w:rsidRDefault="006B72E3" w:rsidP="00E62C86">
            <w:pPr>
              <w:spacing w:after="40" w:line="240" w:lineRule="auto"/>
              <w:rPr>
                <w:sz w:val="18"/>
                <w:szCs w:val="18"/>
              </w:rPr>
            </w:pPr>
          </w:p>
        </w:tc>
      </w:tr>
    </w:tbl>
    <w:p w14:paraId="2880FDF8" w14:textId="32A4BDC8" w:rsidR="006B72E3" w:rsidRPr="002074BE" w:rsidRDefault="006B72E3" w:rsidP="00E62C86">
      <w:pPr>
        <w:pStyle w:val="Heading2NONUM"/>
      </w:pPr>
      <w:r w:rsidRPr="002074BE">
        <w:t>Directorate</w:t>
      </w:r>
      <w:r w:rsidR="009E15D1" w:rsidRPr="002074BE">
        <w:t xml:space="preserve"> of</w:t>
      </w:r>
      <w:r w:rsidRPr="002074BE">
        <w:t xml:space="preserve"> Policy and Planning  </w:t>
      </w:r>
    </w:p>
    <w:tbl>
      <w:tblPr>
        <w:tblStyle w:val="OPMTable"/>
        <w:tblW w:w="5000" w:type="pct"/>
        <w:tblLook w:val="0420" w:firstRow="1" w:lastRow="0" w:firstColumn="0" w:lastColumn="0" w:noHBand="0" w:noVBand="1"/>
      </w:tblPr>
      <w:tblGrid>
        <w:gridCol w:w="2790"/>
        <w:gridCol w:w="2791"/>
        <w:gridCol w:w="2791"/>
        <w:gridCol w:w="2791"/>
        <w:gridCol w:w="2791"/>
      </w:tblGrid>
      <w:tr w:rsidR="006B72E3" w:rsidRPr="002074BE" w14:paraId="7969F3F4" w14:textId="77777777" w:rsidTr="00E62C86">
        <w:trPr>
          <w:cnfStyle w:val="100000000000" w:firstRow="1" w:lastRow="0" w:firstColumn="0" w:lastColumn="0" w:oddVBand="0" w:evenVBand="0" w:oddHBand="0" w:evenHBand="0" w:firstRowFirstColumn="0" w:firstRowLastColumn="0" w:lastRowFirstColumn="0" w:lastRowLastColumn="0"/>
        </w:trPr>
        <w:tc>
          <w:tcPr>
            <w:tcW w:w="1000" w:type="pct"/>
            <w:vAlign w:val="top"/>
          </w:tcPr>
          <w:p w14:paraId="779BC8AA" w14:textId="77777777" w:rsidR="006B72E3" w:rsidRPr="002074BE" w:rsidRDefault="006B72E3" w:rsidP="00E62C86">
            <w:pPr>
              <w:spacing w:before="40" w:after="40" w:line="240" w:lineRule="auto"/>
              <w:rPr>
                <w:b w:val="0"/>
                <w:sz w:val="18"/>
                <w:szCs w:val="18"/>
              </w:rPr>
            </w:pPr>
            <w:r w:rsidRPr="002074BE">
              <w:rPr>
                <w:sz w:val="18"/>
                <w:szCs w:val="18"/>
              </w:rPr>
              <w:t xml:space="preserve">Anukret </w:t>
            </w:r>
          </w:p>
        </w:tc>
        <w:tc>
          <w:tcPr>
            <w:tcW w:w="1000" w:type="pct"/>
            <w:vAlign w:val="top"/>
          </w:tcPr>
          <w:p w14:paraId="2E6E1D17" w14:textId="77777777" w:rsidR="006B72E3" w:rsidRPr="002074BE" w:rsidRDefault="006B72E3" w:rsidP="00E62C86">
            <w:pPr>
              <w:spacing w:before="40" w:after="40" w:line="240" w:lineRule="auto"/>
              <w:rPr>
                <w:b w:val="0"/>
                <w:sz w:val="18"/>
                <w:szCs w:val="18"/>
              </w:rPr>
            </w:pPr>
            <w:r w:rsidRPr="002074BE">
              <w:rPr>
                <w:sz w:val="18"/>
                <w:szCs w:val="18"/>
              </w:rPr>
              <w:t>Interview</w:t>
            </w:r>
          </w:p>
        </w:tc>
        <w:tc>
          <w:tcPr>
            <w:tcW w:w="1000" w:type="pct"/>
            <w:vAlign w:val="top"/>
          </w:tcPr>
          <w:p w14:paraId="515ED498" w14:textId="77777777" w:rsidR="006B72E3" w:rsidRPr="002074BE" w:rsidRDefault="006B72E3" w:rsidP="00E62C86">
            <w:pPr>
              <w:spacing w:before="40" w:after="40" w:line="240" w:lineRule="auto"/>
              <w:rPr>
                <w:b w:val="0"/>
                <w:sz w:val="18"/>
                <w:szCs w:val="18"/>
              </w:rPr>
            </w:pPr>
            <w:r w:rsidRPr="002074BE">
              <w:rPr>
                <w:sz w:val="18"/>
                <w:szCs w:val="18"/>
              </w:rPr>
              <w:t>Ed. Congress</w:t>
            </w:r>
          </w:p>
        </w:tc>
        <w:tc>
          <w:tcPr>
            <w:tcW w:w="1000" w:type="pct"/>
            <w:vAlign w:val="top"/>
          </w:tcPr>
          <w:p w14:paraId="3E0EB1DF" w14:textId="77777777" w:rsidR="006B72E3" w:rsidRPr="002074BE" w:rsidRDefault="006B72E3" w:rsidP="00E62C86">
            <w:pPr>
              <w:spacing w:before="40" w:after="40" w:line="240" w:lineRule="auto"/>
              <w:rPr>
                <w:b w:val="0"/>
                <w:sz w:val="18"/>
                <w:szCs w:val="18"/>
              </w:rPr>
            </w:pPr>
            <w:r w:rsidRPr="002074BE">
              <w:rPr>
                <w:sz w:val="18"/>
                <w:szCs w:val="18"/>
              </w:rPr>
              <w:t>ESP</w:t>
            </w:r>
          </w:p>
        </w:tc>
        <w:tc>
          <w:tcPr>
            <w:tcW w:w="1000" w:type="pct"/>
            <w:vAlign w:val="top"/>
          </w:tcPr>
          <w:p w14:paraId="54CA8C01" w14:textId="77777777" w:rsidR="006B72E3" w:rsidRPr="002074BE" w:rsidRDefault="006B72E3" w:rsidP="00E62C86">
            <w:pPr>
              <w:spacing w:before="40" w:after="40" w:line="240" w:lineRule="auto"/>
              <w:rPr>
                <w:b w:val="0"/>
                <w:sz w:val="18"/>
                <w:szCs w:val="18"/>
              </w:rPr>
            </w:pPr>
            <w:r w:rsidRPr="002074BE">
              <w:rPr>
                <w:sz w:val="18"/>
                <w:szCs w:val="18"/>
              </w:rPr>
              <w:t>CDMP</w:t>
            </w:r>
          </w:p>
        </w:tc>
      </w:tr>
      <w:tr w:rsidR="006B72E3" w:rsidRPr="002074BE" w14:paraId="2D81F51E" w14:textId="77777777" w:rsidTr="00E62C86">
        <w:tc>
          <w:tcPr>
            <w:tcW w:w="5000" w:type="pct"/>
            <w:gridSpan w:val="5"/>
            <w:shd w:val="clear" w:color="auto" w:fill="45A7E1" w:themeFill="accent1"/>
            <w:vAlign w:val="top"/>
          </w:tcPr>
          <w:p w14:paraId="70C0BF90" w14:textId="77777777" w:rsidR="006B72E3" w:rsidRPr="002074BE" w:rsidRDefault="006B72E3" w:rsidP="00E62C86">
            <w:pPr>
              <w:spacing w:after="40" w:line="240" w:lineRule="auto"/>
              <w:rPr>
                <w:b/>
                <w:sz w:val="18"/>
                <w:szCs w:val="18"/>
              </w:rPr>
            </w:pPr>
            <w:r w:rsidRPr="002074BE">
              <w:rPr>
                <w:b/>
                <w:color w:val="000000"/>
                <w:sz w:val="18"/>
                <w:szCs w:val="18"/>
              </w:rPr>
              <w:t>Department of EMIS</w:t>
            </w:r>
          </w:p>
        </w:tc>
      </w:tr>
      <w:tr w:rsidR="006B72E3" w:rsidRPr="002074BE" w14:paraId="2371EBBF" w14:textId="77777777" w:rsidTr="00E62C86">
        <w:tc>
          <w:tcPr>
            <w:tcW w:w="1000" w:type="pct"/>
            <w:vAlign w:val="top"/>
          </w:tcPr>
          <w:p w14:paraId="6DA558D6" w14:textId="1138E541" w:rsidR="006B72E3" w:rsidRPr="002074BE" w:rsidRDefault="006B72E3" w:rsidP="00E62C86">
            <w:pPr>
              <w:numPr>
                <w:ilvl w:val="0"/>
                <w:numId w:val="14"/>
              </w:numPr>
              <w:spacing w:after="40" w:line="240" w:lineRule="auto"/>
              <w:rPr>
                <w:sz w:val="18"/>
                <w:szCs w:val="18"/>
              </w:rPr>
            </w:pPr>
            <w:r w:rsidRPr="002074BE">
              <w:rPr>
                <w:sz w:val="18"/>
                <w:szCs w:val="18"/>
              </w:rPr>
              <w:t>Update education statistics,</w:t>
            </w:r>
            <w:r w:rsidR="00013BAD" w:rsidRPr="002074BE">
              <w:rPr>
                <w:sz w:val="18"/>
                <w:szCs w:val="18"/>
              </w:rPr>
              <w:t xml:space="preserve"> and</w:t>
            </w:r>
            <w:r w:rsidRPr="002074BE">
              <w:rPr>
                <w:sz w:val="18"/>
                <w:szCs w:val="18"/>
              </w:rPr>
              <w:t xml:space="preserve"> analyse and produce education statistics and indicators, and publicise</w:t>
            </w:r>
            <w:r w:rsidR="00013BAD" w:rsidRPr="002074BE">
              <w:rPr>
                <w:sz w:val="18"/>
                <w:szCs w:val="18"/>
              </w:rPr>
              <w:t xml:space="preserve"> them</w:t>
            </w:r>
          </w:p>
          <w:p w14:paraId="7B4DFAE1" w14:textId="754618B7" w:rsidR="006B72E3" w:rsidRPr="002074BE" w:rsidRDefault="006B72E3" w:rsidP="00E62C86">
            <w:pPr>
              <w:numPr>
                <w:ilvl w:val="0"/>
                <w:numId w:val="14"/>
              </w:numPr>
              <w:spacing w:after="40" w:line="240" w:lineRule="auto"/>
              <w:rPr>
                <w:sz w:val="18"/>
                <w:szCs w:val="18"/>
              </w:rPr>
            </w:pPr>
            <w:r w:rsidRPr="002074BE">
              <w:rPr>
                <w:sz w:val="18"/>
                <w:szCs w:val="18"/>
              </w:rPr>
              <w:t xml:space="preserve">Develop educational maps and </w:t>
            </w:r>
            <w:r w:rsidR="00013BAD" w:rsidRPr="002074BE">
              <w:rPr>
                <w:sz w:val="18"/>
                <w:szCs w:val="18"/>
              </w:rPr>
              <w:t xml:space="preserve">make </w:t>
            </w:r>
            <w:r w:rsidRPr="002074BE">
              <w:rPr>
                <w:sz w:val="18"/>
                <w:szCs w:val="18"/>
              </w:rPr>
              <w:t>them publicly available</w:t>
            </w:r>
          </w:p>
          <w:p w14:paraId="799E94BA" w14:textId="2CD2E7DE" w:rsidR="006B72E3" w:rsidRPr="002074BE" w:rsidRDefault="006B72E3" w:rsidP="00E62C86">
            <w:pPr>
              <w:numPr>
                <w:ilvl w:val="0"/>
                <w:numId w:val="14"/>
              </w:numPr>
              <w:spacing w:after="40" w:line="240" w:lineRule="auto"/>
              <w:rPr>
                <w:sz w:val="18"/>
                <w:szCs w:val="18"/>
              </w:rPr>
            </w:pPr>
            <w:r w:rsidRPr="002074BE">
              <w:rPr>
                <w:sz w:val="18"/>
                <w:szCs w:val="18"/>
              </w:rPr>
              <w:lastRenderedPageBreak/>
              <w:t xml:space="preserve">Collaborate with ministries, institutions, and development partners to develop </w:t>
            </w:r>
            <w:r w:rsidR="00013BAD" w:rsidRPr="002074BE">
              <w:rPr>
                <w:sz w:val="18"/>
                <w:szCs w:val="18"/>
              </w:rPr>
              <w:t>EMIS</w:t>
            </w:r>
          </w:p>
          <w:p w14:paraId="53BCA1AC" w14:textId="3215EA78" w:rsidR="006B72E3" w:rsidRPr="002074BE" w:rsidRDefault="006B72E3" w:rsidP="00E62C86">
            <w:pPr>
              <w:numPr>
                <w:ilvl w:val="0"/>
                <w:numId w:val="14"/>
              </w:numPr>
              <w:spacing w:after="40" w:line="240" w:lineRule="auto"/>
              <w:rPr>
                <w:sz w:val="18"/>
                <w:szCs w:val="18"/>
              </w:rPr>
            </w:pPr>
            <w:r w:rsidRPr="002074BE">
              <w:rPr>
                <w:sz w:val="18"/>
                <w:szCs w:val="18"/>
              </w:rPr>
              <w:t xml:space="preserve">Prepare reports on work activities in a timely manner for the </w:t>
            </w:r>
            <w:r w:rsidR="00013BAD" w:rsidRPr="002074BE">
              <w:rPr>
                <w:sz w:val="18"/>
                <w:szCs w:val="18"/>
              </w:rPr>
              <w:t xml:space="preserve">ministry </w:t>
            </w:r>
            <w:r w:rsidRPr="002074BE">
              <w:rPr>
                <w:sz w:val="18"/>
                <w:szCs w:val="18"/>
              </w:rPr>
              <w:t>leadership</w:t>
            </w:r>
          </w:p>
          <w:p w14:paraId="0693384D" w14:textId="0DD0C7A0" w:rsidR="006B72E3" w:rsidRPr="002074BE" w:rsidRDefault="006B72E3" w:rsidP="00E62C86">
            <w:pPr>
              <w:numPr>
                <w:ilvl w:val="0"/>
                <w:numId w:val="14"/>
              </w:numPr>
              <w:spacing w:after="40" w:line="240" w:lineRule="auto"/>
              <w:rPr>
                <w:sz w:val="18"/>
                <w:szCs w:val="18"/>
              </w:rPr>
            </w:pPr>
            <w:r w:rsidRPr="002074BE">
              <w:rPr>
                <w:sz w:val="18"/>
                <w:szCs w:val="18"/>
              </w:rPr>
              <w:t>Carry out any other tasks as assigned by the Director General</w:t>
            </w:r>
          </w:p>
        </w:tc>
        <w:tc>
          <w:tcPr>
            <w:tcW w:w="1000" w:type="pct"/>
            <w:vAlign w:val="top"/>
          </w:tcPr>
          <w:p w14:paraId="58E39C44" w14:textId="1D870A49"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lastRenderedPageBreak/>
              <w:t xml:space="preserve">Leading and facilitating the </w:t>
            </w:r>
            <w:r w:rsidR="00013BAD" w:rsidRPr="002074BE">
              <w:rPr>
                <w:rFonts w:ascii="Arial" w:hAnsi="Arial" w:cs="Arial"/>
                <w:szCs w:val="18"/>
                <w:lang w:val="en-GB"/>
              </w:rPr>
              <w:t xml:space="preserve">organisational </w:t>
            </w:r>
            <w:r w:rsidRPr="002074BE">
              <w:rPr>
                <w:rFonts w:ascii="Arial" w:hAnsi="Arial" w:cs="Arial"/>
                <w:szCs w:val="18"/>
                <w:lang w:val="en-GB"/>
              </w:rPr>
              <w:t>work</w:t>
            </w:r>
          </w:p>
          <w:p w14:paraId="2EEEC2AF" w14:textId="60A25F18"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Leading, studying</w:t>
            </w:r>
            <w:r w:rsidR="00013BAD" w:rsidRPr="002074BE">
              <w:rPr>
                <w:rFonts w:ascii="Arial" w:hAnsi="Arial" w:cs="Arial"/>
                <w:szCs w:val="18"/>
                <w:lang w:val="en-GB"/>
              </w:rPr>
              <w:t>,</w:t>
            </w:r>
            <w:r w:rsidRPr="002074BE">
              <w:rPr>
                <w:rFonts w:ascii="Arial" w:hAnsi="Arial" w:cs="Arial"/>
                <w:szCs w:val="18"/>
                <w:lang w:val="en-GB"/>
              </w:rPr>
              <w:t xml:space="preserve"> and researching advanced technology in </w:t>
            </w:r>
            <w:r w:rsidR="00013BAD" w:rsidRPr="002074BE">
              <w:rPr>
                <w:rFonts w:ascii="Arial" w:hAnsi="Arial" w:cs="Arial"/>
                <w:szCs w:val="18"/>
                <w:lang w:val="en-GB"/>
              </w:rPr>
              <w:t xml:space="preserve">the </w:t>
            </w:r>
            <w:r w:rsidRPr="002074BE">
              <w:rPr>
                <w:rFonts w:ascii="Arial" w:hAnsi="Arial" w:cs="Arial"/>
                <w:szCs w:val="18"/>
                <w:lang w:val="en-GB"/>
              </w:rPr>
              <w:t>development of database system</w:t>
            </w:r>
          </w:p>
          <w:p w14:paraId="18AF6F38" w14:textId="4FE68278"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lastRenderedPageBreak/>
              <w:t>Leading, collecting, producing</w:t>
            </w:r>
            <w:r w:rsidR="00013BAD" w:rsidRPr="002074BE">
              <w:rPr>
                <w:rFonts w:ascii="Arial" w:hAnsi="Arial" w:cs="Arial"/>
                <w:szCs w:val="18"/>
                <w:lang w:val="en-GB"/>
              </w:rPr>
              <w:t>,</w:t>
            </w:r>
            <w:r w:rsidRPr="002074BE">
              <w:rPr>
                <w:rFonts w:ascii="Arial" w:hAnsi="Arial" w:cs="Arial"/>
                <w:szCs w:val="18"/>
                <w:lang w:val="en-GB"/>
              </w:rPr>
              <w:t xml:space="preserve"> and analysing statistics and educational indicators from public and private educational institutions</w:t>
            </w:r>
          </w:p>
          <w:p w14:paraId="1D4A814D" w14:textId="50270DFC"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Leading on the administrative work for th</w:t>
            </w:r>
            <w:r w:rsidR="00013BAD" w:rsidRPr="002074BE">
              <w:rPr>
                <w:rFonts w:ascii="Arial" w:hAnsi="Arial" w:cs="Arial"/>
                <w:szCs w:val="18"/>
                <w:lang w:val="en-GB"/>
              </w:rPr>
              <w:t>is</w:t>
            </w:r>
            <w:r w:rsidRPr="002074BE">
              <w:rPr>
                <w:rFonts w:ascii="Arial" w:hAnsi="Arial" w:cs="Arial"/>
                <w:szCs w:val="18"/>
                <w:lang w:val="en-GB"/>
              </w:rPr>
              <w:t xml:space="preserve"> process</w:t>
            </w:r>
          </w:p>
          <w:p w14:paraId="4E4F252A" w14:textId="055056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Leading and strengthening the capability for </w:t>
            </w:r>
            <w:r w:rsidR="00013BAD" w:rsidRPr="002074BE">
              <w:rPr>
                <w:rFonts w:ascii="Arial" w:hAnsi="Arial" w:cs="Arial"/>
                <w:szCs w:val="18"/>
                <w:lang w:val="en-GB"/>
              </w:rPr>
              <w:t xml:space="preserve">decentralisation </w:t>
            </w:r>
            <w:r w:rsidRPr="002074BE">
              <w:rPr>
                <w:rFonts w:ascii="Arial" w:hAnsi="Arial" w:cs="Arial"/>
                <w:szCs w:val="18"/>
                <w:lang w:val="en-GB"/>
              </w:rPr>
              <w:t>to sub-national levels</w:t>
            </w:r>
          </w:p>
          <w:p w14:paraId="4D518CF5" w14:textId="22D2E17F"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Being responsible for the duties of the General Department and the </w:t>
            </w:r>
            <w:r w:rsidR="00013BAD" w:rsidRPr="002074BE">
              <w:rPr>
                <w:rFonts w:ascii="Arial" w:hAnsi="Arial" w:cs="Arial"/>
                <w:szCs w:val="18"/>
                <w:lang w:val="en-GB"/>
              </w:rPr>
              <w:t>ministry</w:t>
            </w:r>
          </w:p>
          <w:p w14:paraId="4C995E88"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Developing a school study map</w:t>
            </w:r>
          </w:p>
          <w:p w14:paraId="32CC64D8"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In charge of researching advanced technology</w:t>
            </w:r>
          </w:p>
          <w:p w14:paraId="66457959"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Responsible for producing private education statistics and indicators</w:t>
            </w:r>
          </w:p>
          <w:p w14:paraId="124D4518" w14:textId="7BD51BD9"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Facilitating the work of collecting and producing statistics of community pre</w:t>
            </w:r>
            <w:r w:rsidR="00013BAD" w:rsidRPr="002074BE">
              <w:rPr>
                <w:rFonts w:ascii="Arial" w:hAnsi="Arial" w:cs="Arial"/>
                <w:szCs w:val="18"/>
                <w:lang w:val="en-GB"/>
              </w:rPr>
              <w:t>-</w:t>
            </w:r>
            <w:r w:rsidRPr="002074BE">
              <w:rPr>
                <w:rFonts w:ascii="Arial" w:hAnsi="Arial" w:cs="Arial"/>
                <w:szCs w:val="18"/>
                <w:lang w:val="en-GB"/>
              </w:rPr>
              <w:t>schools</w:t>
            </w:r>
          </w:p>
          <w:p w14:paraId="39606390" w14:textId="4935B706"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Collecting data from relevant ministries related to education, school</w:t>
            </w:r>
            <w:r w:rsidR="00013BAD" w:rsidRPr="002074BE">
              <w:rPr>
                <w:rFonts w:ascii="Arial" w:hAnsi="Arial" w:cs="Arial"/>
                <w:szCs w:val="18"/>
                <w:lang w:val="en-GB"/>
              </w:rPr>
              <w:t>s,</w:t>
            </w:r>
            <w:r w:rsidRPr="002074BE">
              <w:rPr>
                <w:rFonts w:ascii="Arial" w:hAnsi="Arial" w:cs="Arial"/>
                <w:szCs w:val="18"/>
                <w:lang w:val="en-GB"/>
              </w:rPr>
              <w:t xml:space="preserve"> and </w:t>
            </w:r>
            <w:r w:rsidR="00013BAD" w:rsidRPr="002074BE">
              <w:rPr>
                <w:rFonts w:ascii="Arial" w:hAnsi="Arial" w:cs="Arial"/>
                <w:szCs w:val="18"/>
                <w:lang w:val="en-GB"/>
              </w:rPr>
              <w:t xml:space="preserve">the </w:t>
            </w:r>
            <w:r w:rsidRPr="002074BE">
              <w:rPr>
                <w:rFonts w:ascii="Arial" w:hAnsi="Arial" w:cs="Arial"/>
                <w:szCs w:val="18"/>
                <w:lang w:val="en-GB"/>
              </w:rPr>
              <w:t>ministry</w:t>
            </w:r>
          </w:p>
          <w:p w14:paraId="41D86DD8" w14:textId="0F2193E4"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Responsible for other</w:t>
            </w:r>
            <w:r w:rsidR="00013BAD" w:rsidRPr="002074BE">
              <w:rPr>
                <w:rFonts w:ascii="Arial" w:hAnsi="Arial" w:cs="Arial"/>
                <w:szCs w:val="18"/>
                <w:lang w:val="en-GB"/>
              </w:rPr>
              <w:t xml:space="preserve"> activities,</w:t>
            </w:r>
            <w:r w:rsidRPr="002074BE">
              <w:rPr>
                <w:rFonts w:ascii="Arial" w:hAnsi="Arial" w:cs="Arial"/>
                <w:szCs w:val="18"/>
                <w:lang w:val="en-GB"/>
              </w:rPr>
              <w:t xml:space="preserve"> as required by unit and ministry</w:t>
            </w:r>
          </w:p>
        </w:tc>
        <w:tc>
          <w:tcPr>
            <w:tcW w:w="1000" w:type="pct"/>
            <w:vAlign w:val="top"/>
          </w:tcPr>
          <w:p w14:paraId="26FACBD7" w14:textId="5E7824A1" w:rsidR="006B72E3" w:rsidRPr="002074BE" w:rsidRDefault="006B72E3" w:rsidP="00E62C86">
            <w:pPr>
              <w:spacing w:after="40" w:line="240" w:lineRule="auto"/>
              <w:rPr>
                <w:sz w:val="18"/>
                <w:szCs w:val="18"/>
              </w:rPr>
            </w:pPr>
            <w:r w:rsidRPr="002074BE">
              <w:rPr>
                <w:sz w:val="18"/>
                <w:szCs w:val="18"/>
              </w:rPr>
              <w:lastRenderedPageBreak/>
              <w:t xml:space="preserve">Develop online EMIS </w:t>
            </w:r>
            <w:r w:rsidR="00013BAD" w:rsidRPr="002074BE">
              <w:rPr>
                <w:sz w:val="18"/>
                <w:szCs w:val="18"/>
              </w:rPr>
              <w:t>(</w:t>
            </w:r>
            <w:r w:rsidRPr="002074BE">
              <w:rPr>
                <w:sz w:val="18"/>
                <w:szCs w:val="18"/>
              </w:rPr>
              <w:t>p.</w:t>
            </w:r>
            <w:r w:rsidR="00013BAD" w:rsidRPr="002074BE">
              <w:rPr>
                <w:sz w:val="18"/>
                <w:szCs w:val="18"/>
              </w:rPr>
              <w:t xml:space="preserve"> </w:t>
            </w:r>
            <w:r w:rsidRPr="002074BE">
              <w:rPr>
                <w:sz w:val="18"/>
                <w:szCs w:val="18"/>
              </w:rPr>
              <w:t>118</w:t>
            </w:r>
            <w:r w:rsidR="00013BAD" w:rsidRPr="002074BE">
              <w:rPr>
                <w:sz w:val="18"/>
                <w:szCs w:val="18"/>
              </w:rPr>
              <w:t>)</w:t>
            </w:r>
          </w:p>
          <w:p w14:paraId="7E6ABECF" w14:textId="163341A3" w:rsidR="006B72E3" w:rsidRPr="002074BE" w:rsidRDefault="006B72E3" w:rsidP="00E62C86">
            <w:pPr>
              <w:spacing w:after="40" w:line="240" w:lineRule="auto"/>
              <w:rPr>
                <w:sz w:val="18"/>
                <w:szCs w:val="18"/>
              </w:rPr>
            </w:pPr>
            <w:r w:rsidRPr="002074BE">
              <w:rPr>
                <w:sz w:val="18"/>
                <w:szCs w:val="18"/>
              </w:rPr>
              <w:t>Support EMIS by</w:t>
            </w:r>
            <w:r w:rsidR="00013BAD" w:rsidRPr="002074BE">
              <w:rPr>
                <w:sz w:val="18"/>
                <w:szCs w:val="18"/>
              </w:rPr>
              <w:t xml:space="preserve"> (</w:t>
            </w:r>
            <w:r w:rsidRPr="002074BE">
              <w:rPr>
                <w:sz w:val="18"/>
                <w:szCs w:val="18"/>
              </w:rPr>
              <w:t>p.</w:t>
            </w:r>
            <w:r w:rsidR="00013BAD" w:rsidRPr="002074BE">
              <w:rPr>
                <w:sz w:val="18"/>
                <w:szCs w:val="18"/>
              </w:rPr>
              <w:t xml:space="preserve"> </w:t>
            </w:r>
            <w:r w:rsidRPr="002074BE">
              <w:rPr>
                <w:sz w:val="18"/>
                <w:szCs w:val="18"/>
              </w:rPr>
              <w:t>318</w:t>
            </w:r>
            <w:r w:rsidR="00013BAD" w:rsidRPr="002074BE">
              <w:rPr>
                <w:sz w:val="18"/>
                <w:szCs w:val="18"/>
              </w:rPr>
              <w:t>):</w:t>
            </w:r>
          </w:p>
          <w:p w14:paraId="602704E2" w14:textId="4769B958" w:rsidR="006B72E3" w:rsidRPr="002074BE" w:rsidRDefault="00013BAD" w:rsidP="00E62C86">
            <w:pPr>
              <w:pStyle w:val="ListParagraph"/>
              <w:numPr>
                <w:ilvl w:val="0"/>
                <w:numId w:val="28"/>
              </w:numPr>
              <w:spacing w:after="40" w:line="240" w:lineRule="auto"/>
              <w:rPr>
                <w:sz w:val="18"/>
                <w:szCs w:val="18"/>
              </w:rPr>
            </w:pPr>
            <w:r w:rsidRPr="002074BE">
              <w:rPr>
                <w:sz w:val="18"/>
                <w:szCs w:val="18"/>
              </w:rPr>
              <w:t xml:space="preserve">adding </w:t>
            </w:r>
            <w:r w:rsidR="006B72E3" w:rsidRPr="002074BE">
              <w:rPr>
                <w:sz w:val="18"/>
                <w:szCs w:val="18"/>
              </w:rPr>
              <w:t xml:space="preserve">new staff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318</w:t>
            </w:r>
            <w:r w:rsidRPr="002074BE">
              <w:rPr>
                <w:sz w:val="18"/>
                <w:szCs w:val="18"/>
              </w:rPr>
              <w:t>);</w:t>
            </w:r>
          </w:p>
          <w:p w14:paraId="53F32B57" w14:textId="79012C2F" w:rsidR="006B72E3" w:rsidRPr="002074BE" w:rsidRDefault="00013BAD" w:rsidP="00E62C86">
            <w:pPr>
              <w:pStyle w:val="ListParagraph"/>
              <w:numPr>
                <w:ilvl w:val="0"/>
                <w:numId w:val="28"/>
              </w:numPr>
              <w:spacing w:after="40" w:line="240" w:lineRule="auto"/>
              <w:rPr>
                <w:sz w:val="18"/>
                <w:szCs w:val="18"/>
              </w:rPr>
            </w:pPr>
            <w:r w:rsidRPr="002074BE">
              <w:rPr>
                <w:sz w:val="18"/>
                <w:szCs w:val="18"/>
              </w:rPr>
              <w:t xml:space="preserve">hiring </w:t>
            </w:r>
            <w:r w:rsidR="006B72E3" w:rsidRPr="002074BE">
              <w:rPr>
                <w:sz w:val="18"/>
                <w:szCs w:val="18"/>
              </w:rPr>
              <w:t xml:space="preserve">ITA for </w:t>
            </w:r>
            <w:r w:rsidRPr="002074BE">
              <w:rPr>
                <w:sz w:val="18"/>
                <w:szCs w:val="18"/>
              </w:rPr>
              <w:t>p</w:t>
            </w:r>
            <w:r w:rsidR="006B72E3" w:rsidRPr="002074BE">
              <w:rPr>
                <w:sz w:val="18"/>
                <w:szCs w:val="18"/>
              </w:rPr>
              <w:t xml:space="preserve">lan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318</w:t>
            </w:r>
            <w:r w:rsidRPr="002074BE">
              <w:rPr>
                <w:sz w:val="18"/>
                <w:szCs w:val="18"/>
              </w:rPr>
              <w:t>);</w:t>
            </w:r>
          </w:p>
          <w:p w14:paraId="32D28F42" w14:textId="1F2997F4" w:rsidR="006B72E3" w:rsidRPr="002074BE" w:rsidRDefault="00013BAD" w:rsidP="00E62C86">
            <w:pPr>
              <w:pStyle w:val="ListParagraph"/>
              <w:numPr>
                <w:ilvl w:val="0"/>
                <w:numId w:val="28"/>
              </w:numPr>
              <w:spacing w:after="40" w:line="240" w:lineRule="auto"/>
              <w:rPr>
                <w:sz w:val="18"/>
                <w:szCs w:val="18"/>
              </w:rPr>
            </w:pPr>
            <w:r w:rsidRPr="002074BE">
              <w:rPr>
                <w:sz w:val="18"/>
                <w:szCs w:val="18"/>
              </w:rPr>
              <w:lastRenderedPageBreak/>
              <w:t>p</w:t>
            </w:r>
            <w:r w:rsidR="006B72E3" w:rsidRPr="002074BE">
              <w:rPr>
                <w:sz w:val="18"/>
                <w:szCs w:val="18"/>
              </w:rPr>
              <w:t>rovid</w:t>
            </w:r>
            <w:r w:rsidRPr="002074BE">
              <w:rPr>
                <w:sz w:val="18"/>
                <w:szCs w:val="18"/>
              </w:rPr>
              <w:t>ing</w:t>
            </w:r>
            <w:r w:rsidR="006B72E3" w:rsidRPr="002074BE">
              <w:rPr>
                <w:sz w:val="18"/>
                <w:szCs w:val="18"/>
              </w:rPr>
              <w:t xml:space="preserve"> equipment for DEMIS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318</w:t>
            </w:r>
            <w:r w:rsidRPr="002074BE">
              <w:rPr>
                <w:sz w:val="18"/>
                <w:szCs w:val="18"/>
              </w:rPr>
              <w:t>);</w:t>
            </w:r>
          </w:p>
          <w:p w14:paraId="52CEAAF8" w14:textId="2214A95B" w:rsidR="006B72E3" w:rsidRPr="002074BE" w:rsidRDefault="00013BAD" w:rsidP="00E62C86">
            <w:pPr>
              <w:pStyle w:val="ListParagraph"/>
              <w:numPr>
                <w:ilvl w:val="0"/>
                <w:numId w:val="28"/>
              </w:numPr>
              <w:spacing w:after="40" w:line="240" w:lineRule="auto"/>
              <w:rPr>
                <w:sz w:val="18"/>
                <w:szCs w:val="18"/>
              </w:rPr>
            </w:pPr>
            <w:r w:rsidRPr="002074BE">
              <w:rPr>
                <w:sz w:val="18"/>
                <w:szCs w:val="18"/>
              </w:rPr>
              <w:t>providing t</w:t>
            </w:r>
            <w:r w:rsidR="006B72E3" w:rsidRPr="002074BE">
              <w:rPr>
                <w:sz w:val="18"/>
                <w:szCs w:val="18"/>
              </w:rPr>
              <w:t>echnical support for QEMIS</w:t>
            </w:r>
            <w:r w:rsidRPr="002074BE">
              <w:rPr>
                <w:sz w:val="18"/>
                <w:szCs w:val="18"/>
              </w:rPr>
              <w:t xml:space="preserve"> (</w:t>
            </w:r>
            <w:r w:rsidR="006B72E3" w:rsidRPr="002074BE">
              <w:rPr>
                <w:sz w:val="18"/>
                <w:szCs w:val="18"/>
              </w:rPr>
              <w:t>p.</w:t>
            </w:r>
            <w:r w:rsidRPr="002074BE">
              <w:rPr>
                <w:sz w:val="18"/>
                <w:szCs w:val="18"/>
              </w:rPr>
              <w:t xml:space="preserve"> </w:t>
            </w:r>
            <w:r w:rsidR="006B72E3" w:rsidRPr="002074BE">
              <w:rPr>
                <w:sz w:val="18"/>
                <w:szCs w:val="18"/>
              </w:rPr>
              <w:t>318</w:t>
            </w:r>
            <w:r w:rsidRPr="002074BE">
              <w:rPr>
                <w:sz w:val="18"/>
                <w:szCs w:val="18"/>
              </w:rPr>
              <w:t>).</w:t>
            </w:r>
          </w:p>
          <w:p w14:paraId="5D81DDAF" w14:textId="525C18D7" w:rsidR="006B72E3" w:rsidRPr="002074BE" w:rsidRDefault="006B72E3" w:rsidP="00E62C86">
            <w:pPr>
              <w:spacing w:after="40" w:line="240" w:lineRule="auto"/>
              <w:rPr>
                <w:sz w:val="18"/>
                <w:szCs w:val="18"/>
              </w:rPr>
            </w:pPr>
            <w:r w:rsidRPr="002074BE">
              <w:rPr>
                <w:sz w:val="18"/>
                <w:szCs w:val="18"/>
              </w:rPr>
              <w:t xml:space="preserve">Develop EMIS and statistics by </w:t>
            </w:r>
            <w:r w:rsidR="00013BAD" w:rsidRPr="002074BE">
              <w:rPr>
                <w:sz w:val="18"/>
                <w:szCs w:val="18"/>
              </w:rPr>
              <w:t>(</w:t>
            </w:r>
            <w:r w:rsidRPr="002074BE">
              <w:rPr>
                <w:sz w:val="18"/>
                <w:szCs w:val="18"/>
              </w:rPr>
              <w:t>p.</w:t>
            </w:r>
            <w:r w:rsidR="00013BAD" w:rsidRPr="002074BE">
              <w:rPr>
                <w:sz w:val="18"/>
                <w:szCs w:val="18"/>
              </w:rPr>
              <w:t xml:space="preserve"> </w:t>
            </w:r>
            <w:r w:rsidRPr="002074BE">
              <w:rPr>
                <w:sz w:val="18"/>
                <w:szCs w:val="18"/>
              </w:rPr>
              <w:t>318</w:t>
            </w:r>
            <w:r w:rsidR="00013BAD" w:rsidRPr="002074BE">
              <w:rPr>
                <w:sz w:val="18"/>
                <w:szCs w:val="18"/>
              </w:rPr>
              <w:t>):</w:t>
            </w:r>
          </w:p>
          <w:p w14:paraId="5A226A80" w14:textId="0DB1CECB" w:rsidR="006B72E3" w:rsidRPr="002074BE" w:rsidRDefault="00013BAD" w:rsidP="00E62C86">
            <w:pPr>
              <w:pStyle w:val="ListParagraph"/>
              <w:numPr>
                <w:ilvl w:val="0"/>
                <w:numId w:val="29"/>
              </w:numPr>
              <w:spacing w:after="40" w:line="240" w:lineRule="auto"/>
              <w:rPr>
                <w:sz w:val="18"/>
                <w:szCs w:val="18"/>
              </w:rPr>
            </w:pPr>
            <w:r w:rsidRPr="002074BE">
              <w:rPr>
                <w:sz w:val="18"/>
                <w:szCs w:val="18"/>
              </w:rPr>
              <w:t>d</w:t>
            </w:r>
            <w:r w:rsidR="006B72E3" w:rsidRPr="002074BE">
              <w:rPr>
                <w:sz w:val="18"/>
                <w:szCs w:val="18"/>
              </w:rPr>
              <w:t>evelop</w:t>
            </w:r>
            <w:r w:rsidRPr="002074BE">
              <w:rPr>
                <w:sz w:val="18"/>
                <w:szCs w:val="18"/>
              </w:rPr>
              <w:t>ing</w:t>
            </w:r>
            <w:r w:rsidR="006B72E3" w:rsidRPr="002074BE">
              <w:rPr>
                <w:sz w:val="18"/>
                <w:szCs w:val="18"/>
              </w:rPr>
              <w:t xml:space="preserve"> capacity for stat</w:t>
            </w:r>
            <w:r w:rsidRPr="002074BE">
              <w:rPr>
                <w:sz w:val="18"/>
                <w:szCs w:val="18"/>
              </w:rPr>
              <w:t>istic</w:t>
            </w:r>
            <w:r w:rsidR="006B72E3" w:rsidRPr="002074BE">
              <w:rPr>
                <w:sz w:val="18"/>
                <w:szCs w:val="18"/>
              </w:rPr>
              <w:t>s for public and private schools</w:t>
            </w:r>
            <w:r w:rsidRPr="002074BE">
              <w:rPr>
                <w:sz w:val="18"/>
                <w:szCs w:val="18"/>
              </w:rPr>
              <w:t>;</w:t>
            </w:r>
          </w:p>
          <w:p w14:paraId="755C87DD" w14:textId="79570734" w:rsidR="006B72E3" w:rsidRPr="002074BE" w:rsidRDefault="00013BAD" w:rsidP="00E62C86">
            <w:pPr>
              <w:pStyle w:val="ListParagraph"/>
              <w:numPr>
                <w:ilvl w:val="0"/>
                <w:numId w:val="29"/>
              </w:numPr>
              <w:spacing w:after="40" w:line="240" w:lineRule="auto"/>
              <w:rPr>
                <w:sz w:val="18"/>
                <w:szCs w:val="18"/>
              </w:rPr>
            </w:pPr>
            <w:r w:rsidRPr="002074BE">
              <w:rPr>
                <w:sz w:val="18"/>
                <w:szCs w:val="18"/>
              </w:rPr>
              <w:t xml:space="preserve">providing training </w:t>
            </w:r>
            <w:r w:rsidR="006B72E3" w:rsidRPr="002074BE">
              <w:rPr>
                <w:sz w:val="18"/>
                <w:szCs w:val="18"/>
              </w:rPr>
              <w:t>on managing data</w:t>
            </w:r>
            <w:r w:rsidRPr="002074BE">
              <w:rPr>
                <w:sz w:val="18"/>
                <w:szCs w:val="18"/>
              </w:rPr>
              <w:t>;</w:t>
            </w:r>
          </w:p>
          <w:p w14:paraId="79D5218B" w14:textId="1ABC3E58" w:rsidR="006B72E3" w:rsidRPr="002074BE" w:rsidRDefault="00013BAD" w:rsidP="00E62C86">
            <w:pPr>
              <w:pStyle w:val="ListParagraph"/>
              <w:numPr>
                <w:ilvl w:val="0"/>
                <w:numId w:val="29"/>
              </w:numPr>
              <w:spacing w:after="40" w:line="240" w:lineRule="auto"/>
              <w:rPr>
                <w:sz w:val="18"/>
                <w:szCs w:val="18"/>
              </w:rPr>
            </w:pPr>
            <w:r w:rsidRPr="002074BE">
              <w:rPr>
                <w:sz w:val="18"/>
                <w:szCs w:val="18"/>
              </w:rPr>
              <w:t xml:space="preserve">developing </w:t>
            </w:r>
            <w:r w:rsidR="006B72E3" w:rsidRPr="002074BE">
              <w:rPr>
                <w:sz w:val="18"/>
                <w:szCs w:val="18"/>
              </w:rPr>
              <w:t>EMIS software to add other d</w:t>
            </w:r>
            <w:r w:rsidRPr="002074BE">
              <w:rPr>
                <w:sz w:val="18"/>
                <w:szCs w:val="18"/>
              </w:rPr>
              <w:t>ata</w:t>
            </w:r>
            <w:r w:rsidR="006B72E3" w:rsidRPr="002074BE">
              <w:rPr>
                <w:sz w:val="18"/>
                <w:szCs w:val="18"/>
              </w:rPr>
              <w:t xml:space="preserve">bases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318</w:t>
            </w:r>
            <w:r w:rsidRPr="002074BE">
              <w:rPr>
                <w:sz w:val="18"/>
                <w:szCs w:val="18"/>
              </w:rPr>
              <w:t>);</w:t>
            </w:r>
          </w:p>
          <w:p w14:paraId="0074BFDF" w14:textId="42B07189" w:rsidR="006B72E3" w:rsidRPr="002074BE" w:rsidRDefault="00013BAD" w:rsidP="00E62C86">
            <w:pPr>
              <w:pStyle w:val="ListParagraph"/>
              <w:numPr>
                <w:ilvl w:val="0"/>
                <w:numId w:val="29"/>
              </w:numPr>
              <w:spacing w:after="40" w:line="240" w:lineRule="auto"/>
              <w:rPr>
                <w:sz w:val="18"/>
                <w:szCs w:val="18"/>
              </w:rPr>
            </w:pPr>
            <w:r w:rsidRPr="002074BE">
              <w:rPr>
                <w:sz w:val="18"/>
                <w:szCs w:val="18"/>
              </w:rPr>
              <w:t xml:space="preserve">planning </w:t>
            </w:r>
            <w:r w:rsidR="006B72E3" w:rsidRPr="002074BE">
              <w:rPr>
                <w:sz w:val="18"/>
                <w:szCs w:val="18"/>
              </w:rPr>
              <w:t>for decentralising EMIS</w:t>
            </w:r>
            <w:r w:rsidRPr="002074BE">
              <w:rPr>
                <w:sz w:val="18"/>
                <w:szCs w:val="18"/>
              </w:rPr>
              <w:t>; and</w:t>
            </w:r>
          </w:p>
          <w:p w14:paraId="19F1708E" w14:textId="06007E1F" w:rsidR="006B72E3" w:rsidRPr="002074BE" w:rsidRDefault="00013BAD" w:rsidP="00E62C86">
            <w:pPr>
              <w:pStyle w:val="ListParagraph"/>
              <w:numPr>
                <w:ilvl w:val="0"/>
                <w:numId w:val="29"/>
              </w:numPr>
              <w:spacing w:after="40" w:line="240" w:lineRule="auto"/>
              <w:rPr>
                <w:sz w:val="18"/>
                <w:szCs w:val="18"/>
              </w:rPr>
            </w:pPr>
            <w:r w:rsidRPr="002074BE">
              <w:rPr>
                <w:sz w:val="18"/>
                <w:szCs w:val="18"/>
              </w:rPr>
              <w:t xml:space="preserve">involving </w:t>
            </w:r>
            <w:r w:rsidR="006B72E3" w:rsidRPr="002074BE">
              <w:rPr>
                <w:sz w:val="18"/>
                <w:szCs w:val="18"/>
              </w:rPr>
              <w:t>inspectors in verification</w:t>
            </w:r>
          </w:p>
          <w:p w14:paraId="5E77C74F" w14:textId="77777777" w:rsidR="006B72E3" w:rsidRPr="002074BE" w:rsidRDefault="006B72E3" w:rsidP="00E62C86">
            <w:pPr>
              <w:spacing w:after="40" w:line="240" w:lineRule="auto"/>
              <w:rPr>
                <w:sz w:val="18"/>
                <w:szCs w:val="18"/>
              </w:rPr>
            </w:pPr>
          </w:p>
        </w:tc>
        <w:tc>
          <w:tcPr>
            <w:tcW w:w="1000" w:type="pct"/>
            <w:vAlign w:val="top"/>
          </w:tcPr>
          <w:p w14:paraId="3426113B" w14:textId="726037CF"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lastRenderedPageBreak/>
              <w:t xml:space="preserve">Improve the effectiveness and efficiency of non-formal education MIS </w:t>
            </w:r>
            <w:r w:rsidR="00013BAD" w:rsidRPr="002074BE">
              <w:rPr>
                <w:rFonts w:ascii="Arial" w:hAnsi="Arial" w:cs="Arial"/>
                <w:szCs w:val="18"/>
                <w:lang w:val="en-GB"/>
              </w:rPr>
              <w:t>(</w:t>
            </w:r>
            <w:r w:rsidRPr="002074BE">
              <w:rPr>
                <w:rFonts w:ascii="Arial" w:hAnsi="Arial" w:cs="Arial"/>
                <w:szCs w:val="18"/>
                <w:lang w:val="en-GB"/>
              </w:rPr>
              <w:t>p.</w:t>
            </w:r>
            <w:r w:rsidR="00013BAD" w:rsidRPr="002074BE">
              <w:rPr>
                <w:rFonts w:ascii="Arial" w:hAnsi="Arial" w:cs="Arial"/>
                <w:szCs w:val="18"/>
                <w:lang w:val="en-GB"/>
              </w:rPr>
              <w:t xml:space="preserve"> </w:t>
            </w:r>
            <w:r w:rsidRPr="002074BE">
              <w:rPr>
                <w:rFonts w:ascii="Arial" w:hAnsi="Arial" w:cs="Arial"/>
                <w:szCs w:val="18"/>
                <w:lang w:val="en-GB"/>
              </w:rPr>
              <w:t>45</w:t>
            </w:r>
            <w:r w:rsidR="00013BAD" w:rsidRPr="002074BE">
              <w:rPr>
                <w:rFonts w:ascii="Arial" w:hAnsi="Arial" w:cs="Arial"/>
                <w:szCs w:val="18"/>
                <w:lang w:val="en-GB"/>
              </w:rPr>
              <w:t>)</w:t>
            </w:r>
          </w:p>
          <w:p w14:paraId="336FD967" w14:textId="6FE21E9E" w:rsidR="006B72E3" w:rsidRPr="002074BE" w:rsidRDefault="006B72E3" w:rsidP="00E62C86">
            <w:pPr>
              <w:spacing w:after="40" w:line="240" w:lineRule="auto"/>
              <w:rPr>
                <w:sz w:val="18"/>
                <w:szCs w:val="18"/>
              </w:rPr>
            </w:pPr>
            <w:r w:rsidRPr="002074BE">
              <w:rPr>
                <w:sz w:val="18"/>
                <w:szCs w:val="18"/>
              </w:rPr>
              <w:t xml:space="preserve">Improve EMIS </w:t>
            </w:r>
            <w:r w:rsidR="00013BAD" w:rsidRPr="002074BE">
              <w:rPr>
                <w:sz w:val="18"/>
                <w:szCs w:val="18"/>
              </w:rPr>
              <w:t>b</w:t>
            </w:r>
            <w:r w:rsidRPr="002074BE">
              <w:rPr>
                <w:sz w:val="18"/>
                <w:szCs w:val="18"/>
              </w:rPr>
              <w:t>y</w:t>
            </w:r>
            <w:r w:rsidR="00013BAD" w:rsidRPr="002074BE">
              <w:rPr>
                <w:sz w:val="18"/>
                <w:szCs w:val="18"/>
              </w:rPr>
              <w:t xml:space="preserve"> (p. 58)</w:t>
            </w:r>
            <w:r w:rsidRPr="002074BE">
              <w:rPr>
                <w:sz w:val="18"/>
                <w:szCs w:val="18"/>
              </w:rPr>
              <w:t>:</w:t>
            </w:r>
          </w:p>
          <w:p w14:paraId="64F41D81" w14:textId="50BD8570" w:rsidR="006B72E3" w:rsidRPr="002074BE" w:rsidRDefault="00013BAD" w:rsidP="00E62C86">
            <w:pPr>
              <w:pStyle w:val="ListParagraph"/>
              <w:numPr>
                <w:ilvl w:val="0"/>
                <w:numId w:val="46"/>
              </w:numPr>
              <w:spacing w:after="40" w:line="240" w:lineRule="auto"/>
              <w:rPr>
                <w:sz w:val="18"/>
                <w:szCs w:val="18"/>
              </w:rPr>
            </w:pPr>
            <w:r w:rsidRPr="002074BE">
              <w:rPr>
                <w:sz w:val="18"/>
                <w:szCs w:val="18"/>
              </w:rPr>
              <w:t xml:space="preserve">developing </w:t>
            </w:r>
            <w:r w:rsidR="006B72E3" w:rsidRPr="002074BE">
              <w:rPr>
                <w:sz w:val="18"/>
                <w:szCs w:val="18"/>
              </w:rPr>
              <w:t>statistics structure</w:t>
            </w:r>
            <w:r w:rsidRPr="002074BE">
              <w:rPr>
                <w:sz w:val="18"/>
                <w:szCs w:val="18"/>
              </w:rPr>
              <w:t>;</w:t>
            </w:r>
          </w:p>
          <w:p w14:paraId="041CDCF2" w14:textId="6895B531" w:rsidR="006B72E3" w:rsidRPr="002074BE" w:rsidRDefault="00013BAD" w:rsidP="00E62C86">
            <w:pPr>
              <w:pStyle w:val="ListParagraph"/>
              <w:numPr>
                <w:ilvl w:val="0"/>
                <w:numId w:val="46"/>
              </w:numPr>
              <w:spacing w:after="40" w:line="240" w:lineRule="auto"/>
              <w:rPr>
                <w:sz w:val="18"/>
                <w:szCs w:val="18"/>
              </w:rPr>
            </w:pPr>
            <w:r w:rsidRPr="002074BE">
              <w:rPr>
                <w:sz w:val="18"/>
                <w:szCs w:val="18"/>
              </w:rPr>
              <w:lastRenderedPageBreak/>
              <w:t>p</w:t>
            </w:r>
            <w:r w:rsidR="006B72E3" w:rsidRPr="002074BE">
              <w:rPr>
                <w:sz w:val="18"/>
                <w:szCs w:val="18"/>
              </w:rPr>
              <w:t>romot</w:t>
            </w:r>
            <w:r w:rsidRPr="002074BE">
              <w:rPr>
                <w:sz w:val="18"/>
                <w:szCs w:val="18"/>
              </w:rPr>
              <w:t>ing</w:t>
            </w:r>
            <w:r w:rsidR="006B72E3" w:rsidRPr="002074BE">
              <w:rPr>
                <w:sz w:val="18"/>
                <w:szCs w:val="18"/>
              </w:rPr>
              <w:t xml:space="preserve"> capacity for better data</w:t>
            </w:r>
            <w:r w:rsidRPr="002074BE">
              <w:rPr>
                <w:sz w:val="18"/>
                <w:szCs w:val="18"/>
              </w:rPr>
              <w:t>;</w:t>
            </w:r>
          </w:p>
          <w:p w14:paraId="6254E5C9" w14:textId="52550B11" w:rsidR="006B72E3" w:rsidRPr="002074BE" w:rsidRDefault="00013BAD" w:rsidP="00E62C86">
            <w:pPr>
              <w:pStyle w:val="ListParagraph"/>
              <w:numPr>
                <w:ilvl w:val="0"/>
                <w:numId w:val="46"/>
              </w:numPr>
              <w:spacing w:after="40" w:line="240" w:lineRule="auto"/>
              <w:rPr>
                <w:sz w:val="18"/>
                <w:szCs w:val="18"/>
              </w:rPr>
            </w:pPr>
            <w:r w:rsidRPr="002074BE">
              <w:rPr>
                <w:sz w:val="18"/>
                <w:szCs w:val="18"/>
              </w:rPr>
              <w:t xml:space="preserve">integrating </w:t>
            </w:r>
            <w:r w:rsidR="006B72E3" w:rsidRPr="002074BE">
              <w:rPr>
                <w:sz w:val="18"/>
                <w:szCs w:val="18"/>
              </w:rPr>
              <w:t>other MIS</w:t>
            </w:r>
            <w:r w:rsidRPr="002074BE">
              <w:rPr>
                <w:sz w:val="18"/>
                <w:szCs w:val="18"/>
              </w:rPr>
              <w:t>; and</w:t>
            </w:r>
          </w:p>
          <w:p w14:paraId="6E0040DC" w14:textId="23966517" w:rsidR="006B72E3" w:rsidRPr="002074BE" w:rsidRDefault="00013BAD" w:rsidP="00E62C86">
            <w:pPr>
              <w:pStyle w:val="ListParagraph"/>
              <w:numPr>
                <w:ilvl w:val="0"/>
                <w:numId w:val="46"/>
              </w:numPr>
              <w:spacing w:after="40" w:line="240" w:lineRule="auto"/>
              <w:rPr>
                <w:sz w:val="18"/>
                <w:szCs w:val="18"/>
              </w:rPr>
            </w:pPr>
            <w:r w:rsidRPr="002074BE">
              <w:rPr>
                <w:sz w:val="18"/>
                <w:szCs w:val="18"/>
              </w:rPr>
              <w:t xml:space="preserve">developing </w:t>
            </w:r>
            <w:r w:rsidR="006B72E3" w:rsidRPr="002074BE">
              <w:rPr>
                <w:sz w:val="18"/>
                <w:szCs w:val="18"/>
              </w:rPr>
              <w:t>online systems</w:t>
            </w:r>
          </w:p>
        </w:tc>
        <w:tc>
          <w:tcPr>
            <w:tcW w:w="1000" w:type="pct"/>
            <w:vAlign w:val="top"/>
          </w:tcPr>
          <w:p w14:paraId="1AC526E5" w14:textId="1653CE5D"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lastRenderedPageBreak/>
              <w:t xml:space="preserve">Training on EMIS s/b administration, user administration, report generation </w:t>
            </w:r>
            <w:r w:rsidR="00013BAD" w:rsidRPr="002074BE">
              <w:rPr>
                <w:rFonts w:ascii="Arial" w:hAnsi="Arial" w:cs="Arial"/>
                <w:szCs w:val="18"/>
                <w:lang w:val="en-GB"/>
              </w:rPr>
              <w:t>(</w:t>
            </w:r>
            <w:r w:rsidRPr="002074BE">
              <w:rPr>
                <w:rFonts w:ascii="Arial" w:hAnsi="Arial" w:cs="Arial"/>
                <w:szCs w:val="18"/>
                <w:lang w:val="en-GB"/>
              </w:rPr>
              <w:t>p.</w:t>
            </w:r>
            <w:r w:rsidR="00013BAD" w:rsidRPr="002074BE">
              <w:rPr>
                <w:rFonts w:ascii="Arial" w:hAnsi="Arial" w:cs="Arial"/>
                <w:szCs w:val="18"/>
                <w:lang w:val="en-GB"/>
              </w:rPr>
              <w:t xml:space="preserve"> </w:t>
            </w:r>
            <w:r w:rsidRPr="002074BE">
              <w:rPr>
                <w:rFonts w:ascii="Arial" w:hAnsi="Arial" w:cs="Arial"/>
                <w:szCs w:val="18"/>
                <w:lang w:val="en-GB"/>
              </w:rPr>
              <w:t>16</w:t>
            </w:r>
            <w:r w:rsidR="00013BAD" w:rsidRPr="002074BE">
              <w:rPr>
                <w:rFonts w:ascii="Arial" w:hAnsi="Arial" w:cs="Arial"/>
                <w:szCs w:val="18"/>
                <w:lang w:val="en-GB"/>
              </w:rPr>
              <w:t>)</w:t>
            </w:r>
          </w:p>
          <w:p w14:paraId="1871D31F" w14:textId="0B29A5B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Improve data quality </w:t>
            </w:r>
            <w:r w:rsidR="00013BAD" w:rsidRPr="002074BE">
              <w:rPr>
                <w:rFonts w:ascii="Arial" w:hAnsi="Arial" w:cs="Arial"/>
                <w:szCs w:val="18"/>
                <w:lang w:val="en-GB"/>
              </w:rPr>
              <w:t>(</w:t>
            </w:r>
            <w:r w:rsidRPr="002074BE">
              <w:rPr>
                <w:rFonts w:ascii="Arial" w:hAnsi="Arial" w:cs="Arial"/>
                <w:szCs w:val="18"/>
                <w:lang w:val="en-GB"/>
              </w:rPr>
              <w:t>p.</w:t>
            </w:r>
            <w:r w:rsidR="00013BAD" w:rsidRPr="002074BE">
              <w:rPr>
                <w:rFonts w:ascii="Arial" w:hAnsi="Arial" w:cs="Arial"/>
                <w:szCs w:val="18"/>
                <w:lang w:val="en-GB"/>
              </w:rPr>
              <w:t xml:space="preserve"> </w:t>
            </w:r>
            <w:r w:rsidRPr="002074BE">
              <w:rPr>
                <w:rFonts w:ascii="Arial" w:hAnsi="Arial" w:cs="Arial"/>
                <w:szCs w:val="18"/>
                <w:lang w:val="en-GB"/>
              </w:rPr>
              <w:t>16</w:t>
            </w:r>
            <w:r w:rsidR="00013BAD" w:rsidRPr="002074BE">
              <w:rPr>
                <w:rFonts w:ascii="Arial" w:hAnsi="Arial" w:cs="Arial"/>
                <w:szCs w:val="18"/>
                <w:lang w:val="en-GB"/>
              </w:rPr>
              <w:t>)</w:t>
            </w:r>
          </w:p>
          <w:p w14:paraId="61BCFB04" w14:textId="5E1582F9"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Training TOT on QEMIS </w:t>
            </w:r>
            <w:r w:rsidR="00013BAD" w:rsidRPr="002074BE">
              <w:rPr>
                <w:rFonts w:ascii="Arial" w:hAnsi="Arial" w:cs="Arial"/>
                <w:szCs w:val="18"/>
                <w:lang w:val="en-GB"/>
              </w:rPr>
              <w:t>(</w:t>
            </w:r>
            <w:r w:rsidRPr="002074BE">
              <w:rPr>
                <w:rFonts w:ascii="Arial" w:hAnsi="Arial" w:cs="Arial"/>
                <w:szCs w:val="18"/>
                <w:lang w:val="en-GB"/>
              </w:rPr>
              <w:t>p.</w:t>
            </w:r>
            <w:r w:rsidR="00013BAD" w:rsidRPr="002074BE">
              <w:rPr>
                <w:rFonts w:ascii="Arial" w:hAnsi="Arial" w:cs="Arial"/>
                <w:szCs w:val="18"/>
                <w:lang w:val="en-GB"/>
              </w:rPr>
              <w:t xml:space="preserve"> </w:t>
            </w:r>
            <w:r w:rsidRPr="002074BE">
              <w:rPr>
                <w:rFonts w:ascii="Arial" w:hAnsi="Arial" w:cs="Arial"/>
                <w:szCs w:val="18"/>
                <w:lang w:val="en-GB"/>
              </w:rPr>
              <w:t>16</w:t>
            </w:r>
            <w:r w:rsidR="00013BAD" w:rsidRPr="002074BE">
              <w:rPr>
                <w:rFonts w:ascii="Arial" w:hAnsi="Arial" w:cs="Arial"/>
                <w:szCs w:val="18"/>
                <w:lang w:val="en-GB"/>
              </w:rPr>
              <w:t>)</w:t>
            </w:r>
          </w:p>
          <w:p w14:paraId="29F6AF7B" w14:textId="7A239733"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lastRenderedPageBreak/>
              <w:t xml:space="preserve">Training on MySQL for staff </w:t>
            </w:r>
            <w:r w:rsidR="00013BAD" w:rsidRPr="002074BE">
              <w:rPr>
                <w:rFonts w:ascii="Arial" w:hAnsi="Arial" w:cs="Arial"/>
                <w:szCs w:val="18"/>
                <w:lang w:val="en-GB"/>
              </w:rPr>
              <w:t>(</w:t>
            </w:r>
            <w:r w:rsidRPr="002074BE">
              <w:rPr>
                <w:rFonts w:ascii="Arial" w:hAnsi="Arial" w:cs="Arial"/>
                <w:szCs w:val="18"/>
                <w:lang w:val="en-GB"/>
              </w:rPr>
              <w:t>p.</w:t>
            </w:r>
            <w:r w:rsidR="00013BAD" w:rsidRPr="002074BE">
              <w:rPr>
                <w:rFonts w:ascii="Arial" w:hAnsi="Arial" w:cs="Arial"/>
                <w:szCs w:val="18"/>
                <w:lang w:val="en-GB"/>
              </w:rPr>
              <w:t xml:space="preserve"> </w:t>
            </w:r>
            <w:r w:rsidRPr="002074BE">
              <w:rPr>
                <w:rFonts w:ascii="Arial" w:hAnsi="Arial" w:cs="Arial"/>
                <w:szCs w:val="18"/>
                <w:lang w:val="en-GB"/>
              </w:rPr>
              <w:t>16</w:t>
            </w:r>
            <w:r w:rsidR="00013BAD" w:rsidRPr="002074BE">
              <w:rPr>
                <w:rFonts w:ascii="Arial" w:hAnsi="Arial" w:cs="Arial"/>
                <w:szCs w:val="18"/>
                <w:lang w:val="en-GB"/>
              </w:rPr>
              <w:t>)</w:t>
            </w:r>
          </w:p>
          <w:p w14:paraId="77B6D227" w14:textId="6683158E"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Training on data analysis for EMIS staff at all levels </w:t>
            </w:r>
            <w:r w:rsidR="00013BAD" w:rsidRPr="002074BE">
              <w:rPr>
                <w:rFonts w:ascii="Arial" w:hAnsi="Arial" w:cs="Arial"/>
                <w:szCs w:val="18"/>
                <w:lang w:val="en-GB"/>
              </w:rPr>
              <w:t>(</w:t>
            </w:r>
            <w:r w:rsidRPr="002074BE">
              <w:rPr>
                <w:rFonts w:ascii="Arial" w:hAnsi="Arial" w:cs="Arial"/>
                <w:szCs w:val="18"/>
                <w:lang w:val="en-GB"/>
              </w:rPr>
              <w:t>p.</w:t>
            </w:r>
            <w:r w:rsidR="00013BAD" w:rsidRPr="002074BE">
              <w:rPr>
                <w:rFonts w:ascii="Arial" w:hAnsi="Arial" w:cs="Arial"/>
                <w:szCs w:val="18"/>
                <w:lang w:val="en-GB"/>
              </w:rPr>
              <w:t xml:space="preserve"> </w:t>
            </w:r>
            <w:r w:rsidRPr="002074BE">
              <w:rPr>
                <w:rFonts w:ascii="Arial" w:hAnsi="Arial" w:cs="Arial"/>
                <w:szCs w:val="18"/>
                <w:lang w:val="en-GB"/>
              </w:rPr>
              <w:t>16</w:t>
            </w:r>
            <w:r w:rsidR="00013BAD" w:rsidRPr="002074BE">
              <w:rPr>
                <w:rFonts w:ascii="Arial" w:hAnsi="Arial" w:cs="Arial"/>
                <w:szCs w:val="18"/>
                <w:lang w:val="en-GB"/>
              </w:rPr>
              <w:t>)</w:t>
            </w:r>
          </w:p>
          <w:p w14:paraId="3BA92585" w14:textId="5BCE2410"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Train</w:t>
            </w:r>
            <w:r w:rsidR="00013BAD" w:rsidRPr="002074BE">
              <w:rPr>
                <w:rFonts w:ascii="Arial" w:hAnsi="Arial" w:cs="Arial"/>
                <w:szCs w:val="18"/>
                <w:lang w:val="en-GB"/>
              </w:rPr>
              <w:t>ing</w:t>
            </w:r>
            <w:r w:rsidRPr="002074BE">
              <w:rPr>
                <w:rFonts w:ascii="Arial" w:hAnsi="Arial" w:cs="Arial"/>
                <w:szCs w:val="18"/>
                <w:lang w:val="en-GB"/>
              </w:rPr>
              <w:t xml:space="preserve"> new school directors on ASDF and QEMIS</w:t>
            </w:r>
          </w:p>
          <w:p w14:paraId="631122D3" w14:textId="77777777" w:rsidR="006B72E3" w:rsidRPr="002074BE" w:rsidRDefault="006B72E3" w:rsidP="00E62C86">
            <w:pPr>
              <w:spacing w:after="40" w:line="240" w:lineRule="auto"/>
              <w:rPr>
                <w:sz w:val="18"/>
                <w:szCs w:val="18"/>
              </w:rPr>
            </w:pPr>
          </w:p>
        </w:tc>
      </w:tr>
      <w:tr w:rsidR="006B72E3" w:rsidRPr="002074BE" w14:paraId="5F4D3CF5" w14:textId="77777777" w:rsidTr="00E62C86">
        <w:tc>
          <w:tcPr>
            <w:tcW w:w="5000" w:type="pct"/>
            <w:gridSpan w:val="5"/>
            <w:shd w:val="clear" w:color="auto" w:fill="45A7E1" w:themeFill="accent1"/>
            <w:vAlign w:val="top"/>
          </w:tcPr>
          <w:p w14:paraId="646DB1DC" w14:textId="77777777" w:rsidR="006B72E3" w:rsidRPr="002074BE" w:rsidRDefault="006B72E3" w:rsidP="00E62C86">
            <w:pPr>
              <w:spacing w:after="40" w:line="240" w:lineRule="auto"/>
              <w:rPr>
                <w:b/>
                <w:sz w:val="18"/>
                <w:szCs w:val="18"/>
              </w:rPr>
            </w:pPr>
            <w:r w:rsidRPr="002074BE">
              <w:rPr>
                <w:b/>
                <w:color w:val="000000"/>
                <w:sz w:val="18"/>
                <w:szCs w:val="18"/>
              </w:rPr>
              <w:lastRenderedPageBreak/>
              <w:t>Department of M&amp;E</w:t>
            </w:r>
          </w:p>
        </w:tc>
      </w:tr>
      <w:tr w:rsidR="006B72E3" w:rsidRPr="002074BE" w14:paraId="43687521" w14:textId="77777777" w:rsidTr="00E62C86">
        <w:tc>
          <w:tcPr>
            <w:tcW w:w="1000" w:type="pct"/>
            <w:vAlign w:val="top"/>
          </w:tcPr>
          <w:p w14:paraId="31285C65" w14:textId="2FC03AE8" w:rsidR="006B72E3" w:rsidRPr="002074BE" w:rsidRDefault="006B72E3" w:rsidP="00E62C86">
            <w:pPr>
              <w:numPr>
                <w:ilvl w:val="0"/>
                <w:numId w:val="14"/>
              </w:numPr>
              <w:spacing w:after="40" w:line="240" w:lineRule="auto"/>
              <w:rPr>
                <w:sz w:val="18"/>
                <w:szCs w:val="18"/>
              </w:rPr>
            </w:pPr>
            <w:r w:rsidRPr="002074BE">
              <w:rPr>
                <w:sz w:val="18"/>
                <w:szCs w:val="18"/>
              </w:rPr>
              <w:t xml:space="preserve">Monitor and evaluate the implementation of education, youth and sport policies, plans, programmes, and development projects </w:t>
            </w:r>
          </w:p>
          <w:p w14:paraId="746D5CEA" w14:textId="36E4AC9D" w:rsidR="006B72E3" w:rsidRPr="002074BE" w:rsidRDefault="006B72E3" w:rsidP="00E62C86">
            <w:pPr>
              <w:numPr>
                <w:ilvl w:val="0"/>
                <w:numId w:val="14"/>
              </w:numPr>
              <w:spacing w:after="40" w:line="240" w:lineRule="auto"/>
              <w:rPr>
                <w:sz w:val="18"/>
                <w:szCs w:val="18"/>
              </w:rPr>
            </w:pPr>
            <w:r w:rsidRPr="002074BE">
              <w:rPr>
                <w:sz w:val="18"/>
                <w:szCs w:val="18"/>
              </w:rPr>
              <w:t xml:space="preserve">Develop mechanisms of </w:t>
            </w:r>
            <w:r w:rsidR="00403B44" w:rsidRPr="002074BE">
              <w:rPr>
                <w:sz w:val="18"/>
                <w:szCs w:val="18"/>
              </w:rPr>
              <w:t>M&amp;E</w:t>
            </w:r>
            <w:r w:rsidRPr="002074BE">
              <w:rPr>
                <w:sz w:val="18"/>
                <w:szCs w:val="18"/>
              </w:rPr>
              <w:t xml:space="preserve"> of the implementation of education, youth and sport policies, plans, programmes, and development projects</w:t>
            </w:r>
          </w:p>
          <w:p w14:paraId="22926F20" w14:textId="47E8324B" w:rsidR="006B72E3" w:rsidRPr="002074BE" w:rsidRDefault="006B72E3" w:rsidP="00E62C86">
            <w:pPr>
              <w:numPr>
                <w:ilvl w:val="0"/>
                <w:numId w:val="14"/>
              </w:numPr>
              <w:spacing w:after="40" w:line="240" w:lineRule="auto"/>
              <w:rPr>
                <w:sz w:val="18"/>
                <w:szCs w:val="18"/>
              </w:rPr>
            </w:pPr>
            <w:r w:rsidRPr="002074BE">
              <w:rPr>
                <w:sz w:val="18"/>
                <w:szCs w:val="18"/>
              </w:rPr>
              <w:lastRenderedPageBreak/>
              <w:t>Prepare reports on education, youth</w:t>
            </w:r>
            <w:r w:rsidR="00013BAD" w:rsidRPr="002074BE">
              <w:rPr>
                <w:sz w:val="18"/>
                <w:szCs w:val="18"/>
              </w:rPr>
              <w:t>,</w:t>
            </w:r>
            <w:r w:rsidRPr="002074BE">
              <w:rPr>
                <w:sz w:val="18"/>
                <w:szCs w:val="18"/>
              </w:rPr>
              <w:t xml:space="preserve"> and sport achievements</w:t>
            </w:r>
          </w:p>
          <w:p w14:paraId="66BDEAAD" w14:textId="7DBEE5CA" w:rsidR="006B72E3" w:rsidRPr="002074BE" w:rsidRDefault="006B72E3" w:rsidP="00E62C86">
            <w:pPr>
              <w:numPr>
                <w:ilvl w:val="0"/>
                <w:numId w:val="14"/>
              </w:numPr>
              <w:spacing w:after="40" w:line="240" w:lineRule="auto"/>
              <w:rPr>
                <w:sz w:val="18"/>
                <w:szCs w:val="18"/>
              </w:rPr>
            </w:pPr>
            <w:r w:rsidRPr="002074BE">
              <w:rPr>
                <w:sz w:val="18"/>
                <w:szCs w:val="18"/>
              </w:rPr>
              <w:t xml:space="preserve">Prepare reports on work activities in a timely manner for the </w:t>
            </w:r>
            <w:r w:rsidR="00013BAD" w:rsidRPr="002074BE">
              <w:rPr>
                <w:sz w:val="18"/>
                <w:szCs w:val="18"/>
              </w:rPr>
              <w:t xml:space="preserve">ministry </w:t>
            </w:r>
            <w:r w:rsidRPr="002074BE">
              <w:rPr>
                <w:sz w:val="18"/>
                <w:szCs w:val="18"/>
              </w:rPr>
              <w:t>leadership</w:t>
            </w:r>
          </w:p>
          <w:p w14:paraId="1EE0D6B3" w14:textId="77777777" w:rsidR="006B72E3" w:rsidRPr="002074BE" w:rsidRDefault="006B72E3" w:rsidP="00E62C86">
            <w:pPr>
              <w:spacing w:after="40" w:line="240" w:lineRule="auto"/>
              <w:rPr>
                <w:sz w:val="18"/>
                <w:szCs w:val="18"/>
              </w:rPr>
            </w:pPr>
            <w:r w:rsidRPr="002074BE">
              <w:rPr>
                <w:sz w:val="18"/>
                <w:szCs w:val="18"/>
              </w:rPr>
              <w:t>Carry out any other tasks as assigned by the Director General</w:t>
            </w:r>
          </w:p>
        </w:tc>
        <w:tc>
          <w:tcPr>
            <w:tcW w:w="1000" w:type="pct"/>
            <w:vAlign w:val="top"/>
          </w:tcPr>
          <w:p w14:paraId="3299616D"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lastRenderedPageBreak/>
              <w:t>Managing the department</w:t>
            </w:r>
          </w:p>
          <w:p w14:paraId="413B689E"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Managing the administrative office</w:t>
            </w:r>
          </w:p>
          <w:p w14:paraId="1F293CF5"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Educational convention report work</w:t>
            </w:r>
          </w:p>
          <w:p w14:paraId="0C144864" w14:textId="1F825FA9"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Achieving the achievement report for submission to the leaders of </w:t>
            </w:r>
            <w:r w:rsidR="00013BAD" w:rsidRPr="002074BE">
              <w:rPr>
                <w:rFonts w:ascii="Arial" w:hAnsi="Arial" w:cs="Arial"/>
                <w:szCs w:val="18"/>
                <w:lang w:val="en-GB"/>
              </w:rPr>
              <w:t>the m</w:t>
            </w:r>
            <w:r w:rsidRPr="002074BE">
              <w:rPr>
                <w:rFonts w:ascii="Arial" w:hAnsi="Arial" w:cs="Arial"/>
                <w:szCs w:val="18"/>
                <w:lang w:val="en-GB"/>
              </w:rPr>
              <w:t xml:space="preserve">inistry and </w:t>
            </w:r>
            <w:r w:rsidR="00013BAD" w:rsidRPr="002074BE">
              <w:rPr>
                <w:rFonts w:ascii="Arial" w:hAnsi="Arial" w:cs="Arial"/>
                <w:szCs w:val="18"/>
                <w:lang w:val="en-GB"/>
              </w:rPr>
              <w:t xml:space="preserve">the </w:t>
            </w:r>
            <w:r w:rsidRPr="002074BE">
              <w:rPr>
                <w:rFonts w:ascii="Arial" w:hAnsi="Arial" w:cs="Arial"/>
                <w:szCs w:val="18"/>
                <w:lang w:val="en-GB"/>
              </w:rPr>
              <w:t>Ministry of Economy and Finance</w:t>
            </w:r>
          </w:p>
          <w:p w14:paraId="0129DF73"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Monitoring department reports</w:t>
            </w:r>
          </w:p>
          <w:p w14:paraId="3E6DFE51"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lastRenderedPageBreak/>
              <w:t>Leading and participating in periodic reports to leaders</w:t>
            </w:r>
          </w:p>
          <w:p w14:paraId="1CC24478" w14:textId="7C92B3F9"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Participating in subsector </w:t>
            </w:r>
            <w:r w:rsidR="00403B44" w:rsidRPr="002074BE">
              <w:rPr>
                <w:rFonts w:ascii="Arial" w:hAnsi="Arial" w:cs="Arial"/>
                <w:szCs w:val="18"/>
                <w:lang w:val="en-GB"/>
              </w:rPr>
              <w:t>M&amp;E</w:t>
            </w:r>
          </w:p>
          <w:p w14:paraId="63C962C5"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Monitoring the implementation of partner projects</w:t>
            </w:r>
          </w:p>
          <w:p w14:paraId="3FDEFBBB" w14:textId="230F4860"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Reporting </w:t>
            </w:r>
            <w:r w:rsidR="00013BAD" w:rsidRPr="002074BE">
              <w:rPr>
                <w:rFonts w:ascii="Arial" w:hAnsi="Arial" w:cs="Arial"/>
                <w:szCs w:val="18"/>
                <w:lang w:val="en-GB"/>
              </w:rPr>
              <w:t xml:space="preserve">on </w:t>
            </w:r>
            <w:r w:rsidRPr="002074BE">
              <w:rPr>
                <w:rFonts w:ascii="Arial" w:hAnsi="Arial" w:cs="Arial"/>
                <w:szCs w:val="18"/>
                <w:lang w:val="en-GB"/>
              </w:rPr>
              <w:t xml:space="preserve">the implementation of the project to the leaders of the </w:t>
            </w:r>
            <w:r w:rsidR="00013BAD" w:rsidRPr="002074BE">
              <w:rPr>
                <w:rFonts w:ascii="Arial" w:hAnsi="Arial" w:cs="Arial"/>
                <w:szCs w:val="18"/>
                <w:lang w:val="en-GB"/>
              </w:rPr>
              <w:t>ministry</w:t>
            </w:r>
          </w:p>
          <w:p w14:paraId="686BF871" w14:textId="1C585A8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Leading and requesting the </w:t>
            </w:r>
            <w:r w:rsidR="00013BAD" w:rsidRPr="002074BE">
              <w:rPr>
                <w:rFonts w:ascii="Arial" w:hAnsi="Arial" w:cs="Arial"/>
                <w:szCs w:val="18"/>
                <w:lang w:val="en-GB"/>
              </w:rPr>
              <w:t xml:space="preserve">ministry </w:t>
            </w:r>
            <w:r w:rsidRPr="002074BE">
              <w:rPr>
                <w:rFonts w:ascii="Arial" w:hAnsi="Arial" w:cs="Arial"/>
                <w:szCs w:val="18"/>
                <w:lang w:val="en-GB"/>
              </w:rPr>
              <w:t>to develop the capacity of officials in the department</w:t>
            </w:r>
          </w:p>
          <w:p w14:paraId="1126FA25" w14:textId="0495A3BF"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Leading and conducting meeting</w:t>
            </w:r>
            <w:r w:rsidR="00013BAD" w:rsidRPr="002074BE">
              <w:rPr>
                <w:rFonts w:ascii="Arial" w:hAnsi="Arial" w:cs="Arial"/>
                <w:szCs w:val="18"/>
                <w:lang w:val="en-GB"/>
              </w:rPr>
              <w:t>s</w:t>
            </w:r>
            <w:r w:rsidRPr="002074BE">
              <w:rPr>
                <w:rFonts w:ascii="Arial" w:hAnsi="Arial" w:cs="Arial"/>
                <w:szCs w:val="18"/>
                <w:lang w:val="en-GB"/>
              </w:rPr>
              <w:t xml:space="preserve"> of the department as necessary and according to the time frame</w:t>
            </w:r>
          </w:p>
          <w:p w14:paraId="1F5710EB"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Leading and raising funding requests</w:t>
            </w:r>
          </w:p>
          <w:p w14:paraId="6A30D90A"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Checking in and performing various tasks as necessary</w:t>
            </w:r>
          </w:p>
          <w:p w14:paraId="6F035462"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Raising an officer's request</w:t>
            </w:r>
          </w:p>
        </w:tc>
        <w:tc>
          <w:tcPr>
            <w:tcW w:w="1000" w:type="pct"/>
            <w:vAlign w:val="top"/>
          </w:tcPr>
          <w:p w14:paraId="6DC92830" w14:textId="349CC500" w:rsidR="006B72E3" w:rsidRPr="002074BE" w:rsidRDefault="006B72E3" w:rsidP="00E62C86">
            <w:pPr>
              <w:spacing w:after="40" w:line="240" w:lineRule="auto"/>
              <w:rPr>
                <w:sz w:val="18"/>
                <w:szCs w:val="18"/>
              </w:rPr>
            </w:pPr>
            <w:r w:rsidRPr="002074BE">
              <w:rPr>
                <w:sz w:val="18"/>
                <w:szCs w:val="18"/>
              </w:rPr>
              <w:lastRenderedPageBreak/>
              <w:t>Develop M&amp;E capacity of national and sub</w:t>
            </w:r>
            <w:r w:rsidR="00013BAD" w:rsidRPr="002074BE">
              <w:rPr>
                <w:sz w:val="18"/>
                <w:szCs w:val="18"/>
              </w:rPr>
              <w:t>-</w:t>
            </w:r>
            <w:r w:rsidRPr="002074BE">
              <w:rPr>
                <w:sz w:val="18"/>
                <w:szCs w:val="18"/>
              </w:rPr>
              <w:t xml:space="preserve">national officers </w:t>
            </w:r>
            <w:r w:rsidR="00013BAD" w:rsidRPr="002074BE">
              <w:rPr>
                <w:sz w:val="18"/>
                <w:szCs w:val="18"/>
              </w:rPr>
              <w:t>(</w:t>
            </w:r>
            <w:r w:rsidRPr="002074BE">
              <w:rPr>
                <w:sz w:val="18"/>
                <w:szCs w:val="18"/>
              </w:rPr>
              <w:t>p.</w:t>
            </w:r>
            <w:r w:rsidR="00013BAD" w:rsidRPr="002074BE">
              <w:rPr>
                <w:sz w:val="18"/>
                <w:szCs w:val="18"/>
              </w:rPr>
              <w:t xml:space="preserve"> </w:t>
            </w:r>
            <w:r w:rsidRPr="002074BE">
              <w:rPr>
                <w:sz w:val="18"/>
                <w:szCs w:val="18"/>
              </w:rPr>
              <w:t>118</w:t>
            </w:r>
            <w:r w:rsidR="00013BAD" w:rsidRPr="002074BE">
              <w:rPr>
                <w:sz w:val="18"/>
                <w:szCs w:val="18"/>
              </w:rPr>
              <w:t>)</w:t>
            </w:r>
          </w:p>
          <w:p w14:paraId="5917AB8D" w14:textId="5F7D3283" w:rsidR="006B72E3" w:rsidRPr="002074BE" w:rsidRDefault="006B72E3" w:rsidP="00E62C86">
            <w:pPr>
              <w:spacing w:after="40" w:line="240" w:lineRule="auto"/>
              <w:rPr>
                <w:sz w:val="18"/>
                <w:szCs w:val="18"/>
              </w:rPr>
            </w:pPr>
            <w:r w:rsidRPr="002074BE">
              <w:rPr>
                <w:sz w:val="18"/>
                <w:szCs w:val="18"/>
              </w:rPr>
              <w:t xml:space="preserve">Support M&amp;E by </w:t>
            </w:r>
            <w:r w:rsidR="00013BAD" w:rsidRPr="002074BE">
              <w:rPr>
                <w:sz w:val="18"/>
                <w:szCs w:val="18"/>
              </w:rPr>
              <w:t>(</w:t>
            </w:r>
            <w:r w:rsidRPr="002074BE">
              <w:rPr>
                <w:sz w:val="18"/>
                <w:szCs w:val="18"/>
              </w:rPr>
              <w:t>p.</w:t>
            </w:r>
            <w:r w:rsidR="00013BAD" w:rsidRPr="002074BE">
              <w:rPr>
                <w:sz w:val="18"/>
                <w:szCs w:val="18"/>
              </w:rPr>
              <w:t xml:space="preserve"> </w:t>
            </w:r>
            <w:r w:rsidRPr="002074BE">
              <w:rPr>
                <w:sz w:val="18"/>
                <w:szCs w:val="18"/>
              </w:rPr>
              <w:t>320</w:t>
            </w:r>
            <w:r w:rsidR="00013BAD" w:rsidRPr="002074BE">
              <w:rPr>
                <w:sz w:val="18"/>
                <w:szCs w:val="18"/>
              </w:rPr>
              <w:t>):</w:t>
            </w:r>
          </w:p>
          <w:p w14:paraId="7C1D32A3" w14:textId="7BB77A6D" w:rsidR="006B72E3" w:rsidRPr="002074BE" w:rsidRDefault="00013BAD" w:rsidP="00E62C86">
            <w:pPr>
              <w:pStyle w:val="ListParagraph"/>
              <w:numPr>
                <w:ilvl w:val="0"/>
                <w:numId w:val="31"/>
              </w:numPr>
              <w:spacing w:after="40" w:line="240" w:lineRule="auto"/>
              <w:rPr>
                <w:sz w:val="18"/>
                <w:szCs w:val="18"/>
              </w:rPr>
            </w:pPr>
            <w:r w:rsidRPr="002074BE">
              <w:rPr>
                <w:sz w:val="18"/>
                <w:szCs w:val="18"/>
              </w:rPr>
              <w:t xml:space="preserve">conducting </w:t>
            </w:r>
            <w:r w:rsidR="006B72E3" w:rsidRPr="002074BE">
              <w:rPr>
                <w:sz w:val="18"/>
                <w:szCs w:val="18"/>
              </w:rPr>
              <w:t xml:space="preserve">workshops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320</w:t>
            </w:r>
            <w:r w:rsidRPr="002074BE">
              <w:rPr>
                <w:sz w:val="18"/>
                <w:szCs w:val="18"/>
              </w:rPr>
              <w:t>);</w:t>
            </w:r>
          </w:p>
          <w:p w14:paraId="072C7F12" w14:textId="48E08F99" w:rsidR="006B72E3" w:rsidRPr="002074BE" w:rsidRDefault="00013BAD" w:rsidP="00E62C86">
            <w:pPr>
              <w:pStyle w:val="ListParagraph"/>
              <w:numPr>
                <w:ilvl w:val="0"/>
                <w:numId w:val="31"/>
              </w:numPr>
              <w:spacing w:after="40" w:line="240" w:lineRule="auto"/>
              <w:rPr>
                <w:sz w:val="18"/>
                <w:szCs w:val="18"/>
              </w:rPr>
            </w:pPr>
            <w:r w:rsidRPr="002074BE">
              <w:rPr>
                <w:sz w:val="18"/>
                <w:szCs w:val="18"/>
              </w:rPr>
              <w:t xml:space="preserve">using </w:t>
            </w:r>
            <w:r w:rsidR="006B72E3" w:rsidRPr="002074BE">
              <w:rPr>
                <w:sz w:val="18"/>
                <w:szCs w:val="18"/>
              </w:rPr>
              <w:t xml:space="preserve">M&amp;E tools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320</w:t>
            </w:r>
            <w:r w:rsidRPr="002074BE">
              <w:rPr>
                <w:sz w:val="18"/>
                <w:szCs w:val="18"/>
              </w:rPr>
              <w:t>);</w:t>
            </w:r>
          </w:p>
          <w:p w14:paraId="51137FB9" w14:textId="69F1BEEA" w:rsidR="006B72E3" w:rsidRPr="002074BE" w:rsidRDefault="00013BAD" w:rsidP="00E62C86">
            <w:pPr>
              <w:pStyle w:val="ListParagraph"/>
              <w:numPr>
                <w:ilvl w:val="0"/>
                <w:numId w:val="31"/>
              </w:numPr>
              <w:spacing w:after="40" w:line="240" w:lineRule="auto"/>
              <w:rPr>
                <w:sz w:val="18"/>
                <w:szCs w:val="18"/>
              </w:rPr>
            </w:pPr>
            <w:r w:rsidRPr="002074BE">
              <w:rPr>
                <w:sz w:val="18"/>
                <w:szCs w:val="18"/>
              </w:rPr>
              <w:t xml:space="preserve">mentoring </w:t>
            </w:r>
            <w:r w:rsidR="006B72E3" w:rsidRPr="002074BE">
              <w:rPr>
                <w:sz w:val="18"/>
                <w:szCs w:val="18"/>
              </w:rPr>
              <w:t>on RBM for POE/DOE</w:t>
            </w:r>
            <w:r w:rsidRPr="002074BE">
              <w:rPr>
                <w:sz w:val="18"/>
                <w:szCs w:val="18"/>
              </w:rPr>
              <w:t>;</w:t>
            </w:r>
          </w:p>
          <w:p w14:paraId="7417C029" w14:textId="3E710BF3" w:rsidR="006B72E3" w:rsidRPr="002074BE" w:rsidRDefault="00013BAD" w:rsidP="00E62C86">
            <w:pPr>
              <w:pStyle w:val="ListParagraph"/>
              <w:numPr>
                <w:ilvl w:val="0"/>
                <w:numId w:val="31"/>
              </w:numPr>
              <w:spacing w:after="40" w:line="240" w:lineRule="auto"/>
              <w:rPr>
                <w:sz w:val="18"/>
                <w:szCs w:val="18"/>
              </w:rPr>
            </w:pPr>
            <w:r w:rsidRPr="002074BE">
              <w:rPr>
                <w:sz w:val="18"/>
                <w:szCs w:val="18"/>
              </w:rPr>
              <w:lastRenderedPageBreak/>
              <w:t>developing master plan, tools, and action pla</w:t>
            </w:r>
            <w:r w:rsidR="006B72E3" w:rsidRPr="002074BE">
              <w:rPr>
                <w:sz w:val="18"/>
                <w:szCs w:val="18"/>
              </w:rPr>
              <w:t xml:space="preserve">n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320</w:t>
            </w:r>
            <w:r w:rsidRPr="002074BE">
              <w:rPr>
                <w:sz w:val="18"/>
                <w:szCs w:val="18"/>
              </w:rPr>
              <w:t>)</w:t>
            </w:r>
          </w:p>
          <w:p w14:paraId="4E33CA92" w14:textId="77777777" w:rsidR="006B72E3" w:rsidRPr="002074BE" w:rsidRDefault="006B72E3" w:rsidP="00E62C86">
            <w:pPr>
              <w:spacing w:after="40" w:line="240" w:lineRule="auto"/>
              <w:rPr>
                <w:sz w:val="18"/>
                <w:szCs w:val="18"/>
              </w:rPr>
            </w:pPr>
            <w:r w:rsidRPr="002074BE">
              <w:rPr>
                <w:sz w:val="18"/>
                <w:szCs w:val="18"/>
              </w:rPr>
              <w:t>Develop capacity for M&amp;E by:</w:t>
            </w:r>
          </w:p>
          <w:p w14:paraId="33EF2F9C" w14:textId="11E44EE2" w:rsidR="006B72E3" w:rsidRPr="002074BE" w:rsidRDefault="00013BAD" w:rsidP="00E62C86">
            <w:pPr>
              <w:pStyle w:val="ListParagraph"/>
              <w:numPr>
                <w:ilvl w:val="0"/>
                <w:numId w:val="32"/>
              </w:numPr>
              <w:spacing w:after="40" w:line="240" w:lineRule="auto"/>
              <w:rPr>
                <w:sz w:val="18"/>
                <w:szCs w:val="18"/>
              </w:rPr>
            </w:pPr>
            <w:r w:rsidRPr="002074BE">
              <w:rPr>
                <w:sz w:val="18"/>
                <w:szCs w:val="18"/>
              </w:rPr>
              <w:t>providing w</w:t>
            </w:r>
            <w:r w:rsidR="006B72E3" w:rsidRPr="002074BE">
              <w:rPr>
                <w:sz w:val="18"/>
                <w:szCs w:val="18"/>
              </w:rPr>
              <w:t xml:space="preserve">orkshops </w:t>
            </w:r>
            <w:r w:rsidRPr="002074BE">
              <w:rPr>
                <w:sz w:val="18"/>
                <w:szCs w:val="18"/>
              </w:rPr>
              <w:t>(</w:t>
            </w:r>
            <w:r w:rsidR="006B72E3" w:rsidRPr="002074BE">
              <w:rPr>
                <w:sz w:val="18"/>
                <w:szCs w:val="18"/>
              </w:rPr>
              <w:t>e</w:t>
            </w:r>
            <w:r w:rsidRPr="002074BE">
              <w:rPr>
                <w:sz w:val="18"/>
                <w:szCs w:val="18"/>
              </w:rPr>
              <w:t>.</w:t>
            </w:r>
            <w:r w:rsidR="006B72E3" w:rsidRPr="002074BE">
              <w:rPr>
                <w:sz w:val="18"/>
                <w:szCs w:val="18"/>
              </w:rPr>
              <w:t>g</w:t>
            </w:r>
            <w:r w:rsidRPr="002074BE">
              <w:rPr>
                <w:sz w:val="18"/>
                <w:szCs w:val="18"/>
              </w:rPr>
              <w:t>.</w:t>
            </w:r>
            <w:r w:rsidR="006B72E3" w:rsidRPr="002074BE">
              <w:rPr>
                <w:sz w:val="18"/>
                <w:szCs w:val="18"/>
              </w:rPr>
              <w:t xml:space="preserve"> M&amp;E, RBM reports at province</w:t>
            </w:r>
            <w:r w:rsidRPr="002074BE">
              <w:rPr>
                <w:sz w:val="18"/>
                <w:szCs w:val="18"/>
              </w:rPr>
              <w:t xml:space="preserve"> level)</w:t>
            </w:r>
            <w:r w:rsidR="006B72E3" w:rsidRPr="002074BE">
              <w:rPr>
                <w:sz w:val="18"/>
                <w:szCs w:val="18"/>
              </w:rPr>
              <w:t xml:space="preserve">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321</w:t>
            </w:r>
            <w:r w:rsidRPr="002074BE">
              <w:rPr>
                <w:sz w:val="18"/>
                <w:szCs w:val="18"/>
              </w:rPr>
              <w:t>);</w:t>
            </w:r>
          </w:p>
          <w:p w14:paraId="7A025513" w14:textId="1BF648EF" w:rsidR="006B72E3" w:rsidRPr="002074BE" w:rsidRDefault="006B72E3" w:rsidP="00E62C86">
            <w:pPr>
              <w:pStyle w:val="ListParagraph"/>
              <w:numPr>
                <w:ilvl w:val="0"/>
                <w:numId w:val="32"/>
              </w:numPr>
              <w:spacing w:after="40" w:line="240" w:lineRule="auto"/>
              <w:rPr>
                <w:sz w:val="18"/>
                <w:szCs w:val="18"/>
              </w:rPr>
            </w:pPr>
            <w:r w:rsidRPr="002074BE">
              <w:rPr>
                <w:sz w:val="18"/>
                <w:szCs w:val="18"/>
              </w:rPr>
              <w:t xml:space="preserve">M&amp;E on province congress </w:t>
            </w:r>
            <w:r w:rsidR="00013BAD" w:rsidRPr="002074BE">
              <w:rPr>
                <w:sz w:val="18"/>
                <w:szCs w:val="18"/>
              </w:rPr>
              <w:t>(</w:t>
            </w:r>
            <w:r w:rsidRPr="002074BE">
              <w:rPr>
                <w:sz w:val="18"/>
                <w:szCs w:val="18"/>
              </w:rPr>
              <w:t>p.</w:t>
            </w:r>
            <w:r w:rsidR="00013BAD" w:rsidRPr="002074BE">
              <w:rPr>
                <w:sz w:val="18"/>
                <w:szCs w:val="18"/>
              </w:rPr>
              <w:t xml:space="preserve"> </w:t>
            </w:r>
            <w:r w:rsidRPr="002074BE">
              <w:rPr>
                <w:sz w:val="18"/>
                <w:szCs w:val="18"/>
              </w:rPr>
              <w:t>321</w:t>
            </w:r>
            <w:r w:rsidR="00013BAD" w:rsidRPr="002074BE">
              <w:rPr>
                <w:sz w:val="18"/>
                <w:szCs w:val="18"/>
              </w:rPr>
              <w:t>); and</w:t>
            </w:r>
          </w:p>
          <w:p w14:paraId="3A61E6C3" w14:textId="43992B2C" w:rsidR="006B72E3" w:rsidRPr="002074BE" w:rsidRDefault="00013BAD" w:rsidP="00CC1B8E">
            <w:pPr>
              <w:pStyle w:val="ListParagraph"/>
              <w:numPr>
                <w:ilvl w:val="0"/>
                <w:numId w:val="32"/>
              </w:numPr>
              <w:spacing w:after="40" w:line="240" w:lineRule="auto"/>
              <w:rPr>
                <w:sz w:val="18"/>
                <w:szCs w:val="18"/>
              </w:rPr>
            </w:pPr>
            <w:r w:rsidRPr="002074BE">
              <w:rPr>
                <w:sz w:val="18"/>
                <w:szCs w:val="18"/>
              </w:rPr>
              <w:t xml:space="preserve">implementation </w:t>
            </w:r>
            <w:r w:rsidR="006B72E3" w:rsidRPr="002074BE">
              <w:rPr>
                <w:sz w:val="18"/>
                <w:szCs w:val="18"/>
              </w:rPr>
              <w:t xml:space="preserve">of </w:t>
            </w:r>
            <w:r w:rsidRPr="002074BE">
              <w:rPr>
                <w:sz w:val="18"/>
                <w:szCs w:val="18"/>
              </w:rPr>
              <w:t xml:space="preserve">Annual Operation Plan </w:t>
            </w:r>
            <w:r w:rsidR="006B72E3" w:rsidRPr="002074BE">
              <w:rPr>
                <w:sz w:val="18"/>
                <w:szCs w:val="18"/>
              </w:rPr>
              <w:t xml:space="preserve">sub-nationally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321</w:t>
            </w:r>
            <w:r w:rsidRPr="002074BE">
              <w:rPr>
                <w:sz w:val="18"/>
                <w:szCs w:val="18"/>
              </w:rPr>
              <w:t>)</w:t>
            </w:r>
          </w:p>
        </w:tc>
        <w:tc>
          <w:tcPr>
            <w:tcW w:w="1000" w:type="pct"/>
            <w:vAlign w:val="top"/>
          </w:tcPr>
          <w:p w14:paraId="58DE9B82" w14:textId="661A00DD"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lastRenderedPageBreak/>
              <w:t>Strengthen M&amp;E</w:t>
            </w:r>
            <w:r w:rsidR="00013BAD" w:rsidRPr="002074BE">
              <w:rPr>
                <w:rFonts w:ascii="Arial" w:hAnsi="Arial" w:cs="Arial"/>
                <w:szCs w:val="18"/>
                <w:lang w:val="en-GB"/>
              </w:rPr>
              <w:t xml:space="preserve"> (</w:t>
            </w:r>
            <w:r w:rsidRPr="002074BE">
              <w:rPr>
                <w:rFonts w:ascii="Arial" w:hAnsi="Arial" w:cs="Arial"/>
                <w:szCs w:val="18"/>
                <w:lang w:val="en-GB"/>
              </w:rPr>
              <w:t>p.</w:t>
            </w:r>
            <w:r w:rsidR="00013BAD" w:rsidRPr="002074BE">
              <w:rPr>
                <w:rFonts w:ascii="Arial" w:hAnsi="Arial" w:cs="Arial"/>
                <w:szCs w:val="18"/>
                <w:lang w:val="en-GB"/>
              </w:rPr>
              <w:t xml:space="preserve"> </w:t>
            </w:r>
            <w:r w:rsidRPr="002074BE">
              <w:rPr>
                <w:rFonts w:ascii="Arial" w:hAnsi="Arial" w:cs="Arial"/>
                <w:szCs w:val="18"/>
                <w:lang w:val="en-GB"/>
              </w:rPr>
              <w:t>62</w:t>
            </w:r>
            <w:r w:rsidR="00013BAD" w:rsidRPr="002074BE">
              <w:rPr>
                <w:rFonts w:ascii="Arial" w:hAnsi="Arial" w:cs="Arial"/>
                <w:szCs w:val="18"/>
                <w:lang w:val="en-GB"/>
              </w:rPr>
              <w:t>)</w:t>
            </w:r>
          </w:p>
          <w:p w14:paraId="6F00ADCE" w14:textId="0457AE41"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M&amp;E for each subsector </w:t>
            </w:r>
            <w:r w:rsidR="00013BAD" w:rsidRPr="002074BE">
              <w:rPr>
                <w:rFonts w:ascii="Arial" w:hAnsi="Arial" w:cs="Arial"/>
                <w:szCs w:val="18"/>
                <w:lang w:val="en-GB"/>
              </w:rPr>
              <w:t>(</w:t>
            </w:r>
            <w:r w:rsidRPr="002074BE">
              <w:rPr>
                <w:rFonts w:ascii="Arial" w:hAnsi="Arial" w:cs="Arial"/>
                <w:szCs w:val="18"/>
                <w:lang w:val="en-GB"/>
              </w:rPr>
              <w:t>p.</w:t>
            </w:r>
            <w:r w:rsidR="00013BAD" w:rsidRPr="002074BE">
              <w:rPr>
                <w:rFonts w:ascii="Arial" w:hAnsi="Arial" w:cs="Arial"/>
                <w:szCs w:val="18"/>
                <w:lang w:val="en-GB"/>
              </w:rPr>
              <w:t xml:space="preserve"> </w:t>
            </w:r>
            <w:r w:rsidRPr="002074BE">
              <w:rPr>
                <w:rFonts w:ascii="Arial" w:hAnsi="Arial" w:cs="Arial"/>
                <w:szCs w:val="18"/>
                <w:lang w:val="en-GB"/>
              </w:rPr>
              <w:t>67</w:t>
            </w:r>
            <w:r w:rsidR="00013BAD" w:rsidRPr="002074BE">
              <w:rPr>
                <w:rFonts w:ascii="Arial" w:hAnsi="Arial" w:cs="Arial"/>
                <w:szCs w:val="18"/>
                <w:lang w:val="en-GB"/>
              </w:rPr>
              <w:t>)</w:t>
            </w:r>
          </w:p>
          <w:p w14:paraId="0818A10A" w14:textId="519CA03C"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Provide guidance on whole system </w:t>
            </w:r>
            <w:r w:rsidR="00013BAD" w:rsidRPr="002074BE">
              <w:rPr>
                <w:rFonts w:ascii="Arial" w:hAnsi="Arial" w:cs="Arial"/>
                <w:szCs w:val="18"/>
                <w:lang w:val="en-GB"/>
              </w:rPr>
              <w:t>(</w:t>
            </w:r>
            <w:r w:rsidRPr="002074BE">
              <w:rPr>
                <w:rFonts w:ascii="Arial" w:hAnsi="Arial" w:cs="Arial"/>
                <w:szCs w:val="18"/>
                <w:lang w:val="en-GB"/>
              </w:rPr>
              <w:t>p.</w:t>
            </w:r>
            <w:r w:rsidR="00013BAD" w:rsidRPr="002074BE">
              <w:rPr>
                <w:rFonts w:ascii="Arial" w:hAnsi="Arial" w:cs="Arial"/>
                <w:szCs w:val="18"/>
                <w:lang w:val="en-GB"/>
              </w:rPr>
              <w:t xml:space="preserve"> </w:t>
            </w:r>
            <w:r w:rsidRPr="002074BE">
              <w:rPr>
                <w:rFonts w:ascii="Arial" w:hAnsi="Arial" w:cs="Arial"/>
                <w:szCs w:val="18"/>
                <w:lang w:val="en-GB"/>
              </w:rPr>
              <w:t>68</w:t>
            </w:r>
            <w:r w:rsidR="00013BAD" w:rsidRPr="002074BE">
              <w:rPr>
                <w:rFonts w:ascii="Arial" w:hAnsi="Arial" w:cs="Arial"/>
                <w:szCs w:val="18"/>
                <w:lang w:val="en-GB"/>
              </w:rPr>
              <w:t>)</w:t>
            </w:r>
          </w:p>
          <w:p w14:paraId="33E6B102" w14:textId="75A65222"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Monitor policy and program</w:t>
            </w:r>
            <w:r w:rsidR="00013BAD" w:rsidRPr="002074BE">
              <w:rPr>
                <w:rFonts w:ascii="Arial" w:hAnsi="Arial" w:cs="Arial"/>
                <w:szCs w:val="18"/>
                <w:lang w:val="en-GB"/>
              </w:rPr>
              <w:t>me</w:t>
            </w:r>
            <w:r w:rsidRPr="002074BE">
              <w:rPr>
                <w:rFonts w:ascii="Arial" w:hAnsi="Arial" w:cs="Arial"/>
                <w:szCs w:val="18"/>
                <w:lang w:val="en-GB"/>
              </w:rPr>
              <w:t xml:space="preserve"> implementation </w:t>
            </w:r>
            <w:r w:rsidR="00013BAD" w:rsidRPr="002074BE">
              <w:rPr>
                <w:rFonts w:ascii="Arial" w:hAnsi="Arial" w:cs="Arial"/>
                <w:szCs w:val="18"/>
                <w:lang w:val="en-GB"/>
              </w:rPr>
              <w:t>(</w:t>
            </w:r>
            <w:r w:rsidRPr="002074BE">
              <w:rPr>
                <w:rFonts w:ascii="Arial" w:hAnsi="Arial" w:cs="Arial"/>
                <w:szCs w:val="18"/>
                <w:lang w:val="en-GB"/>
              </w:rPr>
              <w:t>p.</w:t>
            </w:r>
            <w:r w:rsidR="00013BAD" w:rsidRPr="002074BE">
              <w:rPr>
                <w:rFonts w:ascii="Arial" w:hAnsi="Arial" w:cs="Arial"/>
                <w:szCs w:val="18"/>
                <w:lang w:val="en-GB"/>
              </w:rPr>
              <w:t xml:space="preserve"> </w:t>
            </w:r>
            <w:r w:rsidRPr="002074BE">
              <w:rPr>
                <w:rFonts w:ascii="Arial" w:hAnsi="Arial" w:cs="Arial"/>
                <w:szCs w:val="18"/>
                <w:lang w:val="en-GB"/>
              </w:rPr>
              <w:t>68</w:t>
            </w:r>
            <w:r w:rsidR="00013BAD" w:rsidRPr="002074BE">
              <w:rPr>
                <w:rFonts w:ascii="Arial" w:hAnsi="Arial" w:cs="Arial"/>
                <w:szCs w:val="18"/>
                <w:lang w:val="en-GB"/>
              </w:rPr>
              <w:t>)</w:t>
            </w:r>
          </w:p>
          <w:p w14:paraId="3421724B" w14:textId="658728EB"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Performance report on budget implementation of SOF </w:t>
            </w:r>
            <w:r w:rsidR="00013BAD" w:rsidRPr="002074BE">
              <w:rPr>
                <w:rFonts w:ascii="Arial" w:hAnsi="Arial" w:cs="Arial"/>
                <w:szCs w:val="18"/>
                <w:lang w:val="en-GB"/>
              </w:rPr>
              <w:t>(</w:t>
            </w:r>
            <w:r w:rsidRPr="002074BE">
              <w:rPr>
                <w:rFonts w:ascii="Arial" w:hAnsi="Arial" w:cs="Arial"/>
                <w:szCs w:val="18"/>
                <w:lang w:val="en-GB"/>
              </w:rPr>
              <w:t>p.</w:t>
            </w:r>
            <w:r w:rsidR="00013BAD" w:rsidRPr="002074BE">
              <w:rPr>
                <w:rFonts w:ascii="Arial" w:hAnsi="Arial" w:cs="Arial"/>
                <w:szCs w:val="18"/>
                <w:lang w:val="en-GB"/>
              </w:rPr>
              <w:t xml:space="preserve"> </w:t>
            </w:r>
            <w:r w:rsidRPr="002074BE">
              <w:rPr>
                <w:rFonts w:ascii="Arial" w:hAnsi="Arial" w:cs="Arial"/>
                <w:szCs w:val="18"/>
                <w:lang w:val="en-GB"/>
              </w:rPr>
              <w:t>68</w:t>
            </w:r>
            <w:r w:rsidR="00013BAD" w:rsidRPr="002074BE">
              <w:rPr>
                <w:rFonts w:ascii="Arial" w:hAnsi="Arial" w:cs="Arial"/>
                <w:szCs w:val="18"/>
                <w:lang w:val="en-GB"/>
              </w:rPr>
              <w:t>)</w:t>
            </w:r>
          </w:p>
          <w:p w14:paraId="022A758D" w14:textId="77777777" w:rsidR="006B72E3" w:rsidRPr="002074BE" w:rsidRDefault="006B72E3" w:rsidP="00E62C86">
            <w:pPr>
              <w:pStyle w:val="ESABodytext"/>
              <w:spacing w:after="40"/>
              <w:rPr>
                <w:rFonts w:ascii="Arial" w:hAnsi="Arial" w:cs="Arial"/>
                <w:szCs w:val="18"/>
                <w:lang w:val="en-GB"/>
              </w:rPr>
            </w:pPr>
          </w:p>
        </w:tc>
        <w:tc>
          <w:tcPr>
            <w:tcW w:w="1000" w:type="pct"/>
            <w:vAlign w:val="top"/>
          </w:tcPr>
          <w:p w14:paraId="31EC4E95" w14:textId="0E9FFBE0"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Manual on sub</w:t>
            </w:r>
            <w:r w:rsidR="00726630" w:rsidRPr="002074BE">
              <w:rPr>
                <w:rFonts w:ascii="Arial" w:hAnsi="Arial" w:cs="Arial"/>
                <w:szCs w:val="18"/>
                <w:lang w:val="en-GB"/>
              </w:rPr>
              <w:t>sector</w:t>
            </w:r>
            <w:r w:rsidRPr="002074BE">
              <w:rPr>
                <w:rFonts w:ascii="Arial" w:hAnsi="Arial" w:cs="Arial"/>
                <w:szCs w:val="18"/>
                <w:lang w:val="en-GB"/>
              </w:rPr>
              <w:t xml:space="preserve"> M&amp;E </w:t>
            </w:r>
            <w:r w:rsidR="00013BAD" w:rsidRPr="002074BE">
              <w:rPr>
                <w:rFonts w:ascii="Arial" w:hAnsi="Arial" w:cs="Arial"/>
                <w:szCs w:val="18"/>
                <w:lang w:val="en-GB"/>
              </w:rPr>
              <w:t>(</w:t>
            </w:r>
            <w:r w:rsidRPr="002074BE">
              <w:rPr>
                <w:rFonts w:ascii="Arial" w:hAnsi="Arial" w:cs="Arial"/>
                <w:szCs w:val="18"/>
                <w:lang w:val="en-GB"/>
              </w:rPr>
              <w:t>p.</w:t>
            </w:r>
            <w:r w:rsidR="00013BAD" w:rsidRPr="002074BE">
              <w:rPr>
                <w:rFonts w:ascii="Arial" w:hAnsi="Arial" w:cs="Arial"/>
                <w:szCs w:val="18"/>
                <w:lang w:val="en-GB"/>
              </w:rPr>
              <w:t xml:space="preserve"> </w:t>
            </w:r>
            <w:r w:rsidRPr="002074BE">
              <w:rPr>
                <w:rFonts w:ascii="Arial" w:hAnsi="Arial" w:cs="Arial"/>
                <w:szCs w:val="18"/>
                <w:lang w:val="en-GB"/>
              </w:rPr>
              <w:t>14</w:t>
            </w:r>
            <w:r w:rsidR="00013BAD" w:rsidRPr="002074BE">
              <w:rPr>
                <w:rFonts w:ascii="Arial" w:hAnsi="Arial" w:cs="Arial"/>
                <w:szCs w:val="18"/>
                <w:lang w:val="en-GB"/>
              </w:rPr>
              <w:t>)</w:t>
            </w:r>
          </w:p>
          <w:p w14:paraId="518F71FD" w14:textId="2A8E6ED5"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Provide training on results</w:t>
            </w:r>
            <w:r w:rsidR="00013BAD" w:rsidRPr="002074BE">
              <w:rPr>
                <w:rFonts w:ascii="Arial" w:hAnsi="Arial" w:cs="Arial"/>
                <w:szCs w:val="18"/>
                <w:lang w:val="en-GB"/>
              </w:rPr>
              <w:t>-</w:t>
            </w:r>
            <w:r w:rsidRPr="002074BE">
              <w:rPr>
                <w:rFonts w:ascii="Arial" w:hAnsi="Arial" w:cs="Arial"/>
                <w:szCs w:val="18"/>
                <w:lang w:val="en-GB"/>
              </w:rPr>
              <w:t xml:space="preserve">based M&amp;E </w:t>
            </w:r>
            <w:r w:rsidR="00013BAD" w:rsidRPr="002074BE">
              <w:rPr>
                <w:rFonts w:ascii="Arial" w:hAnsi="Arial" w:cs="Arial"/>
                <w:szCs w:val="18"/>
                <w:lang w:val="en-GB"/>
              </w:rPr>
              <w:t>(</w:t>
            </w:r>
            <w:r w:rsidRPr="002074BE">
              <w:rPr>
                <w:rFonts w:ascii="Arial" w:hAnsi="Arial" w:cs="Arial"/>
                <w:szCs w:val="18"/>
                <w:lang w:val="en-GB"/>
              </w:rPr>
              <w:t>p.</w:t>
            </w:r>
            <w:r w:rsidR="00013BAD" w:rsidRPr="002074BE">
              <w:rPr>
                <w:rFonts w:ascii="Arial" w:hAnsi="Arial" w:cs="Arial"/>
                <w:szCs w:val="18"/>
                <w:lang w:val="en-GB"/>
              </w:rPr>
              <w:t xml:space="preserve"> </w:t>
            </w:r>
            <w:r w:rsidRPr="002074BE">
              <w:rPr>
                <w:rFonts w:ascii="Arial" w:hAnsi="Arial" w:cs="Arial"/>
                <w:szCs w:val="18"/>
                <w:lang w:val="en-GB"/>
              </w:rPr>
              <w:t>16</w:t>
            </w:r>
            <w:r w:rsidR="00013BAD" w:rsidRPr="002074BE">
              <w:rPr>
                <w:rFonts w:ascii="Arial" w:hAnsi="Arial" w:cs="Arial"/>
                <w:szCs w:val="18"/>
                <w:lang w:val="en-GB"/>
              </w:rPr>
              <w:t>)</w:t>
            </w:r>
          </w:p>
          <w:p w14:paraId="0714C8D0" w14:textId="5267F78E"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Support JSRs </w:t>
            </w:r>
            <w:r w:rsidR="00013BAD" w:rsidRPr="002074BE">
              <w:rPr>
                <w:rFonts w:ascii="Arial" w:hAnsi="Arial" w:cs="Arial"/>
                <w:szCs w:val="18"/>
                <w:lang w:val="en-GB"/>
              </w:rPr>
              <w:t>(</w:t>
            </w:r>
            <w:r w:rsidRPr="002074BE">
              <w:rPr>
                <w:rFonts w:ascii="Arial" w:hAnsi="Arial" w:cs="Arial"/>
                <w:szCs w:val="18"/>
                <w:lang w:val="en-GB"/>
              </w:rPr>
              <w:t>p.</w:t>
            </w:r>
            <w:r w:rsidR="00013BAD" w:rsidRPr="002074BE">
              <w:rPr>
                <w:rFonts w:ascii="Arial" w:hAnsi="Arial" w:cs="Arial"/>
                <w:szCs w:val="18"/>
                <w:lang w:val="en-GB"/>
              </w:rPr>
              <w:t xml:space="preserve"> </w:t>
            </w:r>
            <w:r w:rsidRPr="002074BE">
              <w:rPr>
                <w:rFonts w:ascii="Arial" w:hAnsi="Arial" w:cs="Arial"/>
                <w:szCs w:val="18"/>
                <w:lang w:val="en-GB"/>
              </w:rPr>
              <w:t>16</w:t>
            </w:r>
            <w:r w:rsidR="00013BAD" w:rsidRPr="002074BE">
              <w:rPr>
                <w:rFonts w:ascii="Arial" w:hAnsi="Arial" w:cs="Arial"/>
                <w:szCs w:val="18"/>
                <w:lang w:val="en-GB"/>
              </w:rPr>
              <w:t>)</w:t>
            </w:r>
          </w:p>
        </w:tc>
      </w:tr>
      <w:tr w:rsidR="006B72E3" w:rsidRPr="002074BE" w14:paraId="6D5219DB" w14:textId="77777777" w:rsidTr="00E62C86">
        <w:tc>
          <w:tcPr>
            <w:tcW w:w="5000" w:type="pct"/>
            <w:gridSpan w:val="5"/>
            <w:shd w:val="clear" w:color="auto" w:fill="45A7E1" w:themeFill="accent1"/>
            <w:vAlign w:val="top"/>
          </w:tcPr>
          <w:p w14:paraId="19625B37" w14:textId="77777777" w:rsidR="006B72E3" w:rsidRPr="002074BE" w:rsidRDefault="006B72E3" w:rsidP="00E62C86">
            <w:pPr>
              <w:spacing w:after="40" w:line="240" w:lineRule="auto"/>
              <w:rPr>
                <w:b/>
                <w:sz w:val="18"/>
                <w:szCs w:val="18"/>
              </w:rPr>
            </w:pPr>
            <w:r w:rsidRPr="002074BE">
              <w:rPr>
                <w:b/>
                <w:color w:val="000000"/>
                <w:sz w:val="18"/>
                <w:szCs w:val="18"/>
              </w:rPr>
              <w:t>Department of Planning</w:t>
            </w:r>
          </w:p>
        </w:tc>
      </w:tr>
      <w:tr w:rsidR="006B72E3" w:rsidRPr="002074BE" w14:paraId="1EE2BD0D" w14:textId="77777777" w:rsidTr="00E62C86">
        <w:tc>
          <w:tcPr>
            <w:tcW w:w="1000" w:type="pct"/>
            <w:vAlign w:val="top"/>
          </w:tcPr>
          <w:p w14:paraId="01B6CE57" w14:textId="25240E94" w:rsidR="006B72E3" w:rsidRPr="002074BE" w:rsidRDefault="006B72E3" w:rsidP="00E62C86">
            <w:pPr>
              <w:numPr>
                <w:ilvl w:val="0"/>
                <w:numId w:val="14"/>
              </w:numPr>
              <w:spacing w:after="40" w:line="240" w:lineRule="auto"/>
              <w:rPr>
                <w:sz w:val="18"/>
                <w:szCs w:val="18"/>
              </w:rPr>
            </w:pPr>
            <w:r w:rsidRPr="002074BE">
              <w:rPr>
                <w:sz w:val="18"/>
                <w:szCs w:val="18"/>
              </w:rPr>
              <w:t>Develop and coordinate education, youth</w:t>
            </w:r>
            <w:r w:rsidR="00013BAD" w:rsidRPr="002074BE">
              <w:rPr>
                <w:sz w:val="18"/>
                <w:szCs w:val="18"/>
              </w:rPr>
              <w:t>,</w:t>
            </w:r>
            <w:r w:rsidRPr="002074BE">
              <w:rPr>
                <w:sz w:val="18"/>
                <w:szCs w:val="18"/>
              </w:rPr>
              <w:t xml:space="preserve"> and sport development plans</w:t>
            </w:r>
          </w:p>
          <w:p w14:paraId="5D1682BF" w14:textId="77777777" w:rsidR="006B72E3" w:rsidRPr="002074BE" w:rsidRDefault="006B72E3" w:rsidP="00E62C86">
            <w:pPr>
              <w:numPr>
                <w:ilvl w:val="0"/>
                <w:numId w:val="14"/>
              </w:numPr>
              <w:spacing w:after="40" w:line="240" w:lineRule="auto"/>
              <w:rPr>
                <w:sz w:val="18"/>
                <w:szCs w:val="18"/>
              </w:rPr>
            </w:pPr>
            <w:r w:rsidRPr="002074BE">
              <w:rPr>
                <w:sz w:val="18"/>
                <w:szCs w:val="18"/>
              </w:rPr>
              <w:t>Update national and sub-national education plans</w:t>
            </w:r>
          </w:p>
          <w:p w14:paraId="43A2BA7F" w14:textId="73500660" w:rsidR="006B72E3" w:rsidRPr="002074BE" w:rsidRDefault="006B72E3" w:rsidP="00E62C86">
            <w:pPr>
              <w:numPr>
                <w:ilvl w:val="0"/>
                <w:numId w:val="14"/>
              </w:numPr>
              <w:spacing w:after="40" w:line="240" w:lineRule="auto"/>
              <w:rPr>
                <w:sz w:val="18"/>
                <w:szCs w:val="18"/>
              </w:rPr>
            </w:pPr>
            <w:r w:rsidRPr="002074BE">
              <w:rPr>
                <w:sz w:val="18"/>
                <w:szCs w:val="18"/>
              </w:rPr>
              <w:t>Coordinate and mobilise financial resources for development of the education, youth</w:t>
            </w:r>
            <w:r w:rsidR="00013BAD" w:rsidRPr="002074BE">
              <w:rPr>
                <w:sz w:val="18"/>
                <w:szCs w:val="18"/>
              </w:rPr>
              <w:t>,</w:t>
            </w:r>
            <w:r w:rsidRPr="002074BE">
              <w:rPr>
                <w:sz w:val="18"/>
                <w:szCs w:val="18"/>
              </w:rPr>
              <w:t xml:space="preserve"> and sport sector</w:t>
            </w:r>
          </w:p>
          <w:p w14:paraId="54D97433" w14:textId="77777777" w:rsidR="006B72E3" w:rsidRPr="002074BE" w:rsidRDefault="006B72E3" w:rsidP="00E62C86">
            <w:pPr>
              <w:numPr>
                <w:ilvl w:val="0"/>
                <w:numId w:val="14"/>
              </w:numPr>
              <w:spacing w:after="40" w:line="240" w:lineRule="auto"/>
              <w:rPr>
                <w:sz w:val="18"/>
                <w:szCs w:val="18"/>
              </w:rPr>
            </w:pPr>
            <w:r w:rsidRPr="002074BE">
              <w:rPr>
                <w:sz w:val="18"/>
                <w:szCs w:val="18"/>
              </w:rPr>
              <w:t>Collaborate with relevant units in developing educational maps</w:t>
            </w:r>
          </w:p>
          <w:p w14:paraId="354BAF1B" w14:textId="77777777" w:rsidR="006B72E3" w:rsidRPr="002074BE" w:rsidRDefault="006B72E3" w:rsidP="00E62C86">
            <w:pPr>
              <w:numPr>
                <w:ilvl w:val="0"/>
                <w:numId w:val="14"/>
              </w:numPr>
              <w:spacing w:after="40" w:line="240" w:lineRule="auto"/>
              <w:rPr>
                <w:sz w:val="18"/>
                <w:szCs w:val="18"/>
              </w:rPr>
            </w:pPr>
            <w:r w:rsidRPr="002074BE">
              <w:rPr>
                <w:sz w:val="18"/>
                <w:szCs w:val="18"/>
              </w:rPr>
              <w:t>Collaborate with national and international agencies to develop the capacity of institutions and technical staff on education plans</w:t>
            </w:r>
          </w:p>
          <w:p w14:paraId="33896BD6" w14:textId="353EAC88" w:rsidR="006B72E3" w:rsidRPr="002074BE" w:rsidRDefault="006B72E3" w:rsidP="00E62C86">
            <w:pPr>
              <w:numPr>
                <w:ilvl w:val="0"/>
                <w:numId w:val="14"/>
              </w:numPr>
              <w:spacing w:after="40" w:line="240" w:lineRule="auto"/>
              <w:rPr>
                <w:sz w:val="18"/>
                <w:szCs w:val="18"/>
              </w:rPr>
            </w:pPr>
            <w:r w:rsidRPr="002074BE">
              <w:rPr>
                <w:sz w:val="18"/>
                <w:szCs w:val="18"/>
              </w:rPr>
              <w:lastRenderedPageBreak/>
              <w:t xml:space="preserve">Prepare reports on work activities in a timely manner for the </w:t>
            </w:r>
            <w:r w:rsidR="00013BAD" w:rsidRPr="002074BE">
              <w:rPr>
                <w:sz w:val="18"/>
                <w:szCs w:val="18"/>
              </w:rPr>
              <w:t xml:space="preserve">ministry </w:t>
            </w:r>
            <w:r w:rsidRPr="002074BE">
              <w:rPr>
                <w:sz w:val="18"/>
                <w:szCs w:val="18"/>
              </w:rPr>
              <w:t>leadership</w:t>
            </w:r>
          </w:p>
          <w:p w14:paraId="39FAC018" w14:textId="406DBE5D" w:rsidR="006B72E3" w:rsidRPr="002074BE" w:rsidRDefault="006B72E3" w:rsidP="00E62C86">
            <w:pPr>
              <w:numPr>
                <w:ilvl w:val="0"/>
                <w:numId w:val="14"/>
              </w:numPr>
              <w:spacing w:after="40" w:line="240" w:lineRule="auto"/>
              <w:rPr>
                <w:sz w:val="18"/>
                <w:szCs w:val="18"/>
              </w:rPr>
            </w:pPr>
            <w:r w:rsidRPr="002074BE">
              <w:rPr>
                <w:sz w:val="18"/>
                <w:szCs w:val="18"/>
              </w:rPr>
              <w:t>Carry out any other tasks as assigned by the Director General</w:t>
            </w:r>
          </w:p>
        </w:tc>
        <w:tc>
          <w:tcPr>
            <w:tcW w:w="1000" w:type="pct"/>
            <w:vAlign w:val="top"/>
          </w:tcPr>
          <w:p w14:paraId="63A819E8" w14:textId="4D2CD146" w:rsidR="006B72E3" w:rsidRPr="002074BE" w:rsidRDefault="006B72E3" w:rsidP="00E62C86">
            <w:pPr>
              <w:numPr>
                <w:ilvl w:val="0"/>
                <w:numId w:val="14"/>
              </w:numPr>
              <w:spacing w:after="40" w:line="240" w:lineRule="auto"/>
              <w:rPr>
                <w:sz w:val="18"/>
                <w:szCs w:val="18"/>
              </w:rPr>
            </w:pPr>
            <w:r w:rsidRPr="002074BE">
              <w:rPr>
                <w:sz w:val="18"/>
                <w:szCs w:val="18"/>
              </w:rPr>
              <w:lastRenderedPageBreak/>
              <w:t>Preparing and facilitating progressive education plan for MoEYS</w:t>
            </w:r>
          </w:p>
          <w:p w14:paraId="42F6B42B" w14:textId="05B9CB19" w:rsidR="006B72E3" w:rsidRPr="002074BE" w:rsidRDefault="006B72E3" w:rsidP="00E62C86">
            <w:pPr>
              <w:numPr>
                <w:ilvl w:val="0"/>
                <w:numId w:val="14"/>
              </w:numPr>
              <w:spacing w:after="40" w:line="240" w:lineRule="auto"/>
              <w:rPr>
                <w:sz w:val="18"/>
                <w:szCs w:val="18"/>
              </w:rPr>
            </w:pPr>
            <w:r w:rsidRPr="002074BE">
              <w:rPr>
                <w:sz w:val="18"/>
                <w:szCs w:val="18"/>
              </w:rPr>
              <w:t xml:space="preserve">Updating education plan </w:t>
            </w:r>
            <w:r w:rsidR="008D693A" w:rsidRPr="002074BE">
              <w:rPr>
                <w:sz w:val="18"/>
                <w:szCs w:val="18"/>
              </w:rPr>
              <w:t xml:space="preserve">at </w:t>
            </w:r>
            <w:r w:rsidRPr="002074BE">
              <w:rPr>
                <w:sz w:val="18"/>
                <w:szCs w:val="18"/>
              </w:rPr>
              <w:t>both national level and sub-national level</w:t>
            </w:r>
          </w:p>
          <w:p w14:paraId="0D6ABC20" w14:textId="7F45B270" w:rsidR="006B72E3" w:rsidRPr="002074BE" w:rsidRDefault="006B72E3" w:rsidP="00E62C86">
            <w:pPr>
              <w:numPr>
                <w:ilvl w:val="0"/>
                <w:numId w:val="14"/>
              </w:numPr>
              <w:spacing w:after="40" w:line="240" w:lineRule="auto"/>
              <w:rPr>
                <w:sz w:val="18"/>
                <w:szCs w:val="18"/>
              </w:rPr>
            </w:pPr>
            <w:r w:rsidRPr="002074BE">
              <w:rPr>
                <w:sz w:val="18"/>
                <w:szCs w:val="18"/>
              </w:rPr>
              <w:t xml:space="preserve">Facilitating and </w:t>
            </w:r>
            <w:r w:rsidR="008D693A" w:rsidRPr="002074BE">
              <w:rPr>
                <w:sz w:val="18"/>
                <w:szCs w:val="18"/>
              </w:rPr>
              <w:t xml:space="preserve">mobilising </w:t>
            </w:r>
            <w:r w:rsidRPr="002074BE">
              <w:rPr>
                <w:sz w:val="18"/>
                <w:szCs w:val="18"/>
              </w:rPr>
              <w:t>resources to enhance education quality</w:t>
            </w:r>
          </w:p>
          <w:p w14:paraId="52BFDDAF" w14:textId="0FCDD246" w:rsidR="006B72E3" w:rsidRPr="002074BE" w:rsidRDefault="006B72E3" w:rsidP="00E62C86">
            <w:pPr>
              <w:numPr>
                <w:ilvl w:val="0"/>
                <w:numId w:val="14"/>
              </w:numPr>
              <w:spacing w:after="40" w:line="240" w:lineRule="auto"/>
              <w:rPr>
                <w:sz w:val="18"/>
                <w:szCs w:val="18"/>
              </w:rPr>
            </w:pPr>
            <w:r w:rsidRPr="002074BE">
              <w:rPr>
                <w:sz w:val="18"/>
                <w:szCs w:val="18"/>
              </w:rPr>
              <w:t xml:space="preserve">Collaborating with national institute and international institutes to develop </w:t>
            </w:r>
            <w:r w:rsidR="008D693A" w:rsidRPr="002074BE">
              <w:rPr>
                <w:sz w:val="18"/>
                <w:szCs w:val="18"/>
              </w:rPr>
              <w:t xml:space="preserve">organisations </w:t>
            </w:r>
            <w:r w:rsidRPr="002074BE">
              <w:rPr>
                <w:sz w:val="18"/>
                <w:szCs w:val="18"/>
              </w:rPr>
              <w:t>and human resources capacity</w:t>
            </w:r>
          </w:p>
          <w:p w14:paraId="25A8560C" w14:textId="660871D6" w:rsidR="006B72E3" w:rsidRPr="002074BE" w:rsidRDefault="006B72E3" w:rsidP="00E62C86">
            <w:pPr>
              <w:numPr>
                <w:ilvl w:val="0"/>
                <w:numId w:val="14"/>
              </w:numPr>
              <w:spacing w:after="40" w:line="240" w:lineRule="auto"/>
              <w:rPr>
                <w:sz w:val="18"/>
                <w:szCs w:val="18"/>
              </w:rPr>
            </w:pPr>
            <w:r w:rsidRPr="002074BE">
              <w:rPr>
                <w:sz w:val="18"/>
                <w:szCs w:val="18"/>
              </w:rPr>
              <w:t>Collaborating with Department of EMIS to prepare study mapping</w:t>
            </w:r>
          </w:p>
          <w:p w14:paraId="45F9CB2C" w14:textId="510A4842" w:rsidR="006B72E3" w:rsidRPr="002074BE" w:rsidRDefault="008D693A" w:rsidP="00E62C86">
            <w:pPr>
              <w:numPr>
                <w:ilvl w:val="0"/>
                <w:numId w:val="14"/>
              </w:numPr>
              <w:spacing w:after="40" w:line="240" w:lineRule="auto"/>
              <w:rPr>
                <w:sz w:val="18"/>
                <w:szCs w:val="18"/>
              </w:rPr>
            </w:pPr>
            <w:r w:rsidRPr="002074BE">
              <w:rPr>
                <w:sz w:val="18"/>
                <w:szCs w:val="18"/>
              </w:rPr>
              <w:lastRenderedPageBreak/>
              <w:t xml:space="preserve">Prepare </w:t>
            </w:r>
            <w:r w:rsidR="006B72E3" w:rsidRPr="002074BE">
              <w:rPr>
                <w:sz w:val="18"/>
                <w:szCs w:val="18"/>
              </w:rPr>
              <w:t>progressive report and other necessary tasks for education leaders</w:t>
            </w:r>
          </w:p>
        </w:tc>
        <w:tc>
          <w:tcPr>
            <w:tcW w:w="1000" w:type="pct"/>
            <w:vAlign w:val="top"/>
          </w:tcPr>
          <w:p w14:paraId="1AF43566" w14:textId="1282F99A" w:rsidR="006B72E3" w:rsidRPr="002074BE" w:rsidRDefault="006B72E3" w:rsidP="00E62C86">
            <w:pPr>
              <w:numPr>
                <w:ilvl w:val="0"/>
                <w:numId w:val="14"/>
              </w:numPr>
              <w:spacing w:after="40" w:line="240" w:lineRule="auto"/>
              <w:rPr>
                <w:sz w:val="18"/>
                <w:szCs w:val="18"/>
              </w:rPr>
            </w:pPr>
            <w:r w:rsidRPr="002074BE">
              <w:rPr>
                <w:sz w:val="18"/>
                <w:szCs w:val="18"/>
              </w:rPr>
              <w:lastRenderedPageBreak/>
              <w:t xml:space="preserve">Improve quality of </w:t>
            </w:r>
            <w:r w:rsidR="008D693A" w:rsidRPr="002074BE">
              <w:rPr>
                <w:sz w:val="18"/>
                <w:szCs w:val="18"/>
              </w:rPr>
              <w:t xml:space="preserve">Annual Operating Plan </w:t>
            </w:r>
            <w:r w:rsidRPr="002074BE">
              <w:rPr>
                <w:sz w:val="18"/>
                <w:szCs w:val="18"/>
              </w:rPr>
              <w:t xml:space="preserve">formulation </w:t>
            </w:r>
            <w:r w:rsidR="008D693A" w:rsidRPr="002074BE">
              <w:rPr>
                <w:sz w:val="18"/>
                <w:szCs w:val="18"/>
              </w:rPr>
              <w:t>(</w:t>
            </w:r>
            <w:r w:rsidRPr="002074BE">
              <w:rPr>
                <w:sz w:val="18"/>
                <w:szCs w:val="18"/>
              </w:rPr>
              <w:t>p. 118</w:t>
            </w:r>
            <w:r w:rsidR="008D693A" w:rsidRPr="002074BE">
              <w:rPr>
                <w:sz w:val="18"/>
                <w:szCs w:val="18"/>
              </w:rPr>
              <w:t>)</w:t>
            </w:r>
          </w:p>
          <w:p w14:paraId="25B13870" w14:textId="7565E848" w:rsidR="006B72E3" w:rsidRPr="002074BE" w:rsidRDefault="006B72E3" w:rsidP="00E62C86">
            <w:pPr>
              <w:numPr>
                <w:ilvl w:val="0"/>
                <w:numId w:val="14"/>
              </w:numPr>
              <w:spacing w:after="40" w:line="240" w:lineRule="auto"/>
              <w:rPr>
                <w:sz w:val="18"/>
                <w:szCs w:val="18"/>
              </w:rPr>
            </w:pPr>
            <w:r w:rsidRPr="002074BE">
              <w:rPr>
                <w:sz w:val="18"/>
                <w:szCs w:val="18"/>
              </w:rPr>
              <w:t>Improve budgeting by coordinating national and sub</w:t>
            </w:r>
            <w:r w:rsidR="008D693A" w:rsidRPr="002074BE">
              <w:rPr>
                <w:sz w:val="18"/>
                <w:szCs w:val="18"/>
              </w:rPr>
              <w:t>-</w:t>
            </w:r>
            <w:r w:rsidRPr="002074BE">
              <w:rPr>
                <w:sz w:val="18"/>
                <w:szCs w:val="18"/>
              </w:rPr>
              <w:t xml:space="preserve">national levels </w:t>
            </w:r>
            <w:r w:rsidR="008D693A" w:rsidRPr="002074BE">
              <w:rPr>
                <w:sz w:val="18"/>
                <w:szCs w:val="18"/>
              </w:rPr>
              <w:t>(</w:t>
            </w:r>
            <w:r w:rsidRPr="002074BE">
              <w:rPr>
                <w:sz w:val="18"/>
                <w:szCs w:val="18"/>
              </w:rPr>
              <w:t>p.</w:t>
            </w:r>
            <w:r w:rsidR="008D693A" w:rsidRPr="002074BE">
              <w:rPr>
                <w:sz w:val="18"/>
                <w:szCs w:val="18"/>
              </w:rPr>
              <w:t xml:space="preserve"> </w:t>
            </w:r>
            <w:r w:rsidRPr="002074BE">
              <w:rPr>
                <w:sz w:val="18"/>
                <w:szCs w:val="18"/>
              </w:rPr>
              <w:t>118</w:t>
            </w:r>
            <w:r w:rsidR="008D693A" w:rsidRPr="002074BE">
              <w:rPr>
                <w:sz w:val="18"/>
                <w:szCs w:val="18"/>
              </w:rPr>
              <w:t>)</w:t>
            </w:r>
          </w:p>
          <w:p w14:paraId="1ACEE4E0" w14:textId="45AE3275" w:rsidR="006B72E3" w:rsidRPr="002074BE" w:rsidRDefault="006B72E3" w:rsidP="00E62C86">
            <w:pPr>
              <w:numPr>
                <w:ilvl w:val="0"/>
                <w:numId w:val="14"/>
              </w:numPr>
              <w:spacing w:after="40" w:line="240" w:lineRule="auto"/>
              <w:rPr>
                <w:sz w:val="18"/>
                <w:szCs w:val="18"/>
              </w:rPr>
            </w:pPr>
            <w:r w:rsidRPr="002074BE">
              <w:rPr>
                <w:sz w:val="18"/>
                <w:szCs w:val="18"/>
              </w:rPr>
              <w:t xml:space="preserve">Workshops on ASDSP, </w:t>
            </w:r>
            <w:r w:rsidR="008D693A" w:rsidRPr="002074BE">
              <w:rPr>
                <w:sz w:val="18"/>
                <w:szCs w:val="18"/>
              </w:rPr>
              <w:t>Annual Operation Plan</w:t>
            </w:r>
            <w:r w:rsidRPr="002074BE">
              <w:rPr>
                <w:sz w:val="18"/>
                <w:szCs w:val="18"/>
              </w:rPr>
              <w:t xml:space="preserve">, SDP, SAOP </w:t>
            </w:r>
            <w:r w:rsidR="008D693A" w:rsidRPr="002074BE">
              <w:rPr>
                <w:sz w:val="18"/>
                <w:szCs w:val="18"/>
              </w:rPr>
              <w:t>(</w:t>
            </w:r>
            <w:r w:rsidRPr="002074BE">
              <w:rPr>
                <w:sz w:val="18"/>
                <w:szCs w:val="18"/>
              </w:rPr>
              <w:t>p.</w:t>
            </w:r>
            <w:r w:rsidR="008D693A" w:rsidRPr="002074BE">
              <w:rPr>
                <w:sz w:val="18"/>
                <w:szCs w:val="18"/>
              </w:rPr>
              <w:t xml:space="preserve"> </w:t>
            </w:r>
            <w:r w:rsidRPr="002074BE">
              <w:rPr>
                <w:sz w:val="18"/>
                <w:szCs w:val="18"/>
              </w:rPr>
              <w:t>303 [147]</w:t>
            </w:r>
            <w:r w:rsidR="008D693A" w:rsidRPr="002074BE">
              <w:rPr>
                <w:sz w:val="18"/>
                <w:szCs w:val="18"/>
              </w:rPr>
              <w:t>)</w:t>
            </w:r>
          </w:p>
          <w:p w14:paraId="0E2F2418" w14:textId="4B293791" w:rsidR="006B72E3" w:rsidRPr="002074BE" w:rsidRDefault="006B72E3" w:rsidP="00E62C86">
            <w:pPr>
              <w:numPr>
                <w:ilvl w:val="0"/>
                <w:numId w:val="14"/>
              </w:numPr>
              <w:spacing w:after="40" w:line="240" w:lineRule="auto"/>
              <w:rPr>
                <w:sz w:val="18"/>
                <w:szCs w:val="18"/>
              </w:rPr>
            </w:pPr>
            <w:r w:rsidRPr="002074BE">
              <w:rPr>
                <w:sz w:val="18"/>
                <w:szCs w:val="18"/>
              </w:rPr>
              <w:t xml:space="preserve">Prepare QTWG meeting, retreat </w:t>
            </w:r>
            <w:r w:rsidR="008D693A" w:rsidRPr="002074BE">
              <w:rPr>
                <w:sz w:val="18"/>
                <w:szCs w:val="18"/>
              </w:rPr>
              <w:t>(</w:t>
            </w:r>
            <w:r w:rsidRPr="002074BE">
              <w:rPr>
                <w:sz w:val="18"/>
                <w:szCs w:val="18"/>
              </w:rPr>
              <w:t>p.</w:t>
            </w:r>
            <w:r w:rsidR="008D693A" w:rsidRPr="002074BE">
              <w:rPr>
                <w:sz w:val="18"/>
                <w:szCs w:val="18"/>
              </w:rPr>
              <w:t xml:space="preserve"> </w:t>
            </w:r>
            <w:r w:rsidRPr="002074BE">
              <w:rPr>
                <w:sz w:val="18"/>
                <w:szCs w:val="18"/>
              </w:rPr>
              <w:t>303</w:t>
            </w:r>
            <w:r w:rsidR="008D693A" w:rsidRPr="002074BE">
              <w:rPr>
                <w:sz w:val="18"/>
                <w:szCs w:val="18"/>
              </w:rPr>
              <w:t>)</w:t>
            </w:r>
          </w:p>
          <w:p w14:paraId="41886178" w14:textId="2F11A05A" w:rsidR="006B72E3" w:rsidRPr="002074BE" w:rsidRDefault="006B72E3" w:rsidP="00E62C86">
            <w:pPr>
              <w:numPr>
                <w:ilvl w:val="0"/>
                <w:numId w:val="14"/>
              </w:numPr>
              <w:spacing w:after="40" w:line="240" w:lineRule="auto"/>
              <w:rPr>
                <w:sz w:val="18"/>
                <w:szCs w:val="18"/>
              </w:rPr>
            </w:pPr>
            <w:r w:rsidRPr="002074BE">
              <w:rPr>
                <w:sz w:val="18"/>
                <w:szCs w:val="18"/>
              </w:rPr>
              <w:t xml:space="preserve">Conduct training </w:t>
            </w:r>
            <w:r w:rsidR="008D693A" w:rsidRPr="002074BE">
              <w:rPr>
                <w:sz w:val="18"/>
                <w:szCs w:val="18"/>
              </w:rPr>
              <w:t>(</w:t>
            </w:r>
            <w:r w:rsidRPr="002074BE">
              <w:rPr>
                <w:sz w:val="18"/>
                <w:szCs w:val="18"/>
              </w:rPr>
              <w:t>p.</w:t>
            </w:r>
            <w:r w:rsidR="008D693A" w:rsidRPr="002074BE">
              <w:rPr>
                <w:sz w:val="18"/>
                <w:szCs w:val="18"/>
              </w:rPr>
              <w:t xml:space="preserve"> </w:t>
            </w:r>
            <w:r w:rsidRPr="002074BE">
              <w:rPr>
                <w:sz w:val="18"/>
                <w:szCs w:val="18"/>
              </w:rPr>
              <w:t>304</w:t>
            </w:r>
            <w:r w:rsidR="008D693A" w:rsidRPr="002074BE">
              <w:rPr>
                <w:sz w:val="18"/>
                <w:szCs w:val="18"/>
              </w:rPr>
              <w:t>)</w:t>
            </w:r>
          </w:p>
          <w:p w14:paraId="28100DA4" w14:textId="32E13C3E" w:rsidR="006B72E3" w:rsidRPr="002074BE" w:rsidRDefault="006B72E3" w:rsidP="00E62C86">
            <w:pPr>
              <w:numPr>
                <w:ilvl w:val="0"/>
                <w:numId w:val="14"/>
              </w:numPr>
              <w:spacing w:after="40" w:line="240" w:lineRule="auto"/>
              <w:rPr>
                <w:sz w:val="18"/>
                <w:szCs w:val="18"/>
              </w:rPr>
            </w:pPr>
            <w:r w:rsidRPr="002074BE">
              <w:rPr>
                <w:sz w:val="18"/>
                <w:szCs w:val="18"/>
              </w:rPr>
              <w:t xml:space="preserve">Prepare reports </w:t>
            </w:r>
            <w:r w:rsidR="008D693A" w:rsidRPr="002074BE">
              <w:rPr>
                <w:sz w:val="18"/>
                <w:szCs w:val="18"/>
              </w:rPr>
              <w:t>(</w:t>
            </w:r>
            <w:r w:rsidRPr="002074BE">
              <w:rPr>
                <w:sz w:val="18"/>
                <w:szCs w:val="18"/>
              </w:rPr>
              <w:t>e</w:t>
            </w:r>
            <w:r w:rsidR="008D693A" w:rsidRPr="002074BE">
              <w:rPr>
                <w:sz w:val="18"/>
                <w:szCs w:val="18"/>
              </w:rPr>
              <w:t>.</w:t>
            </w:r>
            <w:r w:rsidRPr="002074BE">
              <w:rPr>
                <w:sz w:val="18"/>
                <w:szCs w:val="18"/>
              </w:rPr>
              <w:t>g</w:t>
            </w:r>
            <w:r w:rsidR="008D693A" w:rsidRPr="002074BE">
              <w:rPr>
                <w:sz w:val="18"/>
                <w:szCs w:val="18"/>
              </w:rPr>
              <w:t>.</w:t>
            </w:r>
            <w:r w:rsidRPr="002074BE">
              <w:rPr>
                <w:sz w:val="18"/>
                <w:szCs w:val="18"/>
              </w:rPr>
              <w:t xml:space="preserve"> cooperation analysis</w:t>
            </w:r>
            <w:r w:rsidR="008D693A" w:rsidRPr="002074BE">
              <w:rPr>
                <w:sz w:val="18"/>
                <w:szCs w:val="18"/>
              </w:rPr>
              <w:t>)</w:t>
            </w:r>
            <w:r w:rsidRPr="002074BE">
              <w:rPr>
                <w:sz w:val="18"/>
                <w:szCs w:val="18"/>
              </w:rPr>
              <w:t xml:space="preserve"> </w:t>
            </w:r>
            <w:r w:rsidR="008D693A" w:rsidRPr="002074BE">
              <w:rPr>
                <w:sz w:val="18"/>
                <w:szCs w:val="18"/>
              </w:rPr>
              <w:t>(</w:t>
            </w:r>
            <w:r w:rsidRPr="002074BE">
              <w:rPr>
                <w:sz w:val="18"/>
                <w:szCs w:val="18"/>
              </w:rPr>
              <w:t>p.</w:t>
            </w:r>
            <w:r w:rsidR="008D693A" w:rsidRPr="002074BE">
              <w:rPr>
                <w:sz w:val="18"/>
                <w:szCs w:val="18"/>
              </w:rPr>
              <w:t xml:space="preserve"> </w:t>
            </w:r>
            <w:r w:rsidRPr="002074BE">
              <w:rPr>
                <w:sz w:val="18"/>
                <w:szCs w:val="18"/>
              </w:rPr>
              <w:t>304</w:t>
            </w:r>
            <w:r w:rsidR="008D693A" w:rsidRPr="002074BE">
              <w:rPr>
                <w:sz w:val="18"/>
                <w:szCs w:val="18"/>
              </w:rPr>
              <w:t>)</w:t>
            </w:r>
          </w:p>
          <w:p w14:paraId="0AE80647" w14:textId="29DB530A" w:rsidR="006B72E3" w:rsidRPr="002074BE" w:rsidRDefault="006B72E3" w:rsidP="00E62C86">
            <w:pPr>
              <w:numPr>
                <w:ilvl w:val="0"/>
                <w:numId w:val="14"/>
              </w:numPr>
              <w:spacing w:after="40" w:line="240" w:lineRule="auto"/>
              <w:rPr>
                <w:sz w:val="18"/>
                <w:szCs w:val="18"/>
              </w:rPr>
            </w:pPr>
            <w:r w:rsidRPr="002074BE">
              <w:rPr>
                <w:sz w:val="18"/>
                <w:szCs w:val="18"/>
              </w:rPr>
              <w:t xml:space="preserve">Support planning </w:t>
            </w:r>
            <w:r w:rsidR="008D693A" w:rsidRPr="002074BE">
              <w:rPr>
                <w:sz w:val="18"/>
                <w:szCs w:val="18"/>
              </w:rPr>
              <w:t>(</w:t>
            </w:r>
            <w:r w:rsidRPr="002074BE">
              <w:rPr>
                <w:sz w:val="18"/>
                <w:szCs w:val="18"/>
              </w:rPr>
              <w:t>p.</w:t>
            </w:r>
            <w:r w:rsidR="008D693A" w:rsidRPr="002074BE">
              <w:rPr>
                <w:sz w:val="18"/>
                <w:szCs w:val="18"/>
              </w:rPr>
              <w:t xml:space="preserve"> </w:t>
            </w:r>
            <w:r w:rsidRPr="002074BE">
              <w:rPr>
                <w:sz w:val="18"/>
                <w:szCs w:val="18"/>
              </w:rPr>
              <w:t>304</w:t>
            </w:r>
            <w:r w:rsidR="008D693A" w:rsidRPr="002074BE">
              <w:rPr>
                <w:sz w:val="18"/>
                <w:szCs w:val="18"/>
              </w:rPr>
              <w:t>)</w:t>
            </w:r>
          </w:p>
          <w:p w14:paraId="02458007" w14:textId="46D27E1B" w:rsidR="006B72E3" w:rsidRPr="002074BE" w:rsidRDefault="006B72E3" w:rsidP="00E62C86">
            <w:pPr>
              <w:spacing w:after="40" w:line="240" w:lineRule="auto"/>
              <w:rPr>
                <w:sz w:val="18"/>
                <w:szCs w:val="18"/>
              </w:rPr>
            </w:pPr>
            <w:r w:rsidRPr="002074BE">
              <w:rPr>
                <w:sz w:val="18"/>
                <w:szCs w:val="18"/>
              </w:rPr>
              <w:lastRenderedPageBreak/>
              <w:t xml:space="preserve">Develop SP and </w:t>
            </w:r>
            <w:r w:rsidR="008D693A" w:rsidRPr="002074BE">
              <w:rPr>
                <w:sz w:val="18"/>
                <w:szCs w:val="18"/>
              </w:rPr>
              <w:t xml:space="preserve">Annual Operational Reports </w:t>
            </w:r>
            <w:r w:rsidRPr="002074BE">
              <w:rPr>
                <w:sz w:val="18"/>
                <w:szCs w:val="18"/>
              </w:rPr>
              <w:t>by:</w:t>
            </w:r>
          </w:p>
          <w:p w14:paraId="3F4D42CB" w14:textId="143CB637" w:rsidR="006B72E3" w:rsidRPr="002074BE" w:rsidRDefault="008D693A" w:rsidP="00E62C86">
            <w:pPr>
              <w:pStyle w:val="ListParagraph"/>
              <w:numPr>
                <w:ilvl w:val="0"/>
                <w:numId w:val="36"/>
              </w:numPr>
              <w:spacing w:after="40" w:line="240" w:lineRule="auto"/>
              <w:rPr>
                <w:sz w:val="18"/>
                <w:szCs w:val="18"/>
              </w:rPr>
            </w:pPr>
            <w:r w:rsidRPr="002074BE">
              <w:rPr>
                <w:sz w:val="18"/>
                <w:szCs w:val="18"/>
              </w:rPr>
              <w:t xml:space="preserve">disseminating </w:t>
            </w:r>
            <w:r w:rsidR="006B72E3" w:rsidRPr="002074BE">
              <w:rPr>
                <w:sz w:val="18"/>
                <w:szCs w:val="18"/>
              </w:rPr>
              <w:t xml:space="preserve">roadmap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304</w:t>
            </w:r>
            <w:r w:rsidRPr="002074BE">
              <w:rPr>
                <w:sz w:val="18"/>
                <w:szCs w:val="18"/>
              </w:rPr>
              <w:t>);</w:t>
            </w:r>
          </w:p>
          <w:p w14:paraId="12082CB5" w14:textId="0FD332CC" w:rsidR="006B72E3" w:rsidRPr="002074BE" w:rsidRDefault="008D693A" w:rsidP="00E62C86">
            <w:pPr>
              <w:pStyle w:val="ListParagraph"/>
              <w:numPr>
                <w:ilvl w:val="0"/>
                <w:numId w:val="36"/>
              </w:numPr>
              <w:spacing w:after="40" w:line="240" w:lineRule="auto"/>
              <w:rPr>
                <w:sz w:val="18"/>
                <w:szCs w:val="18"/>
              </w:rPr>
            </w:pPr>
            <w:r w:rsidRPr="002074BE">
              <w:rPr>
                <w:sz w:val="18"/>
                <w:szCs w:val="18"/>
              </w:rPr>
              <w:t xml:space="preserve">workshops </w:t>
            </w:r>
            <w:r w:rsidR="006B72E3" w:rsidRPr="002074BE">
              <w:rPr>
                <w:sz w:val="18"/>
                <w:szCs w:val="18"/>
              </w:rPr>
              <w:t xml:space="preserve">on budget planning, </w:t>
            </w:r>
            <w:r w:rsidRPr="002074BE">
              <w:rPr>
                <w:sz w:val="18"/>
                <w:szCs w:val="18"/>
              </w:rPr>
              <w:t>Annual Operating Plan</w:t>
            </w:r>
            <w:r w:rsidR="006B72E3" w:rsidRPr="002074BE">
              <w:rPr>
                <w:sz w:val="18"/>
                <w:szCs w:val="18"/>
              </w:rPr>
              <w:t xml:space="preserve">, capital SP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305</w:t>
            </w:r>
            <w:r w:rsidRPr="002074BE">
              <w:rPr>
                <w:sz w:val="18"/>
                <w:szCs w:val="18"/>
              </w:rPr>
              <w:t>);</w:t>
            </w:r>
          </w:p>
          <w:p w14:paraId="5EA7E6C1" w14:textId="34507295" w:rsidR="006B72E3" w:rsidRPr="002074BE" w:rsidRDefault="008D693A" w:rsidP="00E62C86">
            <w:pPr>
              <w:pStyle w:val="ListParagraph"/>
              <w:numPr>
                <w:ilvl w:val="0"/>
                <w:numId w:val="36"/>
              </w:numPr>
              <w:spacing w:after="40" w:line="240" w:lineRule="auto"/>
              <w:rPr>
                <w:sz w:val="18"/>
                <w:szCs w:val="18"/>
              </w:rPr>
            </w:pPr>
            <w:r w:rsidRPr="002074BE">
              <w:rPr>
                <w:sz w:val="18"/>
                <w:szCs w:val="18"/>
              </w:rPr>
              <w:t xml:space="preserve">linking </w:t>
            </w:r>
            <w:r w:rsidR="006B72E3" w:rsidRPr="002074BE">
              <w:rPr>
                <w:sz w:val="18"/>
                <w:szCs w:val="18"/>
              </w:rPr>
              <w:t>national and sub</w:t>
            </w:r>
            <w:r w:rsidRPr="002074BE">
              <w:rPr>
                <w:sz w:val="18"/>
                <w:szCs w:val="18"/>
              </w:rPr>
              <w:t>-</w:t>
            </w:r>
            <w:r w:rsidR="006B72E3" w:rsidRPr="002074BE">
              <w:rPr>
                <w:sz w:val="18"/>
                <w:szCs w:val="18"/>
              </w:rPr>
              <w:t xml:space="preserve">national plans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305</w:t>
            </w:r>
            <w:r w:rsidRPr="002074BE">
              <w:rPr>
                <w:sz w:val="18"/>
                <w:szCs w:val="18"/>
              </w:rPr>
              <w:t>)</w:t>
            </w:r>
          </w:p>
          <w:p w14:paraId="6A4C737F" w14:textId="77777777" w:rsidR="006B72E3" w:rsidRPr="002074BE" w:rsidRDefault="006B72E3" w:rsidP="00B92815">
            <w:pPr>
              <w:pStyle w:val="ListParagraph"/>
              <w:spacing w:after="40" w:line="240" w:lineRule="auto"/>
              <w:rPr>
                <w:sz w:val="18"/>
                <w:szCs w:val="18"/>
              </w:rPr>
            </w:pPr>
          </w:p>
        </w:tc>
        <w:tc>
          <w:tcPr>
            <w:tcW w:w="1000" w:type="pct"/>
            <w:vAlign w:val="top"/>
          </w:tcPr>
          <w:p w14:paraId="11F7B2DF" w14:textId="1B4358D0" w:rsidR="006B72E3" w:rsidRPr="002074BE" w:rsidRDefault="006B72E3" w:rsidP="00E62C86">
            <w:pPr>
              <w:numPr>
                <w:ilvl w:val="0"/>
                <w:numId w:val="14"/>
              </w:numPr>
              <w:spacing w:after="40" w:line="240" w:lineRule="auto"/>
              <w:rPr>
                <w:sz w:val="18"/>
                <w:szCs w:val="18"/>
              </w:rPr>
            </w:pPr>
            <w:r w:rsidRPr="002074BE">
              <w:rPr>
                <w:sz w:val="18"/>
                <w:szCs w:val="18"/>
              </w:rPr>
              <w:lastRenderedPageBreak/>
              <w:t xml:space="preserve">Align planning and budgeting </w:t>
            </w:r>
            <w:r w:rsidR="008D693A" w:rsidRPr="002074BE">
              <w:rPr>
                <w:sz w:val="18"/>
                <w:szCs w:val="18"/>
              </w:rPr>
              <w:t>(</w:t>
            </w:r>
            <w:r w:rsidRPr="002074BE">
              <w:rPr>
                <w:sz w:val="18"/>
                <w:szCs w:val="18"/>
              </w:rPr>
              <w:t>p.</w:t>
            </w:r>
            <w:r w:rsidR="008D693A" w:rsidRPr="002074BE">
              <w:rPr>
                <w:sz w:val="18"/>
                <w:szCs w:val="18"/>
              </w:rPr>
              <w:t xml:space="preserve"> </w:t>
            </w:r>
            <w:r w:rsidRPr="002074BE">
              <w:rPr>
                <w:sz w:val="18"/>
                <w:szCs w:val="18"/>
              </w:rPr>
              <w:t>57</w:t>
            </w:r>
            <w:r w:rsidR="008D693A" w:rsidRPr="002074BE">
              <w:rPr>
                <w:sz w:val="18"/>
                <w:szCs w:val="18"/>
              </w:rPr>
              <w:t>)</w:t>
            </w:r>
          </w:p>
          <w:p w14:paraId="6695BF6B" w14:textId="4E9DFB42" w:rsidR="006B72E3" w:rsidRPr="002074BE" w:rsidRDefault="006B72E3" w:rsidP="00E62C86">
            <w:pPr>
              <w:numPr>
                <w:ilvl w:val="0"/>
                <w:numId w:val="14"/>
              </w:numPr>
              <w:spacing w:after="40" w:line="240" w:lineRule="auto"/>
              <w:rPr>
                <w:sz w:val="18"/>
                <w:szCs w:val="18"/>
              </w:rPr>
            </w:pPr>
            <w:r w:rsidRPr="002074BE">
              <w:rPr>
                <w:sz w:val="18"/>
                <w:szCs w:val="18"/>
              </w:rPr>
              <w:t xml:space="preserve">Coordinate subsectors </w:t>
            </w:r>
            <w:r w:rsidR="008D693A" w:rsidRPr="002074BE">
              <w:rPr>
                <w:sz w:val="18"/>
                <w:szCs w:val="18"/>
              </w:rPr>
              <w:t>(</w:t>
            </w:r>
            <w:r w:rsidRPr="002074BE">
              <w:rPr>
                <w:sz w:val="18"/>
                <w:szCs w:val="18"/>
              </w:rPr>
              <w:t>p.</w:t>
            </w:r>
            <w:r w:rsidR="008D693A" w:rsidRPr="002074BE">
              <w:rPr>
                <w:sz w:val="18"/>
                <w:szCs w:val="18"/>
              </w:rPr>
              <w:t xml:space="preserve"> </w:t>
            </w:r>
            <w:r w:rsidRPr="002074BE">
              <w:rPr>
                <w:sz w:val="18"/>
                <w:szCs w:val="18"/>
              </w:rPr>
              <w:t>68</w:t>
            </w:r>
            <w:r w:rsidR="008D693A" w:rsidRPr="002074BE">
              <w:rPr>
                <w:sz w:val="18"/>
                <w:szCs w:val="18"/>
              </w:rPr>
              <w:t>)</w:t>
            </w:r>
          </w:p>
          <w:p w14:paraId="19DD64BC" w14:textId="77777777" w:rsidR="006B72E3" w:rsidRPr="002074BE" w:rsidRDefault="006B72E3" w:rsidP="00E62C86">
            <w:pPr>
              <w:numPr>
                <w:ilvl w:val="0"/>
                <w:numId w:val="14"/>
              </w:numPr>
              <w:spacing w:after="40" w:line="240" w:lineRule="auto"/>
              <w:rPr>
                <w:sz w:val="18"/>
                <w:szCs w:val="18"/>
              </w:rPr>
            </w:pPr>
          </w:p>
        </w:tc>
        <w:tc>
          <w:tcPr>
            <w:tcW w:w="1000" w:type="pct"/>
            <w:vAlign w:val="top"/>
          </w:tcPr>
          <w:p w14:paraId="5D6E333F" w14:textId="25019875" w:rsidR="006B72E3" w:rsidRPr="002074BE" w:rsidRDefault="006B72E3" w:rsidP="00E62C86">
            <w:pPr>
              <w:numPr>
                <w:ilvl w:val="0"/>
                <w:numId w:val="14"/>
              </w:numPr>
              <w:spacing w:after="40" w:line="240" w:lineRule="auto"/>
              <w:rPr>
                <w:sz w:val="18"/>
                <w:szCs w:val="18"/>
              </w:rPr>
            </w:pPr>
            <w:r w:rsidRPr="002074BE">
              <w:rPr>
                <w:sz w:val="18"/>
                <w:szCs w:val="18"/>
              </w:rPr>
              <w:t xml:space="preserve">Support sub-national planning </w:t>
            </w:r>
            <w:r w:rsidR="008D693A" w:rsidRPr="002074BE">
              <w:rPr>
                <w:sz w:val="18"/>
                <w:szCs w:val="18"/>
              </w:rPr>
              <w:t>(</w:t>
            </w:r>
            <w:r w:rsidRPr="002074BE">
              <w:rPr>
                <w:sz w:val="18"/>
                <w:szCs w:val="18"/>
              </w:rPr>
              <w:t>p.</w:t>
            </w:r>
            <w:r w:rsidR="008D693A" w:rsidRPr="002074BE">
              <w:rPr>
                <w:sz w:val="18"/>
                <w:szCs w:val="18"/>
              </w:rPr>
              <w:t xml:space="preserve"> </w:t>
            </w:r>
            <w:r w:rsidRPr="002074BE">
              <w:rPr>
                <w:sz w:val="18"/>
                <w:szCs w:val="18"/>
              </w:rPr>
              <w:t>14</w:t>
            </w:r>
            <w:r w:rsidR="008D693A" w:rsidRPr="002074BE">
              <w:rPr>
                <w:sz w:val="18"/>
                <w:szCs w:val="18"/>
              </w:rPr>
              <w:t>)</w:t>
            </w:r>
          </w:p>
          <w:p w14:paraId="67B0E581" w14:textId="0AAA549E" w:rsidR="006B72E3" w:rsidRPr="002074BE" w:rsidRDefault="006B72E3" w:rsidP="00E62C86">
            <w:pPr>
              <w:numPr>
                <w:ilvl w:val="0"/>
                <w:numId w:val="14"/>
              </w:numPr>
              <w:spacing w:after="40" w:line="240" w:lineRule="auto"/>
              <w:rPr>
                <w:sz w:val="18"/>
                <w:szCs w:val="18"/>
              </w:rPr>
            </w:pPr>
            <w:r w:rsidRPr="002074BE">
              <w:rPr>
                <w:sz w:val="18"/>
                <w:szCs w:val="18"/>
              </w:rPr>
              <w:t xml:space="preserve">Develop modules on planning </w:t>
            </w:r>
            <w:r w:rsidR="008D693A" w:rsidRPr="002074BE">
              <w:rPr>
                <w:sz w:val="18"/>
                <w:szCs w:val="18"/>
              </w:rPr>
              <w:t>(</w:t>
            </w:r>
            <w:r w:rsidRPr="002074BE">
              <w:rPr>
                <w:sz w:val="18"/>
                <w:szCs w:val="18"/>
              </w:rPr>
              <w:t>p.</w:t>
            </w:r>
            <w:r w:rsidR="008D693A" w:rsidRPr="002074BE">
              <w:rPr>
                <w:sz w:val="18"/>
                <w:szCs w:val="18"/>
              </w:rPr>
              <w:t xml:space="preserve"> </w:t>
            </w:r>
            <w:r w:rsidRPr="002074BE">
              <w:rPr>
                <w:sz w:val="18"/>
                <w:szCs w:val="18"/>
              </w:rPr>
              <w:t>15</w:t>
            </w:r>
            <w:r w:rsidR="008D693A" w:rsidRPr="002074BE">
              <w:rPr>
                <w:sz w:val="18"/>
                <w:szCs w:val="18"/>
              </w:rPr>
              <w:t>)</w:t>
            </w:r>
          </w:p>
          <w:p w14:paraId="08617C1B" w14:textId="77777777" w:rsidR="006B72E3" w:rsidRPr="002074BE" w:rsidRDefault="006B72E3" w:rsidP="00E62C86">
            <w:pPr>
              <w:numPr>
                <w:ilvl w:val="0"/>
                <w:numId w:val="14"/>
              </w:numPr>
              <w:spacing w:after="40" w:line="240" w:lineRule="auto"/>
              <w:rPr>
                <w:sz w:val="18"/>
                <w:szCs w:val="18"/>
              </w:rPr>
            </w:pPr>
          </w:p>
        </w:tc>
      </w:tr>
      <w:tr w:rsidR="006B72E3" w:rsidRPr="002074BE" w14:paraId="462F76F7" w14:textId="77777777" w:rsidTr="00E62C86">
        <w:tc>
          <w:tcPr>
            <w:tcW w:w="5000" w:type="pct"/>
            <w:gridSpan w:val="5"/>
            <w:shd w:val="clear" w:color="auto" w:fill="45A7E1" w:themeFill="accent1"/>
            <w:vAlign w:val="top"/>
          </w:tcPr>
          <w:p w14:paraId="7B7B59C3" w14:textId="77777777" w:rsidR="006B72E3" w:rsidRPr="002074BE" w:rsidRDefault="006B72E3" w:rsidP="00E62C86">
            <w:pPr>
              <w:spacing w:after="40" w:line="240" w:lineRule="auto"/>
              <w:rPr>
                <w:b/>
                <w:sz w:val="18"/>
                <w:szCs w:val="18"/>
              </w:rPr>
            </w:pPr>
            <w:r w:rsidRPr="002074BE">
              <w:rPr>
                <w:b/>
                <w:color w:val="000000"/>
                <w:sz w:val="18"/>
                <w:szCs w:val="18"/>
              </w:rPr>
              <w:t>Department of Policy</w:t>
            </w:r>
          </w:p>
        </w:tc>
      </w:tr>
      <w:tr w:rsidR="006B72E3" w:rsidRPr="002074BE" w14:paraId="7FAAB48B" w14:textId="77777777" w:rsidTr="00E62C86">
        <w:tc>
          <w:tcPr>
            <w:tcW w:w="1000" w:type="pct"/>
            <w:vAlign w:val="top"/>
          </w:tcPr>
          <w:p w14:paraId="25F3B594" w14:textId="0D4899FF" w:rsidR="006B72E3" w:rsidRPr="002074BE" w:rsidRDefault="006B72E3" w:rsidP="00E62C86">
            <w:pPr>
              <w:numPr>
                <w:ilvl w:val="0"/>
                <w:numId w:val="14"/>
              </w:numPr>
              <w:spacing w:after="40" w:line="240" w:lineRule="auto"/>
              <w:rPr>
                <w:sz w:val="18"/>
                <w:szCs w:val="18"/>
              </w:rPr>
            </w:pPr>
            <w:r w:rsidRPr="002074BE">
              <w:rPr>
                <w:sz w:val="18"/>
                <w:szCs w:val="18"/>
              </w:rPr>
              <w:t xml:space="preserve">Develop and coordinate policies </w:t>
            </w:r>
            <w:r w:rsidR="00734BCF" w:rsidRPr="002074BE">
              <w:rPr>
                <w:sz w:val="18"/>
                <w:szCs w:val="18"/>
              </w:rPr>
              <w:t xml:space="preserve">on </w:t>
            </w:r>
            <w:r w:rsidRPr="002074BE">
              <w:rPr>
                <w:sz w:val="18"/>
                <w:szCs w:val="18"/>
              </w:rPr>
              <w:t>education, youth</w:t>
            </w:r>
            <w:r w:rsidR="00734BCF" w:rsidRPr="002074BE">
              <w:rPr>
                <w:sz w:val="18"/>
                <w:szCs w:val="18"/>
              </w:rPr>
              <w:t>,</w:t>
            </w:r>
            <w:r w:rsidRPr="002074BE">
              <w:rPr>
                <w:sz w:val="18"/>
                <w:szCs w:val="18"/>
              </w:rPr>
              <w:t xml:space="preserve"> and sport</w:t>
            </w:r>
          </w:p>
          <w:p w14:paraId="1189AC0F" w14:textId="09C668EC" w:rsidR="006B72E3" w:rsidRPr="002074BE" w:rsidRDefault="006B72E3" w:rsidP="00E62C86">
            <w:pPr>
              <w:numPr>
                <w:ilvl w:val="0"/>
                <w:numId w:val="14"/>
              </w:numPr>
              <w:spacing w:after="40" w:line="240" w:lineRule="auto"/>
              <w:rPr>
                <w:sz w:val="18"/>
                <w:szCs w:val="18"/>
              </w:rPr>
            </w:pPr>
            <w:r w:rsidRPr="002074BE">
              <w:rPr>
                <w:sz w:val="18"/>
                <w:szCs w:val="18"/>
              </w:rPr>
              <w:t>Conduct studies</w:t>
            </w:r>
            <w:r w:rsidR="00734BCF" w:rsidRPr="002074BE">
              <w:rPr>
                <w:sz w:val="18"/>
                <w:szCs w:val="18"/>
              </w:rPr>
              <w:t xml:space="preserve"> and </w:t>
            </w:r>
            <w:r w:rsidRPr="002074BE">
              <w:rPr>
                <w:sz w:val="18"/>
                <w:szCs w:val="18"/>
              </w:rPr>
              <w:t>research</w:t>
            </w:r>
            <w:r w:rsidR="00734BCF" w:rsidRPr="002074BE">
              <w:rPr>
                <w:sz w:val="18"/>
                <w:szCs w:val="18"/>
              </w:rPr>
              <w:t>,</w:t>
            </w:r>
            <w:r w:rsidRPr="002074BE">
              <w:rPr>
                <w:sz w:val="18"/>
                <w:szCs w:val="18"/>
              </w:rPr>
              <w:t xml:space="preserve"> and monitor changes and trends in the region and the world in order to develop education policies</w:t>
            </w:r>
          </w:p>
          <w:p w14:paraId="699A8540" w14:textId="77777777" w:rsidR="006B72E3" w:rsidRPr="002074BE" w:rsidRDefault="006B72E3" w:rsidP="00E62C86">
            <w:pPr>
              <w:numPr>
                <w:ilvl w:val="0"/>
                <w:numId w:val="14"/>
              </w:numPr>
              <w:spacing w:after="40" w:line="240" w:lineRule="auto"/>
              <w:rPr>
                <w:sz w:val="18"/>
                <w:szCs w:val="18"/>
              </w:rPr>
            </w:pPr>
            <w:r w:rsidRPr="002074BE">
              <w:rPr>
                <w:sz w:val="18"/>
                <w:szCs w:val="18"/>
              </w:rPr>
              <w:t>Collaborate with relevant department and educational institutions on research related to education policies</w:t>
            </w:r>
          </w:p>
          <w:p w14:paraId="67F6E53A" w14:textId="77777777" w:rsidR="006B72E3" w:rsidRPr="002074BE" w:rsidRDefault="006B72E3" w:rsidP="00E62C86">
            <w:pPr>
              <w:numPr>
                <w:ilvl w:val="0"/>
                <w:numId w:val="14"/>
              </w:numPr>
              <w:spacing w:after="40" w:line="240" w:lineRule="auto"/>
              <w:rPr>
                <w:sz w:val="18"/>
                <w:szCs w:val="18"/>
              </w:rPr>
            </w:pPr>
            <w:r w:rsidRPr="002074BE">
              <w:rPr>
                <w:sz w:val="18"/>
                <w:szCs w:val="18"/>
              </w:rPr>
              <w:t>Strengthen collaboration with ministries, institutions, and development partners to update policies</w:t>
            </w:r>
          </w:p>
          <w:p w14:paraId="05C4E161" w14:textId="1BB3DF22" w:rsidR="006B72E3" w:rsidRPr="002074BE" w:rsidRDefault="006B72E3" w:rsidP="00E62C86">
            <w:pPr>
              <w:numPr>
                <w:ilvl w:val="0"/>
                <w:numId w:val="14"/>
              </w:numPr>
              <w:spacing w:after="40" w:line="240" w:lineRule="auto"/>
              <w:rPr>
                <w:sz w:val="18"/>
                <w:szCs w:val="18"/>
              </w:rPr>
            </w:pPr>
            <w:r w:rsidRPr="002074BE">
              <w:rPr>
                <w:sz w:val="18"/>
                <w:szCs w:val="18"/>
              </w:rPr>
              <w:t xml:space="preserve">Prepare reports on work activities in a timely manner for the </w:t>
            </w:r>
            <w:r w:rsidR="00734BCF" w:rsidRPr="002074BE">
              <w:rPr>
                <w:sz w:val="18"/>
                <w:szCs w:val="18"/>
              </w:rPr>
              <w:t>m</w:t>
            </w:r>
            <w:r w:rsidRPr="002074BE">
              <w:rPr>
                <w:sz w:val="18"/>
                <w:szCs w:val="18"/>
              </w:rPr>
              <w:t>inistry leadership</w:t>
            </w:r>
          </w:p>
          <w:p w14:paraId="6D06EAA7" w14:textId="5E83D412" w:rsidR="006B72E3" w:rsidRPr="002074BE" w:rsidRDefault="006B72E3" w:rsidP="00E62C86">
            <w:pPr>
              <w:spacing w:after="40" w:line="240" w:lineRule="auto"/>
              <w:rPr>
                <w:color w:val="000000"/>
                <w:sz w:val="18"/>
                <w:szCs w:val="18"/>
              </w:rPr>
            </w:pPr>
            <w:r w:rsidRPr="002074BE">
              <w:rPr>
                <w:sz w:val="18"/>
                <w:szCs w:val="18"/>
              </w:rPr>
              <w:t>Carry out any other tasks as assigned by the Director General</w:t>
            </w:r>
          </w:p>
        </w:tc>
        <w:tc>
          <w:tcPr>
            <w:tcW w:w="1000" w:type="pct"/>
            <w:vAlign w:val="top"/>
          </w:tcPr>
          <w:p w14:paraId="3D64ED26" w14:textId="08BC3240" w:rsidR="006B72E3" w:rsidRPr="002074BE" w:rsidRDefault="006B72E3" w:rsidP="00E62C86">
            <w:pPr>
              <w:numPr>
                <w:ilvl w:val="0"/>
                <w:numId w:val="14"/>
              </w:numPr>
              <w:spacing w:after="40" w:line="240" w:lineRule="auto"/>
              <w:rPr>
                <w:sz w:val="18"/>
                <w:szCs w:val="18"/>
              </w:rPr>
            </w:pPr>
            <w:r w:rsidRPr="002074BE">
              <w:rPr>
                <w:sz w:val="18"/>
                <w:szCs w:val="18"/>
              </w:rPr>
              <w:t>Leads, develops</w:t>
            </w:r>
            <w:r w:rsidR="00734BCF" w:rsidRPr="002074BE">
              <w:rPr>
                <w:sz w:val="18"/>
                <w:szCs w:val="18"/>
              </w:rPr>
              <w:t>,</w:t>
            </w:r>
            <w:r w:rsidRPr="002074BE">
              <w:rPr>
                <w:sz w:val="18"/>
                <w:szCs w:val="18"/>
              </w:rPr>
              <w:t xml:space="preserve"> and facilitates policies</w:t>
            </w:r>
          </w:p>
          <w:p w14:paraId="63EA949B" w14:textId="4AA5E449" w:rsidR="006B72E3" w:rsidRPr="002074BE" w:rsidRDefault="006B72E3" w:rsidP="00E62C86">
            <w:pPr>
              <w:numPr>
                <w:ilvl w:val="0"/>
                <w:numId w:val="14"/>
              </w:numPr>
              <w:spacing w:after="40" w:line="240" w:lineRule="auto"/>
              <w:rPr>
                <w:sz w:val="18"/>
                <w:szCs w:val="18"/>
              </w:rPr>
            </w:pPr>
            <w:r w:rsidRPr="002074BE">
              <w:rPr>
                <w:sz w:val="18"/>
                <w:szCs w:val="18"/>
              </w:rPr>
              <w:t>Conduct</w:t>
            </w:r>
            <w:r w:rsidR="00734BCF" w:rsidRPr="002074BE">
              <w:rPr>
                <w:sz w:val="18"/>
                <w:szCs w:val="18"/>
              </w:rPr>
              <w:t>s</w:t>
            </w:r>
            <w:r w:rsidRPr="002074BE">
              <w:rPr>
                <w:sz w:val="18"/>
                <w:szCs w:val="18"/>
              </w:rPr>
              <w:t xml:space="preserve"> research and monitor</w:t>
            </w:r>
            <w:r w:rsidR="00734BCF" w:rsidRPr="002074BE">
              <w:rPr>
                <w:sz w:val="18"/>
                <w:szCs w:val="18"/>
              </w:rPr>
              <w:t>s</w:t>
            </w:r>
            <w:r w:rsidRPr="002074BE">
              <w:rPr>
                <w:sz w:val="18"/>
                <w:szCs w:val="18"/>
              </w:rPr>
              <w:t xml:space="preserve"> national, regional</w:t>
            </w:r>
            <w:r w:rsidR="00734BCF" w:rsidRPr="002074BE">
              <w:rPr>
                <w:sz w:val="18"/>
                <w:szCs w:val="18"/>
              </w:rPr>
              <w:t>,</w:t>
            </w:r>
            <w:r w:rsidRPr="002074BE">
              <w:rPr>
                <w:sz w:val="18"/>
                <w:szCs w:val="18"/>
              </w:rPr>
              <w:t xml:space="preserve"> and international trends related to education</w:t>
            </w:r>
            <w:r w:rsidR="00734BCF" w:rsidRPr="002074BE">
              <w:rPr>
                <w:sz w:val="18"/>
                <w:szCs w:val="18"/>
              </w:rPr>
              <w:t>,</w:t>
            </w:r>
            <w:r w:rsidRPr="002074BE">
              <w:rPr>
                <w:sz w:val="18"/>
                <w:szCs w:val="18"/>
              </w:rPr>
              <w:t xml:space="preserve"> as a basis for policy development</w:t>
            </w:r>
          </w:p>
          <w:p w14:paraId="3953FB4A" w14:textId="77777777" w:rsidR="006B72E3" w:rsidRPr="002074BE" w:rsidRDefault="006B72E3" w:rsidP="00E62C86">
            <w:pPr>
              <w:numPr>
                <w:ilvl w:val="0"/>
                <w:numId w:val="14"/>
              </w:numPr>
              <w:spacing w:after="40" w:line="240" w:lineRule="auto"/>
              <w:rPr>
                <w:sz w:val="18"/>
                <w:szCs w:val="18"/>
              </w:rPr>
            </w:pPr>
            <w:r w:rsidRPr="002074BE">
              <w:rPr>
                <w:sz w:val="18"/>
                <w:szCs w:val="18"/>
              </w:rPr>
              <w:t>Leads updating and coordinating education policy</w:t>
            </w:r>
          </w:p>
          <w:p w14:paraId="65DC1ED2" w14:textId="27A16534" w:rsidR="006B72E3" w:rsidRPr="002074BE" w:rsidRDefault="006B72E3" w:rsidP="00E62C86">
            <w:pPr>
              <w:numPr>
                <w:ilvl w:val="0"/>
                <w:numId w:val="14"/>
              </w:numPr>
              <w:spacing w:after="40" w:line="240" w:lineRule="auto"/>
              <w:rPr>
                <w:sz w:val="18"/>
                <w:szCs w:val="18"/>
              </w:rPr>
            </w:pPr>
            <w:r w:rsidRPr="002074BE">
              <w:rPr>
                <w:sz w:val="18"/>
                <w:szCs w:val="18"/>
              </w:rPr>
              <w:t>Lead</w:t>
            </w:r>
            <w:r w:rsidR="00734BCF" w:rsidRPr="002074BE">
              <w:rPr>
                <w:sz w:val="18"/>
                <w:szCs w:val="18"/>
              </w:rPr>
              <w:t>s</w:t>
            </w:r>
            <w:r w:rsidRPr="002074BE">
              <w:rPr>
                <w:sz w:val="18"/>
                <w:szCs w:val="18"/>
              </w:rPr>
              <w:t xml:space="preserve"> the publication and dissemination of research reports and educational policies</w:t>
            </w:r>
          </w:p>
          <w:p w14:paraId="48974F6E" w14:textId="026BA3A4" w:rsidR="006B72E3" w:rsidRPr="002074BE" w:rsidRDefault="006B72E3" w:rsidP="00E62C86">
            <w:pPr>
              <w:numPr>
                <w:ilvl w:val="0"/>
                <w:numId w:val="14"/>
              </w:numPr>
              <w:spacing w:after="40" w:line="240" w:lineRule="auto"/>
              <w:rPr>
                <w:sz w:val="18"/>
                <w:szCs w:val="18"/>
              </w:rPr>
            </w:pPr>
            <w:r w:rsidRPr="002074BE">
              <w:rPr>
                <w:sz w:val="18"/>
                <w:szCs w:val="18"/>
              </w:rPr>
              <w:t>Lead</w:t>
            </w:r>
            <w:r w:rsidR="00734BCF" w:rsidRPr="002074BE">
              <w:rPr>
                <w:sz w:val="18"/>
                <w:szCs w:val="18"/>
              </w:rPr>
              <w:t>s</w:t>
            </w:r>
            <w:r w:rsidRPr="002074BE">
              <w:rPr>
                <w:sz w:val="18"/>
                <w:szCs w:val="18"/>
              </w:rPr>
              <w:t xml:space="preserve"> the organi</w:t>
            </w:r>
            <w:r w:rsidR="00734BCF" w:rsidRPr="002074BE">
              <w:rPr>
                <w:sz w:val="18"/>
                <w:szCs w:val="18"/>
              </w:rPr>
              <w:t>s</w:t>
            </w:r>
            <w:r w:rsidRPr="002074BE">
              <w:rPr>
                <w:sz w:val="18"/>
                <w:szCs w:val="18"/>
              </w:rPr>
              <w:t>ation of policy forums and policy knowledge sharing sessions</w:t>
            </w:r>
          </w:p>
          <w:p w14:paraId="6FCF1370" w14:textId="77777777" w:rsidR="006B72E3" w:rsidRPr="002074BE" w:rsidRDefault="006B72E3" w:rsidP="00E62C86">
            <w:pPr>
              <w:numPr>
                <w:ilvl w:val="0"/>
                <w:numId w:val="14"/>
              </w:numPr>
              <w:spacing w:after="40" w:line="240" w:lineRule="auto"/>
              <w:rPr>
                <w:sz w:val="18"/>
                <w:szCs w:val="18"/>
              </w:rPr>
            </w:pPr>
            <w:r w:rsidRPr="002074BE">
              <w:rPr>
                <w:sz w:val="18"/>
                <w:szCs w:val="18"/>
              </w:rPr>
              <w:t>Institutional and employee development</w:t>
            </w:r>
          </w:p>
          <w:p w14:paraId="76299FC7" w14:textId="487F9B88" w:rsidR="006B72E3" w:rsidRPr="002074BE" w:rsidRDefault="006B72E3" w:rsidP="00E62C86">
            <w:pPr>
              <w:numPr>
                <w:ilvl w:val="0"/>
                <w:numId w:val="14"/>
              </w:numPr>
              <w:spacing w:after="40" w:line="240" w:lineRule="auto"/>
              <w:rPr>
                <w:sz w:val="18"/>
                <w:szCs w:val="18"/>
              </w:rPr>
            </w:pPr>
            <w:r w:rsidRPr="002074BE">
              <w:rPr>
                <w:sz w:val="18"/>
                <w:szCs w:val="18"/>
              </w:rPr>
              <w:t>Facilitate</w:t>
            </w:r>
            <w:r w:rsidR="00734BCF" w:rsidRPr="002074BE">
              <w:rPr>
                <w:sz w:val="18"/>
                <w:szCs w:val="18"/>
              </w:rPr>
              <w:t>s</w:t>
            </w:r>
            <w:r w:rsidRPr="002074BE">
              <w:rPr>
                <w:sz w:val="18"/>
                <w:szCs w:val="18"/>
              </w:rPr>
              <w:t xml:space="preserve"> cooperation with relevant parties</w:t>
            </w:r>
          </w:p>
        </w:tc>
        <w:tc>
          <w:tcPr>
            <w:tcW w:w="1000" w:type="pct"/>
            <w:vAlign w:val="top"/>
          </w:tcPr>
          <w:p w14:paraId="35E38B4E" w14:textId="402CF4F2" w:rsidR="006B72E3" w:rsidRPr="002074BE" w:rsidRDefault="006B72E3" w:rsidP="00E62C86">
            <w:pPr>
              <w:numPr>
                <w:ilvl w:val="0"/>
                <w:numId w:val="14"/>
              </w:numPr>
              <w:spacing w:after="40" w:line="240" w:lineRule="auto"/>
              <w:rPr>
                <w:sz w:val="18"/>
                <w:szCs w:val="18"/>
              </w:rPr>
            </w:pPr>
            <w:r w:rsidRPr="002074BE">
              <w:rPr>
                <w:sz w:val="18"/>
                <w:szCs w:val="18"/>
              </w:rPr>
              <w:t xml:space="preserve">Review and update policies </w:t>
            </w:r>
            <w:r w:rsidR="00734BCF" w:rsidRPr="002074BE">
              <w:rPr>
                <w:sz w:val="18"/>
                <w:szCs w:val="18"/>
              </w:rPr>
              <w:t>(</w:t>
            </w:r>
            <w:r w:rsidRPr="002074BE">
              <w:rPr>
                <w:sz w:val="18"/>
                <w:szCs w:val="18"/>
              </w:rPr>
              <w:t>p.</w:t>
            </w:r>
            <w:r w:rsidR="00734BCF" w:rsidRPr="002074BE">
              <w:rPr>
                <w:sz w:val="18"/>
                <w:szCs w:val="18"/>
              </w:rPr>
              <w:t xml:space="preserve"> </w:t>
            </w:r>
            <w:r w:rsidRPr="002074BE">
              <w:rPr>
                <w:sz w:val="18"/>
                <w:szCs w:val="18"/>
              </w:rPr>
              <w:t>118</w:t>
            </w:r>
            <w:r w:rsidR="00734BCF" w:rsidRPr="002074BE">
              <w:rPr>
                <w:sz w:val="18"/>
                <w:szCs w:val="18"/>
              </w:rPr>
              <w:t>)</w:t>
            </w:r>
          </w:p>
          <w:p w14:paraId="75640C78" w14:textId="78A1CFFC" w:rsidR="006B72E3" w:rsidRPr="002074BE" w:rsidRDefault="006B72E3" w:rsidP="00E62C86">
            <w:pPr>
              <w:numPr>
                <w:ilvl w:val="0"/>
                <w:numId w:val="14"/>
              </w:numPr>
              <w:spacing w:after="40" w:line="240" w:lineRule="auto"/>
              <w:rPr>
                <w:sz w:val="18"/>
                <w:szCs w:val="18"/>
              </w:rPr>
            </w:pPr>
            <w:r w:rsidRPr="002074BE">
              <w:rPr>
                <w:sz w:val="18"/>
                <w:szCs w:val="18"/>
              </w:rPr>
              <w:t>Develop primary and sec</w:t>
            </w:r>
            <w:r w:rsidR="00734BCF" w:rsidRPr="002074BE">
              <w:rPr>
                <w:sz w:val="18"/>
                <w:szCs w:val="18"/>
              </w:rPr>
              <w:t>ondary</w:t>
            </w:r>
            <w:r w:rsidRPr="002074BE">
              <w:rPr>
                <w:sz w:val="18"/>
                <w:szCs w:val="18"/>
              </w:rPr>
              <w:t xml:space="preserve"> scholarship policy </w:t>
            </w:r>
            <w:r w:rsidR="00734BCF" w:rsidRPr="002074BE">
              <w:rPr>
                <w:sz w:val="18"/>
                <w:szCs w:val="18"/>
              </w:rPr>
              <w:t>(</w:t>
            </w:r>
            <w:r w:rsidRPr="002074BE">
              <w:rPr>
                <w:sz w:val="18"/>
                <w:szCs w:val="18"/>
              </w:rPr>
              <w:t>p.</w:t>
            </w:r>
            <w:r w:rsidR="00734BCF" w:rsidRPr="002074BE">
              <w:rPr>
                <w:sz w:val="18"/>
                <w:szCs w:val="18"/>
              </w:rPr>
              <w:t xml:space="preserve"> </w:t>
            </w:r>
            <w:r w:rsidRPr="002074BE">
              <w:rPr>
                <w:sz w:val="18"/>
                <w:szCs w:val="18"/>
              </w:rPr>
              <w:t>319</w:t>
            </w:r>
            <w:r w:rsidR="00734BCF" w:rsidRPr="002074BE">
              <w:rPr>
                <w:sz w:val="18"/>
                <w:szCs w:val="18"/>
              </w:rPr>
              <w:t>)</w:t>
            </w:r>
          </w:p>
          <w:p w14:paraId="1A3F4F55" w14:textId="72B4E344" w:rsidR="006B72E3" w:rsidRPr="002074BE" w:rsidRDefault="006B72E3" w:rsidP="00E62C86">
            <w:pPr>
              <w:numPr>
                <w:ilvl w:val="0"/>
                <w:numId w:val="14"/>
              </w:numPr>
              <w:spacing w:after="40" w:line="240" w:lineRule="auto"/>
              <w:rPr>
                <w:sz w:val="18"/>
                <w:szCs w:val="18"/>
              </w:rPr>
            </w:pPr>
            <w:r w:rsidRPr="002074BE">
              <w:rPr>
                <w:sz w:val="18"/>
                <w:szCs w:val="18"/>
              </w:rPr>
              <w:t>Research and monitor trends by</w:t>
            </w:r>
            <w:r w:rsidR="00734BCF" w:rsidRPr="002074BE">
              <w:rPr>
                <w:sz w:val="18"/>
                <w:szCs w:val="18"/>
              </w:rPr>
              <w:t>:</w:t>
            </w:r>
          </w:p>
          <w:p w14:paraId="09D32D8C" w14:textId="767169AC" w:rsidR="006B72E3" w:rsidRPr="002074BE" w:rsidRDefault="00734BCF" w:rsidP="00E62C86">
            <w:pPr>
              <w:pStyle w:val="ListParagraph"/>
              <w:numPr>
                <w:ilvl w:val="0"/>
                <w:numId w:val="30"/>
              </w:numPr>
              <w:spacing w:after="40" w:line="240" w:lineRule="auto"/>
              <w:rPr>
                <w:sz w:val="18"/>
                <w:szCs w:val="18"/>
              </w:rPr>
            </w:pPr>
            <w:r w:rsidRPr="002074BE">
              <w:rPr>
                <w:sz w:val="18"/>
                <w:szCs w:val="18"/>
              </w:rPr>
              <w:t xml:space="preserve">monitoring </w:t>
            </w:r>
            <w:r w:rsidR="006B72E3" w:rsidRPr="002074BE">
              <w:rPr>
                <w:sz w:val="18"/>
                <w:szCs w:val="18"/>
              </w:rPr>
              <w:t xml:space="preserve">implementation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319</w:t>
            </w:r>
            <w:r w:rsidRPr="002074BE">
              <w:rPr>
                <w:sz w:val="18"/>
                <w:szCs w:val="18"/>
              </w:rPr>
              <w:t>);</w:t>
            </w:r>
          </w:p>
          <w:p w14:paraId="05871A25" w14:textId="77EFD3EF" w:rsidR="006B72E3" w:rsidRPr="002074BE" w:rsidRDefault="00734BCF" w:rsidP="00E62C86">
            <w:pPr>
              <w:pStyle w:val="ListParagraph"/>
              <w:numPr>
                <w:ilvl w:val="0"/>
                <w:numId w:val="30"/>
              </w:numPr>
              <w:spacing w:after="40" w:line="240" w:lineRule="auto"/>
              <w:rPr>
                <w:sz w:val="18"/>
                <w:szCs w:val="18"/>
              </w:rPr>
            </w:pPr>
            <w:r w:rsidRPr="002074BE">
              <w:rPr>
                <w:sz w:val="18"/>
                <w:szCs w:val="18"/>
              </w:rPr>
              <w:t xml:space="preserve">researching </w:t>
            </w:r>
            <w:r w:rsidR="006B72E3" w:rsidRPr="002074BE">
              <w:rPr>
                <w:sz w:val="18"/>
                <w:szCs w:val="18"/>
              </w:rPr>
              <w:t xml:space="preserve">global trends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319</w:t>
            </w:r>
            <w:r w:rsidRPr="002074BE">
              <w:rPr>
                <w:sz w:val="18"/>
                <w:szCs w:val="18"/>
              </w:rPr>
              <w:t>);</w:t>
            </w:r>
          </w:p>
          <w:p w14:paraId="2B02BF74" w14:textId="46A270AF" w:rsidR="006B72E3" w:rsidRPr="002074BE" w:rsidRDefault="00734BCF" w:rsidP="00E62C86">
            <w:pPr>
              <w:pStyle w:val="ListParagraph"/>
              <w:numPr>
                <w:ilvl w:val="0"/>
                <w:numId w:val="30"/>
              </w:numPr>
              <w:spacing w:after="40" w:line="240" w:lineRule="auto"/>
              <w:rPr>
                <w:sz w:val="18"/>
                <w:szCs w:val="18"/>
              </w:rPr>
            </w:pPr>
            <w:r w:rsidRPr="002074BE">
              <w:rPr>
                <w:sz w:val="18"/>
                <w:szCs w:val="18"/>
              </w:rPr>
              <w:t xml:space="preserve">process </w:t>
            </w:r>
            <w:r w:rsidR="006B72E3" w:rsidRPr="002074BE">
              <w:rPr>
                <w:sz w:val="18"/>
                <w:szCs w:val="18"/>
              </w:rPr>
              <w:t xml:space="preserve">resource centre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319</w:t>
            </w:r>
            <w:r w:rsidRPr="002074BE">
              <w:rPr>
                <w:sz w:val="18"/>
                <w:szCs w:val="18"/>
              </w:rPr>
              <w:t>);</w:t>
            </w:r>
          </w:p>
          <w:p w14:paraId="23779FF5" w14:textId="37494BF5" w:rsidR="006B72E3" w:rsidRPr="002074BE" w:rsidRDefault="00734BCF" w:rsidP="00E62C86">
            <w:pPr>
              <w:pStyle w:val="ListParagraph"/>
              <w:numPr>
                <w:ilvl w:val="0"/>
                <w:numId w:val="30"/>
              </w:numPr>
              <w:spacing w:after="40" w:line="240" w:lineRule="auto"/>
              <w:rPr>
                <w:sz w:val="18"/>
                <w:szCs w:val="18"/>
              </w:rPr>
            </w:pPr>
            <w:r w:rsidRPr="002074BE">
              <w:rPr>
                <w:sz w:val="18"/>
                <w:szCs w:val="18"/>
              </w:rPr>
              <w:t xml:space="preserve">research </w:t>
            </w:r>
            <w:r w:rsidR="006B72E3" w:rsidRPr="002074BE">
              <w:rPr>
                <w:sz w:val="18"/>
                <w:szCs w:val="18"/>
              </w:rPr>
              <w:t xml:space="preserve">POEs, scholarships, mapping </w:t>
            </w:r>
            <w:r w:rsidRPr="002074BE">
              <w:rPr>
                <w:sz w:val="18"/>
                <w:szCs w:val="18"/>
              </w:rPr>
              <w:t xml:space="preserve">development partner </w:t>
            </w:r>
            <w:r w:rsidR="006B72E3" w:rsidRPr="002074BE">
              <w:rPr>
                <w:sz w:val="18"/>
                <w:szCs w:val="18"/>
              </w:rPr>
              <w:t xml:space="preserve">support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319</w:t>
            </w:r>
            <w:r w:rsidRPr="002074BE">
              <w:rPr>
                <w:sz w:val="18"/>
                <w:szCs w:val="18"/>
              </w:rPr>
              <w:t>)</w:t>
            </w:r>
          </w:p>
          <w:p w14:paraId="3F40332D" w14:textId="6AAC5965" w:rsidR="006B72E3" w:rsidRPr="002074BE" w:rsidRDefault="006B72E3" w:rsidP="00E62C86">
            <w:pPr>
              <w:numPr>
                <w:ilvl w:val="0"/>
                <w:numId w:val="14"/>
              </w:numPr>
              <w:spacing w:after="40" w:line="240" w:lineRule="auto"/>
              <w:rPr>
                <w:sz w:val="18"/>
                <w:szCs w:val="18"/>
              </w:rPr>
            </w:pPr>
            <w:r w:rsidRPr="002074BE">
              <w:rPr>
                <w:sz w:val="18"/>
                <w:szCs w:val="18"/>
              </w:rPr>
              <w:t xml:space="preserve">Workshop on linking school leadership and student achievement </w:t>
            </w:r>
            <w:r w:rsidR="00734BCF" w:rsidRPr="002074BE">
              <w:rPr>
                <w:sz w:val="18"/>
                <w:szCs w:val="18"/>
              </w:rPr>
              <w:t>(</w:t>
            </w:r>
            <w:r w:rsidRPr="002074BE">
              <w:rPr>
                <w:sz w:val="18"/>
                <w:szCs w:val="18"/>
              </w:rPr>
              <w:t>p.</w:t>
            </w:r>
            <w:r w:rsidR="00734BCF" w:rsidRPr="002074BE">
              <w:rPr>
                <w:sz w:val="18"/>
                <w:szCs w:val="18"/>
              </w:rPr>
              <w:t xml:space="preserve"> </w:t>
            </w:r>
            <w:r w:rsidRPr="002074BE">
              <w:rPr>
                <w:sz w:val="18"/>
                <w:szCs w:val="18"/>
              </w:rPr>
              <w:t>320</w:t>
            </w:r>
            <w:r w:rsidR="00734BCF" w:rsidRPr="002074BE">
              <w:rPr>
                <w:sz w:val="18"/>
                <w:szCs w:val="18"/>
              </w:rPr>
              <w:t>)</w:t>
            </w:r>
          </w:p>
          <w:p w14:paraId="1CF80F87" w14:textId="2B25A395" w:rsidR="006B72E3" w:rsidRPr="002074BE" w:rsidRDefault="006B72E3" w:rsidP="00E62C86">
            <w:pPr>
              <w:numPr>
                <w:ilvl w:val="0"/>
                <w:numId w:val="14"/>
              </w:numPr>
              <w:spacing w:after="40" w:line="240" w:lineRule="auto"/>
              <w:rPr>
                <w:sz w:val="18"/>
                <w:szCs w:val="18"/>
              </w:rPr>
            </w:pPr>
            <w:r w:rsidRPr="002074BE">
              <w:rPr>
                <w:sz w:val="18"/>
                <w:szCs w:val="18"/>
              </w:rPr>
              <w:t xml:space="preserve">Communicate study results </w:t>
            </w:r>
            <w:r w:rsidR="00734BCF" w:rsidRPr="002074BE">
              <w:rPr>
                <w:sz w:val="18"/>
                <w:szCs w:val="18"/>
              </w:rPr>
              <w:t>(</w:t>
            </w:r>
            <w:r w:rsidRPr="002074BE">
              <w:rPr>
                <w:sz w:val="18"/>
                <w:szCs w:val="18"/>
              </w:rPr>
              <w:t>p.</w:t>
            </w:r>
            <w:r w:rsidR="00734BCF" w:rsidRPr="002074BE">
              <w:rPr>
                <w:sz w:val="18"/>
                <w:szCs w:val="18"/>
              </w:rPr>
              <w:t xml:space="preserve"> </w:t>
            </w:r>
            <w:r w:rsidRPr="002074BE">
              <w:rPr>
                <w:sz w:val="18"/>
                <w:szCs w:val="18"/>
              </w:rPr>
              <w:t>320</w:t>
            </w:r>
            <w:r w:rsidR="00734BCF" w:rsidRPr="002074BE">
              <w:rPr>
                <w:sz w:val="18"/>
                <w:szCs w:val="18"/>
              </w:rPr>
              <w:t>)</w:t>
            </w:r>
          </w:p>
          <w:p w14:paraId="73788123" w14:textId="2678478B" w:rsidR="006B72E3" w:rsidRPr="002074BE" w:rsidRDefault="006B72E3" w:rsidP="00E62C86">
            <w:pPr>
              <w:numPr>
                <w:ilvl w:val="0"/>
                <w:numId w:val="14"/>
              </w:numPr>
              <w:spacing w:after="40" w:line="240" w:lineRule="auto"/>
              <w:rPr>
                <w:sz w:val="18"/>
                <w:szCs w:val="18"/>
              </w:rPr>
            </w:pPr>
            <w:r w:rsidRPr="002074BE">
              <w:rPr>
                <w:sz w:val="18"/>
                <w:szCs w:val="18"/>
              </w:rPr>
              <w:t xml:space="preserve">Publish policies and research </w:t>
            </w:r>
            <w:r w:rsidR="00734BCF" w:rsidRPr="002074BE">
              <w:rPr>
                <w:sz w:val="18"/>
                <w:szCs w:val="18"/>
              </w:rPr>
              <w:t>(</w:t>
            </w:r>
            <w:r w:rsidRPr="002074BE">
              <w:rPr>
                <w:sz w:val="18"/>
                <w:szCs w:val="18"/>
              </w:rPr>
              <w:t>p.</w:t>
            </w:r>
            <w:r w:rsidR="00734BCF" w:rsidRPr="002074BE">
              <w:rPr>
                <w:sz w:val="18"/>
                <w:szCs w:val="18"/>
              </w:rPr>
              <w:t xml:space="preserve"> </w:t>
            </w:r>
            <w:r w:rsidRPr="002074BE">
              <w:rPr>
                <w:sz w:val="18"/>
                <w:szCs w:val="18"/>
              </w:rPr>
              <w:t>320</w:t>
            </w:r>
            <w:r w:rsidR="00734BCF" w:rsidRPr="002074BE">
              <w:rPr>
                <w:sz w:val="18"/>
                <w:szCs w:val="18"/>
              </w:rPr>
              <w:t>)</w:t>
            </w:r>
          </w:p>
          <w:p w14:paraId="70FF0669" w14:textId="238F9A0C" w:rsidR="006B72E3" w:rsidRPr="002074BE" w:rsidRDefault="006B72E3" w:rsidP="00E62C86">
            <w:pPr>
              <w:numPr>
                <w:ilvl w:val="0"/>
                <w:numId w:val="14"/>
              </w:numPr>
              <w:spacing w:after="40" w:line="240" w:lineRule="auto"/>
              <w:rPr>
                <w:sz w:val="18"/>
                <w:szCs w:val="18"/>
              </w:rPr>
            </w:pPr>
            <w:r w:rsidRPr="002074BE">
              <w:rPr>
                <w:sz w:val="18"/>
                <w:szCs w:val="18"/>
              </w:rPr>
              <w:t xml:space="preserve">Conduct research </w:t>
            </w:r>
            <w:r w:rsidR="00734BCF" w:rsidRPr="002074BE">
              <w:rPr>
                <w:sz w:val="18"/>
                <w:szCs w:val="18"/>
              </w:rPr>
              <w:t>(</w:t>
            </w:r>
            <w:r w:rsidRPr="002074BE">
              <w:rPr>
                <w:sz w:val="18"/>
                <w:szCs w:val="18"/>
              </w:rPr>
              <w:t>p.</w:t>
            </w:r>
            <w:r w:rsidR="00734BCF" w:rsidRPr="002074BE">
              <w:rPr>
                <w:sz w:val="18"/>
                <w:szCs w:val="18"/>
              </w:rPr>
              <w:t xml:space="preserve"> </w:t>
            </w:r>
            <w:r w:rsidRPr="002074BE">
              <w:rPr>
                <w:sz w:val="18"/>
                <w:szCs w:val="18"/>
              </w:rPr>
              <w:t>320</w:t>
            </w:r>
            <w:r w:rsidR="00734BCF" w:rsidRPr="002074BE">
              <w:rPr>
                <w:sz w:val="18"/>
                <w:szCs w:val="18"/>
              </w:rPr>
              <w:t>)</w:t>
            </w:r>
          </w:p>
          <w:p w14:paraId="02A5DD2A" w14:textId="77777777" w:rsidR="006B72E3" w:rsidRPr="002074BE" w:rsidRDefault="006B72E3" w:rsidP="00E62C86">
            <w:pPr>
              <w:spacing w:after="40" w:line="240" w:lineRule="auto"/>
              <w:rPr>
                <w:sz w:val="18"/>
                <w:szCs w:val="18"/>
              </w:rPr>
            </w:pPr>
          </w:p>
        </w:tc>
        <w:tc>
          <w:tcPr>
            <w:tcW w:w="1000" w:type="pct"/>
            <w:vAlign w:val="top"/>
          </w:tcPr>
          <w:p w14:paraId="302240D7" w14:textId="77777777" w:rsidR="006B72E3" w:rsidRPr="002074BE" w:rsidRDefault="006B72E3" w:rsidP="00E62C86">
            <w:pPr>
              <w:spacing w:after="40" w:line="240" w:lineRule="auto"/>
              <w:rPr>
                <w:sz w:val="18"/>
                <w:szCs w:val="18"/>
              </w:rPr>
            </w:pPr>
          </w:p>
        </w:tc>
        <w:tc>
          <w:tcPr>
            <w:tcW w:w="1000" w:type="pct"/>
            <w:vAlign w:val="top"/>
          </w:tcPr>
          <w:p w14:paraId="2D1E54DF" w14:textId="77777777" w:rsidR="006B72E3" w:rsidRPr="002074BE" w:rsidRDefault="006B72E3" w:rsidP="00E62C86">
            <w:pPr>
              <w:spacing w:after="40" w:line="240" w:lineRule="auto"/>
              <w:rPr>
                <w:sz w:val="18"/>
                <w:szCs w:val="18"/>
              </w:rPr>
            </w:pPr>
          </w:p>
        </w:tc>
      </w:tr>
    </w:tbl>
    <w:p w14:paraId="52DD27EA" w14:textId="09E4AFE3" w:rsidR="006B72E3" w:rsidRPr="002074BE" w:rsidRDefault="006B72E3" w:rsidP="00E62C86">
      <w:pPr>
        <w:pStyle w:val="Heading2NONUM"/>
      </w:pPr>
      <w:r w:rsidRPr="002074BE">
        <w:lastRenderedPageBreak/>
        <w:t xml:space="preserve">Directorate </w:t>
      </w:r>
      <w:r w:rsidR="009E15D1" w:rsidRPr="002074BE">
        <w:t xml:space="preserve">of </w:t>
      </w:r>
      <w:r w:rsidRPr="002074BE">
        <w:t xml:space="preserve">Sport </w:t>
      </w:r>
    </w:p>
    <w:tbl>
      <w:tblPr>
        <w:tblStyle w:val="OPMTable"/>
        <w:tblW w:w="5000" w:type="pct"/>
        <w:tblLook w:val="0420" w:firstRow="1" w:lastRow="0" w:firstColumn="0" w:lastColumn="0" w:noHBand="0" w:noVBand="1"/>
      </w:tblPr>
      <w:tblGrid>
        <w:gridCol w:w="2790"/>
        <w:gridCol w:w="2791"/>
        <w:gridCol w:w="2791"/>
        <w:gridCol w:w="2791"/>
        <w:gridCol w:w="2791"/>
      </w:tblGrid>
      <w:tr w:rsidR="006B72E3" w:rsidRPr="002074BE" w14:paraId="30BC2209" w14:textId="77777777" w:rsidTr="00E62C86">
        <w:trPr>
          <w:cnfStyle w:val="100000000000" w:firstRow="1" w:lastRow="0" w:firstColumn="0" w:lastColumn="0" w:oddVBand="0" w:evenVBand="0" w:oddHBand="0" w:evenHBand="0" w:firstRowFirstColumn="0" w:firstRowLastColumn="0" w:lastRowFirstColumn="0" w:lastRowLastColumn="0"/>
        </w:trPr>
        <w:tc>
          <w:tcPr>
            <w:tcW w:w="1000" w:type="pct"/>
            <w:vAlign w:val="top"/>
          </w:tcPr>
          <w:p w14:paraId="095119BF" w14:textId="77777777" w:rsidR="006B72E3" w:rsidRPr="002074BE" w:rsidRDefault="006B72E3" w:rsidP="00E62C86">
            <w:pPr>
              <w:spacing w:before="40" w:after="40" w:line="240" w:lineRule="auto"/>
              <w:rPr>
                <w:b w:val="0"/>
                <w:sz w:val="18"/>
                <w:szCs w:val="18"/>
              </w:rPr>
            </w:pPr>
            <w:r w:rsidRPr="002074BE">
              <w:rPr>
                <w:sz w:val="18"/>
                <w:szCs w:val="18"/>
              </w:rPr>
              <w:t xml:space="preserve">Anukret </w:t>
            </w:r>
          </w:p>
        </w:tc>
        <w:tc>
          <w:tcPr>
            <w:tcW w:w="1000" w:type="pct"/>
            <w:vAlign w:val="top"/>
          </w:tcPr>
          <w:p w14:paraId="075570C8" w14:textId="77777777" w:rsidR="006B72E3" w:rsidRPr="002074BE" w:rsidRDefault="006B72E3" w:rsidP="00E62C86">
            <w:pPr>
              <w:spacing w:before="40" w:after="40" w:line="240" w:lineRule="auto"/>
              <w:rPr>
                <w:b w:val="0"/>
                <w:sz w:val="18"/>
                <w:szCs w:val="18"/>
              </w:rPr>
            </w:pPr>
            <w:r w:rsidRPr="002074BE">
              <w:rPr>
                <w:sz w:val="18"/>
                <w:szCs w:val="18"/>
              </w:rPr>
              <w:t>Interview</w:t>
            </w:r>
          </w:p>
        </w:tc>
        <w:tc>
          <w:tcPr>
            <w:tcW w:w="1000" w:type="pct"/>
            <w:vAlign w:val="top"/>
          </w:tcPr>
          <w:p w14:paraId="73D46B90" w14:textId="77777777" w:rsidR="006B72E3" w:rsidRPr="002074BE" w:rsidRDefault="006B72E3" w:rsidP="00E62C86">
            <w:pPr>
              <w:spacing w:before="40" w:after="40" w:line="240" w:lineRule="auto"/>
              <w:rPr>
                <w:b w:val="0"/>
                <w:sz w:val="18"/>
                <w:szCs w:val="18"/>
              </w:rPr>
            </w:pPr>
            <w:r w:rsidRPr="002074BE">
              <w:rPr>
                <w:sz w:val="18"/>
                <w:szCs w:val="18"/>
              </w:rPr>
              <w:t>Ed. Congress</w:t>
            </w:r>
          </w:p>
        </w:tc>
        <w:tc>
          <w:tcPr>
            <w:tcW w:w="1000" w:type="pct"/>
            <w:vAlign w:val="top"/>
          </w:tcPr>
          <w:p w14:paraId="372F7B62" w14:textId="77777777" w:rsidR="006B72E3" w:rsidRPr="002074BE" w:rsidRDefault="006B72E3" w:rsidP="00E62C86">
            <w:pPr>
              <w:spacing w:before="40" w:after="40" w:line="240" w:lineRule="auto"/>
              <w:rPr>
                <w:b w:val="0"/>
                <w:sz w:val="18"/>
                <w:szCs w:val="18"/>
              </w:rPr>
            </w:pPr>
            <w:r w:rsidRPr="002074BE">
              <w:rPr>
                <w:sz w:val="18"/>
                <w:szCs w:val="18"/>
              </w:rPr>
              <w:t>ESP</w:t>
            </w:r>
          </w:p>
        </w:tc>
        <w:tc>
          <w:tcPr>
            <w:tcW w:w="1000" w:type="pct"/>
            <w:vAlign w:val="top"/>
          </w:tcPr>
          <w:p w14:paraId="339D330C" w14:textId="77777777" w:rsidR="006B72E3" w:rsidRPr="002074BE" w:rsidRDefault="006B72E3" w:rsidP="00E62C86">
            <w:pPr>
              <w:spacing w:before="40" w:after="40" w:line="240" w:lineRule="auto"/>
              <w:rPr>
                <w:b w:val="0"/>
                <w:sz w:val="18"/>
                <w:szCs w:val="18"/>
              </w:rPr>
            </w:pPr>
            <w:r w:rsidRPr="002074BE">
              <w:rPr>
                <w:sz w:val="18"/>
                <w:szCs w:val="18"/>
              </w:rPr>
              <w:t>CDMP</w:t>
            </w:r>
          </w:p>
        </w:tc>
      </w:tr>
      <w:tr w:rsidR="006B72E3" w:rsidRPr="002074BE" w14:paraId="10040F36" w14:textId="77777777" w:rsidTr="00E62C86">
        <w:tc>
          <w:tcPr>
            <w:tcW w:w="5000" w:type="pct"/>
            <w:gridSpan w:val="5"/>
            <w:shd w:val="clear" w:color="auto" w:fill="45A7E1" w:themeFill="accent1"/>
            <w:vAlign w:val="top"/>
          </w:tcPr>
          <w:p w14:paraId="3C728278" w14:textId="11F3C1C2" w:rsidR="006B72E3" w:rsidRPr="002074BE" w:rsidRDefault="006B72E3" w:rsidP="00E62C86">
            <w:pPr>
              <w:spacing w:after="40" w:line="240" w:lineRule="auto"/>
              <w:rPr>
                <w:b/>
                <w:sz w:val="18"/>
                <w:szCs w:val="18"/>
              </w:rPr>
            </w:pPr>
            <w:r w:rsidRPr="002074BE">
              <w:rPr>
                <w:b/>
                <w:color w:val="000000"/>
                <w:sz w:val="18"/>
                <w:szCs w:val="18"/>
              </w:rPr>
              <w:t xml:space="preserve">Department of Physical Education </w:t>
            </w:r>
            <w:r w:rsidR="00734BCF" w:rsidRPr="002074BE">
              <w:rPr>
                <w:b/>
                <w:color w:val="000000"/>
                <w:sz w:val="18"/>
                <w:szCs w:val="18"/>
              </w:rPr>
              <w:t xml:space="preserve">and </w:t>
            </w:r>
            <w:r w:rsidRPr="002074BE">
              <w:rPr>
                <w:b/>
                <w:color w:val="000000"/>
                <w:sz w:val="18"/>
                <w:szCs w:val="18"/>
              </w:rPr>
              <w:t>Sport</w:t>
            </w:r>
          </w:p>
        </w:tc>
      </w:tr>
      <w:tr w:rsidR="006B72E3" w:rsidRPr="002074BE" w14:paraId="614A0274" w14:textId="77777777" w:rsidTr="00E62C86">
        <w:tc>
          <w:tcPr>
            <w:tcW w:w="1000" w:type="pct"/>
            <w:vAlign w:val="top"/>
          </w:tcPr>
          <w:p w14:paraId="06C84763" w14:textId="77777777" w:rsidR="006B72E3" w:rsidRPr="002074BE" w:rsidRDefault="006B72E3" w:rsidP="00E62C86">
            <w:pPr>
              <w:numPr>
                <w:ilvl w:val="0"/>
                <w:numId w:val="14"/>
              </w:numPr>
              <w:spacing w:after="40" w:line="240" w:lineRule="auto"/>
              <w:rPr>
                <w:sz w:val="18"/>
                <w:szCs w:val="18"/>
              </w:rPr>
            </w:pPr>
            <w:r w:rsidRPr="002074BE">
              <w:rPr>
                <w:sz w:val="18"/>
                <w:szCs w:val="18"/>
              </w:rPr>
              <w:t>Develop professional sport in collaboration with the National Sport Federation</w:t>
            </w:r>
          </w:p>
          <w:p w14:paraId="4C67605B" w14:textId="6D9F9746" w:rsidR="006B72E3" w:rsidRPr="002074BE" w:rsidRDefault="006B72E3" w:rsidP="00E62C86">
            <w:pPr>
              <w:numPr>
                <w:ilvl w:val="0"/>
                <w:numId w:val="14"/>
              </w:numPr>
              <w:spacing w:after="40" w:line="240" w:lineRule="auto"/>
              <w:rPr>
                <w:sz w:val="18"/>
                <w:szCs w:val="18"/>
              </w:rPr>
            </w:pPr>
            <w:r w:rsidRPr="002074BE">
              <w:rPr>
                <w:sz w:val="18"/>
                <w:szCs w:val="18"/>
              </w:rPr>
              <w:t>Conduct research on</w:t>
            </w:r>
            <w:r w:rsidR="00AD7272" w:rsidRPr="002074BE">
              <w:rPr>
                <w:sz w:val="18"/>
                <w:szCs w:val="18"/>
              </w:rPr>
              <w:t xml:space="preserve"> the</w:t>
            </w:r>
            <w:r w:rsidRPr="002074BE">
              <w:rPr>
                <w:sz w:val="18"/>
                <w:szCs w:val="18"/>
              </w:rPr>
              <w:t xml:space="preserve"> development of physical education and sport</w:t>
            </w:r>
          </w:p>
          <w:p w14:paraId="34E85029" w14:textId="77777777" w:rsidR="006B72E3" w:rsidRPr="002074BE" w:rsidRDefault="006B72E3" w:rsidP="00E62C86">
            <w:pPr>
              <w:numPr>
                <w:ilvl w:val="0"/>
                <w:numId w:val="14"/>
              </w:numPr>
              <w:spacing w:after="40" w:line="240" w:lineRule="auto"/>
              <w:rPr>
                <w:sz w:val="18"/>
                <w:szCs w:val="18"/>
              </w:rPr>
            </w:pPr>
            <w:r w:rsidRPr="002074BE">
              <w:rPr>
                <w:sz w:val="18"/>
                <w:szCs w:val="18"/>
              </w:rPr>
              <w:t>Collaborate with the National Sport Federation, the Cambodian National Olympic Committee, and relevant units on sport technicalities for domestic and international competition</w:t>
            </w:r>
          </w:p>
          <w:p w14:paraId="4F580B36" w14:textId="77777777" w:rsidR="006B72E3" w:rsidRPr="002074BE" w:rsidRDefault="006B72E3" w:rsidP="00E62C86">
            <w:pPr>
              <w:numPr>
                <w:ilvl w:val="0"/>
                <w:numId w:val="14"/>
              </w:numPr>
              <w:spacing w:after="40" w:line="240" w:lineRule="auto"/>
              <w:rPr>
                <w:sz w:val="18"/>
                <w:szCs w:val="18"/>
              </w:rPr>
            </w:pPr>
            <w:r w:rsidRPr="002074BE">
              <w:rPr>
                <w:sz w:val="18"/>
                <w:szCs w:val="18"/>
              </w:rPr>
              <w:t>Co-organise, with the Sport Federation, national championship competitions</w:t>
            </w:r>
          </w:p>
          <w:p w14:paraId="7FB2FA0B" w14:textId="4D62EED7" w:rsidR="006B72E3" w:rsidRPr="002074BE" w:rsidRDefault="006B72E3" w:rsidP="00E62C86">
            <w:pPr>
              <w:numPr>
                <w:ilvl w:val="0"/>
                <w:numId w:val="14"/>
              </w:numPr>
              <w:spacing w:after="40" w:line="240" w:lineRule="auto"/>
              <w:rPr>
                <w:sz w:val="18"/>
                <w:szCs w:val="18"/>
              </w:rPr>
            </w:pPr>
            <w:r w:rsidRPr="002074BE">
              <w:rPr>
                <w:sz w:val="18"/>
                <w:szCs w:val="18"/>
              </w:rPr>
              <w:t>Collaborate with relevant units in research, management</w:t>
            </w:r>
            <w:r w:rsidR="00AD7272" w:rsidRPr="002074BE">
              <w:rPr>
                <w:sz w:val="18"/>
                <w:szCs w:val="18"/>
              </w:rPr>
              <w:t>,</w:t>
            </w:r>
            <w:r w:rsidRPr="002074BE">
              <w:rPr>
                <w:sz w:val="18"/>
                <w:szCs w:val="18"/>
              </w:rPr>
              <w:t xml:space="preserve"> and</w:t>
            </w:r>
            <w:r w:rsidR="00AD7272" w:rsidRPr="002074BE">
              <w:rPr>
                <w:sz w:val="18"/>
                <w:szCs w:val="18"/>
              </w:rPr>
              <w:t xml:space="preserve"> the</w:t>
            </w:r>
            <w:r w:rsidRPr="002074BE">
              <w:rPr>
                <w:sz w:val="18"/>
                <w:szCs w:val="18"/>
              </w:rPr>
              <w:t xml:space="preserve"> dissemination of statistics, data</w:t>
            </w:r>
            <w:r w:rsidR="00AD7272" w:rsidRPr="002074BE">
              <w:rPr>
                <w:sz w:val="18"/>
                <w:szCs w:val="18"/>
              </w:rPr>
              <w:t>,</w:t>
            </w:r>
            <w:r w:rsidRPr="002074BE">
              <w:rPr>
                <w:sz w:val="18"/>
                <w:szCs w:val="18"/>
              </w:rPr>
              <w:t xml:space="preserve"> and</w:t>
            </w:r>
            <w:r w:rsidR="00AD7272" w:rsidRPr="002074BE">
              <w:rPr>
                <w:sz w:val="18"/>
                <w:szCs w:val="18"/>
              </w:rPr>
              <w:t xml:space="preserve"> the</w:t>
            </w:r>
            <w:r w:rsidRPr="002074BE">
              <w:rPr>
                <w:sz w:val="18"/>
                <w:szCs w:val="18"/>
              </w:rPr>
              <w:t xml:space="preserve"> information system of the physical education and sport sector</w:t>
            </w:r>
          </w:p>
          <w:p w14:paraId="102F79A0" w14:textId="77777777" w:rsidR="006B72E3" w:rsidRPr="002074BE" w:rsidRDefault="006B72E3" w:rsidP="00E62C86">
            <w:pPr>
              <w:numPr>
                <w:ilvl w:val="0"/>
                <w:numId w:val="14"/>
              </w:numPr>
              <w:spacing w:after="40" w:line="240" w:lineRule="auto"/>
              <w:rPr>
                <w:sz w:val="18"/>
                <w:szCs w:val="18"/>
              </w:rPr>
            </w:pPr>
            <w:r w:rsidRPr="002074BE">
              <w:rPr>
                <w:sz w:val="18"/>
                <w:szCs w:val="18"/>
              </w:rPr>
              <w:t xml:space="preserve">Promote physical education and sport activities for people’s health </w:t>
            </w:r>
          </w:p>
          <w:p w14:paraId="0859ABE5" w14:textId="77777777" w:rsidR="006B72E3" w:rsidRPr="002074BE" w:rsidRDefault="006B72E3" w:rsidP="00E62C86">
            <w:pPr>
              <w:numPr>
                <w:ilvl w:val="0"/>
                <w:numId w:val="14"/>
              </w:numPr>
              <w:spacing w:after="40" w:line="240" w:lineRule="auto"/>
              <w:rPr>
                <w:sz w:val="18"/>
                <w:szCs w:val="18"/>
              </w:rPr>
            </w:pPr>
            <w:r w:rsidRPr="002074BE">
              <w:rPr>
                <w:sz w:val="18"/>
                <w:szCs w:val="18"/>
              </w:rPr>
              <w:t>Manage and develop professional sport and mass sport infrastructure across the country</w:t>
            </w:r>
          </w:p>
          <w:p w14:paraId="73242F94" w14:textId="4F5CFB74" w:rsidR="006B72E3" w:rsidRPr="002074BE" w:rsidRDefault="006B72E3" w:rsidP="00E62C86">
            <w:pPr>
              <w:numPr>
                <w:ilvl w:val="0"/>
                <w:numId w:val="14"/>
              </w:numPr>
              <w:spacing w:after="40" w:line="240" w:lineRule="auto"/>
              <w:rPr>
                <w:sz w:val="18"/>
                <w:szCs w:val="18"/>
              </w:rPr>
            </w:pPr>
            <w:r w:rsidRPr="002074BE">
              <w:rPr>
                <w:sz w:val="18"/>
                <w:szCs w:val="18"/>
              </w:rPr>
              <w:t xml:space="preserve">Prepare reports on work activities in a timely manner for the </w:t>
            </w:r>
            <w:r w:rsidR="00AD7272" w:rsidRPr="002074BE">
              <w:rPr>
                <w:sz w:val="18"/>
                <w:szCs w:val="18"/>
              </w:rPr>
              <w:t>m</w:t>
            </w:r>
            <w:r w:rsidRPr="002074BE">
              <w:rPr>
                <w:sz w:val="18"/>
                <w:szCs w:val="18"/>
              </w:rPr>
              <w:t>inistry leadership</w:t>
            </w:r>
          </w:p>
          <w:p w14:paraId="4E42343B" w14:textId="3D277206" w:rsidR="006B72E3" w:rsidRPr="002074BE" w:rsidRDefault="006B72E3" w:rsidP="00E62C86">
            <w:pPr>
              <w:numPr>
                <w:ilvl w:val="0"/>
                <w:numId w:val="14"/>
              </w:numPr>
              <w:spacing w:after="40" w:line="240" w:lineRule="auto"/>
              <w:rPr>
                <w:sz w:val="18"/>
                <w:szCs w:val="18"/>
              </w:rPr>
            </w:pPr>
            <w:r w:rsidRPr="002074BE">
              <w:rPr>
                <w:sz w:val="18"/>
                <w:szCs w:val="18"/>
              </w:rPr>
              <w:t>Carry out any other tasks as assigned by the Director General</w:t>
            </w:r>
          </w:p>
        </w:tc>
        <w:tc>
          <w:tcPr>
            <w:tcW w:w="1000" w:type="pct"/>
            <w:vAlign w:val="top"/>
          </w:tcPr>
          <w:p w14:paraId="5CDA91D3" w14:textId="77777777" w:rsidR="006B72E3" w:rsidRPr="002074BE" w:rsidRDefault="006B72E3" w:rsidP="00E62C86">
            <w:pPr>
              <w:numPr>
                <w:ilvl w:val="0"/>
                <w:numId w:val="14"/>
              </w:numPr>
              <w:spacing w:after="40" w:line="240" w:lineRule="auto"/>
              <w:rPr>
                <w:sz w:val="18"/>
                <w:szCs w:val="18"/>
              </w:rPr>
            </w:pPr>
            <w:r w:rsidRPr="002074BE">
              <w:rPr>
                <w:sz w:val="18"/>
                <w:szCs w:val="18"/>
              </w:rPr>
              <w:t>Developing all kinds of sport federations</w:t>
            </w:r>
          </w:p>
          <w:p w14:paraId="4819360D" w14:textId="2D4E24B3"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Studying the development of physical education and sports</w:t>
            </w:r>
          </w:p>
          <w:p w14:paraId="0A3B67DE" w14:textId="7B1B025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Collaborating with National Sports Federation, National Olympic Committee of Cambodia, relevant units on sports technique for </w:t>
            </w:r>
            <w:r w:rsidR="00AD7272" w:rsidRPr="002074BE">
              <w:rPr>
                <w:rFonts w:ascii="Arial" w:hAnsi="Arial" w:cs="Arial"/>
                <w:szCs w:val="18"/>
                <w:lang w:val="en-GB"/>
              </w:rPr>
              <w:t>national and international competition</w:t>
            </w:r>
          </w:p>
          <w:p w14:paraId="240C6CA4" w14:textId="29E2BCAC" w:rsidR="006B72E3" w:rsidRPr="002074BE" w:rsidRDefault="00F95191" w:rsidP="00E62C86">
            <w:pPr>
              <w:pStyle w:val="ESABodytext"/>
              <w:spacing w:after="40"/>
              <w:rPr>
                <w:rFonts w:ascii="Arial" w:hAnsi="Arial" w:cs="Arial"/>
                <w:szCs w:val="18"/>
                <w:lang w:val="en-GB"/>
              </w:rPr>
            </w:pPr>
            <w:r w:rsidRPr="002074BE">
              <w:rPr>
                <w:rFonts w:ascii="Arial" w:hAnsi="Arial" w:cs="Arial"/>
                <w:szCs w:val="18"/>
                <w:lang w:val="en-GB"/>
              </w:rPr>
              <w:t xml:space="preserve">Organising </w:t>
            </w:r>
            <w:r w:rsidR="006B72E3" w:rsidRPr="002074BE">
              <w:rPr>
                <w:rFonts w:ascii="Arial" w:hAnsi="Arial" w:cs="Arial"/>
                <w:szCs w:val="18"/>
                <w:lang w:val="en-GB"/>
              </w:rPr>
              <w:t>available sport federation competition to select an official national champion</w:t>
            </w:r>
          </w:p>
          <w:p w14:paraId="0BB0A3E0" w14:textId="00671EFB"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Collaborate with relevant units on research, management</w:t>
            </w:r>
            <w:r w:rsidR="00F95191" w:rsidRPr="002074BE">
              <w:rPr>
                <w:rFonts w:ascii="Arial" w:hAnsi="Arial" w:cs="Arial"/>
                <w:szCs w:val="18"/>
                <w:lang w:val="en-GB"/>
              </w:rPr>
              <w:t>,</w:t>
            </w:r>
            <w:r w:rsidRPr="002074BE">
              <w:rPr>
                <w:rFonts w:ascii="Arial" w:hAnsi="Arial" w:cs="Arial"/>
                <w:szCs w:val="18"/>
                <w:lang w:val="en-GB"/>
              </w:rPr>
              <w:t xml:space="preserve"> and dissemination of physical education and sports information systems</w:t>
            </w:r>
          </w:p>
          <w:p w14:paraId="128B891E"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Promoting physical exercise for the health of the masses</w:t>
            </w:r>
          </w:p>
          <w:p w14:paraId="0E17F4FB" w14:textId="0F1C23A2"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To promote, revive</w:t>
            </w:r>
            <w:r w:rsidR="00F95191" w:rsidRPr="002074BE">
              <w:rPr>
                <w:rFonts w:ascii="Arial" w:hAnsi="Arial" w:cs="Arial"/>
                <w:szCs w:val="18"/>
                <w:lang w:val="en-GB"/>
              </w:rPr>
              <w:t>,</w:t>
            </w:r>
            <w:r w:rsidRPr="002074BE">
              <w:rPr>
                <w:rFonts w:ascii="Arial" w:hAnsi="Arial" w:cs="Arial"/>
                <w:szCs w:val="18"/>
                <w:lang w:val="en-GB"/>
              </w:rPr>
              <w:t xml:space="preserve"> and develop the national traditional sport</w:t>
            </w:r>
          </w:p>
          <w:p w14:paraId="481DF3AF"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Managing and developing infrastructure of mass sports in the country</w:t>
            </w:r>
          </w:p>
          <w:p w14:paraId="401A6ABF" w14:textId="7A6CDD8F" w:rsidR="006B72E3" w:rsidRPr="002074BE" w:rsidRDefault="00F95191" w:rsidP="00E62C86">
            <w:pPr>
              <w:pStyle w:val="ESABodytext"/>
              <w:spacing w:after="40"/>
              <w:rPr>
                <w:rFonts w:ascii="Arial" w:hAnsi="Arial" w:cs="Arial"/>
                <w:szCs w:val="18"/>
                <w:lang w:val="en-GB"/>
              </w:rPr>
            </w:pPr>
            <w:r w:rsidRPr="002074BE">
              <w:rPr>
                <w:rFonts w:ascii="Arial" w:hAnsi="Arial" w:cs="Arial"/>
                <w:szCs w:val="18"/>
                <w:lang w:val="en-GB"/>
              </w:rPr>
              <w:t xml:space="preserve">Organising </w:t>
            </w:r>
            <w:r w:rsidR="006B72E3" w:rsidRPr="002074BE">
              <w:rPr>
                <w:rFonts w:ascii="Arial" w:hAnsi="Arial" w:cs="Arial"/>
                <w:szCs w:val="18"/>
                <w:lang w:val="en-GB"/>
              </w:rPr>
              <w:t>national sport</w:t>
            </w:r>
            <w:r w:rsidRPr="002074BE">
              <w:rPr>
                <w:rFonts w:ascii="Arial" w:hAnsi="Arial" w:cs="Arial"/>
                <w:szCs w:val="18"/>
                <w:lang w:val="en-GB"/>
              </w:rPr>
              <w:t>s</w:t>
            </w:r>
            <w:r w:rsidR="006B72E3" w:rsidRPr="002074BE">
              <w:rPr>
                <w:rFonts w:ascii="Arial" w:hAnsi="Arial" w:cs="Arial"/>
                <w:szCs w:val="18"/>
                <w:lang w:val="en-GB"/>
              </w:rPr>
              <w:t xml:space="preserve"> every two years</w:t>
            </w:r>
          </w:p>
          <w:p w14:paraId="507E09FC" w14:textId="3D7CB74D" w:rsidR="006B72E3" w:rsidRPr="002074BE" w:rsidRDefault="00F95191" w:rsidP="00E62C86">
            <w:pPr>
              <w:pStyle w:val="ESABodytext"/>
              <w:spacing w:after="40"/>
              <w:rPr>
                <w:rFonts w:ascii="Arial" w:hAnsi="Arial" w:cs="Arial"/>
                <w:szCs w:val="18"/>
                <w:lang w:val="en-GB"/>
              </w:rPr>
            </w:pPr>
            <w:r w:rsidRPr="002074BE">
              <w:rPr>
                <w:rFonts w:ascii="Arial" w:hAnsi="Arial" w:cs="Arial"/>
                <w:szCs w:val="18"/>
                <w:lang w:val="en-GB"/>
              </w:rPr>
              <w:t xml:space="preserve">Organising </w:t>
            </w:r>
            <w:r w:rsidR="006B72E3" w:rsidRPr="002074BE">
              <w:rPr>
                <w:rFonts w:ascii="Arial" w:hAnsi="Arial" w:cs="Arial"/>
                <w:szCs w:val="18"/>
                <w:lang w:val="en-GB"/>
              </w:rPr>
              <w:t>ASEAN Sports Day</w:t>
            </w:r>
          </w:p>
          <w:p w14:paraId="0E51F845" w14:textId="75A0D925" w:rsidR="006B72E3" w:rsidRPr="002074BE" w:rsidRDefault="00F95191" w:rsidP="00E62C86">
            <w:pPr>
              <w:pStyle w:val="ESABodytext"/>
              <w:spacing w:after="40"/>
              <w:rPr>
                <w:rFonts w:ascii="Arial" w:hAnsi="Arial" w:cs="Arial"/>
                <w:szCs w:val="18"/>
                <w:lang w:val="en-GB"/>
              </w:rPr>
            </w:pPr>
            <w:r w:rsidRPr="002074BE">
              <w:rPr>
                <w:rFonts w:ascii="Arial" w:hAnsi="Arial" w:cs="Arial"/>
                <w:szCs w:val="18"/>
                <w:lang w:val="en-GB"/>
              </w:rPr>
              <w:t xml:space="preserve">Organising </w:t>
            </w:r>
            <w:r w:rsidR="006B72E3" w:rsidRPr="002074BE">
              <w:rPr>
                <w:rFonts w:ascii="Arial" w:hAnsi="Arial" w:cs="Arial"/>
                <w:szCs w:val="18"/>
                <w:lang w:val="en-GB"/>
              </w:rPr>
              <w:t xml:space="preserve">a fitness </w:t>
            </w:r>
            <w:r w:rsidRPr="002074BE">
              <w:rPr>
                <w:rFonts w:ascii="Arial" w:hAnsi="Arial" w:cs="Arial"/>
                <w:szCs w:val="18"/>
                <w:lang w:val="en-GB"/>
              </w:rPr>
              <w:t>d</w:t>
            </w:r>
            <w:r w:rsidR="006B72E3" w:rsidRPr="002074BE">
              <w:rPr>
                <w:rFonts w:ascii="Arial" w:hAnsi="Arial" w:cs="Arial"/>
                <w:szCs w:val="18"/>
                <w:lang w:val="en-GB"/>
              </w:rPr>
              <w:t>ay</w:t>
            </w:r>
          </w:p>
          <w:p w14:paraId="79AE1BDF" w14:textId="36B751A9"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Planning a sports </w:t>
            </w:r>
            <w:r w:rsidR="00F95191" w:rsidRPr="002074BE">
              <w:rPr>
                <w:rFonts w:ascii="Arial" w:hAnsi="Arial" w:cs="Arial"/>
                <w:szCs w:val="18"/>
                <w:lang w:val="en-GB"/>
              </w:rPr>
              <w:t xml:space="preserve">day </w:t>
            </w:r>
            <w:r w:rsidRPr="002074BE">
              <w:rPr>
                <w:rFonts w:ascii="Arial" w:hAnsi="Arial" w:cs="Arial"/>
                <w:szCs w:val="18"/>
                <w:lang w:val="en-GB"/>
              </w:rPr>
              <w:t>for all</w:t>
            </w:r>
          </w:p>
          <w:p w14:paraId="27702BAE"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Researching and compiling modern sport documents  (regulation)</w:t>
            </w:r>
          </w:p>
          <w:p w14:paraId="15487AD2" w14:textId="31C4858E" w:rsidR="006B72E3" w:rsidRPr="002074BE" w:rsidRDefault="00403B44" w:rsidP="00E62C86">
            <w:pPr>
              <w:pStyle w:val="ESABodytext"/>
              <w:spacing w:after="40"/>
              <w:rPr>
                <w:rFonts w:ascii="Arial" w:hAnsi="Arial" w:cs="Arial"/>
                <w:szCs w:val="18"/>
                <w:lang w:val="en-GB"/>
              </w:rPr>
            </w:pPr>
            <w:r w:rsidRPr="002074BE">
              <w:rPr>
                <w:rFonts w:ascii="Arial" w:hAnsi="Arial" w:cs="Arial"/>
                <w:szCs w:val="18"/>
                <w:lang w:val="en-GB"/>
              </w:rPr>
              <w:lastRenderedPageBreak/>
              <w:t>M&amp;E</w:t>
            </w:r>
            <w:r w:rsidR="006B72E3" w:rsidRPr="002074BE">
              <w:rPr>
                <w:rFonts w:ascii="Arial" w:hAnsi="Arial" w:cs="Arial"/>
                <w:szCs w:val="18"/>
                <w:lang w:val="en-GB"/>
              </w:rPr>
              <w:t xml:space="preserve"> of the National Sports Federation</w:t>
            </w:r>
          </w:p>
          <w:p w14:paraId="189C7E24" w14:textId="46122AFA"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Monitor</w:t>
            </w:r>
            <w:r w:rsidR="00F7049A" w:rsidRPr="002074BE">
              <w:rPr>
                <w:rFonts w:ascii="Arial" w:hAnsi="Arial" w:cs="Arial"/>
                <w:szCs w:val="18"/>
                <w:lang w:val="en-GB"/>
              </w:rPr>
              <w:t>ing</w:t>
            </w:r>
            <w:r w:rsidRPr="002074BE">
              <w:rPr>
                <w:rFonts w:ascii="Arial" w:hAnsi="Arial" w:cs="Arial"/>
                <w:szCs w:val="18"/>
                <w:lang w:val="en-GB"/>
              </w:rPr>
              <w:t xml:space="preserve"> the national and international sporting activities of national and international sports federations</w:t>
            </w:r>
          </w:p>
          <w:p w14:paraId="469FF93A" w14:textId="5B446529" w:rsidR="006B72E3" w:rsidRPr="002074BE" w:rsidRDefault="00F7049A" w:rsidP="00E62C86">
            <w:pPr>
              <w:pStyle w:val="ESABodytext"/>
              <w:spacing w:after="40"/>
              <w:rPr>
                <w:rFonts w:ascii="Arial" w:hAnsi="Arial" w:cs="Arial"/>
                <w:szCs w:val="18"/>
                <w:lang w:val="en-GB"/>
              </w:rPr>
            </w:pPr>
            <w:r w:rsidRPr="002074BE">
              <w:rPr>
                <w:rFonts w:ascii="Arial" w:hAnsi="Arial" w:cs="Arial"/>
                <w:szCs w:val="18"/>
                <w:lang w:val="en-GB"/>
              </w:rPr>
              <w:t xml:space="preserve">Collaborating </w:t>
            </w:r>
            <w:r w:rsidR="006B72E3" w:rsidRPr="002074BE">
              <w:rPr>
                <w:rFonts w:ascii="Arial" w:hAnsi="Arial" w:cs="Arial"/>
                <w:szCs w:val="18"/>
                <w:lang w:val="en-GB"/>
              </w:rPr>
              <w:t>with the National Sports Federation to train technical officials, referees, judges</w:t>
            </w:r>
          </w:p>
          <w:p w14:paraId="02291139"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Leading the management of the officials in sports office of tradition and planning action plan</w:t>
            </w:r>
          </w:p>
        </w:tc>
        <w:tc>
          <w:tcPr>
            <w:tcW w:w="1000" w:type="pct"/>
            <w:vAlign w:val="top"/>
          </w:tcPr>
          <w:p w14:paraId="7C866170" w14:textId="4DE35F26" w:rsidR="006B72E3" w:rsidRPr="002074BE" w:rsidRDefault="006B72E3" w:rsidP="00E62C86">
            <w:pPr>
              <w:spacing w:after="40" w:line="240" w:lineRule="auto"/>
              <w:rPr>
                <w:sz w:val="18"/>
                <w:szCs w:val="18"/>
              </w:rPr>
            </w:pPr>
            <w:r w:rsidRPr="002074BE">
              <w:rPr>
                <w:sz w:val="18"/>
                <w:szCs w:val="18"/>
              </w:rPr>
              <w:lastRenderedPageBreak/>
              <w:t xml:space="preserve">Monitoring physical education </w:t>
            </w:r>
            <w:r w:rsidR="00F7049A" w:rsidRPr="002074BE">
              <w:rPr>
                <w:sz w:val="18"/>
                <w:szCs w:val="18"/>
              </w:rPr>
              <w:t>(</w:t>
            </w:r>
            <w:r w:rsidRPr="002074BE">
              <w:rPr>
                <w:sz w:val="18"/>
                <w:szCs w:val="18"/>
              </w:rPr>
              <w:t>p.</w:t>
            </w:r>
            <w:r w:rsidR="00F7049A" w:rsidRPr="002074BE">
              <w:rPr>
                <w:sz w:val="18"/>
                <w:szCs w:val="18"/>
              </w:rPr>
              <w:t xml:space="preserve"> </w:t>
            </w:r>
            <w:r w:rsidRPr="002074BE">
              <w:rPr>
                <w:sz w:val="18"/>
                <w:szCs w:val="18"/>
              </w:rPr>
              <w:t>296</w:t>
            </w:r>
            <w:r w:rsidR="00F7049A" w:rsidRPr="002074BE">
              <w:rPr>
                <w:sz w:val="18"/>
                <w:szCs w:val="18"/>
              </w:rPr>
              <w:t>)</w:t>
            </w:r>
          </w:p>
          <w:p w14:paraId="4A550C8F" w14:textId="2EACADA3" w:rsidR="006B72E3" w:rsidRPr="002074BE" w:rsidRDefault="006B72E3" w:rsidP="00E62C86">
            <w:pPr>
              <w:spacing w:after="40" w:line="240" w:lineRule="auto"/>
              <w:rPr>
                <w:sz w:val="18"/>
                <w:szCs w:val="18"/>
              </w:rPr>
            </w:pPr>
            <w:r w:rsidRPr="002074BE">
              <w:rPr>
                <w:sz w:val="18"/>
                <w:szCs w:val="18"/>
              </w:rPr>
              <w:t xml:space="preserve">Develop human resources, infrastructure and competition </w:t>
            </w:r>
            <w:r w:rsidR="00F7049A" w:rsidRPr="002074BE">
              <w:rPr>
                <w:sz w:val="18"/>
                <w:szCs w:val="18"/>
              </w:rPr>
              <w:t>(</w:t>
            </w:r>
            <w:r w:rsidRPr="002074BE">
              <w:rPr>
                <w:sz w:val="18"/>
                <w:szCs w:val="18"/>
              </w:rPr>
              <w:t>p.</w:t>
            </w:r>
            <w:r w:rsidR="00F7049A" w:rsidRPr="002074BE">
              <w:rPr>
                <w:sz w:val="18"/>
                <w:szCs w:val="18"/>
              </w:rPr>
              <w:t xml:space="preserve"> </w:t>
            </w:r>
            <w:r w:rsidRPr="002074BE">
              <w:rPr>
                <w:sz w:val="18"/>
                <w:szCs w:val="18"/>
              </w:rPr>
              <w:t>296</w:t>
            </w:r>
            <w:r w:rsidR="00F7049A" w:rsidRPr="002074BE">
              <w:rPr>
                <w:sz w:val="18"/>
                <w:szCs w:val="18"/>
              </w:rPr>
              <w:t>)</w:t>
            </w:r>
            <w:r w:rsidRPr="002074BE">
              <w:rPr>
                <w:sz w:val="18"/>
                <w:szCs w:val="18"/>
              </w:rPr>
              <w:t xml:space="preserve"> by</w:t>
            </w:r>
            <w:r w:rsidR="00F7049A" w:rsidRPr="002074BE">
              <w:rPr>
                <w:sz w:val="18"/>
                <w:szCs w:val="18"/>
              </w:rPr>
              <w:t>:</w:t>
            </w:r>
          </w:p>
          <w:p w14:paraId="3BCFB912" w14:textId="3BFC2BD7" w:rsidR="006B72E3" w:rsidRPr="002074BE" w:rsidRDefault="00F7049A" w:rsidP="00CC1B8E">
            <w:pPr>
              <w:pStyle w:val="ListParagraph"/>
              <w:numPr>
                <w:ilvl w:val="0"/>
                <w:numId w:val="37"/>
              </w:numPr>
              <w:spacing w:after="40" w:line="240" w:lineRule="auto"/>
              <w:contextualSpacing w:val="0"/>
              <w:rPr>
                <w:sz w:val="18"/>
                <w:szCs w:val="18"/>
              </w:rPr>
            </w:pPr>
            <w:r w:rsidRPr="002074BE">
              <w:rPr>
                <w:sz w:val="18"/>
                <w:szCs w:val="18"/>
              </w:rPr>
              <w:t>providing w</w:t>
            </w:r>
            <w:r w:rsidR="006B72E3" w:rsidRPr="002074BE">
              <w:rPr>
                <w:sz w:val="18"/>
                <w:szCs w:val="18"/>
              </w:rPr>
              <w:t xml:space="preserve">orkshops on administration, rules, policy, budgets, </w:t>
            </w:r>
            <w:r w:rsidRPr="002074BE">
              <w:rPr>
                <w:sz w:val="18"/>
                <w:szCs w:val="18"/>
              </w:rPr>
              <w:t xml:space="preserve">Physical Education </w:t>
            </w:r>
            <w:r w:rsidR="006B72E3" w:rsidRPr="002074BE">
              <w:rPr>
                <w:sz w:val="18"/>
                <w:szCs w:val="18"/>
              </w:rPr>
              <w:t xml:space="preserve">Manual, body testing, </w:t>
            </w:r>
            <w:r w:rsidRPr="002074BE">
              <w:rPr>
                <w:sz w:val="18"/>
                <w:szCs w:val="18"/>
              </w:rPr>
              <w:t>(</w:t>
            </w:r>
            <w:r w:rsidR="006B72E3" w:rsidRPr="002074BE">
              <w:rPr>
                <w:sz w:val="18"/>
                <w:szCs w:val="18"/>
              </w:rPr>
              <w:t>p</w:t>
            </w:r>
            <w:r w:rsidRPr="002074BE">
              <w:rPr>
                <w:sz w:val="18"/>
                <w:szCs w:val="18"/>
              </w:rPr>
              <w:t>p</w:t>
            </w:r>
            <w:r w:rsidR="006B72E3" w:rsidRPr="002074BE">
              <w:rPr>
                <w:sz w:val="18"/>
                <w:szCs w:val="18"/>
              </w:rPr>
              <w:t>.</w:t>
            </w:r>
            <w:r w:rsidRPr="002074BE">
              <w:rPr>
                <w:sz w:val="18"/>
                <w:szCs w:val="18"/>
              </w:rPr>
              <w:t xml:space="preserve"> </w:t>
            </w:r>
            <w:r w:rsidR="006B72E3" w:rsidRPr="002074BE">
              <w:rPr>
                <w:sz w:val="18"/>
                <w:szCs w:val="18"/>
              </w:rPr>
              <w:t>296</w:t>
            </w:r>
            <w:r w:rsidRPr="002074BE">
              <w:rPr>
                <w:sz w:val="18"/>
                <w:szCs w:val="18"/>
              </w:rPr>
              <w:t>–</w:t>
            </w:r>
            <w:r w:rsidR="006B72E3" w:rsidRPr="002074BE">
              <w:rPr>
                <w:sz w:val="18"/>
                <w:szCs w:val="18"/>
              </w:rPr>
              <w:t>7</w:t>
            </w:r>
            <w:r w:rsidRPr="002074BE">
              <w:rPr>
                <w:sz w:val="18"/>
                <w:szCs w:val="18"/>
              </w:rPr>
              <w:t>);</w:t>
            </w:r>
          </w:p>
          <w:p w14:paraId="2AFBA954" w14:textId="0423AD7B" w:rsidR="006B72E3" w:rsidRPr="002074BE" w:rsidRDefault="00F7049A" w:rsidP="00E62C86">
            <w:pPr>
              <w:pStyle w:val="ListParagraph"/>
              <w:numPr>
                <w:ilvl w:val="0"/>
                <w:numId w:val="37"/>
              </w:numPr>
              <w:spacing w:after="40" w:line="240" w:lineRule="auto"/>
              <w:contextualSpacing w:val="0"/>
              <w:rPr>
                <w:sz w:val="18"/>
                <w:szCs w:val="18"/>
              </w:rPr>
            </w:pPr>
            <w:r w:rsidRPr="002074BE">
              <w:rPr>
                <w:sz w:val="18"/>
                <w:szCs w:val="18"/>
              </w:rPr>
              <w:t xml:space="preserve">capacity </w:t>
            </w:r>
            <w:r w:rsidR="006B72E3" w:rsidRPr="002074BE">
              <w:rPr>
                <w:sz w:val="18"/>
                <w:szCs w:val="18"/>
              </w:rPr>
              <w:t xml:space="preserve">building for </w:t>
            </w:r>
            <w:r w:rsidRPr="002074BE">
              <w:rPr>
                <w:sz w:val="18"/>
                <w:szCs w:val="18"/>
              </w:rPr>
              <w:t xml:space="preserve">physical education </w:t>
            </w:r>
            <w:r w:rsidR="006B72E3" w:rsidRPr="002074BE">
              <w:rPr>
                <w:sz w:val="18"/>
                <w:szCs w:val="18"/>
              </w:rPr>
              <w:t xml:space="preserve">teachers and trainees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297</w:t>
            </w:r>
            <w:r w:rsidRPr="002074BE">
              <w:rPr>
                <w:sz w:val="18"/>
                <w:szCs w:val="18"/>
              </w:rPr>
              <w:t>);</w:t>
            </w:r>
          </w:p>
          <w:p w14:paraId="139BC16D" w14:textId="67C2E98D" w:rsidR="006B72E3" w:rsidRPr="002074BE" w:rsidRDefault="00F7049A" w:rsidP="00E62C86">
            <w:pPr>
              <w:pStyle w:val="ListParagraph"/>
              <w:numPr>
                <w:ilvl w:val="0"/>
                <w:numId w:val="37"/>
              </w:numPr>
              <w:spacing w:after="40" w:line="240" w:lineRule="auto"/>
              <w:contextualSpacing w:val="0"/>
              <w:rPr>
                <w:sz w:val="18"/>
                <w:szCs w:val="18"/>
              </w:rPr>
            </w:pPr>
            <w:r w:rsidRPr="002074BE">
              <w:rPr>
                <w:sz w:val="18"/>
                <w:szCs w:val="18"/>
              </w:rPr>
              <w:t xml:space="preserve">training </w:t>
            </w:r>
            <w:r w:rsidR="006B72E3" w:rsidRPr="002074BE">
              <w:rPr>
                <w:sz w:val="18"/>
                <w:szCs w:val="18"/>
              </w:rPr>
              <w:t>national and youth players</w:t>
            </w:r>
            <w:r w:rsidRPr="002074BE">
              <w:rPr>
                <w:sz w:val="18"/>
                <w:szCs w:val="18"/>
              </w:rPr>
              <w:t>;</w:t>
            </w:r>
          </w:p>
          <w:p w14:paraId="59583821" w14:textId="3B86A3F5" w:rsidR="006B72E3" w:rsidRPr="002074BE" w:rsidRDefault="00F7049A" w:rsidP="00E62C86">
            <w:pPr>
              <w:pStyle w:val="ListParagraph"/>
              <w:numPr>
                <w:ilvl w:val="0"/>
                <w:numId w:val="37"/>
              </w:numPr>
              <w:spacing w:after="40" w:line="240" w:lineRule="auto"/>
              <w:contextualSpacing w:val="0"/>
              <w:rPr>
                <w:sz w:val="18"/>
                <w:szCs w:val="18"/>
              </w:rPr>
            </w:pPr>
            <w:r w:rsidRPr="002074BE">
              <w:rPr>
                <w:sz w:val="18"/>
                <w:szCs w:val="18"/>
              </w:rPr>
              <w:t xml:space="preserve">training </w:t>
            </w:r>
            <w:r w:rsidR="006B72E3" w:rsidRPr="002074BE">
              <w:rPr>
                <w:sz w:val="18"/>
                <w:szCs w:val="18"/>
              </w:rPr>
              <w:t>on planning, anti-doping, shooting, rugby, body building</w:t>
            </w:r>
            <w:r w:rsidRPr="002074BE">
              <w:rPr>
                <w:sz w:val="18"/>
                <w:szCs w:val="18"/>
              </w:rPr>
              <w:t>;</w:t>
            </w:r>
          </w:p>
          <w:p w14:paraId="286E3969" w14:textId="374CD0C3" w:rsidR="006B72E3" w:rsidRPr="002074BE" w:rsidRDefault="00F7049A" w:rsidP="00E62C86">
            <w:pPr>
              <w:pStyle w:val="ListParagraph"/>
              <w:numPr>
                <w:ilvl w:val="0"/>
                <w:numId w:val="37"/>
              </w:numPr>
              <w:spacing w:after="40" w:line="240" w:lineRule="auto"/>
              <w:contextualSpacing w:val="0"/>
              <w:rPr>
                <w:sz w:val="18"/>
                <w:szCs w:val="18"/>
              </w:rPr>
            </w:pPr>
            <w:r w:rsidRPr="002074BE">
              <w:rPr>
                <w:sz w:val="18"/>
                <w:szCs w:val="18"/>
              </w:rPr>
              <w:t>providing s</w:t>
            </w:r>
            <w:r w:rsidR="006B72E3" w:rsidRPr="002074BE">
              <w:rPr>
                <w:sz w:val="18"/>
                <w:szCs w:val="18"/>
              </w:rPr>
              <w:t>cholarships for trainee teachers</w:t>
            </w:r>
            <w:r w:rsidRPr="002074BE">
              <w:rPr>
                <w:sz w:val="18"/>
                <w:szCs w:val="18"/>
              </w:rPr>
              <w:t>; and</w:t>
            </w:r>
          </w:p>
          <w:p w14:paraId="279D2872" w14:textId="18F18BC1" w:rsidR="006B72E3" w:rsidRPr="002074BE" w:rsidRDefault="00F7049A" w:rsidP="00E62C86">
            <w:pPr>
              <w:pStyle w:val="ListParagraph"/>
              <w:numPr>
                <w:ilvl w:val="0"/>
                <w:numId w:val="37"/>
              </w:numPr>
              <w:spacing w:after="40" w:line="240" w:lineRule="auto"/>
              <w:contextualSpacing w:val="0"/>
              <w:rPr>
                <w:sz w:val="18"/>
                <w:szCs w:val="18"/>
              </w:rPr>
            </w:pPr>
            <w:r w:rsidRPr="002074BE">
              <w:rPr>
                <w:sz w:val="18"/>
                <w:szCs w:val="18"/>
              </w:rPr>
              <w:t>organising e</w:t>
            </w:r>
            <w:r w:rsidR="006B72E3" w:rsidRPr="002074BE">
              <w:rPr>
                <w:sz w:val="18"/>
                <w:szCs w:val="18"/>
              </w:rPr>
              <w:t>xams for trainee teachers</w:t>
            </w:r>
          </w:p>
          <w:p w14:paraId="532552D6" w14:textId="77C818DF" w:rsidR="006B72E3" w:rsidRPr="002074BE" w:rsidRDefault="006B72E3" w:rsidP="00E62C86">
            <w:pPr>
              <w:numPr>
                <w:ilvl w:val="0"/>
                <w:numId w:val="14"/>
              </w:numPr>
              <w:spacing w:after="40" w:line="240" w:lineRule="auto"/>
              <w:rPr>
                <w:sz w:val="18"/>
                <w:szCs w:val="18"/>
              </w:rPr>
            </w:pPr>
            <w:r w:rsidRPr="002074BE">
              <w:rPr>
                <w:sz w:val="18"/>
                <w:szCs w:val="18"/>
              </w:rPr>
              <w:t xml:space="preserve">Provide and maintain equipment </w:t>
            </w:r>
            <w:r w:rsidR="00F7049A" w:rsidRPr="002074BE">
              <w:rPr>
                <w:sz w:val="18"/>
                <w:szCs w:val="18"/>
              </w:rPr>
              <w:t>(</w:t>
            </w:r>
            <w:r w:rsidRPr="002074BE">
              <w:rPr>
                <w:sz w:val="18"/>
                <w:szCs w:val="18"/>
              </w:rPr>
              <w:t>p.</w:t>
            </w:r>
            <w:r w:rsidR="00F7049A" w:rsidRPr="002074BE">
              <w:rPr>
                <w:sz w:val="18"/>
                <w:szCs w:val="18"/>
              </w:rPr>
              <w:t xml:space="preserve"> </w:t>
            </w:r>
            <w:r w:rsidRPr="002074BE">
              <w:rPr>
                <w:sz w:val="18"/>
                <w:szCs w:val="18"/>
              </w:rPr>
              <w:t>300</w:t>
            </w:r>
            <w:r w:rsidR="00F7049A" w:rsidRPr="002074BE">
              <w:rPr>
                <w:sz w:val="18"/>
                <w:szCs w:val="18"/>
              </w:rPr>
              <w:t>)</w:t>
            </w:r>
          </w:p>
          <w:p w14:paraId="59E7C923" w14:textId="5354577A" w:rsidR="006B72E3" w:rsidRPr="002074BE" w:rsidRDefault="006B72E3" w:rsidP="00E62C86">
            <w:pPr>
              <w:numPr>
                <w:ilvl w:val="0"/>
                <w:numId w:val="14"/>
              </w:numPr>
              <w:spacing w:after="40" w:line="240" w:lineRule="auto"/>
              <w:rPr>
                <w:sz w:val="18"/>
                <w:szCs w:val="18"/>
              </w:rPr>
            </w:pPr>
            <w:r w:rsidRPr="002074BE">
              <w:rPr>
                <w:sz w:val="18"/>
                <w:szCs w:val="18"/>
              </w:rPr>
              <w:t xml:space="preserve">Organise games, annual championships </w:t>
            </w:r>
            <w:r w:rsidR="00F7049A" w:rsidRPr="002074BE">
              <w:rPr>
                <w:sz w:val="18"/>
                <w:szCs w:val="18"/>
              </w:rPr>
              <w:t>(</w:t>
            </w:r>
            <w:r w:rsidRPr="002074BE">
              <w:rPr>
                <w:sz w:val="18"/>
                <w:szCs w:val="18"/>
              </w:rPr>
              <w:t>p.</w:t>
            </w:r>
            <w:r w:rsidR="00F7049A" w:rsidRPr="002074BE">
              <w:rPr>
                <w:sz w:val="18"/>
                <w:szCs w:val="18"/>
              </w:rPr>
              <w:t xml:space="preserve"> </w:t>
            </w:r>
            <w:r w:rsidRPr="002074BE">
              <w:rPr>
                <w:sz w:val="18"/>
                <w:szCs w:val="18"/>
              </w:rPr>
              <w:t>300</w:t>
            </w:r>
            <w:r w:rsidR="00F7049A" w:rsidRPr="002074BE">
              <w:rPr>
                <w:sz w:val="18"/>
                <w:szCs w:val="18"/>
              </w:rPr>
              <w:t>)</w:t>
            </w:r>
          </w:p>
          <w:p w14:paraId="2C1C250C" w14:textId="16B46E52" w:rsidR="006B72E3" w:rsidRPr="002074BE" w:rsidRDefault="006B72E3" w:rsidP="00E62C86">
            <w:pPr>
              <w:numPr>
                <w:ilvl w:val="0"/>
                <w:numId w:val="14"/>
              </w:numPr>
              <w:spacing w:after="40" w:line="240" w:lineRule="auto"/>
              <w:rPr>
                <w:sz w:val="18"/>
                <w:szCs w:val="18"/>
              </w:rPr>
            </w:pPr>
            <w:r w:rsidRPr="002074BE">
              <w:rPr>
                <w:sz w:val="18"/>
                <w:szCs w:val="18"/>
              </w:rPr>
              <w:t xml:space="preserve">Subsidise National Federations [31] </w:t>
            </w:r>
            <w:r w:rsidR="00F7049A" w:rsidRPr="002074BE">
              <w:rPr>
                <w:sz w:val="18"/>
                <w:szCs w:val="18"/>
              </w:rPr>
              <w:t>(</w:t>
            </w:r>
            <w:r w:rsidRPr="002074BE">
              <w:rPr>
                <w:sz w:val="18"/>
                <w:szCs w:val="18"/>
              </w:rPr>
              <w:t>p.</w:t>
            </w:r>
            <w:r w:rsidR="00F7049A" w:rsidRPr="002074BE">
              <w:rPr>
                <w:sz w:val="18"/>
                <w:szCs w:val="18"/>
              </w:rPr>
              <w:t xml:space="preserve"> </w:t>
            </w:r>
            <w:r w:rsidRPr="002074BE">
              <w:rPr>
                <w:sz w:val="18"/>
                <w:szCs w:val="18"/>
              </w:rPr>
              <w:t>300</w:t>
            </w:r>
            <w:r w:rsidR="00F7049A" w:rsidRPr="002074BE">
              <w:rPr>
                <w:sz w:val="18"/>
                <w:szCs w:val="18"/>
              </w:rPr>
              <w:t>)</w:t>
            </w:r>
          </w:p>
          <w:p w14:paraId="4EC61553" w14:textId="77777777" w:rsidR="006B72E3" w:rsidRPr="002074BE" w:rsidRDefault="006B72E3" w:rsidP="00E62C86">
            <w:pPr>
              <w:spacing w:after="40" w:line="240" w:lineRule="auto"/>
              <w:rPr>
                <w:sz w:val="18"/>
                <w:szCs w:val="18"/>
              </w:rPr>
            </w:pPr>
          </w:p>
        </w:tc>
        <w:tc>
          <w:tcPr>
            <w:tcW w:w="1000" w:type="pct"/>
            <w:vAlign w:val="top"/>
          </w:tcPr>
          <w:p w14:paraId="202CF46F" w14:textId="74041879" w:rsidR="006B72E3" w:rsidRPr="002074BE" w:rsidRDefault="006B72E3" w:rsidP="00E62C86">
            <w:pPr>
              <w:numPr>
                <w:ilvl w:val="0"/>
                <w:numId w:val="14"/>
              </w:numPr>
              <w:spacing w:after="40" w:line="240" w:lineRule="auto"/>
              <w:rPr>
                <w:sz w:val="18"/>
                <w:szCs w:val="18"/>
              </w:rPr>
            </w:pPr>
            <w:r w:rsidRPr="002074BE">
              <w:rPr>
                <w:sz w:val="18"/>
                <w:szCs w:val="18"/>
              </w:rPr>
              <w:t xml:space="preserve">Develop physical education facilities and infrastructure </w:t>
            </w:r>
            <w:r w:rsidR="00F7049A" w:rsidRPr="002074BE">
              <w:rPr>
                <w:sz w:val="18"/>
                <w:szCs w:val="18"/>
              </w:rPr>
              <w:t>(</w:t>
            </w:r>
            <w:r w:rsidRPr="002074BE">
              <w:rPr>
                <w:sz w:val="18"/>
                <w:szCs w:val="18"/>
              </w:rPr>
              <w:t>p.</w:t>
            </w:r>
            <w:r w:rsidR="00F7049A" w:rsidRPr="002074BE">
              <w:rPr>
                <w:sz w:val="18"/>
                <w:szCs w:val="18"/>
              </w:rPr>
              <w:t xml:space="preserve"> </w:t>
            </w:r>
            <w:r w:rsidRPr="002074BE">
              <w:rPr>
                <w:sz w:val="18"/>
                <w:szCs w:val="18"/>
              </w:rPr>
              <w:t>52</w:t>
            </w:r>
            <w:r w:rsidR="00F7049A" w:rsidRPr="002074BE">
              <w:rPr>
                <w:sz w:val="18"/>
                <w:szCs w:val="18"/>
              </w:rPr>
              <w:t>)</w:t>
            </w:r>
          </w:p>
          <w:p w14:paraId="77AA13A6" w14:textId="769402E7" w:rsidR="006B72E3" w:rsidRPr="002074BE" w:rsidRDefault="006B72E3" w:rsidP="00E62C86">
            <w:pPr>
              <w:numPr>
                <w:ilvl w:val="0"/>
                <w:numId w:val="14"/>
              </w:numPr>
              <w:spacing w:after="40" w:line="240" w:lineRule="auto"/>
              <w:rPr>
                <w:sz w:val="18"/>
                <w:szCs w:val="18"/>
              </w:rPr>
            </w:pPr>
            <w:r w:rsidRPr="002074BE">
              <w:rPr>
                <w:sz w:val="18"/>
                <w:szCs w:val="18"/>
              </w:rPr>
              <w:t xml:space="preserve">Promote physical education and sports in communities </w:t>
            </w:r>
            <w:r w:rsidR="00F7049A" w:rsidRPr="002074BE">
              <w:rPr>
                <w:sz w:val="18"/>
                <w:szCs w:val="18"/>
              </w:rPr>
              <w:t>(</w:t>
            </w:r>
            <w:r w:rsidRPr="002074BE">
              <w:rPr>
                <w:sz w:val="18"/>
                <w:szCs w:val="18"/>
              </w:rPr>
              <w:t>p.</w:t>
            </w:r>
            <w:r w:rsidR="00F7049A" w:rsidRPr="002074BE">
              <w:rPr>
                <w:sz w:val="18"/>
                <w:szCs w:val="18"/>
              </w:rPr>
              <w:t xml:space="preserve"> </w:t>
            </w:r>
            <w:r w:rsidRPr="002074BE">
              <w:rPr>
                <w:sz w:val="18"/>
                <w:szCs w:val="18"/>
              </w:rPr>
              <w:t>52</w:t>
            </w:r>
            <w:r w:rsidR="00F7049A" w:rsidRPr="002074BE">
              <w:rPr>
                <w:sz w:val="18"/>
                <w:szCs w:val="18"/>
              </w:rPr>
              <w:t>)</w:t>
            </w:r>
          </w:p>
          <w:p w14:paraId="52C0B287" w14:textId="200CC5E6" w:rsidR="006B72E3" w:rsidRPr="002074BE" w:rsidRDefault="006B72E3" w:rsidP="00E62C86">
            <w:pPr>
              <w:numPr>
                <w:ilvl w:val="0"/>
                <w:numId w:val="14"/>
              </w:numPr>
              <w:spacing w:after="40" w:line="240" w:lineRule="auto"/>
              <w:rPr>
                <w:sz w:val="18"/>
                <w:szCs w:val="18"/>
              </w:rPr>
            </w:pPr>
            <w:r w:rsidRPr="002074BE">
              <w:rPr>
                <w:sz w:val="18"/>
                <w:szCs w:val="18"/>
              </w:rPr>
              <w:t xml:space="preserve">Promote the dissemination of sports to the public </w:t>
            </w:r>
            <w:r w:rsidR="00F7049A" w:rsidRPr="002074BE">
              <w:rPr>
                <w:sz w:val="18"/>
                <w:szCs w:val="18"/>
              </w:rPr>
              <w:t>(</w:t>
            </w:r>
            <w:r w:rsidRPr="002074BE">
              <w:rPr>
                <w:sz w:val="18"/>
                <w:szCs w:val="18"/>
              </w:rPr>
              <w:t>p.</w:t>
            </w:r>
            <w:r w:rsidR="00F7049A" w:rsidRPr="002074BE">
              <w:rPr>
                <w:sz w:val="18"/>
                <w:szCs w:val="18"/>
              </w:rPr>
              <w:t xml:space="preserve"> </w:t>
            </w:r>
            <w:r w:rsidRPr="002074BE">
              <w:rPr>
                <w:sz w:val="18"/>
                <w:szCs w:val="18"/>
              </w:rPr>
              <w:t>52</w:t>
            </w:r>
            <w:r w:rsidR="00F7049A" w:rsidRPr="002074BE">
              <w:rPr>
                <w:sz w:val="18"/>
                <w:szCs w:val="18"/>
              </w:rPr>
              <w:t>)</w:t>
            </w:r>
          </w:p>
          <w:p w14:paraId="458DBC2F" w14:textId="67545F33" w:rsidR="006B72E3" w:rsidRPr="002074BE" w:rsidRDefault="006B72E3" w:rsidP="00E62C86">
            <w:pPr>
              <w:numPr>
                <w:ilvl w:val="0"/>
                <w:numId w:val="14"/>
              </w:numPr>
              <w:spacing w:after="40" w:line="240" w:lineRule="auto"/>
              <w:rPr>
                <w:sz w:val="18"/>
                <w:szCs w:val="18"/>
              </w:rPr>
            </w:pPr>
            <w:r w:rsidRPr="002074BE">
              <w:rPr>
                <w:sz w:val="18"/>
                <w:szCs w:val="18"/>
              </w:rPr>
              <w:t xml:space="preserve">Develop advanced sports </w:t>
            </w:r>
            <w:r w:rsidR="00F7049A" w:rsidRPr="002074BE">
              <w:rPr>
                <w:sz w:val="18"/>
                <w:szCs w:val="18"/>
              </w:rPr>
              <w:t>(</w:t>
            </w:r>
            <w:r w:rsidRPr="002074BE">
              <w:rPr>
                <w:sz w:val="18"/>
                <w:szCs w:val="18"/>
              </w:rPr>
              <w:t>p.</w:t>
            </w:r>
            <w:r w:rsidR="00F7049A" w:rsidRPr="002074BE">
              <w:rPr>
                <w:sz w:val="18"/>
                <w:szCs w:val="18"/>
              </w:rPr>
              <w:t xml:space="preserve"> </w:t>
            </w:r>
            <w:r w:rsidRPr="002074BE">
              <w:rPr>
                <w:sz w:val="18"/>
                <w:szCs w:val="18"/>
              </w:rPr>
              <w:t>53</w:t>
            </w:r>
            <w:r w:rsidR="00F7049A" w:rsidRPr="002074BE">
              <w:rPr>
                <w:sz w:val="18"/>
                <w:szCs w:val="18"/>
              </w:rPr>
              <w:t>)</w:t>
            </w:r>
          </w:p>
          <w:p w14:paraId="69793A6D" w14:textId="7DF4F8CC" w:rsidR="006B72E3" w:rsidRPr="002074BE" w:rsidRDefault="006B72E3" w:rsidP="00E62C86">
            <w:pPr>
              <w:numPr>
                <w:ilvl w:val="0"/>
                <w:numId w:val="14"/>
              </w:numPr>
              <w:spacing w:after="40" w:line="240" w:lineRule="auto"/>
              <w:rPr>
                <w:sz w:val="18"/>
                <w:szCs w:val="18"/>
              </w:rPr>
            </w:pPr>
            <w:r w:rsidRPr="002074BE">
              <w:rPr>
                <w:sz w:val="18"/>
                <w:szCs w:val="18"/>
              </w:rPr>
              <w:t xml:space="preserve">Getting to the Southeast Asian Games in 2023 </w:t>
            </w:r>
            <w:r w:rsidR="00F7049A" w:rsidRPr="002074BE">
              <w:rPr>
                <w:sz w:val="18"/>
                <w:szCs w:val="18"/>
              </w:rPr>
              <w:t>(</w:t>
            </w:r>
            <w:r w:rsidRPr="002074BE">
              <w:rPr>
                <w:sz w:val="18"/>
                <w:szCs w:val="18"/>
              </w:rPr>
              <w:t>p.</w:t>
            </w:r>
            <w:r w:rsidR="00F7049A" w:rsidRPr="002074BE">
              <w:rPr>
                <w:sz w:val="18"/>
                <w:szCs w:val="18"/>
              </w:rPr>
              <w:t xml:space="preserve"> </w:t>
            </w:r>
            <w:r w:rsidRPr="002074BE">
              <w:rPr>
                <w:sz w:val="18"/>
                <w:szCs w:val="18"/>
              </w:rPr>
              <w:t>53</w:t>
            </w:r>
            <w:r w:rsidR="00F7049A" w:rsidRPr="002074BE">
              <w:rPr>
                <w:sz w:val="18"/>
                <w:szCs w:val="18"/>
              </w:rPr>
              <w:t>)</w:t>
            </w:r>
          </w:p>
          <w:p w14:paraId="6AC36241" w14:textId="058B2676" w:rsidR="006B72E3" w:rsidRPr="002074BE" w:rsidRDefault="006B72E3" w:rsidP="00E62C86">
            <w:pPr>
              <w:numPr>
                <w:ilvl w:val="0"/>
                <w:numId w:val="14"/>
              </w:numPr>
              <w:spacing w:after="40" w:line="240" w:lineRule="auto"/>
              <w:rPr>
                <w:sz w:val="18"/>
                <w:szCs w:val="18"/>
              </w:rPr>
            </w:pPr>
            <w:r w:rsidRPr="002074BE">
              <w:rPr>
                <w:sz w:val="18"/>
                <w:szCs w:val="18"/>
              </w:rPr>
              <w:t>Develop institutional capacities of the physical education and sport sub</w:t>
            </w:r>
            <w:r w:rsidR="00726630" w:rsidRPr="002074BE">
              <w:rPr>
                <w:sz w:val="18"/>
                <w:szCs w:val="18"/>
              </w:rPr>
              <w:t>sector</w:t>
            </w:r>
            <w:r w:rsidRPr="002074BE">
              <w:rPr>
                <w:sz w:val="18"/>
                <w:szCs w:val="18"/>
              </w:rPr>
              <w:t xml:space="preserve"> </w:t>
            </w:r>
            <w:r w:rsidR="00F7049A" w:rsidRPr="002074BE">
              <w:rPr>
                <w:sz w:val="18"/>
                <w:szCs w:val="18"/>
              </w:rPr>
              <w:t>(</w:t>
            </w:r>
            <w:r w:rsidRPr="002074BE">
              <w:rPr>
                <w:sz w:val="18"/>
                <w:szCs w:val="18"/>
              </w:rPr>
              <w:t>p.</w:t>
            </w:r>
            <w:r w:rsidR="00F7049A" w:rsidRPr="002074BE">
              <w:rPr>
                <w:sz w:val="18"/>
                <w:szCs w:val="18"/>
              </w:rPr>
              <w:t xml:space="preserve"> </w:t>
            </w:r>
            <w:r w:rsidRPr="002074BE">
              <w:rPr>
                <w:sz w:val="18"/>
                <w:szCs w:val="18"/>
              </w:rPr>
              <w:t>53</w:t>
            </w:r>
            <w:r w:rsidR="00F7049A" w:rsidRPr="002074BE">
              <w:rPr>
                <w:sz w:val="18"/>
                <w:szCs w:val="18"/>
              </w:rPr>
              <w:t>)</w:t>
            </w:r>
          </w:p>
          <w:p w14:paraId="649D3EB6" w14:textId="7A0A4806" w:rsidR="006B72E3" w:rsidRPr="002074BE" w:rsidRDefault="006B72E3" w:rsidP="00E62C86">
            <w:pPr>
              <w:numPr>
                <w:ilvl w:val="0"/>
                <w:numId w:val="14"/>
              </w:numPr>
              <w:spacing w:after="40" w:line="240" w:lineRule="auto"/>
              <w:rPr>
                <w:sz w:val="18"/>
                <w:szCs w:val="18"/>
              </w:rPr>
            </w:pPr>
            <w:r w:rsidRPr="002074BE">
              <w:rPr>
                <w:sz w:val="18"/>
                <w:szCs w:val="18"/>
              </w:rPr>
              <w:t>Develop the capacity of coaches, referees, judges</w:t>
            </w:r>
            <w:r w:rsidR="00F7049A" w:rsidRPr="002074BE">
              <w:rPr>
                <w:sz w:val="18"/>
                <w:szCs w:val="18"/>
              </w:rPr>
              <w:t>,</w:t>
            </w:r>
            <w:r w:rsidRPr="002074BE">
              <w:rPr>
                <w:sz w:val="18"/>
                <w:szCs w:val="18"/>
              </w:rPr>
              <w:t xml:space="preserve"> and technical sport staff </w:t>
            </w:r>
            <w:r w:rsidR="00F7049A" w:rsidRPr="002074BE">
              <w:rPr>
                <w:sz w:val="18"/>
                <w:szCs w:val="18"/>
              </w:rPr>
              <w:t>(</w:t>
            </w:r>
            <w:r w:rsidRPr="002074BE">
              <w:rPr>
                <w:sz w:val="18"/>
                <w:szCs w:val="18"/>
              </w:rPr>
              <w:t>p.</w:t>
            </w:r>
            <w:r w:rsidR="00F7049A" w:rsidRPr="002074BE">
              <w:rPr>
                <w:sz w:val="18"/>
                <w:szCs w:val="18"/>
              </w:rPr>
              <w:t xml:space="preserve"> </w:t>
            </w:r>
            <w:r w:rsidRPr="002074BE">
              <w:rPr>
                <w:sz w:val="18"/>
                <w:szCs w:val="18"/>
              </w:rPr>
              <w:t>53</w:t>
            </w:r>
            <w:r w:rsidR="00F7049A" w:rsidRPr="002074BE">
              <w:rPr>
                <w:sz w:val="18"/>
                <w:szCs w:val="18"/>
              </w:rPr>
              <w:t>)</w:t>
            </w:r>
          </w:p>
          <w:p w14:paraId="7F7BC9EB" w14:textId="05F238A0" w:rsidR="006B72E3" w:rsidRPr="002074BE" w:rsidRDefault="006B72E3" w:rsidP="00E62C86">
            <w:pPr>
              <w:numPr>
                <w:ilvl w:val="0"/>
                <w:numId w:val="14"/>
              </w:numPr>
              <w:spacing w:after="40" w:line="240" w:lineRule="auto"/>
              <w:rPr>
                <w:sz w:val="18"/>
                <w:szCs w:val="18"/>
              </w:rPr>
            </w:pPr>
            <w:r w:rsidRPr="002074BE">
              <w:rPr>
                <w:sz w:val="18"/>
                <w:szCs w:val="18"/>
              </w:rPr>
              <w:t xml:space="preserve">Promote high-quality competition for all sports </w:t>
            </w:r>
            <w:r w:rsidR="00F7049A" w:rsidRPr="002074BE">
              <w:rPr>
                <w:sz w:val="18"/>
                <w:szCs w:val="18"/>
              </w:rPr>
              <w:t>(</w:t>
            </w:r>
            <w:r w:rsidRPr="002074BE">
              <w:rPr>
                <w:sz w:val="18"/>
                <w:szCs w:val="18"/>
              </w:rPr>
              <w:t>p.</w:t>
            </w:r>
            <w:r w:rsidR="00F7049A" w:rsidRPr="002074BE">
              <w:rPr>
                <w:sz w:val="18"/>
                <w:szCs w:val="18"/>
              </w:rPr>
              <w:t xml:space="preserve"> </w:t>
            </w:r>
            <w:r w:rsidRPr="002074BE">
              <w:rPr>
                <w:sz w:val="18"/>
                <w:szCs w:val="18"/>
              </w:rPr>
              <w:t>53</w:t>
            </w:r>
            <w:r w:rsidR="00F7049A" w:rsidRPr="002074BE">
              <w:rPr>
                <w:sz w:val="18"/>
                <w:szCs w:val="18"/>
              </w:rPr>
              <w:t>)</w:t>
            </w:r>
          </w:p>
          <w:p w14:paraId="4AFE3B99" w14:textId="77777777" w:rsidR="006B72E3" w:rsidRPr="002074BE" w:rsidRDefault="006B72E3" w:rsidP="00E62C86">
            <w:pPr>
              <w:spacing w:after="40" w:line="240" w:lineRule="auto"/>
              <w:rPr>
                <w:sz w:val="18"/>
                <w:szCs w:val="18"/>
              </w:rPr>
            </w:pPr>
          </w:p>
        </w:tc>
        <w:tc>
          <w:tcPr>
            <w:tcW w:w="1000" w:type="pct"/>
            <w:vAlign w:val="top"/>
          </w:tcPr>
          <w:p w14:paraId="164146E8" w14:textId="77777777" w:rsidR="006B72E3" w:rsidRPr="002074BE" w:rsidRDefault="006B72E3" w:rsidP="00E62C86">
            <w:pPr>
              <w:spacing w:after="40" w:line="240" w:lineRule="auto"/>
              <w:rPr>
                <w:sz w:val="18"/>
                <w:szCs w:val="18"/>
              </w:rPr>
            </w:pPr>
          </w:p>
        </w:tc>
      </w:tr>
      <w:tr w:rsidR="006B72E3" w:rsidRPr="002074BE" w14:paraId="78909851" w14:textId="77777777" w:rsidTr="00E62C86">
        <w:tc>
          <w:tcPr>
            <w:tcW w:w="5000" w:type="pct"/>
            <w:gridSpan w:val="5"/>
            <w:shd w:val="clear" w:color="auto" w:fill="45A7E1" w:themeFill="accent1"/>
            <w:vAlign w:val="top"/>
          </w:tcPr>
          <w:p w14:paraId="6F4D039D" w14:textId="662F7AF3" w:rsidR="006B72E3" w:rsidRPr="002074BE" w:rsidRDefault="006B72E3" w:rsidP="00E62C86">
            <w:pPr>
              <w:spacing w:after="40" w:line="240" w:lineRule="auto"/>
              <w:rPr>
                <w:b/>
                <w:sz w:val="18"/>
                <w:szCs w:val="18"/>
              </w:rPr>
            </w:pPr>
            <w:r w:rsidRPr="002074BE">
              <w:rPr>
                <w:b/>
                <w:color w:val="000000"/>
                <w:sz w:val="18"/>
                <w:szCs w:val="18"/>
              </w:rPr>
              <w:t xml:space="preserve">Department of Physical Education </w:t>
            </w:r>
            <w:r w:rsidR="009E15D1" w:rsidRPr="002074BE">
              <w:rPr>
                <w:b/>
                <w:color w:val="000000"/>
                <w:sz w:val="18"/>
                <w:szCs w:val="18"/>
              </w:rPr>
              <w:t xml:space="preserve">and </w:t>
            </w:r>
            <w:r w:rsidRPr="002074BE">
              <w:rPr>
                <w:b/>
                <w:color w:val="000000"/>
                <w:sz w:val="18"/>
                <w:szCs w:val="18"/>
              </w:rPr>
              <w:t xml:space="preserve">Sport </w:t>
            </w:r>
            <w:r w:rsidR="009E15D1" w:rsidRPr="002074BE">
              <w:rPr>
                <w:b/>
                <w:color w:val="000000"/>
                <w:sz w:val="18"/>
                <w:szCs w:val="18"/>
              </w:rPr>
              <w:t>S</w:t>
            </w:r>
            <w:r w:rsidRPr="002074BE">
              <w:rPr>
                <w:b/>
                <w:color w:val="000000"/>
                <w:sz w:val="18"/>
                <w:szCs w:val="18"/>
              </w:rPr>
              <w:t>tudents</w:t>
            </w:r>
          </w:p>
        </w:tc>
      </w:tr>
      <w:tr w:rsidR="006B72E3" w:rsidRPr="002074BE" w14:paraId="4F7F8A4E" w14:textId="77777777" w:rsidTr="00E62C86">
        <w:tc>
          <w:tcPr>
            <w:tcW w:w="1000" w:type="pct"/>
            <w:vAlign w:val="top"/>
          </w:tcPr>
          <w:p w14:paraId="5E30460C" w14:textId="77777777" w:rsidR="006B72E3" w:rsidRPr="002074BE" w:rsidRDefault="006B72E3" w:rsidP="00E62C86">
            <w:pPr>
              <w:numPr>
                <w:ilvl w:val="0"/>
                <w:numId w:val="14"/>
              </w:numPr>
              <w:spacing w:after="40" w:line="240" w:lineRule="auto"/>
              <w:rPr>
                <w:sz w:val="18"/>
                <w:szCs w:val="18"/>
              </w:rPr>
            </w:pPr>
            <w:r w:rsidRPr="002074BE">
              <w:rPr>
                <w:sz w:val="18"/>
                <w:szCs w:val="18"/>
              </w:rPr>
              <w:t>Manage students’ physical education and sport at all educational institutions</w:t>
            </w:r>
          </w:p>
          <w:p w14:paraId="7CFC267A" w14:textId="77777777" w:rsidR="006B72E3" w:rsidRPr="002074BE" w:rsidRDefault="006B72E3" w:rsidP="00E62C86">
            <w:pPr>
              <w:numPr>
                <w:ilvl w:val="0"/>
                <w:numId w:val="14"/>
              </w:numPr>
              <w:spacing w:after="40" w:line="240" w:lineRule="auto"/>
              <w:rPr>
                <w:sz w:val="18"/>
                <w:szCs w:val="18"/>
              </w:rPr>
            </w:pPr>
            <w:r w:rsidRPr="002074BE">
              <w:rPr>
                <w:sz w:val="18"/>
                <w:szCs w:val="18"/>
              </w:rPr>
              <w:t>Promote and develop physical education and sport activities at educational institutions, both in and out of study time</w:t>
            </w:r>
          </w:p>
          <w:p w14:paraId="705D1AA4" w14:textId="468CB1D7" w:rsidR="006B72E3" w:rsidRPr="002074BE" w:rsidRDefault="006B72E3" w:rsidP="00E62C86">
            <w:pPr>
              <w:numPr>
                <w:ilvl w:val="0"/>
                <w:numId w:val="14"/>
              </w:numPr>
              <w:spacing w:after="40" w:line="240" w:lineRule="auto"/>
              <w:rPr>
                <w:sz w:val="18"/>
                <w:szCs w:val="18"/>
              </w:rPr>
            </w:pPr>
            <w:r w:rsidRPr="002074BE">
              <w:rPr>
                <w:sz w:val="18"/>
                <w:szCs w:val="18"/>
              </w:rPr>
              <w:t>Collaborate with the Students</w:t>
            </w:r>
            <w:r w:rsidR="00243E78" w:rsidRPr="002074BE">
              <w:rPr>
                <w:sz w:val="18"/>
                <w:szCs w:val="18"/>
              </w:rPr>
              <w:t>’</w:t>
            </w:r>
            <w:r w:rsidRPr="002074BE">
              <w:rPr>
                <w:sz w:val="18"/>
                <w:szCs w:val="18"/>
              </w:rPr>
              <w:t xml:space="preserve"> Sport Federation in order</w:t>
            </w:r>
            <w:r w:rsidR="00243E78" w:rsidRPr="002074BE">
              <w:rPr>
                <w:sz w:val="18"/>
                <w:szCs w:val="18"/>
              </w:rPr>
              <w:t xml:space="preserve"> for students</w:t>
            </w:r>
            <w:r w:rsidRPr="002074BE">
              <w:rPr>
                <w:sz w:val="18"/>
                <w:szCs w:val="18"/>
              </w:rPr>
              <w:t xml:space="preserve"> to take part in international competition</w:t>
            </w:r>
            <w:r w:rsidR="00243E78" w:rsidRPr="002074BE">
              <w:rPr>
                <w:sz w:val="18"/>
                <w:szCs w:val="18"/>
              </w:rPr>
              <w:t>s</w:t>
            </w:r>
          </w:p>
          <w:p w14:paraId="3ED3FD64" w14:textId="77777777" w:rsidR="006B72E3" w:rsidRPr="002074BE" w:rsidRDefault="006B72E3" w:rsidP="00E62C86">
            <w:pPr>
              <w:numPr>
                <w:ilvl w:val="0"/>
                <w:numId w:val="14"/>
              </w:numPr>
              <w:spacing w:after="40" w:line="240" w:lineRule="auto"/>
              <w:rPr>
                <w:sz w:val="18"/>
                <w:szCs w:val="18"/>
              </w:rPr>
            </w:pPr>
            <w:r w:rsidRPr="002074BE">
              <w:rPr>
                <w:sz w:val="18"/>
                <w:szCs w:val="18"/>
              </w:rPr>
              <w:t>Develop physical education and sport curricula</w:t>
            </w:r>
          </w:p>
          <w:p w14:paraId="65ACA9E3" w14:textId="77777777" w:rsidR="006B72E3" w:rsidRPr="002074BE" w:rsidRDefault="006B72E3" w:rsidP="00E62C86">
            <w:pPr>
              <w:numPr>
                <w:ilvl w:val="0"/>
                <w:numId w:val="14"/>
              </w:numPr>
              <w:spacing w:after="40" w:line="240" w:lineRule="auto"/>
              <w:rPr>
                <w:sz w:val="18"/>
                <w:szCs w:val="18"/>
              </w:rPr>
            </w:pPr>
            <w:r w:rsidRPr="002074BE">
              <w:rPr>
                <w:sz w:val="18"/>
                <w:szCs w:val="18"/>
              </w:rPr>
              <w:t>Organise students’ sport competition, and monitor physical education and sport subjects</w:t>
            </w:r>
          </w:p>
          <w:p w14:paraId="2BFE4B06" w14:textId="1E8F5EB9" w:rsidR="006B72E3" w:rsidRPr="002074BE" w:rsidRDefault="006B72E3" w:rsidP="00E62C86">
            <w:pPr>
              <w:numPr>
                <w:ilvl w:val="0"/>
                <w:numId w:val="14"/>
              </w:numPr>
              <w:spacing w:after="40" w:line="240" w:lineRule="auto"/>
              <w:rPr>
                <w:sz w:val="18"/>
                <w:szCs w:val="18"/>
              </w:rPr>
            </w:pPr>
            <w:r w:rsidRPr="002074BE">
              <w:rPr>
                <w:sz w:val="18"/>
                <w:szCs w:val="18"/>
              </w:rPr>
              <w:t xml:space="preserve">Prepare reports on work activities in a timely manner for the </w:t>
            </w:r>
            <w:r w:rsidR="00243E78" w:rsidRPr="002074BE">
              <w:rPr>
                <w:sz w:val="18"/>
                <w:szCs w:val="18"/>
              </w:rPr>
              <w:t xml:space="preserve">ministry </w:t>
            </w:r>
            <w:r w:rsidRPr="002074BE">
              <w:rPr>
                <w:sz w:val="18"/>
                <w:szCs w:val="18"/>
              </w:rPr>
              <w:t>leadership</w:t>
            </w:r>
          </w:p>
          <w:p w14:paraId="5590EBB0" w14:textId="7D319BF8" w:rsidR="006B72E3" w:rsidRPr="002074BE" w:rsidRDefault="006B72E3" w:rsidP="00E62C86">
            <w:pPr>
              <w:spacing w:after="40" w:line="240" w:lineRule="auto"/>
              <w:rPr>
                <w:color w:val="000000"/>
                <w:sz w:val="18"/>
                <w:szCs w:val="18"/>
              </w:rPr>
            </w:pPr>
            <w:r w:rsidRPr="002074BE">
              <w:rPr>
                <w:sz w:val="18"/>
                <w:szCs w:val="18"/>
              </w:rPr>
              <w:t>Carry out any other tasks as assigned by the Director General</w:t>
            </w:r>
          </w:p>
        </w:tc>
        <w:tc>
          <w:tcPr>
            <w:tcW w:w="1000" w:type="pct"/>
            <w:vAlign w:val="top"/>
          </w:tcPr>
          <w:p w14:paraId="33AE95DB" w14:textId="3DE29C74"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Responsible for</w:t>
            </w:r>
            <w:r w:rsidR="00243E78" w:rsidRPr="002074BE">
              <w:rPr>
                <w:rFonts w:ascii="Arial" w:hAnsi="Arial" w:cs="Arial"/>
                <w:szCs w:val="18"/>
                <w:lang w:val="en-GB"/>
              </w:rPr>
              <w:t xml:space="preserve"> the</w:t>
            </w:r>
            <w:r w:rsidRPr="002074BE">
              <w:rPr>
                <w:rFonts w:ascii="Arial" w:hAnsi="Arial" w:cs="Arial"/>
                <w:szCs w:val="18"/>
                <w:lang w:val="en-GB"/>
              </w:rPr>
              <w:t xml:space="preserve"> Primary School Office</w:t>
            </w:r>
          </w:p>
          <w:p w14:paraId="4BB7C102" w14:textId="5F5A5364"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Responsible for </w:t>
            </w:r>
            <w:r w:rsidR="00243E78" w:rsidRPr="002074BE">
              <w:rPr>
                <w:rFonts w:ascii="Arial" w:hAnsi="Arial" w:cs="Arial"/>
                <w:szCs w:val="18"/>
                <w:lang w:val="en-GB"/>
              </w:rPr>
              <w:t xml:space="preserve">the </w:t>
            </w:r>
            <w:r w:rsidRPr="002074BE">
              <w:rPr>
                <w:rFonts w:ascii="Arial" w:hAnsi="Arial" w:cs="Arial"/>
                <w:szCs w:val="18"/>
                <w:lang w:val="en-GB"/>
              </w:rPr>
              <w:t>Office of  Technical Secondary Education and Higher Education</w:t>
            </w:r>
          </w:p>
          <w:p w14:paraId="63744A62" w14:textId="00B835DF"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Designing curriculum of physical education and sport (</w:t>
            </w:r>
            <w:r w:rsidR="00243E78" w:rsidRPr="002074BE">
              <w:rPr>
                <w:rFonts w:ascii="Arial" w:hAnsi="Arial" w:cs="Arial"/>
                <w:szCs w:val="18"/>
                <w:lang w:val="en-GB"/>
              </w:rPr>
              <w:t>p</w:t>
            </w:r>
            <w:r w:rsidRPr="002074BE">
              <w:rPr>
                <w:rFonts w:ascii="Arial" w:hAnsi="Arial" w:cs="Arial"/>
                <w:szCs w:val="18"/>
                <w:lang w:val="en-GB"/>
              </w:rPr>
              <w:t xml:space="preserve">rimary </w:t>
            </w:r>
            <w:r w:rsidR="00243E78" w:rsidRPr="002074BE">
              <w:rPr>
                <w:rFonts w:ascii="Arial" w:hAnsi="Arial" w:cs="Arial"/>
                <w:szCs w:val="18"/>
                <w:lang w:val="en-GB"/>
              </w:rPr>
              <w:t>schools</w:t>
            </w:r>
            <w:r w:rsidRPr="002074BE">
              <w:rPr>
                <w:rFonts w:ascii="Arial" w:hAnsi="Arial" w:cs="Arial"/>
                <w:szCs w:val="18"/>
                <w:lang w:val="en-GB"/>
              </w:rPr>
              <w:t>)</w:t>
            </w:r>
          </w:p>
          <w:p w14:paraId="7F567793" w14:textId="35F769FA" w:rsidR="006B72E3" w:rsidRPr="002074BE" w:rsidRDefault="00243E78" w:rsidP="00E62C86">
            <w:pPr>
              <w:pStyle w:val="ESABodytext"/>
              <w:spacing w:after="40"/>
              <w:rPr>
                <w:rFonts w:ascii="Arial" w:hAnsi="Arial" w:cs="Arial"/>
                <w:szCs w:val="18"/>
                <w:lang w:val="en-GB"/>
              </w:rPr>
            </w:pPr>
            <w:r w:rsidRPr="002074BE">
              <w:rPr>
                <w:rFonts w:ascii="Arial" w:hAnsi="Arial" w:cs="Arial"/>
                <w:szCs w:val="18"/>
                <w:lang w:val="en-GB"/>
              </w:rPr>
              <w:t xml:space="preserve">Organising </w:t>
            </w:r>
            <w:r w:rsidR="006B72E3" w:rsidRPr="002074BE">
              <w:rPr>
                <w:rFonts w:ascii="Arial" w:hAnsi="Arial" w:cs="Arial"/>
                <w:szCs w:val="18"/>
                <w:lang w:val="en-GB"/>
              </w:rPr>
              <w:t>physical education and sports curriculum (secondary school)</w:t>
            </w:r>
          </w:p>
          <w:p w14:paraId="33364AC6" w14:textId="6FA97DFA" w:rsidR="006B72E3" w:rsidRPr="002074BE" w:rsidRDefault="00243E78" w:rsidP="00E62C86">
            <w:pPr>
              <w:pStyle w:val="ESABodytext"/>
              <w:spacing w:after="40"/>
              <w:rPr>
                <w:rFonts w:ascii="Arial" w:hAnsi="Arial" w:cs="Arial"/>
                <w:szCs w:val="18"/>
                <w:lang w:val="en-GB"/>
              </w:rPr>
            </w:pPr>
            <w:r w:rsidRPr="002074BE">
              <w:rPr>
                <w:rFonts w:ascii="Arial" w:hAnsi="Arial" w:cs="Arial"/>
                <w:szCs w:val="18"/>
                <w:lang w:val="en-GB"/>
              </w:rPr>
              <w:t xml:space="preserve">Organising </w:t>
            </w:r>
            <w:r w:rsidR="006B72E3" w:rsidRPr="002074BE">
              <w:rPr>
                <w:rFonts w:ascii="Arial" w:hAnsi="Arial" w:cs="Arial"/>
                <w:szCs w:val="18"/>
                <w:lang w:val="en-GB"/>
              </w:rPr>
              <w:t>for Sport and High School Education Program</w:t>
            </w:r>
            <w:r w:rsidRPr="002074BE">
              <w:rPr>
                <w:rFonts w:ascii="Arial" w:hAnsi="Arial" w:cs="Arial"/>
                <w:szCs w:val="18"/>
                <w:lang w:val="en-GB"/>
              </w:rPr>
              <w:t>me</w:t>
            </w:r>
          </w:p>
          <w:p w14:paraId="44DF57E2"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Physical Education Day Book</w:t>
            </w:r>
          </w:p>
          <w:p w14:paraId="473B5DA8" w14:textId="729458F0" w:rsidR="006B72E3" w:rsidRPr="002074BE" w:rsidRDefault="00243E78" w:rsidP="00E62C86">
            <w:pPr>
              <w:pStyle w:val="ESABodytext"/>
              <w:spacing w:after="40"/>
              <w:rPr>
                <w:rFonts w:ascii="Arial" w:hAnsi="Arial" w:cs="Arial"/>
                <w:szCs w:val="18"/>
                <w:lang w:val="en-GB"/>
              </w:rPr>
            </w:pPr>
            <w:r w:rsidRPr="002074BE">
              <w:rPr>
                <w:rFonts w:ascii="Arial" w:hAnsi="Arial" w:cs="Arial"/>
                <w:szCs w:val="18"/>
                <w:lang w:val="en-GB"/>
              </w:rPr>
              <w:t xml:space="preserve">Organising </w:t>
            </w:r>
            <w:r w:rsidR="006B72E3" w:rsidRPr="002074BE">
              <w:rPr>
                <w:rFonts w:ascii="Arial" w:hAnsi="Arial" w:cs="Arial"/>
                <w:szCs w:val="18"/>
                <w:lang w:val="en-GB"/>
              </w:rPr>
              <w:t>a physical education program</w:t>
            </w:r>
            <w:r w:rsidRPr="002074BE">
              <w:rPr>
                <w:rFonts w:ascii="Arial" w:hAnsi="Arial" w:cs="Arial"/>
                <w:szCs w:val="18"/>
                <w:lang w:val="en-GB"/>
              </w:rPr>
              <w:t xml:space="preserve">me and </w:t>
            </w:r>
            <w:r w:rsidR="006B72E3" w:rsidRPr="002074BE">
              <w:rPr>
                <w:rFonts w:ascii="Arial" w:hAnsi="Arial" w:cs="Arial"/>
                <w:szCs w:val="18"/>
                <w:lang w:val="en-GB"/>
              </w:rPr>
              <w:t xml:space="preserve">sports at </w:t>
            </w:r>
            <w:r w:rsidRPr="002074BE">
              <w:rPr>
                <w:rFonts w:ascii="Arial" w:hAnsi="Arial" w:cs="Arial"/>
                <w:szCs w:val="18"/>
                <w:lang w:val="en-GB"/>
              </w:rPr>
              <w:t>p</w:t>
            </w:r>
            <w:r w:rsidR="006B72E3" w:rsidRPr="002074BE">
              <w:rPr>
                <w:rFonts w:ascii="Arial" w:hAnsi="Arial" w:cs="Arial"/>
                <w:szCs w:val="18"/>
                <w:lang w:val="en-GB"/>
              </w:rPr>
              <w:t xml:space="preserve">edagogical </w:t>
            </w:r>
            <w:r w:rsidRPr="002074BE">
              <w:rPr>
                <w:rFonts w:ascii="Arial" w:hAnsi="Arial" w:cs="Arial"/>
                <w:szCs w:val="18"/>
                <w:lang w:val="en-GB"/>
              </w:rPr>
              <w:t>i</w:t>
            </w:r>
            <w:r w:rsidR="006B72E3" w:rsidRPr="002074BE">
              <w:rPr>
                <w:rFonts w:ascii="Arial" w:hAnsi="Arial" w:cs="Arial"/>
                <w:szCs w:val="18"/>
                <w:lang w:val="en-GB"/>
              </w:rPr>
              <w:t>nstitute</w:t>
            </w:r>
            <w:r w:rsidRPr="002074BE">
              <w:rPr>
                <w:rFonts w:ascii="Arial" w:hAnsi="Arial" w:cs="Arial"/>
                <w:szCs w:val="18"/>
                <w:lang w:val="en-GB"/>
              </w:rPr>
              <w:t>s</w:t>
            </w:r>
          </w:p>
          <w:p w14:paraId="4B84C6BB"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Physical education and sport works in academic institutions throughout the country</w:t>
            </w:r>
          </w:p>
          <w:p w14:paraId="3FC8BF76" w14:textId="74013539"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Sport Federation work of students, university students</w:t>
            </w:r>
            <w:r w:rsidR="00243E78" w:rsidRPr="002074BE">
              <w:rPr>
                <w:rFonts w:ascii="Arial" w:hAnsi="Arial" w:cs="Arial"/>
                <w:szCs w:val="18"/>
                <w:lang w:val="en-GB"/>
              </w:rPr>
              <w:t>,</w:t>
            </w:r>
            <w:r w:rsidRPr="002074BE">
              <w:rPr>
                <w:rFonts w:ascii="Arial" w:hAnsi="Arial" w:cs="Arial"/>
                <w:szCs w:val="18"/>
                <w:lang w:val="en-GB"/>
              </w:rPr>
              <w:t xml:space="preserve"> in collaboration with National Sports </w:t>
            </w:r>
            <w:r w:rsidRPr="002074BE">
              <w:rPr>
                <w:rFonts w:ascii="Arial" w:hAnsi="Arial" w:cs="Arial"/>
                <w:szCs w:val="18"/>
                <w:lang w:val="en-GB"/>
              </w:rPr>
              <w:lastRenderedPageBreak/>
              <w:t>Federation to participate in competition</w:t>
            </w:r>
          </w:p>
          <w:p w14:paraId="1365EF4E" w14:textId="5FA55340"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Coordinating </w:t>
            </w:r>
            <w:r w:rsidR="00243E78" w:rsidRPr="002074BE">
              <w:rPr>
                <w:rFonts w:ascii="Arial" w:hAnsi="Arial" w:cs="Arial"/>
                <w:szCs w:val="18"/>
                <w:lang w:val="en-GB"/>
              </w:rPr>
              <w:t xml:space="preserve">curriculum for physical education and sport </w:t>
            </w:r>
            <w:r w:rsidRPr="002074BE">
              <w:rPr>
                <w:rFonts w:ascii="Arial" w:hAnsi="Arial" w:cs="Arial"/>
                <w:szCs w:val="18"/>
                <w:lang w:val="en-GB"/>
              </w:rPr>
              <w:t>(Heart of Gold Org.)</w:t>
            </w:r>
          </w:p>
          <w:p w14:paraId="489A4A38"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Conducting workshops on the implementation of the curriculum for physical education and sports</w:t>
            </w:r>
          </w:p>
          <w:p w14:paraId="621E19BD" w14:textId="6477B8AE"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Construction, maintenance</w:t>
            </w:r>
            <w:r w:rsidR="00243E78" w:rsidRPr="002074BE">
              <w:rPr>
                <w:rFonts w:ascii="Arial" w:hAnsi="Arial" w:cs="Arial"/>
                <w:szCs w:val="18"/>
                <w:lang w:val="en-GB"/>
              </w:rPr>
              <w:t>,</w:t>
            </w:r>
            <w:r w:rsidRPr="002074BE">
              <w:rPr>
                <w:rFonts w:ascii="Arial" w:hAnsi="Arial" w:cs="Arial"/>
                <w:szCs w:val="18"/>
                <w:lang w:val="en-GB"/>
              </w:rPr>
              <w:t xml:space="preserve"> and following up of the Capital Sports Complex and the Jica </w:t>
            </w:r>
            <w:r w:rsidR="00243E78" w:rsidRPr="002074BE">
              <w:rPr>
                <w:rFonts w:ascii="Arial" w:hAnsi="Arial" w:cs="Arial"/>
                <w:szCs w:val="18"/>
                <w:lang w:val="en-GB"/>
              </w:rPr>
              <w:t xml:space="preserve">and </w:t>
            </w:r>
            <w:r w:rsidRPr="002074BE">
              <w:rPr>
                <w:rFonts w:ascii="Arial" w:hAnsi="Arial" w:cs="Arial"/>
                <w:szCs w:val="18"/>
                <w:lang w:val="en-GB"/>
              </w:rPr>
              <w:t>FFC</w:t>
            </w:r>
          </w:p>
          <w:p w14:paraId="37CE47DE" w14:textId="50D2E05F"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Monitoring of student</w:t>
            </w:r>
            <w:r w:rsidR="00243E78" w:rsidRPr="002074BE">
              <w:rPr>
                <w:rFonts w:ascii="Arial" w:hAnsi="Arial" w:cs="Arial"/>
                <w:szCs w:val="18"/>
                <w:lang w:val="en-GB"/>
              </w:rPr>
              <w:t>/</w:t>
            </w:r>
            <w:r w:rsidRPr="002074BE">
              <w:rPr>
                <w:rFonts w:ascii="Arial" w:hAnsi="Arial" w:cs="Arial"/>
                <w:szCs w:val="18"/>
                <w:lang w:val="en-GB"/>
              </w:rPr>
              <w:t>university students sport competition</w:t>
            </w:r>
            <w:r w:rsidR="00243E78" w:rsidRPr="002074BE">
              <w:rPr>
                <w:rFonts w:ascii="Arial" w:hAnsi="Arial" w:cs="Arial"/>
                <w:szCs w:val="18"/>
                <w:lang w:val="en-GB"/>
              </w:rPr>
              <w:t>s,</w:t>
            </w:r>
            <w:r w:rsidRPr="002074BE">
              <w:rPr>
                <w:rFonts w:ascii="Arial" w:hAnsi="Arial" w:cs="Arial"/>
                <w:szCs w:val="18"/>
                <w:lang w:val="en-GB"/>
              </w:rPr>
              <w:t xml:space="preserve"> and physical education</w:t>
            </w:r>
            <w:r w:rsidR="00243E78" w:rsidRPr="002074BE">
              <w:rPr>
                <w:rFonts w:ascii="Arial" w:hAnsi="Arial" w:cs="Arial"/>
                <w:szCs w:val="18"/>
                <w:lang w:val="en-GB"/>
              </w:rPr>
              <w:t xml:space="preserve"> and</w:t>
            </w:r>
            <w:r w:rsidRPr="002074BE">
              <w:rPr>
                <w:rFonts w:ascii="Arial" w:hAnsi="Arial" w:cs="Arial"/>
                <w:szCs w:val="18"/>
                <w:lang w:val="en-GB"/>
              </w:rPr>
              <w:t xml:space="preserve"> sport</w:t>
            </w:r>
          </w:p>
        </w:tc>
        <w:tc>
          <w:tcPr>
            <w:tcW w:w="1000" w:type="pct"/>
            <w:vAlign w:val="top"/>
          </w:tcPr>
          <w:p w14:paraId="7FA7F22D" w14:textId="77777777" w:rsidR="006B72E3" w:rsidRPr="002074BE" w:rsidRDefault="006B72E3" w:rsidP="00E62C86">
            <w:pPr>
              <w:spacing w:after="40" w:line="240" w:lineRule="auto"/>
              <w:rPr>
                <w:sz w:val="18"/>
                <w:szCs w:val="18"/>
              </w:rPr>
            </w:pPr>
            <w:r w:rsidRPr="002074BE">
              <w:rPr>
                <w:sz w:val="18"/>
                <w:szCs w:val="18"/>
              </w:rPr>
              <w:lastRenderedPageBreak/>
              <w:t>See above</w:t>
            </w:r>
          </w:p>
        </w:tc>
        <w:tc>
          <w:tcPr>
            <w:tcW w:w="1000" w:type="pct"/>
            <w:vAlign w:val="top"/>
          </w:tcPr>
          <w:p w14:paraId="6902A314" w14:textId="18713F80" w:rsidR="006B72E3" w:rsidRPr="002074BE" w:rsidRDefault="006B72E3" w:rsidP="00E62C86">
            <w:pPr>
              <w:spacing w:after="40" w:line="240" w:lineRule="auto"/>
              <w:rPr>
                <w:sz w:val="18"/>
                <w:szCs w:val="18"/>
              </w:rPr>
            </w:pPr>
            <w:r w:rsidRPr="002074BE">
              <w:rPr>
                <w:sz w:val="18"/>
                <w:szCs w:val="18"/>
              </w:rPr>
              <w:t xml:space="preserve">Strengthen the implementation of physical education and sports in schools </w:t>
            </w:r>
            <w:r w:rsidR="00243E78" w:rsidRPr="002074BE">
              <w:rPr>
                <w:sz w:val="18"/>
                <w:szCs w:val="18"/>
              </w:rPr>
              <w:t>(</w:t>
            </w:r>
            <w:r w:rsidRPr="002074BE">
              <w:rPr>
                <w:sz w:val="18"/>
                <w:szCs w:val="18"/>
              </w:rPr>
              <w:t>p.</w:t>
            </w:r>
            <w:r w:rsidR="00243E78" w:rsidRPr="002074BE">
              <w:rPr>
                <w:sz w:val="18"/>
                <w:szCs w:val="18"/>
              </w:rPr>
              <w:t xml:space="preserve"> </w:t>
            </w:r>
            <w:r w:rsidRPr="002074BE">
              <w:rPr>
                <w:sz w:val="18"/>
                <w:szCs w:val="18"/>
              </w:rPr>
              <w:t>52</w:t>
            </w:r>
            <w:r w:rsidR="00243E78" w:rsidRPr="002074BE">
              <w:rPr>
                <w:sz w:val="18"/>
                <w:szCs w:val="18"/>
              </w:rPr>
              <w:t>)</w:t>
            </w:r>
          </w:p>
        </w:tc>
        <w:tc>
          <w:tcPr>
            <w:tcW w:w="1000" w:type="pct"/>
            <w:vAlign w:val="top"/>
          </w:tcPr>
          <w:p w14:paraId="2537247D" w14:textId="77777777" w:rsidR="006B72E3" w:rsidRPr="002074BE" w:rsidRDefault="006B72E3" w:rsidP="00E62C86">
            <w:pPr>
              <w:spacing w:after="40" w:line="240" w:lineRule="auto"/>
              <w:rPr>
                <w:sz w:val="18"/>
                <w:szCs w:val="18"/>
              </w:rPr>
            </w:pPr>
          </w:p>
        </w:tc>
      </w:tr>
    </w:tbl>
    <w:p w14:paraId="6AE9A355" w14:textId="50CE778B" w:rsidR="006B72E3" w:rsidRPr="002074BE" w:rsidRDefault="006B72E3" w:rsidP="00E62C86">
      <w:pPr>
        <w:pStyle w:val="Heading2NONUM"/>
      </w:pPr>
      <w:r w:rsidRPr="002074BE">
        <w:t>Directorate</w:t>
      </w:r>
      <w:r w:rsidR="009E15D1" w:rsidRPr="002074BE">
        <w:t xml:space="preserve"> of</w:t>
      </w:r>
      <w:r w:rsidRPr="002074BE">
        <w:t xml:space="preserve"> Youth </w:t>
      </w:r>
    </w:p>
    <w:tbl>
      <w:tblPr>
        <w:tblStyle w:val="OPMTable"/>
        <w:tblW w:w="5000" w:type="pct"/>
        <w:tblLook w:val="0420" w:firstRow="1" w:lastRow="0" w:firstColumn="0" w:lastColumn="0" w:noHBand="0" w:noVBand="1"/>
      </w:tblPr>
      <w:tblGrid>
        <w:gridCol w:w="2790"/>
        <w:gridCol w:w="2791"/>
        <w:gridCol w:w="2791"/>
        <w:gridCol w:w="2791"/>
        <w:gridCol w:w="2791"/>
      </w:tblGrid>
      <w:tr w:rsidR="006B72E3" w:rsidRPr="002074BE" w14:paraId="0C5CB64A" w14:textId="77777777" w:rsidTr="00E62C86">
        <w:trPr>
          <w:cnfStyle w:val="100000000000" w:firstRow="1" w:lastRow="0" w:firstColumn="0" w:lastColumn="0" w:oddVBand="0" w:evenVBand="0" w:oddHBand="0" w:evenHBand="0" w:firstRowFirstColumn="0" w:firstRowLastColumn="0" w:lastRowFirstColumn="0" w:lastRowLastColumn="0"/>
        </w:trPr>
        <w:tc>
          <w:tcPr>
            <w:tcW w:w="1000" w:type="pct"/>
            <w:vAlign w:val="top"/>
          </w:tcPr>
          <w:p w14:paraId="202BDB48" w14:textId="77777777" w:rsidR="006B72E3" w:rsidRPr="002074BE" w:rsidRDefault="006B72E3" w:rsidP="00E62C86">
            <w:pPr>
              <w:spacing w:before="40" w:after="40" w:line="240" w:lineRule="auto"/>
              <w:rPr>
                <w:b w:val="0"/>
                <w:sz w:val="18"/>
                <w:szCs w:val="18"/>
              </w:rPr>
            </w:pPr>
            <w:r w:rsidRPr="002074BE">
              <w:rPr>
                <w:sz w:val="18"/>
                <w:szCs w:val="18"/>
              </w:rPr>
              <w:t xml:space="preserve">Anukret </w:t>
            </w:r>
          </w:p>
        </w:tc>
        <w:tc>
          <w:tcPr>
            <w:tcW w:w="1000" w:type="pct"/>
            <w:vAlign w:val="top"/>
          </w:tcPr>
          <w:p w14:paraId="4D88261B" w14:textId="77777777" w:rsidR="006B72E3" w:rsidRPr="002074BE" w:rsidRDefault="006B72E3" w:rsidP="00E62C86">
            <w:pPr>
              <w:spacing w:before="40" w:after="40" w:line="240" w:lineRule="auto"/>
              <w:rPr>
                <w:b w:val="0"/>
                <w:sz w:val="18"/>
                <w:szCs w:val="18"/>
              </w:rPr>
            </w:pPr>
            <w:r w:rsidRPr="002074BE">
              <w:rPr>
                <w:sz w:val="18"/>
                <w:szCs w:val="18"/>
              </w:rPr>
              <w:t>Interview</w:t>
            </w:r>
          </w:p>
        </w:tc>
        <w:tc>
          <w:tcPr>
            <w:tcW w:w="1000" w:type="pct"/>
            <w:vAlign w:val="top"/>
          </w:tcPr>
          <w:p w14:paraId="7B2AC88D" w14:textId="77777777" w:rsidR="006B72E3" w:rsidRPr="002074BE" w:rsidRDefault="006B72E3" w:rsidP="00E62C86">
            <w:pPr>
              <w:spacing w:before="40" w:after="40" w:line="240" w:lineRule="auto"/>
              <w:rPr>
                <w:b w:val="0"/>
                <w:sz w:val="18"/>
                <w:szCs w:val="18"/>
              </w:rPr>
            </w:pPr>
            <w:r w:rsidRPr="002074BE">
              <w:rPr>
                <w:sz w:val="18"/>
                <w:szCs w:val="18"/>
              </w:rPr>
              <w:t>Ed. Congress</w:t>
            </w:r>
          </w:p>
        </w:tc>
        <w:tc>
          <w:tcPr>
            <w:tcW w:w="1000" w:type="pct"/>
            <w:vAlign w:val="top"/>
          </w:tcPr>
          <w:p w14:paraId="335CB4E5" w14:textId="77777777" w:rsidR="006B72E3" w:rsidRPr="002074BE" w:rsidRDefault="006B72E3" w:rsidP="00E62C86">
            <w:pPr>
              <w:spacing w:before="40" w:after="40" w:line="240" w:lineRule="auto"/>
              <w:rPr>
                <w:b w:val="0"/>
                <w:sz w:val="18"/>
                <w:szCs w:val="18"/>
              </w:rPr>
            </w:pPr>
            <w:r w:rsidRPr="002074BE">
              <w:rPr>
                <w:sz w:val="18"/>
                <w:szCs w:val="18"/>
              </w:rPr>
              <w:t>ESP</w:t>
            </w:r>
          </w:p>
        </w:tc>
        <w:tc>
          <w:tcPr>
            <w:tcW w:w="1000" w:type="pct"/>
            <w:vAlign w:val="top"/>
          </w:tcPr>
          <w:p w14:paraId="06948FC9" w14:textId="77777777" w:rsidR="006B72E3" w:rsidRPr="002074BE" w:rsidRDefault="006B72E3" w:rsidP="00E62C86">
            <w:pPr>
              <w:spacing w:before="40" w:after="40" w:line="240" w:lineRule="auto"/>
              <w:rPr>
                <w:b w:val="0"/>
                <w:sz w:val="18"/>
                <w:szCs w:val="18"/>
              </w:rPr>
            </w:pPr>
            <w:r w:rsidRPr="002074BE">
              <w:rPr>
                <w:sz w:val="18"/>
                <w:szCs w:val="18"/>
              </w:rPr>
              <w:t>CDMP</w:t>
            </w:r>
          </w:p>
        </w:tc>
      </w:tr>
      <w:tr w:rsidR="006B72E3" w:rsidRPr="002074BE" w14:paraId="6B6568C8" w14:textId="77777777" w:rsidTr="00E62C86">
        <w:tc>
          <w:tcPr>
            <w:tcW w:w="5000" w:type="pct"/>
            <w:gridSpan w:val="5"/>
            <w:shd w:val="clear" w:color="auto" w:fill="45A7E1" w:themeFill="accent1"/>
            <w:vAlign w:val="top"/>
          </w:tcPr>
          <w:p w14:paraId="5BC9E50F" w14:textId="77777777" w:rsidR="006B72E3" w:rsidRPr="002074BE" w:rsidRDefault="006B72E3" w:rsidP="00E62C86">
            <w:pPr>
              <w:spacing w:after="40" w:line="240" w:lineRule="auto"/>
              <w:rPr>
                <w:b/>
                <w:sz w:val="18"/>
                <w:szCs w:val="18"/>
              </w:rPr>
            </w:pPr>
            <w:r w:rsidRPr="002074BE">
              <w:rPr>
                <w:b/>
                <w:color w:val="000000"/>
                <w:sz w:val="18"/>
                <w:szCs w:val="18"/>
              </w:rPr>
              <w:t>Department of Youth</w:t>
            </w:r>
          </w:p>
        </w:tc>
      </w:tr>
      <w:tr w:rsidR="006B72E3" w:rsidRPr="002074BE" w14:paraId="7E32D7D0" w14:textId="77777777" w:rsidTr="00E62C86">
        <w:tc>
          <w:tcPr>
            <w:tcW w:w="1000" w:type="pct"/>
            <w:vAlign w:val="top"/>
          </w:tcPr>
          <w:p w14:paraId="2C71B5EC" w14:textId="4B9DE0D9" w:rsidR="006B72E3" w:rsidRPr="002074BE" w:rsidRDefault="006B72E3" w:rsidP="00E62C86">
            <w:pPr>
              <w:numPr>
                <w:ilvl w:val="0"/>
                <w:numId w:val="14"/>
              </w:numPr>
              <w:spacing w:after="40" w:line="240" w:lineRule="auto"/>
              <w:rPr>
                <w:sz w:val="18"/>
                <w:szCs w:val="18"/>
              </w:rPr>
            </w:pPr>
            <w:r w:rsidRPr="002074BE">
              <w:rPr>
                <w:sz w:val="18"/>
                <w:szCs w:val="18"/>
              </w:rPr>
              <w:t>Develop policies, plans</w:t>
            </w:r>
            <w:r w:rsidR="00243E78" w:rsidRPr="002074BE">
              <w:rPr>
                <w:sz w:val="18"/>
                <w:szCs w:val="18"/>
              </w:rPr>
              <w:t>,</w:t>
            </w:r>
            <w:r w:rsidRPr="002074BE">
              <w:rPr>
                <w:sz w:val="18"/>
                <w:szCs w:val="18"/>
              </w:rPr>
              <w:t xml:space="preserve"> and regulations to develop youth and child work</w:t>
            </w:r>
          </w:p>
          <w:p w14:paraId="215CDC8D" w14:textId="77777777" w:rsidR="006B72E3" w:rsidRPr="002074BE" w:rsidRDefault="006B72E3" w:rsidP="00E62C86">
            <w:pPr>
              <w:numPr>
                <w:ilvl w:val="0"/>
                <w:numId w:val="14"/>
              </w:numPr>
              <w:spacing w:after="40" w:line="240" w:lineRule="auto"/>
              <w:rPr>
                <w:sz w:val="18"/>
                <w:szCs w:val="18"/>
              </w:rPr>
            </w:pPr>
            <w:r w:rsidRPr="002074BE">
              <w:rPr>
                <w:sz w:val="18"/>
                <w:szCs w:val="18"/>
              </w:rPr>
              <w:t>Collaborate with relevant organisations and development partners on youth and child work</w:t>
            </w:r>
          </w:p>
          <w:p w14:paraId="0285E172" w14:textId="234915AF" w:rsidR="006B72E3" w:rsidRPr="002074BE" w:rsidRDefault="006B72E3" w:rsidP="00E62C86">
            <w:pPr>
              <w:numPr>
                <w:ilvl w:val="0"/>
                <w:numId w:val="14"/>
              </w:numPr>
              <w:spacing w:after="40" w:line="240" w:lineRule="auto"/>
              <w:rPr>
                <w:sz w:val="18"/>
                <w:szCs w:val="18"/>
              </w:rPr>
            </w:pPr>
            <w:r w:rsidRPr="002074BE">
              <w:rPr>
                <w:sz w:val="18"/>
                <w:szCs w:val="18"/>
              </w:rPr>
              <w:t xml:space="preserve">Foster cognition and spirit, and motivate youth and children to have </w:t>
            </w:r>
            <w:r w:rsidR="00243E78" w:rsidRPr="002074BE">
              <w:rPr>
                <w:sz w:val="18"/>
                <w:szCs w:val="18"/>
              </w:rPr>
              <w:t>dignity and morals</w:t>
            </w:r>
            <w:r w:rsidRPr="002074BE">
              <w:rPr>
                <w:sz w:val="18"/>
                <w:szCs w:val="18"/>
              </w:rPr>
              <w:t>, paying attention to their own personal issues as well as those of their families, society</w:t>
            </w:r>
            <w:r w:rsidR="00243E78" w:rsidRPr="002074BE">
              <w:rPr>
                <w:sz w:val="18"/>
                <w:szCs w:val="18"/>
              </w:rPr>
              <w:t>,</w:t>
            </w:r>
            <w:r w:rsidRPr="002074BE">
              <w:rPr>
                <w:sz w:val="18"/>
                <w:szCs w:val="18"/>
              </w:rPr>
              <w:t xml:space="preserve"> and the nation</w:t>
            </w:r>
          </w:p>
          <w:p w14:paraId="65268C2F" w14:textId="69E66772" w:rsidR="006B72E3" w:rsidRPr="002074BE" w:rsidRDefault="006B72E3" w:rsidP="00E62C86">
            <w:pPr>
              <w:numPr>
                <w:ilvl w:val="0"/>
                <w:numId w:val="14"/>
              </w:numPr>
              <w:spacing w:after="40" w:line="240" w:lineRule="auto"/>
              <w:rPr>
                <w:sz w:val="18"/>
                <w:szCs w:val="18"/>
              </w:rPr>
            </w:pPr>
            <w:r w:rsidRPr="002074BE">
              <w:rPr>
                <w:sz w:val="18"/>
                <w:szCs w:val="18"/>
              </w:rPr>
              <w:t xml:space="preserve">Promote </w:t>
            </w:r>
            <w:r w:rsidR="00243E78" w:rsidRPr="002074BE">
              <w:rPr>
                <w:sz w:val="18"/>
                <w:szCs w:val="18"/>
              </w:rPr>
              <w:t>‘three</w:t>
            </w:r>
            <w:r w:rsidRPr="002074BE">
              <w:rPr>
                <w:sz w:val="18"/>
                <w:szCs w:val="18"/>
              </w:rPr>
              <w:t>-</w:t>
            </w:r>
            <w:r w:rsidR="00243E78" w:rsidRPr="002074BE">
              <w:rPr>
                <w:sz w:val="18"/>
                <w:szCs w:val="18"/>
              </w:rPr>
              <w:t>g</w:t>
            </w:r>
            <w:r w:rsidRPr="002074BE">
              <w:rPr>
                <w:sz w:val="18"/>
                <w:szCs w:val="18"/>
              </w:rPr>
              <w:t>ood</w:t>
            </w:r>
            <w:r w:rsidR="00243E78" w:rsidRPr="002074BE">
              <w:rPr>
                <w:sz w:val="18"/>
                <w:szCs w:val="18"/>
              </w:rPr>
              <w:t>’</w:t>
            </w:r>
            <w:r w:rsidRPr="002074BE">
              <w:rPr>
                <w:sz w:val="18"/>
                <w:szCs w:val="18"/>
              </w:rPr>
              <w:t xml:space="preserve"> </w:t>
            </w:r>
            <w:r w:rsidR="00243E78" w:rsidRPr="002074BE">
              <w:rPr>
                <w:sz w:val="18"/>
                <w:szCs w:val="18"/>
              </w:rPr>
              <w:t xml:space="preserve">contest </w:t>
            </w:r>
            <w:r w:rsidRPr="002074BE">
              <w:rPr>
                <w:sz w:val="18"/>
                <w:szCs w:val="18"/>
              </w:rPr>
              <w:t xml:space="preserve">– good children, good students, and good friends – </w:t>
            </w:r>
            <w:r w:rsidR="00243E78" w:rsidRPr="002074BE">
              <w:rPr>
                <w:sz w:val="18"/>
                <w:szCs w:val="18"/>
              </w:rPr>
              <w:t xml:space="preserve">for </w:t>
            </w:r>
            <w:r w:rsidRPr="002074BE">
              <w:rPr>
                <w:sz w:val="18"/>
                <w:szCs w:val="18"/>
              </w:rPr>
              <w:t>youth and children</w:t>
            </w:r>
          </w:p>
          <w:p w14:paraId="12DCC2A4" w14:textId="471B815E" w:rsidR="006B72E3" w:rsidRPr="002074BE" w:rsidRDefault="006B72E3" w:rsidP="00E62C86">
            <w:pPr>
              <w:numPr>
                <w:ilvl w:val="0"/>
                <w:numId w:val="14"/>
              </w:numPr>
              <w:spacing w:after="40" w:line="240" w:lineRule="auto"/>
              <w:rPr>
                <w:sz w:val="18"/>
                <w:szCs w:val="18"/>
              </w:rPr>
            </w:pPr>
            <w:r w:rsidRPr="002074BE">
              <w:rPr>
                <w:sz w:val="18"/>
                <w:szCs w:val="18"/>
              </w:rPr>
              <w:lastRenderedPageBreak/>
              <w:t xml:space="preserve">Prepare reports on work activities in a timely manner for the </w:t>
            </w:r>
            <w:r w:rsidR="00243E78" w:rsidRPr="002074BE">
              <w:rPr>
                <w:sz w:val="18"/>
                <w:szCs w:val="18"/>
              </w:rPr>
              <w:t xml:space="preserve">ministry </w:t>
            </w:r>
            <w:r w:rsidRPr="002074BE">
              <w:rPr>
                <w:sz w:val="18"/>
                <w:szCs w:val="18"/>
              </w:rPr>
              <w:t>leadership</w:t>
            </w:r>
          </w:p>
          <w:p w14:paraId="3A23D6B5" w14:textId="053EBDC8" w:rsidR="006B72E3" w:rsidRPr="002074BE" w:rsidRDefault="006B72E3" w:rsidP="00E62C86">
            <w:pPr>
              <w:numPr>
                <w:ilvl w:val="0"/>
                <w:numId w:val="14"/>
              </w:numPr>
              <w:spacing w:after="40" w:line="240" w:lineRule="auto"/>
              <w:rPr>
                <w:sz w:val="18"/>
                <w:szCs w:val="18"/>
              </w:rPr>
            </w:pPr>
            <w:r w:rsidRPr="002074BE">
              <w:rPr>
                <w:sz w:val="18"/>
                <w:szCs w:val="18"/>
              </w:rPr>
              <w:t>Carry out any other tasks as assigned by the Director General</w:t>
            </w:r>
          </w:p>
        </w:tc>
        <w:tc>
          <w:tcPr>
            <w:tcW w:w="1000" w:type="pct"/>
            <w:vAlign w:val="top"/>
          </w:tcPr>
          <w:p w14:paraId="0BF0C263" w14:textId="3449C22E"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lastRenderedPageBreak/>
              <w:t>Developing the youth and children program</w:t>
            </w:r>
            <w:r w:rsidR="00243E78" w:rsidRPr="002074BE">
              <w:rPr>
                <w:rFonts w:ascii="Arial" w:hAnsi="Arial" w:cs="Arial"/>
                <w:szCs w:val="18"/>
                <w:lang w:val="en-GB"/>
              </w:rPr>
              <w:t>me</w:t>
            </w:r>
            <w:r w:rsidRPr="002074BE">
              <w:rPr>
                <w:rFonts w:ascii="Arial" w:hAnsi="Arial" w:cs="Arial"/>
                <w:szCs w:val="18"/>
                <w:lang w:val="en-GB"/>
              </w:rPr>
              <w:t>s</w:t>
            </w:r>
          </w:p>
          <w:p w14:paraId="2E5E0145"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Developing an updated Youth and Child Labour Standards letter</w:t>
            </w:r>
          </w:p>
          <w:p w14:paraId="67637B79"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Making an annual execution plan, a budget strategic plan, an achievement report</w:t>
            </w:r>
          </w:p>
          <w:p w14:paraId="6E84AEC4" w14:textId="416750B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Developing a Youth and Child Assessment Framework and Monitoring Tool (</w:t>
            </w:r>
            <w:r w:rsidR="00776EB5" w:rsidRPr="002074BE">
              <w:rPr>
                <w:rFonts w:ascii="Arial" w:hAnsi="Arial" w:cs="Arial"/>
                <w:szCs w:val="18"/>
                <w:lang w:val="en-GB"/>
              </w:rPr>
              <w:t xml:space="preserve">developing </w:t>
            </w:r>
            <w:r w:rsidRPr="002074BE">
              <w:rPr>
                <w:rFonts w:ascii="Arial" w:hAnsi="Arial" w:cs="Arial"/>
                <w:szCs w:val="18"/>
                <w:lang w:val="en-GB"/>
              </w:rPr>
              <w:t>sub</w:t>
            </w:r>
            <w:r w:rsidR="00726630" w:rsidRPr="002074BE">
              <w:rPr>
                <w:rFonts w:ascii="Arial" w:hAnsi="Arial" w:cs="Arial"/>
                <w:szCs w:val="18"/>
                <w:lang w:val="en-GB"/>
              </w:rPr>
              <w:t>sector</w:t>
            </w:r>
            <w:r w:rsidRPr="002074BE">
              <w:rPr>
                <w:rFonts w:ascii="Arial" w:hAnsi="Arial" w:cs="Arial"/>
                <w:szCs w:val="18"/>
                <w:lang w:val="en-GB"/>
              </w:rPr>
              <w:t xml:space="preserve"> framework)</w:t>
            </w:r>
          </w:p>
          <w:p w14:paraId="73317EED"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Developing a national policy on the development of Cambodian youth</w:t>
            </w:r>
          </w:p>
          <w:p w14:paraId="4CDF2F53"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Developing a national action plan on the development of Cambodian youth</w:t>
            </w:r>
          </w:p>
          <w:p w14:paraId="29276C47"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lastRenderedPageBreak/>
              <w:t>Managing staff and state assets in the department and cooperating</w:t>
            </w:r>
          </w:p>
          <w:p w14:paraId="6871B390"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Coordinating with development partners and civil society on the work of youth and children</w:t>
            </w:r>
          </w:p>
          <w:p w14:paraId="6D0277FF" w14:textId="77777777"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Monitoring and evaluating the work of youth and children</w:t>
            </w:r>
          </w:p>
          <w:p w14:paraId="12C265EE" w14:textId="41A8AC58"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Foreign </w:t>
            </w:r>
            <w:r w:rsidR="00776EB5" w:rsidRPr="002074BE">
              <w:rPr>
                <w:rFonts w:ascii="Arial" w:hAnsi="Arial" w:cs="Arial"/>
                <w:szCs w:val="18"/>
                <w:lang w:val="en-GB"/>
              </w:rPr>
              <w:t>relationship e</w:t>
            </w:r>
            <w:r w:rsidRPr="002074BE">
              <w:rPr>
                <w:rFonts w:ascii="Arial" w:hAnsi="Arial" w:cs="Arial"/>
                <w:szCs w:val="18"/>
                <w:lang w:val="en-GB"/>
              </w:rPr>
              <w:t>xchange (ASEAN and outside ASEAN)</w:t>
            </w:r>
          </w:p>
          <w:p w14:paraId="46CD0B57" w14:textId="7EE87937" w:rsidR="006B72E3" w:rsidRPr="002074BE" w:rsidRDefault="00776EB5" w:rsidP="00E62C86">
            <w:pPr>
              <w:pStyle w:val="ESABodytext"/>
              <w:spacing w:after="40"/>
              <w:rPr>
                <w:rFonts w:ascii="Arial" w:hAnsi="Arial" w:cs="Arial"/>
                <w:szCs w:val="18"/>
                <w:lang w:val="en-GB"/>
              </w:rPr>
            </w:pPr>
            <w:r w:rsidRPr="002074BE">
              <w:rPr>
                <w:rFonts w:ascii="Arial" w:hAnsi="Arial" w:cs="Arial"/>
                <w:szCs w:val="18"/>
                <w:lang w:val="en-GB"/>
              </w:rPr>
              <w:t xml:space="preserve">Organising </w:t>
            </w:r>
            <w:r w:rsidR="006B72E3" w:rsidRPr="002074BE">
              <w:rPr>
                <w:rFonts w:ascii="Arial" w:hAnsi="Arial" w:cs="Arial"/>
                <w:szCs w:val="18"/>
                <w:lang w:val="en-GB"/>
              </w:rPr>
              <w:t>national and international youth and children’s events</w:t>
            </w:r>
          </w:p>
        </w:tc>
        <w:tc>
          <w:tcPr>
            <w:tcW w:w="1000" w:type="pct"/>
            <w:vAlign w:val="top"/>
          </w:tcPr>
          <w:p w14:paraId="4338E511" w14:textId="47ACB2CE"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lastRenderedPageBreak/>
              <w:t xml:space="preserve">Monitor provincial Councils for Children and Youth  </w:t>
            </w:r>
            <w:r w:rsidR="00776EB5" w:rsidRPr="002074BE">
              <w:rPr>
                <w:rFonts w:ascii="Arial" w:hAnsi="Arial" w:cs="Arial"/>
                <w:szCs w:val="18"/>
                <w:lang w:val="en-GB"/>
              </w:rPr>
              <w:t>(</w:t>
            </w:r>
            <w:r w:rsidRPr="002074BE">
              <w:rPr>
                <w:rFonts w:ascii="Arial" w:hAnsi="Arial" w:cs="Arial"/>
                <w:szCs w:val="18"/>
                <w:lang w:val="en-GB"/>
              </w:rPr>
              <w:t>p.</w:t>
            </w:r>
            <w:r w:rsidR="00776EB5" w:rsidRPr="002074BE">
              <w:rPr>
                <w:rFonts w:ascii="Arial" w:hAnsi="Arial" w:cs="Arial"/>
                <w:szCs w:val="18"/>
                <w:lang w:val="en-GB"/>
              </w:rPr>
              <w:t xml:space="preserve"> </w:t>
            </w:r>
            <w:r w:rsidRPr="002074BE">
              <w:rPr>
                <w:rFonts w:ascii="Arial" w:hAnsi="Arial" w:cs="Arial"/>
                <w:szCs w:val="18"/>
                <w:lang w:val="en-GB"/>
              </w:rPr>
              <w:t>301</w:t>
            </w:r>
            <w:r w:rsidR="00776EB5" w:rsidRPr="002074BE">
              <w:rPr>
                <w:rFonts w:ascii="Arial" w:hAnsi="Arial" w:cs="Arial"/>
                <w:szCs w:val="18"/>
                <w:lang w:val="en-GB"/>
              </w:rPr>
              <w:t>)</w:t>
            </w:r>
          </w:p>
          <w:p w14:paraId="78B89C8E" w14:textId="25875921"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Develop youth policies and expertise by </w:t>
            </w:r>
            <w:r w:rsidR="00776EB5" w:rsidRPr="002074BE">
              <w:rPr>
                <w:rFonts w:ascii="Arial" w:hAnsi="Arial" w:cs="Arial"/>
                <w:szCs w:val="18"/>
                <w:lang w:val="en-GB"/>
              </w:rPr>
              <w:t>(</w:t>
            </w:r>
            <w:r w:rsidRPr="002074BE">
              <w:rPr>
                <w:rFonts w:ascii="Arial" w:hAnsi="Arial" w:cs="Arial"/>
                <w:szCs w:val="18"/>
                <w:lang w:val="en-GB"/>
              </w:rPr>
              <w:t>p.</w:t>
            </w:r>
            <w:r w:rsidR="00776EB5" w:rsidRPr="002074BE">
              <w:rPr>
                <w:rFonts w:ascii="Arial" w:hAnsi="Arial" w:cs="Arial"/>
                <w:szCs w:val="18"/>
                <w:lang w:val="en-GB"/>
              </w:rPr>
              <w:t xml:space="preserve"> </w:t>
            </w:r>
            <w:r w:rsidRPr="002074BE">
              <w:rPr>
                <w:rFonts w:ascii="Arial" w:hAnsi="Arial" w:cs="Arial"/>
                <w:szCs w:val="18"/>
                <w:lang w:val="en-GB"/>
              </w:rPr>
              <w:t>301</w:t>
            </w:r>
            <w:r w:rsidR="00776EB5" w:rsidRPr="002074BE">
              <w:rPr>
                <w:rFonts w:ascii="Arial" w:hAnsi="Arial" w:cs="Arial"/>
                <w:szCs w:val="18"/>
                <w:lang w:val="en-GB"/>
              </w:rPr>
              <w:t>):</w:t>
            </w:r>
          </w:p>
          <w:p w14:paraId="5D5AFC8E" w14:textId="377F3D99" w:rsidR="006B72E3" w:rsidRPr="002074BE" w:rsidRDefault="00776EB5" w:rsidP="00E62C86">
            <w:pPr>
              <w:pStyle w:val="ListParagraph"/>
              <w:numPr>
                <w:ilvl w:val="0"/>
                <w:numId w:val="38"/>
              </w:numPr>
              <w:spacing w:after="40" w:line="240" w:lineRule="auto"/>
              <w:contextualSpacing w:val="0"/>
              <w:rPr>
                <w:sz w:val="18"/>
                <w:szCs w:val="18"/>
              </w:rPr>
            </w:pPr>
            <w:r w:rsidRPr="002074BE">
              <w:rPr>
                <w:sz w:val="18"/>
                <w:szCs w:val="18"/>
              </w:rPr>
              <w:t>holding c</w:t>
            </w:r>
            <w:r w:rsidR="006B72E3" w:rsidRPr="002074BE">
              <w:rPr>
                <w:sz w:val="18"/>
                <w:szCs w:val="18"/>
              </w:rPr>
              <w:t xml:space="preserve">onsultative meetings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301</w:t>
            </w:r>
            <w:r w:rsidRPr="002074BE">
              <w:rPr>
                <w:sz w:val="18"/>
                <w:szCs w:val="18"/>
              </w:rPr>
              <w:t>);</w:t>
            </w:r>
          </w:p>
          <w:p w14:paraId="0697AEED" w14:textId="276AF1EC" w:rsidR="006B72E3" w:rsidRPr="002074BE" w:rsidRDefault="00776EB5" w:rsidP="00E62C86">
            <w:pPr>
              <w:pStyle w:val="ListParagraph"/>
              <w:numPr>
                <w:ilvl w:val="0"/>
                <w:numId w:val="38"/>
              </w:numPr>
              <w:spacing w:after="40" w:line="240" w:lineRule="auto"/>
              <w:contextualSpacing w:val="0"/>
              <w:rPr>
                <w:sz w:val="18"/>
                <w:szCs w:val="18"/>
              </w:rPr>
            </w:pPr>
            <w:r w:rsidRPr="002074BE">
              <w:rPr>
                <w:sz w:val="18"/>
                <w:szCs w:val="18"/>
              </w:rPr>
              <w:t>organising celebrations (</w:t>
            </w:r>
            <w:r w:rsidR="006B72E3" w:rsidRPr="002074BE">
              <w:rPr>
                <w:sz w:val="18"/>
                <w:szCs w:val="18"/>
              </w:rPr>
              <w:t>p.</w:t>
            </w:r>
            <w:r w:rsidRPr="002074BE">
              <w:rPr>
                <w:sz w:val="18"/>
                <w:szCs w:val="18"/>
              </w:rPr>
              <w:t xml:space="preserve"> </w:t>
            </w:r>
            <w:r w:rsidR="006B72E3" w:rsidRPr="002074BE">
              <w:rPr>
                <w:sz w:val="18"/>
                <w:szCs w:val="18"/>
              </w:rPr>
              <w:t>301</w:t>
            </w:r>
            <w:r w:rsidRPr="002074BE">
              <w:rPr>
                <w:sz w:val="18"/>
                <w:szCs w:val="18"/>
              </w:rPr>
              <w:t>);</w:t>
            </w:r>
          </w:p>
          <w:p w14:paraId="041E7DB0" w14:textId="4CCFAE52" w:rsidR="006B72E3" w:rsidRPr="002074BE" w:rsidRDefault="00776EB5" w:rsidP="00E62C86">
            <w:pPr>
              <w:pStyle w:val="ListParagraph"/>
              <w:numPr>
                <w:ilvl w:val="0"/>
                <w:numId w:val="38"/>
              </w:numPr>
              <w:spacing w:after="40" w:line="240" w:lineRule="auto"/>
              <w:contextualSpacing w:val="0"/>
              <w:rPr>
                <w:sz w:val="18"/>
                <w:szCs w:val="18"/>
              </w:rPr>
            </w:pPr>
            <w:r w:rsidRPr="002074BE">
              <w:rPr>
                <w:sz w:val="18"/>
                <w:szCs w:val="18"/>
              </w:rPr>
              <w:t xml:space="preserve">producing radio </w:t>
            </w:r>
            <w:r w:rsidR="006B72E3" w:rsidRPr="002074BE">
              <w:rPr>
                <w:sz w:val="18"/>
                <w:szCs w:val="18"/>
              </w:rPr>
              <w:t>program</w:t>
            </w:r>
            <w:r w:rsidRPr="002074BE">
              <w:rPr>
                <w:sz w:val="18"/>
                <w:szCs w:val="18"/>
              </w:rPr>
              <w:t>me</w:t>
            </w:r>
            <w:r w:rsidR="006B72E3" w:rsidRPr="002074BE">
              <w:rPr>
                <w:sz w:val="18"/>
                <w:szCs w:val="18"/>
              </w:rPr>
              <w:t xml:space="preserve">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301</w:t>
            </w:r>
            <w:r w:rsidRPr="002074BE">
              <w:rPr>
                <w:sz w:val="18"/>
                <w:szCs w:val="18"/>
              </w:rPr>
              <w:t>);</w:t>
            </w:r>
          </w:p>
          <w:p w14:paraId="20C87645" w14:textId="565F537C" w:rsidR="006B72E3" w:rsidRPr="002074BE" w:rsidRDefault="00776EB5" w:rsidP="00E62C86">
            <w:pPr>
              <w:pStyle w:val="ListParagraph"/>
              <w:numPr>
                <w:ilvl w:val="0"/>
                <w:numId w:val="38"/>
              </w:numPr>
              <w:spacing w:after="40" w:line="240" w:lineRule="auto"/>
              <w:contextualSpacing w:val="0"/>
              <w:rPr>
                <w:sz w:val="18"/>
                <w:szCs w:val="18"/>
              </w:rPr>
            </w:pPr>
            <w:r w:rsidRPr="002074BE">
              <w:rPr>
                <w:sz w:val="18"/>
                <w:szCs w:val="18"/>
              </w:rPr>
              <w:t>providing workshops (</w:t>
            </w:r>
            <w:r w:rsidR="006B72E3" w:rsidRPr="002074BE">
              <w:rPr>
                <w:sz w:val="18"/>
                <w:szCs w:val="18"/>
              </w:rPr>
              <w:t>p.</w:t>
            </w:r>
            <w:r w:rsidRPr="002074BE">
              <w:rPr>
                <w:sz w:val="18"/>
                <w:szCs w:val="18"/>
              </w:rPr>
              <w:t xml:space="preserve"> </w:t>
            </w:r>
            <w:r w:rsidR="006B72E3" w:rsidRPr="002074BE">
              <w:rPr>
                <w:sz w:val="18"/>
                <w:szCs w:val="18"/>
              </w:rPr>
              <w:t>301</w:t>
            </w:r>
            <w:r w:rsidRPr="002074BE">
              <w:rPr>
                <w:sz w:val="18"/>
                <w:szCs w:val="18"/>
              </w:rPr>
              <w:t>);</w:t>
            </w:r>
          </w:p>
          <w:p w14:paraId="456E0AC9" w14:textId="221291C4" w:rsidR="006B72E3" w:rsidRPr="002074BE" w:rsidRDefault="00F84510" w:rsidP="00E62C86">
            <w:pPr>
              <w:pStyle w:val="ListParagraph"/>
              <w:numPr>
                <w:ilvl w:val="0"/>
                <w:numId w:val="38"/>
              </w:numPr>
              <w:spacing w:after="40" w:line="240" w:lineRule="auto"/>
              <w:contextualSpacing w:val="0"/>
              <w:rPr>
                <w:sz w:val="18"/>
                <w:szCs w:val="18"/>
              </w:rPr>
            </w:pPr>
            <w:r w:rsidRPr="002074BE">
              <w:rPr>
                <w:sz w:val="18"/>
                <w:szCs w:val="18"/>
              </w:rPr>
              <w:t>p</w:t>
            </w:r>
            <w:r w:rsidR="00776EB5" w:rsidRPr="002074BE">
              <w:rPr>
                <w:sz w:val="18"/>
                <w:szCs w:val="18"/>
              </w:rPr>
              <w:t>ublishing p</w:t>
            </w:r>
            <w:r w:rsidR="006B72E3" w:rsidRPr="002074BE">
              <w:rPr>
                <w:sz w:val="18"/>
                <w:szCs w:val="18"/>
              </w:rPr>
              <w:t xml:space="preserve">rint magazines </w:t>
            </w:r>
            <w:r w:rsidR="00776EB5" w:rsidRPr="002074BE">
              <w:rPr>
                <w:sz w:val="18"/>
                <w:szCs w:val="18"/>
              </w:rPr>
              <w:t>(</w:t>
            </w:r>
            <w:r w:rsidR="006B72E3" w:rsidRPr="002074BE">
              <w:rPr>
                <w:sz w:val="18"/>
                <w:szCs w:val="18"/>
              </w:rPr>
              <w:t>p.</w:t>
            </w:r>
            <w:r w:rsidR="00776EB5" w:rsidRPr="002074BE">
              <w:rPr>
                <w:sz w:val="18"/>
                <w:szCs w:val="18"/>
              </w:rPr>
              <w:t xml:space="preserve"> </w:t>
            </w:r>
            <w:r w:rsidR="006B72E3" w:rsidRPr="002074BE">
              <w:rPr>
                <w:sz w:val="18"/>
                <w:szCs w:val="18"/>
              </w:rPr>
              <w:t>301</w:t>
            </w:r>
            <w:r w:rsidR="00776EB5" w:rsidRPr="002074BE">
              <w:rPr>
                <w:sz w:val="18"/>
                <w:szCs w:val="18"/>
              </w:rPr>
              <w:t>); and</w:t>
            </w:r>
          </w:p>
          <w:p w14:paraId="29A09311" w14:textId="3D6EDE40" w:rsidR="006B72E3" w:rsidRPr="002074BE" w:rsidRDefault="00776EB5" w:rsidP="00E62C86">
            <w:pPr>
              <w:pStyle w:val="ListParagraph"/>
              <w:numPr>
                <w:ilvl w:val="0"/>
                <w:numId w:val="38"/>
              </w:numPr>
              <w:spacing w:after="40" w:line="240" w:lineRule="auto"/>
              <w:contextualSpacing w:val="0"/>
              <w:rPr>
                <w:sz w:val="18"/>
                <w:szCs w:val="18"/>
              </w:rPr>
            </w:pPr>
            <w:r w:rsidRPr="002074BE">
              <w:rPr>
                <w:sz w:val="18"/>
                <w:szCs w:val="18"/>
              </w:rPr>
              <w:t>m</w:t>
            </w:r>
            <w:r w:rsidR="006B72E3" w:rsidRPr="002074BE">
              <w:rPr>
                <w:sz w:val="18"/>
                <w:szCs w:val="18"/>
              </w:rPr>
              <w:t>eet</w:t>
            </w:r>
            <w:r w:rsidRPr="002074BE">
              <w:rPr>
                <w:sz w:val="18"/>
                <w:szCs w:val="18"/>
              </w:rPr>
              <w:t>ing</w:t>
            </w:r>
            <w:r w:rsidR="006B72E3" w:rsidRPr="002074BE">
              <w:rPr>
                <w:sz w:val="18"/>
                <w:szCs w:val="18"/>
              </w:rPr>
              <w:t xml:space="preserve"> international visitors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301</w:t>
            </w:r>
            <w:r w:rsidRPr="002074BE">
              <w:rPr>
                <w:sz w:val="18"/>
                <w:szCs w:val="18"/>
              </w:rPr>
              <w:t>)</w:t>
            </w:r>
          </w:p>
        </w:tc>
        <w:tc>
          <w:tcPr>
            <w:tcW w:w="1000" w:type="pct"/>
            <w:vAlign w:val="top"/>
          </w:tcPr>
          <w:p w14:paraId="1036C90C" w14:textId="7E5745E1"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Enhance digital skills and promote the application of knowledge on STEM for youth in response to the fourth industrial revolution </w:t>
            </w:r>
            <w:r w:rsidR="00776EB5" w:rsidRPr="002074BE">
              <w:rPr>
                <w:rFonts w:ascii="Arial" w:hAnsi="Arial" w:cs="Arial"/>
                <w:szCs w:val="18"/>
                <w:lang w:val="en-GB"/>
              </w:rPr>
              <w:t>(</w:t>
            </w:r>
            <w:r w:rsidRPr="002074BE">
              <w:rPr>
                <w:rFonts w:ascii="Arial" w:hAnsi="Arial" w:cs="Arial"/>
                <w:szCs w:val="18"/>
                <w:lang w:val="en-GB"/>
              </w:rPr>
              <w:t>p.</w:t>
            </w:r>
            <w:r w:rsidR="00776EB5" w:rsidRPr="002074BE">
              <w:rPr>
                <w:rFonts w:ascii="Arial" w:hAnsi="Arial" w:cs="Arial"/>
                <w:szCs w:val="18"/>
                <w:lang w:val="en-GB"/>
              </w:rPr>
              <w:t xml:space="preserve"> </w:t>
            </w:r>
            <w:r w:rsidRPr="002074BE">
              <w:rPr>
                <w:rFonts w:ascii="Arial" w:hAnsi="Arial" w:cs="Arial"/>
                <w:szCs w:val="18"/>
                <w:lang w:val="en-GB"/>
              </w:rPr>
              <w:t>47</w:t>
            </w:r>
            <w:r w:rsidR="00776EB5" w:rsidRPr="002074BE">
              <w:rPr>
                <w:rFonts w:ascii="Arial" w:hAnsi="Arial" w:cs="Arial"/>
                <w:szCs w:val="18"/>
                <w:lang w:val="en-GB"/>
              </w:rPr>
              <w:t>)</w:t>
            </w:r>
          </w:p>
          <w:p w14:paraId="20CB8AFB" w14:textId="07A5987D"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Enhance creative and innovative thinking habits through entrepreneurial spirit, promotion of self-employment, access to employment and business-oriented services, and labour-market information </w:t>
            </w:r>
            <w:r w:rsidR="00776EB5" w:rsidRPr="002074BE">
              <w:rPr>
                <w:rFonts w:ascii="Arial" w:hAnsi="Arial" w:cs="Arial"/>
                <w:szCs w:val="18"/>
                <w:lang w:val="en-GB"/>
              </w:rPr>
              <w:t>(</w:t>
            </w:r>
            <w:r w:rsidRPr="002074BE">
              <w:rPr>
                <w:rFonts w:ascii="Arial" w:hAnsi="Arial" w:cs="Arial"/>
                <w:szCs w:val="18"/>
                <w:lang w:val="en-GB"/>
              </w:rPr>
              <w:t>p.</w:t>
            </w:r>
            <w:r w:rsidR="00776EB5" w:rsidRPr="002074BE">
              <w:rPr>
                <w:rFonts w:ascii="Arial" w:hAnsi="Arial" w:cs="Arial"/>
                <w:szCs w:val="18"/>
                <w:lang w:val="en-GB"/>
              </w:rPr>
              <w:t xml:space="preserve"> </w:t>
            </w:r>
            <w:r w:rsidRPr="002074BE">
              <w:rPr>
                <w:rFonts w:ascii="Arial" w:hAnsi="Arial" w:cs="Arial"/>
                <w:szCs w:val="18"/>
                <w:lang w:val="en-GB"/>
              </w:rPr>
              <w:t>48</w:t>
            </w:r>
            <w:r w:rsidR="00776EB5" w:rsidRPr="002074BE">
              <w:rPr>
                <w:rFonts w:ascii="Arial" w:hAnsi="Arial" w:cs="Arial"/>
                <w:szCs w:val="18"/>
                <w:lang w:val="en-GB"/>
              </w:rPr>
              <w:t>)</w:t>
            </w:r>
          </w:p>
          <w:p w14:paraId="3B9F8CCF" w14:textId="3F8F23FC"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t xml:space="preserve">Develop young people holistically and educate them to live in peace and harmony, to be patriotic and have a love of people, self-confidence, self-esteem, leadership, and a broad understanding of society </w:t>
            </w:r>
            <w:r w:rsidR="00776EB5" w:rsidRPr="002074BE">
              <w:rPr>
                <w:rFonts w:ascii="Arial" w:hAnsi="Arial" w:cs="Arial"/>
                <w:szCs w:val="18"/>
                <w:lang w:val="en-GB"/>
              </w:rPr>
              <w:t>(</w:t>
            </w:r>
            <w:r w:rsidRPr="002074BE">
              <w:rPr>
                <w:rFonts w:ascii="Arial" w:hAnsi="Arial" w:cs="Arial"/>
                <w:szCs w:val="18"/>
                <w:lang w:val="en-GB"/>
              </w:rPr>
              <w:t>p.</w:t>
            </w:r>
            <w:r w:rsidR="00776EB5" w:rsidRPr="002074BE">
              <w:rPr>
                <w:rFonts w:ascii="Arial" w:hAnsi="Arial" w:cs="Arial"/>
                <w:szCs w:val="18"/>
                <w:lang w:val="en-GB"/>
              </w:rPr>
              <w:t xml:space="preserve"> </w:t>
            </w:r>
            <w:r w:rsidRPr="002074BE">
              <w:rPr>
                <w:rFonts w:ascii="Arial" w:hAnsi="Arial" w:cs="Arial"/>
                <w:szCs w:val="18"/>
                <w:lang w:val="en-GB"/>
              </w:rPr>
              <w:t>48</w:t>
            </w:r>
            <w:r w:rsidR="00776EB5" w:rsidRPr="002074BE">
              <w:rPr>
                <w:rFonts w:ascii="Arial" w:hAnsi="Arial" w:cs="Arial"/>
                <w:szCs w:val="18"/>
                <w:lang w:val="en-GB"/>
              </w:rPr>
              <w:t>)</w:t>
            </w:r>
          </w:p>
          <w:p w14:paraId="72E9C1EE" w14:textId="3F3D8771" w:rsidR="006B72E3" w:rsidRPr="002074BE" w:rsidRDefault="006B72E3" w:rsidP="00E62C86">
            <w:pPr>
              <w:pStyle w:val="ESABodytext"/>
              <w:spacing w:after="40"/>
              <w:rPr>
                <w:rFonts w:ascii="Arial" w:hAnsi="Arial" w:cs="Arial"/>
                <w:szCs w:val="18"/>
                <w:lang w:val="en-GB"/>
              </w:rPr>
            </w:pPr>
            <w:r w:rsidRPr="002074BE">
              <w:rPr>
                <w:rFonts w:ascii="Arial" w:hAnsi="Arial" w:cs="Arial"/>
                <w:szCs w:val="18"/>
                <w:lang w:val="en-GB"/>
              </w:rPr>
              <w:lastRenderedPageBreak/>
              <w:t xml:space="preserve">Increase youth participation in community development and society </w:t>
            </w:r>
            <w:r w:rsidR="00776EB5" w:rsidRPr="002074BE">
              <w:rPr>
                <w:rFonts w:ascii="Arial" w:hAnsi="Arial" w:cs="Arial"/>
                <w:szCs w:val="18"/>
                <w:lang w:val="en-GB"/>
              </w:rPr>
              <w:t>(</w:t>
            </w:r>
            <w:r w:rsidRPr="002074BE">
              <w:rPr>
                <w:rFonts w:ascii="Arial" w:hAnsi="Arial" w:cs="Arial"/>
                <w:szCs w:val="18"/>
                <w:lang w:val="en-GB"/>
              </w:rPr>
              <w:t>p.</w:t>
            </w:r>
            <w:r w:rsidR="00776EB5" w:rsidRPr="002074BE">
              <w:rPr>
                <w:rFonts w:ascii="Arial" w:hAnsi="Arial" w:cs="Arial"/>
                <w:szCs w:val="18"/>
                <w:lang w:val="en-GB"/>
              </w:rPr>
              <w:t xml:space="preserve"> </w:t>
            </w:r>
            <w:r w:rsidRPr="002074BE">
              <w:rPr>
                <w:rFonts w:ascii="Arial" w:hAnsi="Arial" w:cs="Arial"/>
                <w:szCs w:val="18"/>
                <w:lang w:val="en-GB"/>
              </w:rPr>
              <w:t>48</w:t>
            </w:r>
            <w:r w:rsidR="00776EB5" w:rsidRPr="002074BE">
              <w:rPr>
                <w:rFonts w:ascii="Arial" w:hAnsi="Arial" w:cs="Arial"/>
                <w:szCs w:val="18"/>
                <w:lang w:val="en-GB"/>
              </w:rPr>
              <w:t>)</w:t>
            </w:r>
          </w:p>
        </w:tc>
        <w:tc>
          <w:tcPr>
            <w:tcW w:w="1000" w:type="pct"/>
            <w:vAlign w:val="top"/>
          </w:tcPr>
          <w:p w14:paraId="0CC1B469" w14:textId="77777777" w:rsidR="006B72E3" w:rsidRPr="002074BE" w:rsidRDefault="006B72E3" w:rsidP="00E62C86">
            <w:pPr>
              <w:spacing w:after="40" w:line="240" w:lineRule="auto"/>
              <w:rPr>
                <w:sz w:val="18"/>
                <w:szCs w:val="18"/>
              </w:rPr>
            </w:pPr>
          </w:p>
        </w:tc>
      </w:tr>
      <w:tr w:rsidR="006B72E3" w:rsidRPr="002074BE" w14:paraId="100141BE" w14:textId="77777777" w:rsidTr="00E62C86">
        <w:tc>
          <w:tcPr>
            <w:tcW w:w="5000" w:type="pct"/>
            <w:gridSpan w:val="5"/>
            <w:shd w:val="clear" w:color="auto" w:fill="45A7E1" w:themeFill="accent1"/>
            <w:vAlign w:val="top"/>
          </w:tcPr>
          <w:p w14:paraId="7F8E4530" w14:textId="77777777" w:rsidR="006B72E3" w:rsidRPr="002074BE" w:rsidRDefault="006B72E3" w:rsidP="00E62C86">
            <w:pPr>
              <w:spacing w:after="40" w:line="240" w:lineRule="auto"/>
              <w:rPr>
                <w:b/>
                <w:sz w:val="18"/>
                <w:szCs w:val="18"/>
              </w:rPr>
            </w:pPr>
            <w:r w:rsidRPr="002074BE">
              <w:rPr>
                <w:b/>
                <w:sz w:val="18"/>
                <w:szCs w:val="18"/>
              </w:rPr>
              <w:t>Department of Centre Management</w:t>
            </w:r>
          </w:p>
        </w:tc>
      </w:tr>
      <w:tr w:rsidR="006B72E3" w:rsidRPr="002074BE" w14:paraId="1413F5AC" w14:textId="77777777" w:rsidTr="00E62C86">
        <w:tc>
          <w:tcPr>
            <w:tcW w:w="1000" w:type="pct"/>
            <w:vAlign w:val="top"/>
          </w:tcPr>
          <w:p w14:paraId="1B43E0E1" w14:textId="77777777" w:rsidR="006B72E3" w:rsidRPr="002074BE" w:rsidRDefault="006B72E3" w:rsidP="00E62C86">
            <w:pPr>
              <w:numPr>
                <w:ilvl w:val="0"/>
                <w:numId w:val="14"/>
              </w:numPr>
              <w:spacing w:after="40" w:line="240" w:lineRule="auto"/>
              <w:rPr>
                <w:sz w:val="18"/>
                <w:szCs w:val="18"/>
              </w:rPr>
            </w:pPr>
            <w:r w:rsidRPr="002074BE">
              <w:rPr>
                <w:sz w:val="18"/>
                <w:szCs w:val="18"/>
              </w:rPr>
              <w:t>Provide guidance on establishment and operationalisation of capital/provincial youth centres</w:t>
            </w:r>
          </w:p>
          <w:p w14:paraId="1616DCD3" w14:textId="7520BCB9" w:rsidR="006B72E3" w:rsidRPr="002074BE" w:rsidRDefault="006B72E3" w:rsidP="00E62C86">
            <w:pPr>
              <w:numPr>
                <w:ilvl w:val="0"/>
                <w:numId w:val="14"/>
              </w:numPr>
              <w:spacing w:after="40" w:line="240" w:lineRule="auto"/>
              <w:rPr>
                <w:sz w:val="18"/>
                <w:szCs w:val="18"/>
              </w:rPr>
            </w:pPr>
            <w:r w:rsidRPr="002074BE">
              <w:rPr>
                <w:sz w:val="18"/>
                <w:szCs w:val="18"/>
              </w:rPr>
              <w:t>Collaborate with relevant organisations in order to guide and educate out-of-school youth to receive short courses of skill</w:t>
            </w:r>
            <w:r w:rsidR="006C3829" w:rsidRPr="002074BE">
              <w:rPr>
                <w:sz w:val="18"/>
                <w:szCs w:val="18"/>
              </w:rPr>
              <w:t>s</w:t>
            </w:r>
            <w:r w:rsidRPr="002074BE">
              <w:rPr>
                <w:sz w:val="18"/>
                <w:szCs w:val="18"/>
              </w:rPr>
              <w:t xml:space="preserve"> training for their livelihoods and work skills</w:t>
            </w:r>
          </w:p>
          <w:p w14:paraId="06225044" w14:textId="03F50C4F" w:rsidR="006B72E3" w:rsidRPr="002074BE" w:rsidRDefault="006B72E3" w:rsidP="00E62C86">
            <w:pPr>
              <w:numPr>
                <w:ilvl w:val="0"/>
                <w:numId w:val="14"/>
              </w:numPr>
              <w:spacing w:after="40" w:line="240" w:lineRule="auto"/>
              <w:rPr>
                <w:sz w:val="18"/>
                <w:szCs w:val="18"/>
              </w:rPr>
            </w:pPr>
            <w:r w:rsidRPr="002074BE">
              <w:rPr>
                <w:sz w:val="18"/>
                <w:szCs w:val="18"/>
              </w:rPr>
              <w:t>Encourage youth’</w:t>
            </w:r>
            <w:r w:rsidR="006C3829" w:rsidRPr="002074BE">
              <w:rPr>
                <w:sz w:val="18"/>
                <w:szCs w:val="18"/>
              </w:rPr>
              <w:t>s</w:t>
            </w:r>
            <w:r w:rsidRPr="002074BE">
              <w:rPr>
                <w:sz w:val="18"/>
                <w:szCs w:val="18"/>
              </w:rPr>
              <w:t xml:space="preserve"> volunteerism to help with work in local communities</w:t>
            </w:r>
          </w:p>
          <w:p w14:paraId="6D6DEA5C" w14:textId="0F4A6E51" w:rsidR="006B72E3" w:rsidRPr="002074BE" w:rsidRDefault="006B72E3" w:rsidP="00E62C86">
            <w:pPr>
              <w:numPr>
                <w:ilvl w:val="0"/>
                <w:numId w:val="14"/>
              </w:numPr>
              <w:spacing w:after="40" w:line="240" w:lineRule="auto"/>
              <w:rPr>
                <w:sz w:val="18"/>
                <w:szCs w:val="18"/>
              </w:rPr>
            </w:pPr>
            <w:r w:rsidRPr="002074BE">
              <w:rPr>
                <w:sz w:val="18"/>
                <w:szCs w:val="18"/>
              </w:rPr>
              <w:t>Conduct studies and research and plan the operation of national, capital</w:t>
            </w:r>
            <w:r w:rsidR="006C3829" w:rsidRPr="002074BE">
              <w:rPr>
                <w:sz w:val="18"/>
                <w:szCs w:val="18"/>
              </w:rPr>
              <w:t>,</w:t>
            </w:r>
            <w:r w:rsidRPr="002074BE">
              <w:rPr>
                <w:sz w:val="18"/>
                <w:szCs w:val="18"/>
              </w:rPr>
              <w:t xml:space="preserve"> and provincial youth centres</w:t>
            </w:r>
          </w:p>
          <w:p w14:paraId="2CC4CB53" w14:textId="3576C9C1" w:rsidR="006B72E3" w:rsidRPr="002074BE" w:rsidRDefault="006B72E3" w:rsidP="00E62C86">
            <w:pPr>
              <w:numPr>
                <w:ilvl w:val="0"/>
                <w:numId w:val="14"/>
              </w:numPr>
              <w:spacing w:after="40" w:line="240" w:lineRule="auto"/>
              <w:rPr>
                <w:sz w:val="18"/>
                <w:szCs w:val="18"/>
              </w:rPr>
            </w:pPr>
            <w:r w:rsidRPr="002074BE">
              <w:rPr>
                <w:sz w:val="18"/>
                <w:szCs w:val="18"/>
              </w:rPr>
              <w:t xml:space="preserve">Prepare reports on work activities in a timely manner for the </w:t>
            </w:r>
            <w:r w:rsidR="006C3829" w:rsidRPr="002074BE">
              <w:rPr>
                <w:sz w:val="18"/>
                <w:szCs w:val="18"/>
              </w:rPr>
              <w:t xml:space="preserve">ministry </w:t>
            </w:r>
            <w:r w:rsidRPr="002074BE">
              <w:rPr>
                <w:sz w:val="18"/>
                <w:szCs w:val="18"/>
              </w:rPr>
              <w:t>leadership</w:t>
            </w:r>
          </w:p>
          <w:p w14:paraId="14B90B64" w14:textId="77777777" w:rsidR="006B72E3" w:rsidRPr="002074BE" w:rsidRDefault="006B72E3" w:rsidP="00E62C86">
            <w:pPr>
              <w:spacing w:after="40" w:line="240" w:lineRule="auto"/>
              <w:rPr>
                <w:sz w:val="18"/>
                <w:szCs w:val="18"/>
              </w:rPr>
            </w:pPr>
            <w:r w:rsidRPr="002074BE">
              <w:rPr>
                <w:sz w:val="18"/>
                <w:szCs w:val="18"/>
              </w:rPr>
              <w:t>Carry out any other tasks as assigned by the Director General</w:t>
            </w:r>
          </w:p>
        </w:tc>
        <w:tc>
          <w:tcPr>
            <w:tcW w:w="1000" w:type="pct"/>
            <w:vAlign w:val="top"/>
          </w:tcPr>
          <w:p w14:paraId="19F6C5CF" w14:textId="77777777" w:rsidR="006B72E3" w:rsidRPr="002074BE" w:rsidRDefault="006B72E3" w:rsidP="00E62C86">
            <w:pPr>
              <w:spacing w:after="40" w:line="240" w:lineRule="auto"/>
              <w:rPr>
                <w:sz w:val="18"/>
                <w:szCs w:val="18"/>
              </w:rPr>
            </w:pPr>
          </w:p>
        </w:tc>
        <w:tc>
          <w:tcPr>
            <w:tcW w:w="1000" w:type="pct"/>
            <w:vAlign w:val="top"/>
          </w:tcPr>
          <w:p w14:paraId="2B0F5ECE" w14:textId="445E71F3" w:rsidR="006B72E3" w:rsidRPr="002074BE" w:rsidRDefault="006B72E3" w:rsidP="00E62C86">
            <w:pPr>
              <w:numPr>
                <w:ilvl w:val="0"/>
                <w:numId w:val="14"/>
              </w:numPr>
              <w:spacing w:after="40" w:line="240" w:lineRule="auto"/>
              <w:rPr>
                <w:sz w:val="18"/>
                <w:szCs w:val="18"/>
              </w:rPr>
            </w:pPr>
            <w:r w:rsidRPr="002074BE">
              <w:rPr>
                <w:sz w:val="18"/>
                <w:szCs w:val="18"/>
              </w:rPr>
              <w:t xml:space="preserve">Renovate National Centre </w:t>
            </w:r>
            <w:r w:rsidR="006C3829" w:rsidRPr="002074BE">
              <w:rPr>
                <w:sz w:val="18"/>
                <w:szCs w:val="18"/>
              </w:rPr>
              <w:t>(</w:t>
            </w:r>
            <w:r w:rsidRPr="002074BE">
              <w:rPr>
                <w:sz w:val="18"/>
                <w:szCs w:val="18"/>
              </w:rPr>
              <w:t>p.</w:t>
            </w:r>
            <w:r w:rsidR="006C3829" w:rsidRPr="002074BE">
              <w:rPr>
                <w:sz w:val="18"/>
                <w:szCs w:val="18"/>
              </w:rPr>
              <w:t xml:space="preserve"> </w:t>
            </w:r>
            <w:r w:rsidRPr="002074BE">
              <w:rPr>
                <w:sz w:val="18"/>
                <w:szCs w:val="18"/>
              </w:rPr>
              <w:t>302</w:t>
            </w:r>
            <w:r w:rsidR="006C3829" w:rsidRPr="002074BE">
              <w:rPr>
                <w:sz w:val="18"/>
                <w:szCs w:val="18"/>
              </w:rPr>
              <w:t>)</w:t>
            </w:r>
          </w:p>
          <w:p w14:paraId="07B4DF0E" w14:textId="076CDDBC" w:rsidR="006B72E3" w:rsidRPr="002074BE" w:rsidRDefault="006B72E3" w:rsidP="00E62C86">
            <w:pPr>
              <w:numPr>
                <w:ilvl w:val="0"/>
                <w:numId w:val="14"/>
              </w:numPr>
              <w:spacing w:after="40" w:line="240" w:lineRule="auto"/>
              <w:rPr>
                <w:sz w:val="18"/>
                <w:szCs w:val="18"/>
              </w:rPr>
            </w:pPr>
            <w:r w:rsidRPr="002074BE">
              <w:rPr>
                <w:sz w:val="18"/>
                <w:szCs w:val="18"/>
              </w:rPr>
              <w:t xml:space="preserve">Monitor Youth Policy Councils and Centres </w:t>
            </w:r>
            <w:r w:rsidR="006C3829" w:rsidRPr="002074BE">
              <w:rPr>
                <w:sz w:val="18"/>
                <w:szCs w:val="18"/>
              </w:rPr>
              <w:t>(</w:t>
            </w:r>
            <w:r w:rsidRPr="002074BE">
              <w:rPr>
                <w:sz w:val="18"/>
                <w:szCs w:val="18"/>
              </w:rPr>
              <w:t>p.</w:t>
            </w:r>
            <w:r w:rsidR="006C3829" w:rsidRPr="002074BE">
              <w:rPr>
                <w:sz w:val="18"/>
                <w:szCs w:val="18"/>
              </w:rPr>
              <w:t xml:space="preserve"> </w:t>
            </w:r>
            <w:r w:rsidRPr="002074BE">
              <w:rPr>
                <w:sz w:val="18"/>
                <w:szCs w:val="18"/>
              </w:rPr>
              <w:t>302</w:t>
            </w:r>
            <w:r w:rsidR="006C3829" w:rsidRPr="002074BE">
              <w:rPr>
                <w:sz w:val="18"/>
                <w:szCs w:val="18"/>
              </w:rPr>
              <w:t>)</w:t>
            </w:r>
          </w:p>
          <w:p w14:paraId="40DDC3E0" w14:textId="187F2309" w:rsidR="006B72E3" w:rsidRPr="002074BE" w:rsidRDefault="006B72E3" w:rsidP="00E62C86">
            <w:pPr>
              <w:numPr>
                <w:ilvl w:val="0"/>
                <w:numId w:val="14"/>
              </w:numPr>
              <w:spacing w:after="40" w:line="240" w:lineRule="auto"/>
              <w:rPr>
                <w:sz w:val="18"/>
                <w:szCs w:val="18"/>
              </w:rPr>
            </w:pPr>
            <w:r w:rsidRPr="002074BE">
              <w:rPr>
                <w:sz w:val="18"/>
                <w:szCs w:val="18"/>
              </w:rPr>
              <w:t xml:space="preserve">Develop policies, capacity, infrastructure by </w:t>
            </w:r>
            <w:r w:rsidR="006C3829" w:rsidRPr="002074BE">
              <w:rPr>
                <w:sz w:val="18"/>
                <w:szCs w:val="18"/>
              </w:rPr>
              <w:t>(</w:t>
            </w:r>
            <w:r w:rsidRPr="002074BE">
              <w:rPr>
                <w:sz w:val="18"/>
                <w:szCs w:val="18"/>
              </w:rPr>
              <w:t>p.</w:t>
            </w:r>
            <w:r w:rsidR="006C3829" w:rsidRPr="002074BE">
              <w:rPr>
                <w:sz w:val="18"/>
                <w:szCs w:val="18"/>
              </w:rPr>
              <w:t xml:space="preserve"> </w:t>
            </w:r>
            <w:r w:rsidRPr="002074BE">
              <w:rPr>
                <w:sz w:val="18"/>
                <w:szCs w:val="18"/>
              </w:rPr>
              <w:t>302</w:t>
            </w:r>
            <w:r w:rsidR="006C3829" w:rsidRPr="002074BE">
              <w:rPr>
                <w:sz w:val="18"/>
                <w:szCs w:val="18"/>
              </w:rPr>
              <w:t>):</w:t>
            </w:r>
          </w:p>
          <w:p w14:paraId="16B02D29" w14:textId="2926D106" w:rsidR="006B72E3" w:rsidRPr="002074BE" w:rsidRDefault="006C3829" w:rsidP="00E62C86">
            <w:pPr>
              <w:pStyle w:val="ListParagraph"/>
              <w:numPr>
                <w:ilvl w:val="0"/>
                <w:numId w:val="39"/>
              </w:numPr>
              <w:spacing w:after="40" w:line="240" w:lineRule="auto"/>
              <w:contextualSpacing w:val="0"/>
              <w:rPr>
                <w:sz w:val="18"/>
                <w:szCs w:val="18"/>
              </w:rPr>
            </w:pPr>
            <w:r w:rsidRPr="002074BE">
              <w:rPr>
                <w:sz w:val="18"/>
                <w:szCs w:val="18"/>
              </w:rPr>
              <w:t>holding celebrations;</w:t>
            </w:r>
          </w:p>
          <w:p w14:paraId="7FC14DFD" w14:textId="512D99D6" w:rsidR="006B72E3" w:rsidRPr="002074BE" w:rsidRDefault="006C3829" w:rsidP="00E62C86">
            <w:pPr>
              <w:pStyle w:val="ListParagraph"/>
              <w:numPr>
                <w:ilvl w:val="0"/>
                <w:numId w:val="39"/>
              </w:numPr>
              <w:spacing w:after="40" w:line="240" w:lineRule="auto"/>
              <w:contextualSpacing w:val="0"/>
              <w:rPr>
                <w:sz w:val="18"/>
                <w:szCs w:val="18"/>
              </w:rPr>
            </w:pPr>
            <w:r w:rsidRPr="002074BE">
              <w:rPr>
                <w:sz w:val="18"/>
                <w:szCs w:val="18"/>
              </w:rPr>
              <w:t>holding</w:t>
            </w:r>
            <w:r w:rsidRPr="002074BE" w:rsidDel="006C3829">
              <w:rPr>
                <w:sz w:val="18"/>
                <w:szCs w:val="18"/>
              </w:rPr>
              <w:t xml:space="preserve"> </w:t>
            </w:r>
            <w:r w:rsidRPr="002074BE">
              <w:rPr>
                <w:sz w:val="18"/>
                <w:szCs w:val="18"/>
              </w:rPr>
              <w:t>forums;</w:t>
            </w:r>
          </w:p>
          <w:p w14:paraId="35D9E9C8" w14:textId="5D738B98" w:rsidR="006B72E3" w:rsidRPr="002074BE" w:rsidRDefault="006C3829" w:rsidP="00E62C86">
            <w:pPr>
              <w:pStyle w:val="ListParagraph"/>
              <w:numPr>
                <w:ilvl w:val="0"/>
                <w:numId w:val="39"/>
              </w:numPr>
              <w:spacing w:after="40" w:line="240" w:lineRule="auto"/>
              <w:contextualSpacing w:val="0"/>
              <w:rPr>
                <w:sz w:val="18"/>
                <w:szCs w:val="18"/>
              </w:rPr>
            </w:pPr>
            <w:r w:rsidRPr="002074BE">
              <w:rPr>
                <w:sz w:val="18"/>
                <w:szCs w:val="18"/>
              </w:rPr>
              <w:t>holding</w:t>
            </w:r>
            <w:r w:rsidRPr="002074BE" w:rsidDel="006C3829">
              <w:rPr>
                <w:sz w:val="18"/>
                <w:szCs w:val="18"/>
              </w:rPr>
              <w:t xml:space="preserve"> </w:t>
            </w:r>
            <w:r w:rsidRPr="002074BE">
              <w:rPr>
                <w:sz w:val="18"/>
                <w:szCs w:val="18"/>
              </w:rPr>
              <w:t>workshops;</w:t>
            </w:r>
          </w:p>
          <w:p w14:paraId="03EA75B3" w14:textId="34BF32CA" w:rsidR="006B72E3" w:rsidRPr="002074BE" w:rsidRDefault="006C3829" w:rsidP="00E62C86">
            <w:pPr>
              <w:pStyle w:val="ListParagraph"/>
              <w:numPr>
                <w:ilvl w:val="0"/>
                <w:numId w:val="39"/>
              </w:numPr>
              <w:spacing w:after="40" w:line="240" w:lineRule="auto"/>
              <w:contextualSpacing w:val="0"/>
              <w:rPr>
                <w:sz w:val="18"/>
                <w:szCs w:val="18"/>
              </w:rPr>
            </w:pPr>
            <w:r w:rsidRPr="002074BE">
              <w:rPr>
                <w:sz w:val="18"/>
                <w:szCs w:val="18"/>
              </w:rPr>
              <w:t>providing information;</w:t>
            </w:r>
          </w:p>
          <w:p w14:paraId="54B217E9" w14:textId="260C50CB" w:rsidR="006B72E3" w:rsidRPr="002074BE" w:rsidRDefault="006C3829" w:rsidP="00E62C86">
            <w:pPr>
              <w:pStyle w:val="ListParagraph"/>
              <w:numPr>
                <w:ilvl w:val="0"/>
                <w:numId w:val="39"/>
              </w:numPr>
              <w:spacing w:after="40" w:line="240" w:lineRule="auto"/>
              <w:contextualSpacing w:val="0"/>
              <w:rPr>
                <w:sz w:val="18"/>
                <w:szCs w:val="18"/>
              </w:rPr>
            </w:pPr>
            <w:r w:rsidRPr="002074BE">
              <w:rPr>
                <w:sz w:val="18"/>
                <w:szCs w:val="18"/>
              </w:rPr>
              <w:t>holding</w:t>
            </w:r>
            <w:r w:rsidRPr="002074BE" w:rsidDel="006C3829">
              <w:rPr>
                <w:sz w:val="18"/>
                <w:szCs w:val="18"/>
              </w:rPr>
              <w:t xml:space="preserve"> </w:t>
            </w:r>
            <w:r w:rsidRPr="002074BE">
              <w:rPr>
                <w:sz w:val="18"/>
                <w:szCs w:val="18"/>
              </w:rPr>
              <w:t>training;</w:t>
            </w:r>
          </w:p>
          <w:p w14:paraId="4F4C3536" w14:textId="41843451" w:rsidR="006B72E3" w:rsidRPr="002074BE" w:rsidRDefault="006C3829" w:rsidP="00E62C86">
            <w:pPr>
              <w:pStyle w:val="ListParagraph"/>
              <w:numPr>
                <w:ilvl w:val="0"/>
                <w:numId w:val="39"/>
              </w:numPr>
              <w:spacing w:after="40" w:line="240" w:lineRule="auto"/>
              <w:contextualSpacing w:val="0"/>
              <w:rPr>
                <w:sz w:val="18"/>
                <w:szCs w:val="18"/>
              </w:rPr>
            </w:pPr>
            <w:r w:rsidRPr="002074BE">
              <w:rPr>
                <w:sz w:val="18"/>
                <w:szCs w:val="18"/>
              </w:rPr>
              <w:t xml:space="preserve">capacity </w:t>
            </w:r>
            <w:r w:rsidR="006B72E3" w:rsidRPr="002074BE">
              <w:rPr>
                <w:sz w:val="18"/>
                <w:szCs w:val="18"/>
              </w:rPr>
              <w:t>building on planning, volunteering</w:t>
            </w:r>
          </w:p>
        </w:tc>
        <w:tc>
          <w:tcPr>
            <w:tcW w:w="1000" w:type="pct"/>
            <w:vAlign w:val="top"/>
          </w:tcPr>
          <w:p w14:paraId="39A24437" w14:textId="1DF9BE16" w:rsidR="006B72E3" w:rsidRPr="002074BE" w:rsidRDefault="006B72E3" w:rsidP="00E62C86">
            <w:pPr>
              <w:numPr>
                <w:ilvl w:val="0"/>
                <w:numId w:val="14"/>
              </w:numPr>
              <w:spacing w:after="40" w:line="240" w:lineRule="auto"/>
              <w:rPr>
                <w:sz w:val="18"/>
                <w:szCs w:val="18"/>
              </w:rPr>
            </w:pPr>
            <w:r w:rsidRPr="002074BE">
              <w:rPr>
                <w:sz w:val="18"/>
                <w:szCs w:val="18"/>
              </w:rPr>
              <w:t xml:space="preserve">Develop a model for youth centres </w:t>
            </w:r>
            <w:r w:rsidR="006C3829" w:rsidRPr="002074BE">
              <w:rPr>
                <w:sz w:val="18"/>
                <w:szCs w:val="18"/>
              </w:rPr>
              <w:t>(</w:t>
            </w:r>
            <w:r w:rsidRPr="002074BE">
              <w:rPr>
                <w:sz w:val="18"/>
                <w:szCs w:val="18"/>
              </w:rPr>
              <w:t>p.</w:t>
            </w:r>
            <w:r w:rsidR="006C3829" w:rsidRPr="002074BE">
              <w:rPr>
                <w:sz w:val="18"/>
                <w:szCs w:val="18"/>
              </w:rPr>
              <w:t xml:space="preserve"> </w:t>
            </w:r>
            <w:r w:rsidRPr="002074BE">
              <w:rPr>
                <w:sz w:val="18"/>
                <w:szCs w:val="18"/>
              </w:rPr>
              <w:t>48</w:t>
            </w:r>
            <w:r w:rsidR="006C3829" w:rsidRPr="002074BE">
              <w:rPr>
                <w:sz w:val="18"/>
                <w:szCs w:val="18"/>
              </w:rPr>
              <w:t>)</w:t>
            </w:r>
          </w:p>
          <w:p w14:paraId="211FC587" w14:textId="70353A81" w:rsidR="006B72E3" w:rsidRPr="002074BE" w:rsidRDefault="006B72E3" w:rsidP="00E62C86">
            <w:pPr>
              <w:numPr>
                <w:ilvl w:val="0"/>
                <w:numId w:val="14"/>
              </w:numPr>
              <w:spacing w:after="40" w:line="240" w:lineRule="auto"/>
              <w:rPr>
                <w:sz w:val="18"/>
                <w:szCs w:val="18"/>
              </w:rPr>
            </w:pPr>
            <w:r w:rsidRPr="002074BE">
              <w:rPr>
                <w:sz w:val="18"/>
                <w:szCs w:val="18"/>
              </w:rPr>
              <w:t xml:space="preserve">Strengthen institutional capacity for youth development programme implementation </w:t>
            </w:r>
            <w:r w:rsidR="006C3829" w:rsidRPr="002074BE">
              <w:rPr>
                <w:sz w:val="18"/>
                <w:szCs w:val="18"/>
              </w:rPr>
              <w:t>(</w:t>
            </w:r>
            <w:r w:rsidRPr="002074BE">
              <w:rPr>
                <w:sz w:val="18"/>
                <w:szCs w:val="18"/>
              </w:rPr>
              <w:t>p.</w:t>
            </w:r>
            <w:r w:rsidR="006C3829" w:rsidRPr="002074BE">
              <w:rPr>
                <w:sz w:val="18"/>
                <w:szCs w:val="18"/>
              </w:rPr>
              <w:t xml:space="preserve"> </w:t>
            </w:r>
            <w:r w:rsidRPr="002074BE">
              <w:rPr>
                <w:sz w:val="18"/>
                <w:szCs w:val="18"/>
              </w:rPr>
              <w:t>48</w:t>
            </w:r>
            <w:r w:rsidR="006C3829" w:rsidRPr="002074BE">
              <w:rPr>
                <w:sz w:val="18"/>
                <w:szCs w:val="18"/>
              </w:rPr>
              <w:t>)</w:t>
            </w:r>
          </w:p>
          <w:p w14:paraId="5AE993D3" w14:textId="00B5D632" w:rsidR="006B72E3" w:rsidRPr="002074BE" w:rsidRDefault="006C3829" w:rsidP="00E62C86">
            <w:pPr>
              <w:numPr>
                <w:ilvl w:val="0"/>
                <w:numId w:val="14"/>
              </w:numPr>
              <w:spacing w:after="40" w:line="240" w:lineRule="auto"/>
              <w:rPr>
                <w:sz w:val="18"/>
                <w:szCs w:val="18"/>
              </w:rPr>
            </w:pPr>
            <w:r w:rsidRPr="002074BE">
              <w:rPr>
                <w:sz w:val="18"/>
                <w:szCs w:val="18"/>
              </w:rPr>
              <w:t xml:space="preserve">Mobilise </w:t>
            </w:r>
            <w:r w:rsidR="006B72E3" w:rsidRPr="002074BE">
              <w:rPr>
                <w:sz w:val="18"/>
                <w:szCs w:val="18"/>
              </w:rPr>
              <w:t xml:space="preserve">efforts from all relevant ministries, institutions, development partners, civil society </w:t>
            </w:r>
            <w:r w:rsidRPr="002074BE">
              <w:rPr>
                <w:sz w:val="18"/>
                <w:szCs w:val="18"/>
              </w:rPr>
              <w:t>organisations</w:t>
            </w:r>
            <w:r w:rsidR="006B72E3" w:rsidRPr="002074BE">
              <w:rPr>
                <w:sz w:val="18"/>
                <w:szCs w:val="18"/>
              </w:rPr>
              <w:t>, communities, parents</w:t>
            </w:r>
            <w:r w:rsidRPr="002074BE">
              <w:rPr>
                <w:sz w:val="18"/>
                <w:szCs w:val="18"/>
              </w:rPr>
              <w:t>,</w:t>
            </w:r>
            <w:r w:rsidR="006B72E3" w:rsidRPr="002074BE">
              <w:rPr>
                <w:sz w:val="18"/>
                <w:szCs w:val="18"/>
              </w:rPr>
              <w:t xml:space="preserve"> or guardians to develop youth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48</w:t>
            </w:r>
            <w:r w:rsidRPr="002074BE">
              <w:rPr>
                <w:sz w:val="18"/>
                <w:szCs w:val="18"/>
              </w:rPr>
              <w:t>)</w:t>
            </w:r>
          </w:p>
        </w:tc>
        <w:tc>
          <w:tcPr>
            <w:tcW w:w="1000" w:type="pct"/>
            <w:vAlign w:val="top"/>
          </w:tcPr>
          <w:p w14:paraId="4DD8DFF1" w14:textId="77777777" w:rsidR="006B72E3" w:rsidRPr="002074BE" w:rsidRDefault="006B72E3" w:rsidP="00E62C86">
            <w:pPr>
              <w:spacing w:after="40" w:line="240" w:lineRule="auto"/>
              <w:rPr>
                <w:sz w:val="18"/>
                <w:szCs w:val="18"/>
              </w:rPr>
            </w:pPr>
          </w:p>
        </w:tc>
      </w:tr>
    </w:tbl>
    <w:p w14:paraId="5CC48825" w14:textId="77777777" w:rsidR="006B72E3" w:rsidRPr="002074BE" w:rsidRDefault="006B72E3" w:rsidP="00E62C86">
      <w:pPr>
        <w:pStyle w:val="Heading2NONUM"/>
      </w:pPr>
      <w:r w:rsidRPr="002074BE">
        <w:lastRenderedPageBreak/>
        <w:t xml:space="preserve">Inspector General </w:t>
      </w:r>
    </w:p>
    <w:tbl>
      <w:tblPr>
        <w:tblStyle w:val="OPMTable"/>
        <w:tblW w:w="5000" w:type="pct"/>
        <w:tblLook w:val="0420" w:firstRow="1" w:lastRow="0" w:firstColumn="0" w:lastColumn="0" w:noHBand="0" w:noVBand="1"/>
      </w:tblPr>
      <w:tblGrid>
        <w:gridCol w:w="2790"/>
        <w:gridCol w:w="2791"/>
        <w:gridCol w:w="2791"/>
        <w:gridCol w:w="2791"/>
        <w:gridCol w:w="2791"/>
      </w:tblGrid>
      <w:tr w:rsidR="006B72E3" w:rsidRPr="002074BE" w14:paraId="6A4955A7" w14:textId="77777777" w:rsidTr="008D4838">
        <w:trPr>
          <w:cnfStyle w:val="100000000000" w:firstRow="1" w:lastRow="0" w:firstColumn="0" w:lastColumn="0" w:oddVBand="0" w:evenVBand="0" w:oddHBand="0" w:evenHBand="0" w:firstRowFirstColumn="0" w:firstRowLastColumn="0" w:lastRowFirstColumn="0" w:lastRowLastColumn="0"/>
        </w:trPr>
        <w:tc>
          <w:tcPr>
            <w:tcW w:w="1000" w:type="pct"/>
            <w:vAlign w:val="top"/>
          </w:tcPr>
          <w:p w14:paraId="7AA7EA46" w14:textId="77777777" w:rsidR="006B72E3" w:rsidRPr="002074BE" w:rsidRDefault="006B72E3" w:rsidP="008D4838">
            <w:pPr>
              <w:spacing w:before="40" w:after="40" w:line="240" w:lineRule="auto"/>
              <w:rPr>
                <w:b w:val="0"/>
                <w:sz w:val="18"/>
                <w:szCs w:val="18"/>
              </w:rPr>
            </w:pPr>
            <w:r w:rsidRPr="002074BE">
              <w:rPr>
                <w:sz w:val="18"/>
                <w:szCs w:val="18"/>
              </w:rPr>
              <w:t xml:space="preserve">Anukret </w:t>
            </w:r>
          </w:p>
        </w:tc>
        <w:tc>
          <w:tcPr>
            <w:tcW w:w="1000" w:type="pct"/>
            <w:vAlign w:val="top"/>
          </w:tcPr>
          <w:p w14:paraId="16D382C8" w14:textId="77777777" w:rsidR="006B72E3" w:rsidRPr="002074BE" w:rsidRDefault="006B72E3" w:rsidP="008D4838">
            <w:pPr>
              <w:spacing w:before="40" w:after="40" w:line="240" w:lineRule="auto"/>
              <w:rPr>
                <w:b w:val="0"/>
                <w:sz w:val="18"/>
                <w:szCs w:val="18"/>
              </w:rPr>
            </w:pPr>
            <w:r w:rsidRPr="002074BE">
              <w:rPr>
                <w:sz w:val="18"/>
                <w:szCs w:val="18"/>
              </w:rPr>
              <w:t>Interview</w:t>
            </w:r>
          </w:p>
        </w:tc>
        <w:tc>
          <w:tcPr>
            <w:tcW w:w="1000" w:type="pct"/>
            <w:vAlign w:val="top"/>
          </w:tcPr>
          <w:p w14:paraId="4B4CF62B" w14:textId="77777777" w:rsidR="006B72E3" w:rsidRPr="002074BE" w:rsidRDefault="006B72E3" w:rsidP="008D4838">
            <w:pPr>
              <w:spacing w:before="40" w:after="40" w:line="240" w:lineRule="auto"/>
              <w:rPr>
                <w:b w:val="0"/>
                <w:sz w:val="18"/>
                <w:szCs w:val="18"/>
              </w:rPr>
            </w:pPr>
            <w:r w:rsidRPr="002074BE">
              <w:rPr>
                <w:sz w:val="18"/>
                <w:szCs w:val="18"/>
              </w:rPr>
              <w:t>Ed. Congress</w:t>
            </w:r>
          </w:p>
        </w:tc>
        <w:tc>
          <w:tcPr>
            <w:tcW w:w="1000" w:type="pct"/>
            <w:vAlign w:val="top"/>
          </w:tcPr>
          <w:p w14:paraId="628C9C59" w14:textId="77777777" w:rsidR="006B72E3" w:rsidRPr="002074BE" w:rsidRDefault="006B72E3" w:rsidP="008D4838">
            <w:pPr>
              <w:spacing w:before="40" w:after="40" w:line="240" w:lineRule="auto"/>
              <w:rPr>
                <w:b w:val="0"/>
                <w:sz w:val="18"/>
                <w:szCs w:val="18"/>
              </w:rPr>
            </w:pPr>
            <w:r w:rsidRPr="002074BE">
              <w:rPr>
                <w:sz w:val="18"/>
                <w:szCs w:val="18"/>
              </w:rPr>
              <w:t>ESP</w:t>
            </w:r>
          </w:p>
        </w:tc>
        <w:tc>
          <w:tcPr>
            <w:tcW w:w="1000" w:type="pct"/>
            <w:vAlign w:val="top"/>
          </w:tcPr>
          <w:p w14:paraId="4756DC2C" w14:textId="77777777" w:rsidR="006B72E3" w:rsidRPr="002074BE" w:rsidRDefault="006B72E3" w:rsidP="008D4838">
            <w:pPr>
              <w:spacing w:before="40" w:after="40" w:line="240" w:lineRule="auto"/>
              <w:rPr>
                <w:b w:val="0"/>
                <w:sz w:val="18"/>
                <w:szCs w:val="18"/>
              </w:rPr>
            </w:pPr>
            <w:r w:rsidRPr="002074BE">
              <w:rPr>
                <w:sz w:val="18"/>
                <w:szCs w:val="18"/>
              </w:rPr>
              <w:t>CDMP</w:t>
            </w:r>
          </w:p>
        </w:tc>
      </w:tr>
      <w:tr w:rsidR="006B72E3" w:rsidRPr="002074BE" w14:paraId="1F25E876" w14:textId="77777777" w:rsidTr="008D4838">
        <w:tc>
          <w:tcPr>
            <w:tcW w:w="5000" w:type="pct"/>
            <w:gridSpan w:val="5"/>
            <w:shd w:val="clear" w:color="auto" w:fill="45A7E1" w:themeFill="accent1"/>
            <w:vAlign w:val="top"/>
          </w:tcPr>
          <w:p w14:paraId="1A67E76C" w14:textId="77777777" w:rsidR="006B72E3" w:rsidRPr="002074BE" w:rsidRDefault="006B72E3" w:rsidP="008D4838">
            <w:pPr>
              <w:spacing w:after="40" w:line="240" w:lineRule="auto"/>
              <w:rPr>
                <w:b/>
                <w:sz w:val="18"/>
                <w:szCs w:val="18"/>
              </w:rPr>
            </w:pPr>
            <w:r w:rsidRPr="002074BE">
              <w:rPr>
                <w:b/>
                <w:color w:val="000000"/>
                <w:sz w:val="18"/>
                <w:szCs w:val="18"/>
              </w:rPr>
              <w:t>Department of Educational Quality Assurance</w:t>
            </w:r>
          </w:p>
        </w:tc>
      </w:tr>
      <w:tr w:rsidR="006B72E3" w:rsidRPr="002074BE" w14:paraId="42602A41" w14:textId="77777777" w:rsidTr="008D4838">
        <w:tc>
          <w:tcPr>
            <w:tcW w:w="1000" w:type="pct"/>
            <w:vAlign w:val="top"/>
          </w:tcPr>
          <w:p w14:paraId="0C53C2A0" w14:textId="77777777" w:rsidR="006B72E3" w:rsidRPr="002074BE" w:rsidRDefault="006B72E3" w:rsidP="008D4838">
            <w:pPr>
              <w:numPr>
                <w:ilvl w:val="0"/>
                <w:numId w:val="14"/>
              </w:numPr>
              <w:spacing w:after="40" w:line="240" w:lineRule="auto"/>
              <w:rPr>
                <w:sz w:val="18"/>
                <w:szCs w:val="18"/>
              </w:rPr>
            </w:pPr>
            <w:r w:rsidRPr="002074BE">
              <w:rPr>
                <w:sz w:val="18"/>
                <w:szCs w:val="18"/>
              </w:rPr>
              <w:t>Study, research, analyse, and evaluate the quality and effectiveness of the education sector</w:t>
            </w:r>
          </w:p>
          <w:p w14:paraId="045E19BE" w14:textId="77777777" w:rsidR="006B72E3" w:rsidRPr="002074BE" w:rsidRDefault="006B72E3" w:rsidP="008D4838">
            <w:pPr>
              <w:numPr>
                <w:ilvl w:val="0"/>
                <w:numId w:val="14"/>
              </w:numPr>
              <w:spacing w:after="40" w:line="240" w:lineRule="auto"/>
              <w:rPr>
                <w:sz w:val="18"/>
                <w:szCs w:val="18"/>
              </w:rPr>
            </w:pPr>
            <w:r w:rsidRPr="002074BE">
              <w:rPr>
                <w:sz w:val="18"/>
                <w:szCs w:val="18"/>
              </w:rPr>
              <w:t>Monitor curriculum implementation and use of school materials at all state and private educational institutions</w:t>
            </w:r>
          </w:p>
          <w:p w14:paraId="290E488B" w14:textId="77777777" w:rsidR="006B72E3" w:rsidRPr="002074BE" w:rsidRDefault="006B72E3" w:rsidP="008D4838">
            <w:pPr>
              <w:numPr>
                <w:ilvl w:val="0"/>
                <w:numId w:val="14"/>
              </w:numPr>
              <w:spacing w:after="40" w:line="240" w:lineRule="auto"/>
              <w:rPr>
                <w:sz w:val="18"/>
                <w:szCs w:val="18"/>
              </w:rPr>
            </w:pPr>
            <w:r w:rsidRPr="002074BE">
              <w:rPr>
                <w:sz w:val="18"/>
                <w:szCs w:val="18"/>
              </w:rPr>
              <w:t>Monitor and evaluate implementation or compliance with national education standards by state and private educational institutions</w:t>
            </w:r>
          </w:p>
          <w:p w14:paraId="2401D104" w14:textId="77777777" w:rsidR="006B72E3" w:rsidRPr="002074BE" w:rsidRDefault="006B72E3" w:rsidP="008D4838">
            <w:pPr>
              <w:numPr>
                <w:ilvl w:val="0"/>
                <w:numId w:val="14"/>
              </w:numPr>
              <w:spacing w:after="40" w:line="240" w:lineRule="auto"/>
              <w:rPr>
                <w:sz w:val="18"/>
                <w:szCs w:val="18"/>
              </w:rPr>
            </w:pPr>
            <w:r w:rsidRPr="002074BE">
              <w:rPr>
                <w:sz w:val="18"/>
                <w:szCs w:val="18"/>
              </w:rPr>
              <w:t>Assure appraisal of equivalent competency levels</w:t>
            </w:r>
          </w:p>
          <w:p w14:paraId="74BC5C18" w14:textId="77777777" w:rsidR="006B72E3" w:rsidRPr="002074BE" w:rsidRDefault="006B72E3" w:rsidP="008D4838">
            <w:pPr>
              <w:numPr>
                <w:ilvl w:val="0"/>
                <w:numId w:val="14"/>
              </w:numPr>
              <w:spacing w:after="40" w:line="240" w:lineRule="auto"/>
              <w:rPr>
                <w:sz w:val="18"/>
                <w:szCs w:val="18"/>
              </w:rPr>
            </w:pPr>
            <w:r w:rsidRPr="002074BE">
              <w:rPr>
                <w:sz w:val="18"/>
                <w:szCs w:val="18"/>
              </w:rPr>
              <w:t>Monitor implementation of youth and sport skills</w:t>
            </w:r>
          </w:p>
          <w:p w14:paraId="7925F628" w14:textId="77777777" w:rsidR="006B72E3" w:rsidRPr="002074BE" w:rsidRDefault="006B72E3" w:rsidP="008D4838">
            <w:pPr>
              <w:numPr>
                <w:ilvl w:val="0"/>
                <w:numId w:val="14"/>
              </w:numPr>
              <w:spacing w:after="40" w:line="240" w:lineRule="auto"/>
              <w:rPr>
                <w:sz w:val="18"/>
                <w:szCs w:val="18"/>
              </w:rPr>
            </w:pPr>
            <w:r w:rsidRPr="002074BE">
              <w:rPr>
                <w:sz w:val="18"/>
                <w:szCs w:val="18"/>
              </w:rPr>
              <w:t>Monitor and suggest solutions for irregularities related to education techniques</w:t>
            </w:r>
          </w:p>
          <w:p w14:paraId="40615D09" w14:textId="5AE6FD80" w:rsidR="006B72E3" w:rsidRPr="002074BE" w:rsidRDefault="006B72E3" w:rsidP="008D4838">
            <w:pPr>
              <w:numPr>
                <w:ilvl w:val="0"/>
                <w:numId w:val="14"/>
              </w:numPr>
              <w:spacing w:after="40" w:line="240" w:lineRule="auto"/>
              <w:rPr>
                <w:sz w:val="18"/>
                <w:szCs w:val="18"/>
              </w:rPr>
            </w:pPr>
            <w:r w:rsidRPr="002074BE">
              <w:rPr>
                <w:sz w:val="18"/>
                <w:szCs w:val="18"/>
              </w:rPr>
              <w:t xml:space="preserve">Prepare reports on work activities in a timely manner for the </w:t>
            </w:r>
            <w:r w:rsidR="006C3829" w:rsidRPr="002074BE">
              <w:rPr>
                <w:sz w:val="18"/>
                <w:szCs w:val="18"/>
              </w:rPr>
              <w:t xml:space="preserve">ministry </w:t>
            </w:r>
            <w:r w:rsidRPr="002074BE">
              <w:rPr>
                <w:sz w:val="18"/>
                <w:szCs w:val="18"/>
              </w:rPr>
              <w:t>leadership</w:t>
            </w:r>
          </w:p>
          <w:p w14:paraId="723AE986" w14:textId="6A980053" w:rsidR="006B72E3" w:rsidRPr="002074BE" w:rsidRDefault="006B72E3" w:rsidP="008D4838">
            <w:pPr>
              <w:spacing w:after="40" w:line="240" w:lineRule="auto"/>
              <w:rPr>
                <w:color w:val="000000"/>
                <w:sz w:val="18"/>
                <w:szCs w:val="18"/>
              </w:rPr>
            </w:pPr>
            <w:r w:rsidRPr="002074BE">
              <w:rPr>
                <w:sz w:val="18"/>
                <w:szCs w:val="18"/>
              </w:rPr>
              <w:t>Carry out any other tasks as assigned by the Inspector General</w:t>
            </w:r>
          </w:p>
        </w:tc>
        <w:tc>
          <w:tcPr>
            <w:tcW w:w="1000" w:type="pct"/>
            <w:vAlign w:val="top"/>
          </w:tcPr>
          <w:p w14:paraId="591DAFEA" w14:textId="645159E0" w:rsidR="006B72E3" w:rsidRPr="002074BE" w:rsidRDefault="006B72E3" w:rsidP="008D4838">
            <w:pPr>
              <w:pStyle w:val="ESABodytext"/>
              <w:spacing w:after="40"/>
              <w:rPr>
                <w:rFonts w:ascii="Arial" w:hAnsi="Arial" w:cs="Arial"/>
                <w:szCs w:val="18"/>
                <w:lang w:val="en-GB"/>
              </w:rPr>
            </w:pPr>
            <w:r w:rsidRPr="002074BE">
              <w:rPr>
                <w:rFonts w:ascii="Arial" w:hAnsi="Arial" w:cs="Arial"/>
                <w:szCs w:val="18"/>
                <w:lang w:val="en-GB"/>
              </w:rPr>
              <w:t>Monitor inspection at a set schedule</w:t>
            </w:r>
            <w:r w:rsidR="006C3829" w:rsidRPr="002074BE">
              <w:rPr>
                <w:rFonts w:ascii="Arial" w:hAnsi="Arial" w:cs="Arial"/>
                <w:szCs w:val="18"/>
                <w:lang w:val="en-GB"/>
              </w:rPr>
              <w:t xml:space="preserve"> </w:t>
            </w:r>
            <w:r w:rsidRPr="002074BE">
              <w:rPr>
                <w:rFonts w:ascii="Arial" w:hAnsi="Arial" w:cs="Arial"/>
                <w:szCs w:val="18"/>
                <w:lang w:val="en-GB"/>
              </w:rPr>
              <w:t>(</w:t>
            </w:r>
            <w:r w:rsidR="006C3829" w:rsidRPr="002074BE">
              <w:rPr>
                <w:rFonts w:ascii="Arial" w:hAnsi="Arial" w:cs="Arial"/>
                <w:szCs w:val="18"/>
                <w:lang w:val="en-GB"/>
              </w:rPr>
              <w:t>capital</w:t>
            </w:r>
            <w:r w:rsidRPr="002074BE">
              <w:rPr>
                <w:rFonts w:ascii="Arial" w:hAnsi="Arial" w:cs="Arial"/>
                <w:szCs w:val="18"/>
                <w:lang w:val="en-GB"/>
              </w:rPr>
              <w:t>/provinces)</w:t>
            </w:r>
          </w:p>
          <w:p w14:paraId="62F2961F" w14:textId="77777777" w:rsidR="006B72E3" w:rsidRPr="002074BE" w:rsidRDefault="006B72E3" w:rsidP="008D4838">
            <w:pPr>
              <w:pStyle w:val="ESABodytext"/>
              <w:spacing w:after="40"/>
              <w:rPr>
                <w:rFonts w:ascii="Arial" w:hAnsi="Arial" w:cs="Arial"/>
                <w:szCs w:val="18"/>
                <w:lang w:val="en-GB"/>
              </w:rPr>
            </w:pPr>
            <w:r w:rsidRPr="002074BE">
              <w:rPr>
                <w:rFonts w:ascii="Arial" w:hAnsi="Arial" w:cs="Arial"/>
                <w:szCs w:val="18"/>
                <w:lang w:val="en-GB"/>
              </w:rPr>
              <w:t>Implement inspection by topic at secondary level</w:t>
            </w:r>
          </w:p>
          <w:p w14:paraId="0F76159B" w14:textId="77777777" w:rsidR="006B72E3" w:rsidRPr="002074BE" w:rsidRDefault="006B72E3" w:rsidP="008D4838">
            <w:pPr>
              <w:pStyle w:val="ESABodytext"/>
              <w:spacing w:after="40"/>
              <w:rPr>
                <w:rFonts w:ascii="Arial" w:hAnsi="Arial" w:cs="Arial"/>
                <w:szCs w:val="18"/>
                <w:lang w:val="en-GB"/>
              </w:rPr>
            </w:pPr>
            <w:r w:rsidRPr="002074BE">
              <w:rPr>
                <w:rFonts w:ascii="Arial" w:hAnsi="Arial" w:cs="Arial"/>
                <w:szCs w:val="18"/>
                <w:lang w:val="en-GB"/>
              </w:rPr>
              <w:t>Total inspection results by at a set schedule</w:t>
            </w:r>
          </w:p>
          <w:p w14:paraId="402795D4" w14:textId="77777777" w:rsidR="006B72E3" w:rsidRPr="002074BE" w:rsidRDefault="006B72E3" w:rsidP="008D4838">
            <w:pPr>
              <w:pStyle w:val="ESABodytext"/>
              <w:spacing w:after="40"/>
              <w:rPr>
                <w:rFonts w:ascii="Arial" w:hAnsi="Arial" w:cs="Arial"/>
                <w:szCs w:val="18"/>
                <w:lang w:val="en-GB"/>
              </w:rPr>
            </w:pPr>
            <w:r w:rsidRPr="002074BE">
              <w:rPr>
                <w:rFonts w:ascii="Arial" w:hAnsi="Arial" w:cs="Arial"/>
                <w:szCs w:val="18"/>
                <w:lang w:val="en-GB"/>
              </w:rPr>
              <w:t>Coach inspectors (POE) how to inspect</w:t>
            </w:r>
          </w:p>
          <w:p w14:paraId="49ABBA89" w14:textId="77777777" w:rsidR="006B72E3" w:rsidRPr="002074BE" w:rsidRDefault="006B72E3" w:rsidP="008D4838">
            <w:pPr>
              <w:pStyle w:val="ESABodytext"/>
              <w:spacing w:after="40"/>
              <w:rPr>
                <w:rFonts w:ascii="Arial" w:hAnsi="Arial" w:cs="Arial"/>
                <w:szCs w:val="18"/>
                <w:lang w:val="en-GB"/>
              </w:rPr>
            </w:pPr>
            <w:r w:rsidRPr="002074BE">
              <w:rPr>
                <w:rFonts w:ascii="Arial" w:hAnsi="Arial" w:cs="Arial"/>
                <w:szCs w:val="18"/>
                <w:lang w:val="en-GB"/>
              </w:rPr>
              <w:t>Create tools for inspection report</w:t>
            </w:r>
          </w:p>
          <w:p w14:paraId="5C1FEF69" w14:textId="6D1E888C" w:rsidR="006B72E3" w:rsidRPr="002074BE" w:rsidRDefault="006B72E3" w:rsidP="008D4838">
            <w:pPr>
              <w:pStyle w:val="ESABodytext"/>
              <w:spacing w:after="40"/>
              <w:rPr>
                <w:rFonts w:ascii="Arial" w:hAnsi="Arial" w:cs="Arial"/>
                <w:szCs w:val="18"/>
                <w:lang w:val="en-GB"/>
              </w:rPr>
            </w:pPr>
            <w:r w:rsidRPr="002074BE">
              <w:rPr>
                <w:rFonts w:ascii="Arial" w:hAnsi="Arial" w:cs="Arial"/>
                <w:szCs w:val="18"/>
                <w:lang w:val="en-GB"/>
              </w:rPr>
              <w:t xml:space="preserve">Capacity training </w:t>
            </w:r>
            <w:r w:rsidR="006C3829" w:rsidRPr="002074BE">
              <w:rPr>
                <w:rFonts w:ascii="Arial" w:hAnsi="Arial" w:cs="Arial"/>
                <w:szCs w:val="18"/>
                <w:lang w:val="en-GB"/>
              </w:rPr>
              <w:t>for i</w:t>
            </w:r>
            <w:r w:rsidRPr="002074BE">
              <w:rPr>
                <w:rFonts w:ascii="Arial" w:hAnsi="Arial" w:cs="Arial"/>
                <w:szCs w:val="18"/>
                <w:lang w:val="en-GB"/>
              </w:rPr>
              <w:t>nspection officers (</w:t>
            </w:r>
            <w:r w:rsidR="006C3829" w:rsidRPr="002074BE">
              <w:rPr>
                <w:rFonts w:ascii="Arial" w:hAnsi="Arial" w:cs="Arial"/>
                <w:szCs w:val="18"/>
                <w:lang w:val="en-GB"/>
              </w:rPr>
              <w:t xml:space="preserve">not </w:t>
            </w:r>
            <w:r w:rsidRPr="002074BE">
              <w:rPr>
                <w:rFonts w:ascii="Arial" w:hAnsi="Arial" w:cs="Arial"/>
                <w:szCs w:val="18"/>
                <w:lang w:val="en-GB"/>
              </w:rPr>
              <w:t>inspector)</w:t>
            </w:r>
          </w:p>
          <w:p w14:paraId="50308096" w14:textId="0955439D" w:rsidR="006B72E3" w:rsidRPr="002074BE" w:rsidRDefault="006B72E3" w:rsidP="008D4838">
            <w:pPr>
              <w:pStyle w:val="ESABodytext"/>
              <w:spacing w:after="40"/>
              <w:rPr>
                <w:rFonts w:ascii="Arial" w:hAnsi="Arial" w:cs="Arial"/>
                <w:szCs w:val="18"/>
                <w:lang w:val="en-GB"/>
              </w:rPr>
            </w:pPr>
            <w:r w:rsidRPr="002074BE">
              <w:rPr>
                <w:rFonts w:ascii="Arial" w:hAnsi="Arial" w:cs="Arial"/>
                <w:szCs w:val="18"/>
                <w:lang w:val="en-GB"/>
              </w:rPr>
              <w:t>Evaluate school with technology (EFS dash board</w:t>
            </w:r>
            <w:r w:rsidR="006C3829" w:rsidRPr="002074BE">
              <w:rPr>
                <w:rFonts w:ascii="Arial" w:hAnsi="Arial" w:cs="Arial"/>
                <w:szCs w:val="18"/>
                <w:lang w:val="en-GB"/>
              </w:rPr>
              <w:t>)</w:t>
            </w:r>
          </w:p>
          <w:p w14:paraId="6FC1D47A" w14:textId="77777777" w:rsidR="006B72E3" w:rsidRPr="002074BE" w:rsidRDefault="006B72E3" w:rsidP="008D4838">
            <w:pPr>
              <w:pStyle w:val="ESABodytext"/>
              <w:spacing w:after="40"/>
              <w:rPr>
                <w:rFonts w:ascii="Arial" w:hAnsi="Arial" w:cs="Arial"/>
                <w:szCs w:val="18"/>
                <w:lang w:val="en-GB"/>
              </w:rPr>
            </w:pPr>
            <w:r w:rsidRPr="002074BE">
              <w:rPr>
                <w:rFonts w:ascii="Arial" w:hAnsi="Arial" w:cs="Arial"/>
                <w:szCs w:val="18"/>
                <w:lang w:val="en-GB"/>
              </w:rPr>
              <w:t>Attend the national test</w:t>
            </w:r>
          </w:p>
          <w:p w14:paraId="7A01524A" w14:textId="77777777" w:rsidR="006B72E3" w:rsidRPr="002074BE" w:rsidRDefault="006B72E3" w:rsidP="008D4838">
            <w:pPr>
              <w:pStyle w:val="ESABodytext"/>
              <w:spacing w:after="40"/>
              <w:rPr>
                <w:rFonts w:ascii="Arial" w:hAnsi="Arial" w:cs="Arial"/>
                <w:szCs w:val="18"/>
                <w:lang w:val="en-GB"/>
              </w:rPr>
            </w:pPr>
            <w:r w:rsidRPr="002074BE">
              <w:rPr>
                <w:rFonts w:ascii="Arial" w:hAnsi="Arial" w:cs="Arial"/>
                <w:szCs w:val="18"/>
                <w:lang w:val="en-GB"/>
              </w:rPr>
              <w:t>Complete tasks assigned by unit manager</w:t>
            </w:r>
          </w:p>
        </w:tc>
        <w:tc>
          <w:tcPr>
            <w:tcW w:w="1000" w:type="pct"/>
            <w:vAlign w:val="top"/>
          </w:tcPr>
          <w:p w14:paraId="1FBED865" w14:textId="330A909C" w:rsidR="006B72E3" w:rsidRPr="002074BE" w:rsidRDefault="006B72E3" w:rsidP="008D4838">
            <w:pPr>
              <w:spacing w:after="40" w:line="240" w:lineRule="auto"/>
              <w:rPr>
                <w:sz w:val="18"/>
                <w:szCs w:val="18"/>
              </w:rPr>
            </w:pPr>
            <w:r w:rsidRPr="002074BE">
              <w:rPr>
                <w:sz w:val="18"/>
                <w:szCs w:val="18"/>
              </w:rPr>
              <w:t xml:space="preserve">Improve educational outcomes by </w:t>
            </w:r>
            <w:r w:rsidR="006C3829" w:rsidRPr="002074BE">
              <w:rPr>
                <w:sz w:val="18"/>
                <w:szCs w:val="18"/>
              </w:rPr>
              <w:t>(</w:t>
            </w:r>
            <w:r w:rsidRPr="002074BE">
              <w:rPr>
                <w:sz w:val="18"/>
                <w:szCs w:val="18"/>
              </w:rPr>
              <w:t>p.</w:t>
            </w:r>
            <w:r w:rsidR="006C3829" w:rsidRPr="002074BE">
              <w:rPr>
                <w:sz w:val="18"/>
                <w:szCs w:val="18"/>
              </w:rPr>
              <w:t xml:space="preserve"> </w:t>
            </w:r>
            <w:r w:rsidRPr="002074BE">
              <w:rPr>
                <w:sz w:val="18"/>
                <w:szCs w:val="18"/>
              </w:rPr>
              <w:t>308</w:t>
            </w:r>
            <w:r w:rsidR="006C3829" w:rsidRPr="002074BE">
              <w:rPr>
                <w:sz w:val="18"/>
                <w:szCs w:val="18"/>
              </w:rPr>
              <w:t>)</w:t>
            </w:r>
          </w:p>
          <w:p w14:paraId="778069BD" w14:textId="4A09A2AA" w:rsidR="006B72E3" w:rsidRPr="002074BE" w:rsidRDefault="006C3829" w:rsidP="008D4838">
            <w:pPr>
              <w:pStyle w:val="ListParagraph"/>
              <w:numPr>
                <w:ilvl w:val="0"/>
                <w:numId w:val="40"/>
              </w:numPr>
              <w:spacing w:after="40" w:line="240" w:lineRule="auto"/>
              <w:contextualSpacing w:val="0"/>
              <w:rPr>
                <w:sz w:val="18"/>
                <w:szCs w:val="18"/>
              </w:rPr>
            </w:pPr>
            <w:r w:rsidRPr="002074BE">
              <w:rPr>
                <w:sz w:val="18"/>
                <w:szCs w:val="18"/>
              </w:rPr>
              <w:t xml:space="preserve">conducting </w:t>
            </w:r>
            <w:r w:rsidR="006B72E3" w:rsidRPr="002074BE">
              <w:rPr>
                <w:sz w:val="18"/>
                <w:szCs w:val="18"/>
              </w:rPr>
              <w:t xml:space="preserve">Year 11 test on Khmer, </w:t>
            </w:r>
            <w:r w:rsidRPr="002074BE">
              <w:rPr>
                <w:sz w:val="18"/>
                <w:szCs w:val="18"/>
              </w:rPr>
              <w:t>maths, physics (</w:t>
            </w:r>
            <w:r w:rsidR="006B72E3" w:rsidRPr="002074BE">
              <w:rPr>
                <w:sz w:val="18"/>
                <w:szCs w:val="18"/>
              </w:rPr>
              <w:t>p.</w:t>
            </w:r>
            <w:r w:rsidRPr="002074BE">
              <w:rPr>
                <w:sz w:val="18"/>
                <w:szCs w:val="18"/>
              </w:rPr>
              <w:t xml:space="preserve"> </w:t>
            </w:r>
            <w:r w:rsidR="006B72E3" w:rsidRPr="002074BE">
              <w:rPr>
                <w:sz w:val="18"/>
                <w:szCs w:val="18"/>
              </w:rPr>
              <w:t>308</w:t>
            </w:r>
            <w:r w:rsidRPr="002074BE">
              <w:rPr>
                <w:sz w:val="18"/>
                <w:szCs w:val="18"/>
              </w:rPr>
              <w:t>);</w:t>
            </w:r>
          </w:p>
          <w:p w14:paraId="146569B4" w14:textId="6EB23ED4" w:rsidR="006B72E3" w:rsidRPr="002074BE" w:rsidRDefault="006C3829" w:rsidP="008D4838">
            <w:pPr>
              <w:pStyle w:val="ListParagraph"/>
              <w:numPr>
                <w:ilvl w:val="0"/>
                <w:numId w:val="40"/>
              </w:numPr>
              <w:spacing w:after="40" w:line="240" w:lineRule="auto"/>
              <w:contextualSpacing w:val="0"/>
              <w:rPr>
                <w:sz w:val="18"/>
                <w:szCs w:val="18"/>
              </w:rPr>
            </w:pPr>
            <w:r w:rsidRPr="002074BE">
              <w:rPr>
                <w:sz w:val="18"/>
                <w:szCs w:val="18"/>
              </w:rPr>
              <w:t xml:space="preserve">capacity </w:t>
            </w:r>
            <w:r w:rsidR="006B72E3" w:rsidRPr="002074BE">
              <w:rPr>
                <w:sz w:val="18"/>
                <w:szCs w:val="18"/>
              </w:rPr>
              <w:t xml:space="preserve">building for maths trial, questions analysis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308</w:t>
            </w:r>
            <w:r w:rsidRPr="002074BE">
              <w:rPr>
                <w:sz w:val="18"/>
                <w:szCs w:val="18"/>
              </w:rPr>
              <w:t>);</w:t>
            </w:r>
          </w:p>
          <w:p w14:paraId="1194E38D" w14:textId="47213A82" w:rsidR="006B72E3" w:rsidRPr="002074BE" w:rsidRDefault="006C3829" w:rsidP="008D4838">
            <w:pPr>
              <w:pStyle w:val="ListParagraph"/>
              <w:numPr>
                <w:ilvl w:val="0"/>
                <w:numId w:val="40"/>
              </w:numPr>
              <w:spacing w:after="40" w:line="240" w:lineRule="auto"/>
              <w:contextualSpacing w:val="0"/>
              <w:rPr>
                <w:sz w:val="18"/>
                <w:szCs w:val="18"/>
              </w:rPr>
            </w:pPr>
            <w:r w:rsidRPr="002074BE">
              <w:rPr>
                <w:sz w:val="18"/>
                <w:szCs w:val="18"/>
              </w:rPr>
              <w:t xml:space="preserve">administering </w:t>
            </w:r>
            <w:r w:rsidR="006B72E3" w:rsidRPr="002074BE">
              <w:rPr>
                <w:sz w:val="18"/>
                <w:szCs w:val="18"/>
              </w:rPr>
              <w:t xml:space="preserve">PISA test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308</w:t>
            </w:r>
            <w:r w:rsidRPr="002074BE">
              <w:rPr>
                <w:sz w:val="18"/>
                <w:szCs w:val="18"/>
              </w:rPr>
              <w:t>); and</w:t>
            </w:r>
          </w:p>
          <w:p w14:paraId="17EA64CD" w14:textId="60CE71DB" w:rsidR="006B72E3" w:rsidRPr="002074BE" w:rsidRDefault="006C3829" w:rsidP="008D4838">
            <w:pPr>
              <w:pStyle w:val="ListParagraph"/>
              <w:numPr>
                <w:ilvl w:val="0"/>
                <w:numId w:val="40"/>
              </w:numPr>
              <w:spacing w:after="40" w:line="240" w:lineRule="auto"/>
              <w:contextualSpacing w:val="0"/>
              <w:rPr>
                <w:sz w:val="18"/>
                <w:szCs w:val="18"/>
              </w:rPr>
            </w:pPr>
            <w:r w:rsidRPr="002074BE">
              <w:rPr>
                <w:sz w:val="18"/>
                <w:szCs w:val="18"/>
              </w:rPr>
              <w:t xml:space="preserve">disseminating </w:t>
            </w:r>
            <w:r w:rsidR="006B72E3" w:rsidRPr="002074BE">
              <w:rPr>
                <w:sz w:val="18"/>
                <w:szCs w:val="18"/>
              </w:rPr>
              <w:t xml:space="preserve">prakas on equivalency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309</w:t>
            </w:r>
            <w:r w:rsidRPr="002074BE">
              <w:rPr>
                <w:sz w:val="18"/>
                <w:szCs w:val="18"/>
              </w:rPr>
              <w:t>)</w:t>
            </w:r>
          </w:p>
          <w:p w14:paraId="1629D861" w14:textId="5358358F" w:rsidR="006B72E3" w:rsidRPr="002074BE" w:rsidRDefault="006B72E3" w:rsidP="008D4838">
            <w:pPr>
              <w:spacing w:after="40" w:line="240" w:lineRule="auto"/>
              <w:rPr>
                <w:sz w:val="18"/>
                <w:szCs w:val="18"/>
              </w:rPr>
            </w:pPr>
            <w:r w:rsidRPr="002074BE">
              <w:rPr>
                <w:sz w:val="18"/>
                <w:szCs w:val="18"/>
              </w:rPr>
              <w:t xml:space="preserve">Inspection and research by </w:t>
            </w:r>
            <w:r w:rsidR="006C3829" w:rsidRPr="002074BE">
              <w:rPr>
                <w:sz w:val="18"/>
                <w:szCs w:val="18"/>
              </w:rPr>
              <w:t>(</w:t>
            </w:r>
            <w:r w:rsidRPr="002074BE">
              <w:rPr>
                <w:sz w:val="18"/>
                <w:szCs w:val="18"/>
              </w:rPr>
              <w:t>p.</w:t>
            </w:r>
            <w:r w:rsidR="006C3829" w:rsidRPr="002074BE">
              <w:rPr>
                <w:sz w:val="18"/>
                <w:szCs w:val="18"/>
              </w:rPr>
              <w:t xml:space="preserve"> </w:t>
            </w:r>
            <w:r w:rsidRPr="002074BE">
              <w:rPr>
                <w:sz w:val="18"/>
                <w:szCs w:val="18"/>
              </w:rPr>
              <w:t>309</w:t>
            </w:r>
            <w:r w:rsidR="006C3829" w:rsidRPr="002074BE">
              <w:rPr>
                <w:sz w:val="18"/>
                <w:szCs w:val="18"/>
              </w:rPr>
              <w:t>):</w:t>
            </w:r>
          </w:p>
          <w:p w14:paraId="5E5EB4CA" w14:textId="7C459679" w:rsidR="006B72E3" w:rsidRPr="002074BE" w:rsidRDefault="006C3829" w:rsidP="008D4838">
            <w:pPr>
              <w:pStyle w:val="ListParagraph"/>
              <w:numPr>
                <w:ilvl w:val="0"/>
                <w:numId w:val="41"/>
              </w:numPr>
              <w:spacing w:after="40" w:line="240" w:lineRule="auto"/>
              <w:contextualSpacing w:val="0"/>
              <w:rPr>
                <w:sz w:val="18"/>
                <w:szCs w:val="18"/>
              </w:rPr>
            </w:pPr>
            <w:r w:rsidRPr="002074BE">
              <w:rPr>
                <w:sz w:val="18"/>
                <w:szCs w:val="18"/>
              </w:rPr>
              <w:t xml:space="preserve">quality </w:t>
            </w:r>
            <w:r w:rsidR="006B72E3" w:rsidRPr="002074BE">
              <w:rPr>
                <w:sz w:val="18"/>
                <w:szCs w:val="18"/>
              </w:rPr>
              <w:t xml:space="preserve">inspection </w:t>
            </w:r>
            <w:r w:rsidRPr="002074BE">
              <w:rPr>
                <w:sz w:val="18"/>
                <w:szCs w:val="18"/>
              </w:rPr>
              <w:t xml:space="preserve">for </w:t>
            </w:r>
            <w:r w:rsidR="006B72E3" w:rsidRPr="002074BE">
              <w:rPr>
                <w:sz w:val="18"/>
                <w:szCs w:val="18"/>
              </w:rPr>
              <w:t xml:space="preserve">subjects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309</w:t>
            </w:r>
            <w:r w:rsidRPr="002074BE">
              <w:rPr>
                <w:sz w:val="18"/>
                <w:szCs w:val="18"/>
              </w:rPr>
              <w:t>);</w:t>
            </w:r>
          </w:p>
          <w:p w14:paraId="724A8205" w14:textId="14AAA435" w:rsidR="006B72E3" w:rsidRPr="002074BE" w:rsidRDefault="006C3829" w:rsidP="008D4838">
            <w:pPr>
              <w:pStyle w:val="ListParagraph"/>
              <w:numPr>
                <w:ilvl w:val="0"/>
                <w:numId w:val="41"/>
              </w:numPr>
              <w:spacing w:after="40" w:line="240" w:lineRule="auto"/>
              <w:contextualSpacing w:val="0"/>
              <w:rPr>
                <w:sz w:val="18"/>
                <w:szCs w:val="18"/>
              </w:rPr>
            </w:pPr>
            <w:r w:rsidRPr="002074BE">
              <w:rPr>
                <w:sz w:val="18"/>
                <w:szCs w:val="18"/>
              </w:rPr>
              <w:t xml:space="preserve">monitor </w:t>
            </w:r>
            <w:r w:rsidR="006B72E3" w:rsidRPr="002074BE">
              <w:rPr>
                <w:sz w:val="18"/>
                <w:szCs w:val="18"/>
              </w:rPr>
              <w:t xml:space="preserve">inspection </w:t>
            </w:r>
            <w:r w:rsidRPr="002074BE">
              <w:rPr>
                <w:sz w:val="18"/>
                <w:szCs w:val="18"/>
              </w:rPr>
              <w:t xml:space="preserve">in </w:t>
            </w:r>
            <w:r w:rsidR="006B72E3" w:rsidRPr="002074BE">
              <w:rPr>
                <w:sz w:val="18"/>
                <w:szCs w:val="18"/>
              </w:rPr>
              <w:t xml:space="preserve">all provinces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309</w:t>
            </w:r>
            <w:r w:rsidRPr="002074BE">
              <w:rPr>
                <w:sz w:val="18"/>
                <w:szCs w:val="18"/>
              </w:rPr>
              <w:t>);</w:t>
            </w:r>
          </w:p>
          <w:p w14:paraId="2F6AF573" w14:textId="716A4FA8" w:rsidR="006B72E3" w:rsidRPr="002074BE" w:rsidRDefault="006C3829" w:rsidP="008D4838">
            <w:pPr>
              <w:pStyle w:val="ListParagraph"/>
              <w:numPr>
                <w:ilvl w:val="0"/>
                <w:numId w:val="41"/>
              </w:numPr>
              <w:spacing w:after="40" w:line="240" w:lineRule="auto"/>
              <w:contextualSpacing w:val="0"/>
              <w:rPr>
                <w:sz w:val="18"/>
                <w:szCs w:val="18"/>
              </w:rPr>
            </w:pPr>
            <w:r w:rsidRPr="002074BE">
              <w:rPr>
                <w:sz w:val="18"/>
                <w:szCs w:val="18"/>
              </w:rPr>
              <w:t xml:space="preserve">train </w:t>
            </w:r>
            <w:r w:rsidR="006B72E3" w:rsidRPr="002074BE">
              <w:rPr>
                <w:sz w:val="18"/>
                <w:szCs w:val="18"/>
              </w:rPr>
              <w:t xml:space="preserve">trainers, provincial inspectors, budget planners, DTMT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309</w:t>
            </w:r>
            <w:r w:rsidRPr="002074BE">
              <w:rPr>
                <w:sz w:val="18"/>
                <w:szCs w:val="18"/>
              </w:rPr>
              <w:t>);</w:t>
            </w:r>
          </w:p>
          <w:p w14:paraId="35570B87" w14:textId="167EC809" w:rsidR="006B72E3" w:rsidRPr="002074BE" w:rsidRDefault="006C3829" w:rsidP="008D4838">
            <w:pPr>
              <w:pStyle w:val="ListParagraph"/>
              <w:numPr>
                <w:ilvl w:val="0"/>
                <w:numId w:val="41"/>
              </w:numPr>
              <w:spacing w:after="40" w:line="240" w:lineRule="auto"/>
              <w:contextualSpacing w:val="0"/>
              <w:rPr>
                <w:sz w:val="18"/>
                <w:szCs w:val="18"/>
              </w:rPr>
            </w:pPr>
            <w:r w:rsidRPr="002074BE">
              <w:rPr>
                <w:sz w:val="18"/>
                <w:szCs w:val="18"/>
              </w:rPr>
              <w:t xml:space="preserve">implementing </w:t>
            </w:r>
            <w:r w:rsidR="006B72E3" w:rsidRPr="002074BE">
              <w:rPr>
                <w:sz w:val="18"/>
                <w:szCs w:val="18"/>
              </w:rPr>
              <w:t xml:space="preserve">IIS target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309</w:t>
            </w:r>
            <w:r w:rsidRPr="002074BE">
              <w:rPr>
                <w:sz w:val="18"/>
                <w:szCs w:val="18"/>
              </w:rPr>
              <w:t>);</w:t>
            </w:r>
          </w:p>
          <w:p w14:paraId="67621035" w14:textId="18CCB93E" w:rsidR="006B72E3" w:rsidRPr="002074BE" w:rsidRDefault="006C3829" w:rsidP="008D4838">
            <w:pPr>
              <w:pStyle w:val="ListParagraph"/>
              <w:numPr>
                <w:ilvl w:val="0"/>
                <w:numId w:val="41"/>
              </w:numPr>
              <w:spacing w:after="40" w:line="240" w:lineRule="auto"/>
              <w:contextualSpacing w:val="0"/>
              <w:rPr>
                <w:sz w:val="18"/>
                <w:szCs w:val="18"/>
              </w:rPr>
            </w:pPr>
            <w:r w:rsidRPr="002074BE">
              <w:rPr>
                <w:sz w:val="18"/>
                <w:szCs w:val="18"/>
              </w:rPr>
              <w:t xml:space="preserve">workshops </w:t>
            </w:r>
            <w:r w:rsidR="006B72E3" w:rsidRPr="002074BE">
              <w:rPr>
                <w:sz w:val="18"/>
                <w:szCs w:val="18"/>
              </w:rPr>
              <w:t xml:space="preserve">on baseline G3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309</w:t>
            </w:r>
            <w:r w:rsidRPr="002074BE">
              <w:rPr>
                <w:sz w:val="18"/>
                <w:szCs w:val="18"/>
              </w:rPr>
              <w:t>)</w:t>
            </w:r>
          </w:p>
          <w:p w14:paraId="3814BD1C" w14:textId="00EB4D4E" w:rsidR="006B72E3" w:rsidRPr="002074BE" w:rsidRDefault="006C3829" w:rsidP="008D4838">
            <w:pPr>
              <w:pStyle w:val="ListParagraph"/>
              <w:numPr>
                <w:ilvl w:val="0"/>
                <w:numId w:val="41"/>
              </w:numPr>
              <w:spacing w:after="40" w:line="240" w:lineRule="auto"/>
              <w:contextualSpacing w:val="0"/>
              <w:rPr>
                <w:sz w:val="18"/>
                <w:szCs w:val="18"/>
              </w:rPr>
            </w:pPr>
            <w:r w:rsidRPr="002074BE">
              <w:rPr>
                <w:sz w:val="18"/>
                <w:szCs w:val="18"/>
              </w:rPr>
              <w:t xml:space="preserve">study </w:t>
            </w:r>
            <w:r w:rsidR="006B72E3" w:rsidRPr="002074BE">
              <w:rPr>
                <w:sz w:val="18"/>
                <w:szCs w:val="18"/>
              </w:rPr>
              <w:t xml:space="preserve">on report writing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309</w:t>
            </w:r>
            <w:r w:rsidRPr="002074BE">
              <w:rPr>
                <w:sz w:val="18"/>
                <w:szCs w:val="18"/>
              </w:rPr>
              <w:t>);</w:t>
            </w:r>
          </w:p>
          <w:p w14:paraId="0EA7BEAE" w14:textId="5E014B47" w:rsidR="006B72E3" w:rsidRPr="002074BE" w:rsidRDefault="006C3829" w:rsidP="008D4838">
            <w:pPr>
              <w:pStyle w:val="ListParagraph"/>
              <w:numPr>
                <w:ilvl w:val="0"/>
                <w:numId w:val="41"/>
              </w:numPr>
              <w:spacing w:after="40" w:line="240" w:lineRule="auto"/>
              <w:contextualSpacing w:val="0"/>
              <w:rPr>
                <w:sz w:val="18"/>
                <w:szCs w:val="18"/>
              </w:rPr>
            </w:pPr>
            <w:r w:rsidRPr="002074BE">
              <w:rPr>
                <w:sz w:val="18"/>
                <w:szCs w:val="18"/>
              </w:rPr>
              <w:t xml:space="preserve">consultation </w:t>
            </w:r>
            <w:r w:rsidR="006B72E3" w:rsidRPr="002074BE">
              <w:rPr>
                <w:sz w:val="18"/>
                <w:szCs w:val="18"/>
              </w:rPr>
              <w:t xml:space="preserve">on reducing learning disparities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310</w:t>
            </w:r>
            <w:r w:rsidRPr="002074BE">
              <w:rPr>
                <w:sz w:val="18"/>
                <w:szCs w:val="18"/>
              </w:rPr>
              <w:t>);</w:t>
            </w:r>
          </w:p>
          <w:p w14:paraId="544AD514" w14:textId="72B1C77F" w:rsidR="006B72E3" w:rsidRPr="002074BE" w:rsidRDefault="006C3829" w:rsidP="008D4838">
            <w:pPr>
              <w:pStyle w:val="ListParagraph"/>
              <w:numPr>
                <w:ilvl w:val="0"/>
                <w:numId w:val="41"/>
              </w:numPr>
              <w:spacing w:after="40" w:line="240" w:lineRule="auto"/>
              <w:contextualSpacing w:val="0"/>
              <w:rPr>
                <w:sz w:val="18"/>
                <w:szCs w:val="18"/>
              </w:rPr>
            </w:pPr>
            <w:r w:rsidRPr="002074BE">
              <w:rPr>
                <w:sz w:val="18"/>
                <w:szCs w:val="18"/>
              </w:rPr>
              <w:t xml:space="preserve">update </w:t>
            </w:r>
            <w:r w:rsidR="006B72E3" w:rsidRPr="002074BE">
              <w:rPr>
                <w:sz w:val="18"/>
                <w:szCs w:val="18"/>
              </w:rPr>
              <w:t xml:space="preserve">e-assessment, software and train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310</w:t>
            </w:r>
            <w:r w:rsidRPr="002074BE">
              <w:rPr>
                <w:sz w:val="18"/>
                <w:szCs w:val="18"/>
              </w:rPr>
              <w:t>);</w:t>
            </w:r>
          </w:p>
          <w:p w14:paraId="55DD3F20" w14:textId="293F3D3D" w:rsidR="006B72E3" w:rsidRPr="002074BE" w:rsidRDefault="006C3829" w:rsidP="008D4838">
            <w:pPr>
              <w:pStyle w:val="ListParagraph"/>
              <w:numPr>
                <w:ilvl w:val="0"/>
                <w:numId w:val="41"/>
              </w:numPr>
              <w:spacing w:after="40" w:line="240" w:lineRule="auto"/>
              <w:contextualSpacing w:val="0"/>
              <w:rPr>
                <w:sz w:val="18"/>
                <w:szCs w:val="18"/>
              </w:rPr>
            </w:pPr>
            <w:r w:rsidRPr="002074BE">
              <w:rPr>
                <w:sz w:val="18"/>
                <w:szCs w:val="18"/>
              </w:rPr>
              <w:lastRenderedPageBreak/>
              <w:t>p</w:t>
            </w:r>
            <w:r w:rsidR="006B72E3" w:rsidRPr="002074BE">
              <w:rPr>
                <w:sz w:val="18"/>
                <w:szCs w:val="18"/>
              </w:rPr>
              <w:t xml:space="preserve">ilot QEMIS reports </w:t>
            </w:r>
            <w:r w:rsidRPr="002074BE">
              <w:rPr>
                <w:sz w:val="18"/>
                <w:szCs w:val="18"/>
              </w:rPr>
              <w:t>(</w:t>
            </w:r>
            <w:r w:rsidR="006B72E3" w:rsidRPr="002074BE">
              <w:rPr>
                <w:sz w:val="18"/>
                <w:szCs w:val="18"/>
              </w:rPr>
              <w:t>p.</w:t>
            </w:r>
            <w:r w:rsidRPr="002074BE">
              <w:rPr>
                <w:sz w:val="18"/>
                <w:szCs w:val="18"/>
              </w:rPr>
              <w:t xml:space="preserve"> </w:t>
            </w:r>
            <w:r w:rsidR="006B72E3" w:rsidRPr="002074BE">
              <w:rPr>
                <w:sz w:val="18"/>
                <w:szCs w:val="18"/>
              </w:rPr>
              <w:t>310</w:t>
            </w:r>
            <w:r w:rsidRPr="002074BE">
              <w:rPr>
                <w:sz w:val="18"/>
                <w:szCs w:val="18"/>
              </w:rPr>
              <w:t>);</w:t>
            </w:r>
          </w:p>
          <w:p w14:paraId="23CB86D1" w14:textId="7A1D086D" w:rsidR="006B72E3" w:rsidRPr="002074BE" w:rsidRDefault="006C3829" w:rsidP="008D4838">
            <w:pPr>
              <w:pStyle w:val="ListParagraph"/>
              <w:numPr>
                <w:ilvl w:val="0"/>
                <w:numId w:val="41"/>
              </w:numPr>
              <w:spacing w:after="40" w:line="240" w:lineRule="auto"/>
              <w:contextualSpacing w:val="0"/>
              <w:rPr>
                <w:sz w:val="18"/>
                <w:szCs w:val="18"/>
              </w:rPr>
            </w:pPr>
            <w:r w:rsidRPr="002074BE">
              <w:rPr>
                <w:sz w:val="18"/>
                <w:szCs w:val="18"/>
              </w:rPr>
              <w:t xml:space="preserve">develop </w:t>
            </w:r>
            <w:r w:rsidR="006B72E3" w:rsidRPr="002074BE">
              <w:rPr>
                <w:sz w:val="18"/>
                <w:szCs w:val="18"/>
              </w:rPr>
              <w:t>assessment syllabus</w:t>
            </w:r>
            <w:r w:rsidRPr="002074BE">
              <w:rPr>
                <w:sz w:val="18"/>
                <w:szCs w:val="18"/>
              </w:rPr>
              <w:t>; and</w:t>
            </w:r>
          </w:p>
          <w:p w14:paraId="51FFD1BF" w14:textId="46D93170" w:rsidR="006B72E3" w:rsidRPr="002074BE" w:rsidRDefault="006C3829" w:rsidP="008D4838">
            <w:pPr>
              <w:pStyle w:val="ListParagraph"/>
              <w:numPr>
                <w:ilvl w:val="0"/>
                <w:numId w:val="41"/>
              </w:numPr>
              <w:spacing w:after="40" w:line="240" w:lineRule="auto"/>
              <w:contextualSpacing w:val="0"/>
              <w:rPr>
                <w:sz w:val="18"/>
                <w:szCs w:val="18"/>
              </w:rPr>
            </w:pPr>
            <w:r w:rsidRPr="002074BE">
              <w:rPr>
                <w:sz w:val="18"/>
                <w:szCs w:val="18"/>
              </w:rPr>
              <w:t>t</w:t>
            </w:r>
            <w:r w:rsidR="006B72E3" w:rsidRPr="002074BE">
              <w:rPr>
                <w:sz w:val="18"/>
                <w:szCs w:val="18"/>
              </w:rPr>
              <w:t>rain on coding, data analysis, report writing</w:t>
            </w:r>
          </w:p>
          <w:p w14:paraId="5E1E73B6" w14:textId="77777777" w:rsidR="006B72E3" w:rsidRPr="002074BE" w:rsidRDefault="006B72E3" w:rsidP="008D4838">
            <w:pPr>
              <w:spacing w:after="40" w:line="240" w:lineRule="auto"/>
              <w:rPr>
                <w:sz w:val="18"/>
                <w:szCs w:val="18"/>
              </w:rPr>
            </w:pPr>
          </w:p>
        </w:tc>
        <w:tc>
          <w:tcPr>
            <w:tcW w:w="1000" w:type="pct"/>
            <w:vAlign w:val="top"/>
          </w:tcPr>
          <w:p w14:paraId="5149F976" w14:textId="6D36C168" w:rsidR="006B72E3" w:rsidRPr="002074BE" w:rsidRDefault="006B72E3" w:rsidP="008D4838">
            <w:pPr>
              <w:numPr>
                <w:ilvl w:val="0"/>
                <w:numId w:val="14"/>
              </w:numPr>
              <w:spacing w:after="40" w:line="240" w:lineRule="auto"/>
              <w:rPr>
                <w:sz w:val="18"/>
                <w:szCs w:val="18"/>
              </w:rPr>
            </w:pPr>
            <w:r w:rsidRPr="002074BE">
              <w:rPr>
                <w:sz w:val="18"/>
                <w:szCs w:val="18"/>
              </w:rPr>
              <w:lastRenderedPageBreak/>
              <w:t>Conduct studies, research, analysis</w:t>
            </w:r>
            <w:r w:rsidR="006C3829" w:rsidRPr="002074BE">
              <w:rPr>
                <w:sz w:val="18"/>
                <w:szCs w:val="18"/>
              </w:rPr>
              <w:t>,</w:t>
            </w:r>
            <w:r w:rsidRPr="002074BE">
              <w:rPr>
                <w:sz w:val="18"/>
                <w:szCs w:val="18"/>
              </w:rPr>
              <w:t xml:space="preserve"> and evaluation on the quality and effectiveness of the education sector </w:t>
            </w:r>
            <w:r w:rsidR="006C3829" w:rsidRPr="002074BE">
              <w:rPr>
                <w:sz w:val="18"/>
                <w:szCs w:val="18"/>
              </w:rPr>
              <w:t>(</w:t>
            </w:r>
            <w:r w:rsidRPr="002074BE">
              <w:rPr>
                <w:sz w:val="18"/>
                <w:szCs w:val="18"/>
              </w:rPr>
              <w:t>p.</w:t>
            </w:r>
            <w:r w:rsidR="006C3829" w:rsidRPr="002074BE">
              <w:rPr>
                <w:sz w:val="18"/>
                <w:szCs w:val="18"/>
              </w:rPr>
              <w:t xml:space="preserve"> </w:t>
            </w:r>
            <w:r w:rsidRPr="002074BE">
              <w:rPr>
                <w:sz w:val="18"/>
                <w:szCs w:val="18"/>
              </w:rPr>
              <w:t>68</w:t>
            </w:r>
            <w:r w:rsidR="006C3829" w:rsidRPr="002074BE">
              <w:rPr>
                <w:sz w:val="18"/>
                <w:szCs w:val="18"/>
              </w:rPr>
              <w:t>)</w:t>
            </w:r>
          </w:p>
          <w:p w14:paraId="1DF416BC" w14:textId="154A68A3" w:rsidR="006B72E3" w:rsidRPr="002074BE" w:rsidRDefault="006B72E3" w:rsidP="008D4838">
            <w:pPr>
              <w:numPr>
                <w:ilvl w:val="0"/>
                <w:numId w:val="14"/>
              </w:numPr>
              <w:spacing w:after="40" w:line="240" w:lineRule="auto"/>
              <w:rPr>
                <w:sz w:val="18"/>
                <w:szCs w:val="18"/>
              </w:rPr>
            </w:pPr>
            <w:r w:rsidRPr="002074BE">
              <w:rPr>
                <w:sz w:val="18"/>
                <w:szCs w:val="18"/>
              </w:rPr>
              <w:t>Monitor the implementation of curricula and</w:t>
            </w:r>
            <w:r w:rsidR="006C3829" w:rsidRPr="002074BE">
              <w:rPr>
                <w:sz w:val="18"/>
                <w:szCs w:val="18"/>
              </w:rPr>
              <w:t xml:space="preserve"> the</w:t>
            </w:r>
            <w:r w:rsidRPr="002074BE">
              <w:rPr>
                <w:sz w:val="18"/>
                <w:szCs w:val="18"/>
              </w:rPr>
              <w:t xml:space="preserve"> use of learning materials in all public and private education institutions </w:t>
            </w:r>
            <w:r w:rsidR="006C3829" w:rsidRPr="002074BE">
              <w:rPr>
                <w:sz w:val="18"/>
                <w:szCs w:val="18"/>
              </w:rPr>
              <w:t>(</w:t>
            </w:r>
            <w:r w:rsidRPr="002074BE">
              <w:rPr>
                <w:sz w:val="18"/>
                <w:szCs w:val="18"/>
              </w:rPr>
              <w:t>p.</w:t>
            </w:r>
            <w:r w:rsidR="006C3829" w:rsidRPr="002074BE">
              <w:rPr>
                <w:sz w:val="18"/>
                <w:szCs w:val="18"/>
              </w:rPr>
              <w:t xml:space="preserve"> </w:t>
            </w:r>
            <w:r w:rsidRPr="002074BE">
              <w:rPr>
                <w:sz w:val="18"/>
                <w:szCs w:val="18"/>
              </w:rPr>
              <w:t>69</w:t>
            </w:r>
            <w:r w:rsidR="006C3829" w:rsidRPr="002074BE">
              <w:rPr>
                <w:sz w:val="18"/>
                <w:szCs w:val="18"/>
              </w:rPr>
              <w:t>)</w:t>
            </w:r>
          </w:p>
          <w:p w14:paraId="3818EF3B" w14:textId="28C4529A" w:rsidR="006B72E3" w:rsidRPr="002074BE" w:rsidRDefault="006B72E3" w:rsidP="008D4838">
            <w:pPr>
              <w:numPr>
                <w:ilvl w:val="0"/>
                <w:numId w:val="14"/>
              </w:numPr>
              <w:spacing w:after="40" w:line="240" w:lineRule="auto"/>
              <w:rPr>
                <w:sz w:val="18"/>
                <w:szCs w:val="18"/>
              </w:rPr>
            </w:pPr>
            <w:r w:rsidRPr="002074BE">
              <w:rPr>
                <w:sz w:val="18"/>
                <w:szCs w:val="18"/>
              </w:rPr>
              <w:t xml:space="preserve">Monitor and evaluate the implementation or fulfilment of national education standards by education institutions </w:t>
            </w:r>
            <w:r w:rsidR="006C3829" w:rsidRPr="002074BE">
              <w:rPr>
                <w:sz w:val="18"/>
                <w:szCs w:val="18"/>
              </w:rPr>
              <w:t>(</w:t>
            </w:r>
            <w:r w:rsidRPr="002074BE">
              <w:rPr>
                <w:sz w:val="18"/>
                <w:szCs w:val="18"/>
              </w:rPr>
              <w:t>p.</w:t>
            </w:r>
            <w:r w:rsidR="006C3829" w:rsidRPr="002074BE">
              <w:rPr>
                <w:sz w:val="18"/>
                <w:szCs w:val="18"/>
              </w:rPr>
              <w:t xml:space="preserve"> </w:t>
            </w:r>
            <w:r w:rsidRPr="002074BE">
              <w:rPr>
                <w:sz w:val="18"/>
                <w:szCs w:val="18"/>
              </w:rPr>
              <w:t>69</w:t>
            </w:r>
            <w:r w:rsidR="006C3829" w:rsidRPr="002074BE">
              <w:rPr>
                <w:sz w:val="18"/>
                <w:szCs w:val="18"/>
              </w:rPr>
              <w:t>)</w:t>
            </w:r>
          </w:p>
          <w:p w14:paraId="2F9E8878" w14:textId="7C8DE640" w:rsidR="006B72E3" w:rsidRPr="002074BE" w:rsidRDefault="006B72E3" w:rsidP="008D4838">
            <w:pPr>
              <w:numPr>
                <w:ilvl w:val="0"/>
                <w:numId w:val="14"/>
              </w:numPr>
              <w:spacing w:after="40" w:line="240" w:lineRule="auto"/>
              <w:rPr>
                <w:sz w:val="18"/>
                <w:szCs w:val="18"/>
              </w:rPr>
            </w:pPr>
            <w:r w:rsidRPr="002074BE">
              <w:rPr>
                <w:sz w:val="18"/>
                <w:szCs w:val="18"/>
              </w:rPr>
              <w:t xml:space="preserve">Measure equivalency levels and capacity </w:t>
            </w:r>
            <w:r w:rsidR="006C3829" w:rsidRPr="002074BE">
              <w:rPr>
                <w:sz w:val="18"/>
                <w:szCs w:val="18"/>
              </w:rPr>
              <w:t>(</w:t>
            </w:r>
            <w:r w:rsidRPr="002074BE">
              <w:rPr>
                <w:sz w:val="18"/>
                <w:szCs w:val="18"/>
              </w:rPr>
              <w:t>p.</w:t>
            </w:r>
            <w:r w:rsidR="006C3829" w:rsidRPr="002074BE">
              <w:rPr>
                <w:sz w:val="18"/>
                <w:szCs w:val="18"/>
              </w:rPr>
              <w:t xml:space="preserve"> </w:t>
            </w:r>
            <w:r w:rsidRPr="002074BE">
              <w:rPr>
                <w:sz w:val="18"/>
                <w:szCs w:val="18"/>
              </w:rPr>
              <w:t>69</w:t>
            </w:r>
            <w:r w:rsidR="006C3829" w:rsidRPr="002074BE">
              <w:rPr>
                <w:sz w:val="18"/>
                <w:szCs w:val="18"/>
              </w:rPr>
              <w:t>)</w:t>
            </w:r>
          </w:p>
          <w:p w14:paraId="6FE63BDB" w14:textId="2F8B0B8D" w:rsidR="006B72E3" w:rsidRPr="002074BE" w:rsidRDefault="006B72E3" w:rsidP="008D4838">
            <w:pPr>
              <w:numPr>
                <w:ilvl w:val="0"/>
                <w:numId w:val="14"/>
              </w:numPr>
              <w:spacing w:after="40" w:line="240" w:lineRule="auto"/>
              <w:rPr>
                <w:sz w:val="18"/>
                <w:szCs w:val="18"/>
              </w:rPr>
            </w:pPr>
            <w:r w:rsidRPr="002074BE">
              <w:rPr>
                <w:sz w:val="18"/>
                <w:szCs w:val="18"/>
              </w:rPr>
              <w:t xml:space="preserve">Develop a school quality assurance framework in secondary education </w:t>
            </w:r>
            <w:r w:rsidR="006C3829" w:rsidRPr="002074BE">
              <w:rPr>
                <w:sz w:val="18"/>
                <w:szCs w:val="18"/>
              </w:rPr>
              <w:t>(</w:t>
            </w:r>
            <w:r w:rsidRPr="002074BE">
              <w:rPr>
                <w:sz w:val="18"/>
                <w:szCs w:val="18"/>
              </w:rPr>
              <w:t>p.</w:t>
            </w:r>
            <w:r w:rsidR="006C3829" w:rsidRPr="002074BE">
              <w:rPr>
                <w:sz w:val="18"/>
                <w:szCs w:val="18"/>
              </w:rPr>
              <w:t xml:space="preserve"> </w:t>
            </w:r>
            <w:r w:rsidRPr="002074BE">
              <w:rPr>
                <w:sz w:val="18"/>
                <w:szCs w:val="18"/>
              </w:rPr>
              <w:t>38</w:t>
            </w:r>
            <w:r w:rsidR="006C3829" w:rsidRPr="002074BE">
              <w:rPr>
                <w:sz w:val="18"/>
                <w:szCs w:val="18"/>
              </w:rPr>
              <w:t>)</w:t>
            </w:r>
          </w:p>
          <w:p w14:paraId="6E933FB6" w14:textId="629CEB9C" w:rsidR="006B72E3" w:rsidRPr="002074BE" w:rsidRDefault="006B72E3" w:rsidP="008D4838">
            <w:pPr>
              <w:numPr>
                <w:ilvl w:val="0"/>
                <w:numId w:val="14"/>
              </w:numPr>
              <w:spacing w:after="40" w:line="240" w:lineRule="auto"/>
              <w:rPr>
                <w:sz w:val="18"/>
                <w:szCs w:val="18"/>
              </w:rPr>
            </w:pPr>
            <w:r w:rsidRPr="002074BE">
              <w:rPr>
                <w:sz w:val="18"/>
                <w:szCs w:val="18"/>
              </w:rPr>
              <w:t xml:space="preserve">Monitor youth- and sport-related skills application </w:t>
            </w:r>
            <w:r w:rsidR="006C3829" w:rsidRPr="002074BE">
              <w:rPr>
                <w:sz w:val="18"/>
                <w:szCs w:val="18"/>
              </w:rPr>
              <w:t>(</w:t>
            </w:r>
            <w:r w:rsidRPr="002074BE">
              <w:rPr>
                <w:sz w:val="18"/>
                <w:szCs w:val="18"/>
              </w:rPr>
              <w:t>p.</w:t>
            </w:r>
            <w:r w:rsidR="006C3829" w:rsidRPr="002074BE">
              <w:rPr>
                <w:sz w:val="18"/>
                <w:szCs w:val="18"/>
              </w:rPr>
              <w:t xml:space="preserve"> </w:t>
            </w:r>
            <w:r w:rsidRPr="002074BE">
              <w:rPr>
                <w:sz w:val="18"/>
                <w:szCs w:val="18"/>
              </w:rPr>
              <w:t>69</w:t>
            </w:r>
            <w:r w:rsidR="006C3829" w:rsidRPr="002074BE">
              <w:rPr>
                <w:sz w:val="18"/>
                <w:szCs w:val="18"/>
              </w:rPr>
              <w:t>)</w:t>
            </w:r>
          </w:p>
          <w:p w14:paraId="22000C66" w14:textId="3907BAEE" w:rsidR="006B72E3" w:rsidRPr="002074BE" w:rsidRDefault="006B72E3" w:rsidP="008D4838">
            <w:pPr>
              <w:numPr>
                <w:ilvl w:val="0"/>
                <w:numId w:val="14"/>
              </w:numPr>
              <w:spacing w:after="40" w:line="240" w:lineRule="auto"/>
              <w:rPr>
                <w:sz w:val="18"/>
                <w:szCs w:val="18"/>
              </w:rPr>
            </w:pPr>
            <w:r w:rsidRPr="002074BE">
              <w:rPr>
                <w:sz w:val="18"/>
                <w:szCs w:val="18"/>
              </w:rPr>
              <w:t xml:space="preserve">Monitor and propose solutions to irregularities related to education </w:t>
            </w:r>
            <w:r w:rsidR="006C3829" w:rsidRPr="002074BE">
              <w:rPr>
                <w:sz w:val="18"/>
                <w:szCs w:val="18"/>
              </w:rPr>
              <w:t>(</w:t>
            </w:r>
            <w:r w:rsidRPr="002074BE">
              <w:rPr>
                <w:sz w:val="18"/>
                <w:szCs w:val="18"/>
              </w:rPr>
              <w:t>p.</w:t>
            </w:r>
            <w:r w:rsidR="006C3829" w:rsidRPr="002074BE">
              <w:rPr>
                <w:sz w:val="18"/>
                <w:szCs w:val="18"/>
              </w:rPr>
              <w:t xml:space="preserve"> </w:t>
            </w:r>
            <w:r w:rsidRPr="002074BE">
              <w:rPr>
                <w:sz w:val="18"/>
                <w:szCs w:val="18"/>
              </w:rPr>
              <w:t>69</w:t>
            </w:r>
            <w:r w:rsidR="006C3829" w:rsidRPr="002074BE">
              <w:rPr>
                <w:sz w:val="18"/>
                <w:szCs w:val="18"/>
              </w:rPr>
              <w:t>)</w:t>
            </w:r>
          </w:p>
          <w:p w14:paraId="76E87274" w14:textId="6B1D983A" w:rsidR="006B72E3" w:rsidRPr="002074BE" w:rsidRDefault="006B72E3" w:rsidP="008D4838">
            <w:pPr>
              <w:spacing w:after="40" w:line="240" w:lineRule="auto"/>
              <w:rPr>
                <w:sz w:val="18"/>
                <w:szCs w:val="18"/>
              </w:rPr>
            </w:pPr>
            <w:r w:rsidRPr="002074BE">
              <w:rPr>
                <w:sz w:val="18"/>
                <w:szCs w:val="18"/>
              </w:rPr>
              <w:t xml:space="preserve">Strengthen the inspection and assessment system for ECE services </w:t>
            </w:r>
            <w:r w:rsidR="006C3829" w:rsidRPr="002074BE">
              <w:rPr>
                <w:sz w:val="18"/>
                <w:szCs w:val="18"/>
              </w:rPr>
              <w:t>(</w:t>
            </w:r>
            <w:r w:rsidRPr="002074BE">
              <w:rPr>
                <w:sz w:val="18"/>
                <w:szCs w:val="18"/>
              </w:rPr>
              <w:t>p.</w:t>
            </w:r>
            <w:r w:rsidR="006C3829" w:rsidRPr="002074BE">
              <w:rPr>
                <w:sz w:val="18"/>
                <w:szCs w:val="18"/>
              </w:rPr>
              <w:t xml:space="preserve"> </w:t>
            </w:r>
            <w:r w:rsidRPr="002074BE">
              <w:rPr>
                <w:sz w:val="18"/>
                <w:szCs w:val="18"/>
              </w:rPr>
              <w:t>24</w:t>
            </w:r>
            <w:r w:rsidR="006C3829" w:rsidRPr="002074BE">
              <w:rPr>
                <w:sz w:val="18"/>
                <w:szCs w:val="18"/>
              </w:rPr>
              <w:t>)</w:t>
            </w:r>
          </w:p>
          <w:p w14:paraId="4E7BBE55" w14:textId="239FFF54" w:rsidR="006B72E3" w:rsidRPr="002074BE" w:rsidRDefault="006B72E3" w:rsidP="008D4838">
            <w:pPr>
              <w:spacing w:after="40" w:line="240" w:lineRule="auto"/>
              <w:rPr>
                <w:sz w:val="18"/>
                <w:szCs w:val="18"/>
              </w:rPr>
            </w:pPr>
            <w:r w:rsidRPr="002074BE">
              <w:rPr>
                <w:sz w:val="18"/>
                <w:szCs w:val="18"/>
              </w:rPr>
              <w:t>Strengthen the implementation of internal, external</w:t>
            </w:r>
            <w:r w:rsidR="006C3829" w:rsidRPr="002074BE">
              <w:rPr>
                <w:sz w:val="18"/>
                <w:szCs w:val="18"/>
              </w:rPr>
              <w:t>,</w:t>
            </w:r>
            <w:r w:rsidRPr="002074BE">
              <w:rPr>
                <w:sz w:val="18"/>
                <w:szCs w:val="18"/>
              </w:rPr>
              <w:t xml:space="preserve"> and thematic inspections </w:t>
            </w:r>
            <w:r w:rsidR="006C3829" w:rsidRPr="002074BE">
              <w:rPr>
                <w:sz w:val="18"/>
                <w:szCs w:val="18"/>
              </w:rPr>
              <w:t>(</w:t>
            </w:r>
            <w:r w:rsidRPr="002074BE">
              <w:rPr>
                <w:sz w:val="18"/>
                <w:szCs w:val="18"/>
              </w:rPr>
              <w:t>p.</w:t>
            </w:r>
            <w:r w:rsidR="006C3829" w:rsidRPr="002074BE">
              <w:rPr>
                <w:sz w:val="18"/>
                <w:szCs w:val="18"/>
              </w:rPr>
              <w:t xml:space="preserve"> </w:t>
            </w:r>
            <w:r w:rsidRPr="002074BE">
              <w:rPr>
                <w:sz w:val="18"/>
                <w:szCs w:val="18"/>
              </w:rPr>
              <w:t>31</w:t>
            </w:r>
            <w:r w:rsidR="006C3829" w:rsidRPr="002074BE">
              <w:rPr>
                <w:sz w:val="18"/>
                <w:szCs w:val="18"/>
              </w:rPr>
              <w:t>)</w:t>
            </w:r>
          </w:p>
          <w:p w14:paraId="7C4195D2" w14:textId="5FD6203E" w:rsidR="006B72E3" w:rsidRPr="002074BE" w:rsidRDefault="006B72E3" w:rsidP="008D4838">
            <w:pPr>
              <w:spacing w:after="40" w:line="240" w:lineRule="auto"/>
              <w:rPr>
                <w:sz w:val="18"/>
                <w:szCs w:val="18"/>
              </w:rPr>
            </w:pPr>
            <w:r w:rsidRPr="002074BE">
              <w:rPr>
                <w:sz w:val="18"/>
                <w:szCs w:val="18"/>
              </w:rPr>
              <w:t>Strengthen the roles and responsibilities of DTMTs to monitor and evaluate the performance of school management committees, teachers</w:t>
            </w:r>
            <w:r w:rsidR="006C3829" w:rsidRPr="002074BE">
              <w:rPr>
                <w:sz w:val="18"/>
                <w:szCs w:val="18"/>
              </w:rPr>
              <w:t>,</w:t>
            </w:r>
            <w:r w:rsidRPr="002074BE">
              <w:rPr>
                <w:sz w:val="18"/>
                <w:szCs w:val="18"/>
              </w:rPr>
              <w:t xml:space="preserve"> and students using the </w:t>
            </w:r>
            <w:r w:rsidRPr="002074BE">
              <w:rPr>
                <w:sz w:val="18"/>
                <w:szCs w:val="18"/>
              </w:rPr>
              <w:lastRenderedPageBreak/>
              <w:t xml:space="preserve">results of inspections, M&amp;E </w:t>
            </w:r>
            <w:r w:rsidR="006C3829" w:rsidRPr="002074BE">
              <w:rPr>
                <w:sz w:val="18"/>
                <w:szCs w:val="18"/>
              </w:rPr>
              <w:t>(</w:t>
            </w:r>
            <w:r w:rsidRPr="002074BE">
              <w:rPr>
                <w:sz w:val="18"/>
                <w:szCs w:val="18"/>
              </w:rPr>
              <w:t>p.</w:t>
            </w:r>
            <w:r w:rsidR="006C3829" w:rsidRPr="002074BE">
              <w:rPr>
                <w:sz w:val="18"/>
                <w:szCs w:val="18"/>
              </w:rPr>
              <w:t xml:space="preserve"> </w:t>
            </w:r>
            <w:r w:rsidRPr="002074BE">
              <w:rPr>
                <w:sz w:val="18"/>
                <w:szCs w:val="18"/>
              </w:rPr>
              <w:t>31</w:t>
            </w:r>
            <w:r w:rsidR="006C3829" w:rsidRPr="002074BE">
              <w:rPr>
                <w:sz w:val="18"/>
                <w:szCs w:val="18"/>
              </w:rPr>
              <w:t>)</w:t>
            </w:r>
          </w:p>
          <w:p w14:paraId="7B1D9C69" w14:textId="64190B61" w:rsidR="006B72E3" w:rsidRPr="002074BE" w:rsidRDefault="006B72E3" w:rsidP="008D4838">
            <w:pPr>
              <w:spacing w:after="40" w:line="240" w:lineRule="auto"/>
              <w:rPr>
                <w:sz w:val="18"/>
                <w:szCs w:val="18"/>
              </w:rPr>
            </w:pPr>
            <w:r w:rsidRPr="002074BE">
              <w:rPr>
                <w:sz w:val="18"/>
                <w:szCs w:val="18"/>
              </w:rPr>
              <w:t xml:space="preserve">Strengthen the M&amp;E system for school inspection </w:t>
            </w:r>
            <w:r w:rsidR="009A092B" w:rsidRPr="002074BE">
              <w:rPr>
                <w:sz w:val="18"/>
                <w:szCs w:val="18"/>
              </w:rPr>
              <w:t>(</w:t>
            </w:r>
            <w:r w:rsidRPr="002074BE">
              <w:rPr>
                <w:sz w:val="18"/>
                <w:szCs w:val="18"/>
              </w:rPr>
              <w:t>p.</w:t>
            </w:r>
            <w:r w:rsidR="009A092B" w:rsidRPr="002074BE">
              <w:rPr>
                <w:sz w:val="18"/>
                <w:szCs w:val="18"/>
              </w:rPr>
              <w:t xml:space="preserve"> </w:t>
            </w:r>
            <w:r w:rsidRPr="002074BE">
              <w:rPr>
                <w:sz w:val="18"/>
                <w:szCs w:val="18"/>
              </w:rPr>
              <w:t>39</w:t>
            </w:r>
            <w:r w:rsidR="009A092B" w:rsidRPr="002074BE">
              <w:rPr>
                <w:sz w:val="18"/>
                <w:szCs w:val="18"/>
              </w:rPr>
              <w:t>)</w:t>
            </w:r>
          </w:p>
          <w:p w14:paraId="3A06638D" w14:textId="30584B8E" w:rsidR="006B72E3" w:rsidRPr="002074BE" w:rsidRDefault="006B72E3" w:rsidP="008D4838">
            <w:pPr>
              <w:spacing w:after="40" w:line="240" w:lineRule="auto"/>
              <w:rPr>
                <w:sz w:val="18"/>
                <w:szCs w:val="18"/>
              </w:rPr>
            </w:pPr>
            <w:r w:rsidRPr="002074BE">
              <w:rPr>
                <w:sz w:val="18"/>
                <w:szCs w:val="18"/>
              </w:rPr>
              <w:t xml:space="preserve">Enforcement of inspection </w:t>
            </w:r>
            <w:r w:rsidR="009A092B" w:rsidRPr="002074BE">
              <w:rPr>
                <w:sz w:val="18"/>
                <w:szCs w:val="18"/>
              </w:rPr>
              <w:t>(</w:t>
            </w:r>
            <w:r w:rsidRPr="002074BE">
              <w:rPr>
                <w:sz w:val="18"/>
                <w:szCs w:val="18"/>
              </w:rPr>
              <w:t>p.</w:t>
            </w:r>
            <w:r w:rsidR="009A092B" w:rsidRPr="002074BE">
              <w:rPr>
                <w:sz w:val="18"/>
                <w:szCs w:val="18"/>
              </w:rPr>
              <w:t xml:space="preserve"> </w:t>
            </w:r>
            <w:r w:rsidRPr="002074BE">
              <w:rPr>
                <w:sz w:val="18"/>
                <w:szCs w:val="18"/>
              </w:rPr>
              <w:t>56</w:t>
            </w:r>
            <w:r w:rsidR="009A092B" w:rsidRPr="002074BE">
              <w:rPr>
                <w:sz w:val="18"/>
                <w:szCs w:val="18"/>
              </w:rPr>
              <w:t>)</w:t>
            </w:r>
          </w:p>
          <w:p w14:paraId="2225F85C" w14:textId="13F17714" w:rsidR="006B72E3" w:rsidRPr="002074BE" w:rsidRDefault="006B72E3" w:rsidP="008D4838">
            <w:pPr>
              <w:spacing w:after="40" w:line="240" w:lineRule="auto"/>
              <w:rPr>
                <w:sz w:val="18"/>
                <w:szCs w:val="18"/>
              </w:rPr>
            </w:pPr>
            <w:r w:rsidRPr="002074BE">
              <w:rPr>
                <w:sz w:val="18"/>
                <w:szCs w:val="18"/>
              </w:rPr>
              <w:t>Improve learning evaluations to meet national, regional</w:t>
            </w:r>
            <w:r w:rsidR="009A092B" w:rsidRPr="002074BE">
              <w:rPr>
                <w:sz w:val="18"/>
                <w:szCs w:val="18"/>
              </w:rPr>
              <w:t>,</w:t>
            </w:r>
            <w:r w:rsidRPr="002074BE">
              <w:rPr>
                <w:sz w:val="18"/>
                <w:szCs w:val="18"/>
              </w:rPr>
              <w:t xml:space="preserve"> and international levels </w:t>
            </w:r>
            <w:r w:rsidR="009A092B" w:rsidRPr="002074BE">
              <w:rPr>
                <w:sz w:val="18"/>
                <w:szCs w:val="18"/>
              </w:rPr>
              <w:t>(</w:t>
            </w:r>
            <w:r w:rsidRPr="002074BE">
              <w:rPr>
                <w:sz w:val="18"/>
                <w:szCs w:val="18"/>
              </w:rPr>
              <w:t>p.</w:t>
            </w:r>
            <w:r w:rsidR="009A092B" w:rsidRPr="002074BE">
              <w:rPr>
                <w:sz w:val="18"/>
                <w:szCs w:val="18"/>
              </w:rPr>
              <w:t xml:space="preserve"> </w:t>
            </w:r>
            <w:r w:rsidRPr="002074BE">
              <w:rPr>
                <w:sz w:val="18"/>
                <w:szCs w:val="18"/>
              </w:rPr>
              <w:t>56</w:t>
            </w:r>
            <w:r w:rsidR="009A092B" w:rsidRPr="002074BE">
              <w:rPr>
                <w:sz w:val="18"/>
                <w:szCs w:val="18"/>
              </w:rPr>
              <w:t>)</w:t>
            </w:r>
          </w:p>
        </w:tc>
        <w:tc>
          <w:tcPr>
            <w:tcW w:w="1000" w:type="pct"/>
            <w:vAlign w:val="top"/>
          </w:tcPr>
          <w:p w14:paraId="25B5969F" w14:textId="77777777" w:rsidR="006B72E3" w:rsidRPr="002074BE" w:rsidRDefault="006B72E3" w:rsidP="008D4838">
            <w:pPr>
              <w:spacing w:after="40" w:line="240" w:lineRule="auto"/>
              <w:rPr>
                <w:sz w:val="18"/>
                <w:szCs w:val="18"/>
              </w:rPr>
            </w:pPr>
          </w:p>
        </w:tc>
      </w:tr>
      <w:tr w:rsidR="006B72E3" w:rsidRPr="002074BE" w14:paraId="3C7A08C2" w14:textId="77777777" w:rsidTr="001F5EEB">
        <w:tc>
          <w:tcPr>
            <w:tcW w:w="5000" w:type="pct"/>
            <w:gridSpan w:val="5"/>
            <w:shd w:val="clear" w:color="auto" w:fill="45A7E1" w:themeFill="accent1"/>
            <w:vAlign w:val="top"/>
          </w:tcPr>
          <w:p w14:paraId="7E41C6F1" w14:textId="77777777" w:rsidR="006B72E3" w:rsidRPr="002074BE" w:rsidRDefault="006B72E3" w:rsidP="008D4838">
            <w:pPr>
              <w:spacing w:after="40" w:line="240" w:lineRule="auto"/>
              <w:rPr>
                <w:b/>
                <w:sz w:val="18"/>
                <w:szCs w:val="18"/>
              </w:rPr>
            </w:pPr>
            <w:r w:rsidRPr="002074BE">
              <w:rPr>
                <w:b/>
                <w:color w:val="000000"/>
                <w:sz w:val="18"/>
                <w:szCs w:val="18"/>
              </w:rPr>
              <w:t>Department of Examination Affairs</w:t>
            </w:r>
          </w:p>
        </w:tc>
      </w:tr>
      <w:tr w:rsidR="006B72E3" w:rsidRPr="002074BE" w14:paraId="13A3A234" w14:textId="77777777" w:rsidTr="008D4838">
        <w:tc>
          <w:tcPr>
            <w:tcW w:w="1000" w:type="pct"/>
            <w:vAlign w:val="top"/>
          </w:tcPr>
          <w:p w14:paraId="30AEC209" w14:textId="77777777" w:rsidR="006B72E3" w:rsidRPr="002074BE" w:rsidRDefault="006B72E3" w:rsidP="008D4838">
            <w:pPr>
              <w:numPr>
                <w:ilvl w:val="0"/>
                <w:numId w:val="14"/>
              </w:numPr>
              <w:spacing w:after="40" w:line="240" w:lineRule="auto"/>
              <w:rPr>
                <w:sz w:val="18"/>
                <w:szCs w:val="18"/>
              </w:rPr>
            </w:pPr>
            <w:r w:rsidRPr="002074BE">
              <w:rPr>
                <w:sz w:val="18"/>
                <w:szCs w:val="18"/>
              </w:rPr>
              <w:t>Plan, conduct research, analyse, evaluate, and collate all kinds of examination affairs</w:t>
            </w:r>
          </w:p>
          <w:p w14:paraId="3B5698A7" w14:textId="77777777" w:rsidR="006B72E3" w:rsidRPr="002074BE" w:rsidRDefault="006B72E3" w:rsidP="008D4838">
            <w:pPr>
              <w:numPr>
                <w:ilvl w:val="0"/>
                <w:numId w:val="14"/>
              </w:numPr>
              <w:spacing w:after="40" w:line="240" w:lineRule="auto"/>
              <w:rPr>
                <w:sz w:val="18"/>
                <w:szCs w:val="18"/>
              </w:rPr>
            </w:pPr>
            <w:r w:rsidRPr="002074BE">
              <w:rPr>
                <w:sz w:val="18"/>
                <w:szCs w:val="18"/>
              </w:rPr>
              <w:t>Develop mechanisms and regulations related to all kinds of examination affairs</w:t>
            </w:r>
          </w:p>
          <w:p w14:paraId="042B2027" w14:textId="6F8B46F6" w:rsidR="006B72E3" w:rsidRPr="002074BE" w:rsidRDefault="006B72E3" w:rsidP="008D4838">
            <w:pPr>
              <w:numPr>
                <w:ilvl w:val="0"/>
                <w:numId w:val="14"/>
              </w:numPr>
              <w:spacing w:after="40" w:line="240" w:lineRule="auto"/>
              <w:rPr>
                <w:sz w:val="18"/>
                <w:szCs w:val="18"/>
              </w:rPr>
            </w:pPr>
            <w:r w:rsidRPr="002074BE">
              <w:rPr>
                <w:sz w:val="18"/>
                <w:szCs w:val="18"/>
              </w:rPr>
              <w:t>Manage preparation for and conduct of general and technical education examinations, and national and international selection examinations for outstanding students</w:t>
            </w:r>
          </w:p>
          <w:p w14:paraId="057D37B6" w14:textId="4E8B2836" w:rsidR="006B72E3" w:rsidRPr="002074BE" w:rsidRDefault="006B72E3" w:rsidP="008D4838">
            <w:pPr>
              <w:numPr>
                <w:ilvl w:val="0"/>
                <w:numId w:val="14"/>
              </w:numPr>
              <w:spacing w:after="40" w:line="240" w:lineRule="auto"/>
              <w:rPr>
                <w:sz w:val="18"/>
                <w:szCs w:val="18"/>
              </w:rPr>
            </w:pPr>
            <w:r w:rsidRPr="002074BE">
              <w:rPr>
                <w:sz w:val="18"/>
                <w:szCs w:val="18"/>
              </w:rPr>
              <w:t>Collaborate for</w:t>
            </w:r>
            <w:r w:rsidR="000F3CBD" w:rsidRPr="002074BE">
              <w:rPr>
                <w:sz w:val="18"/>
                <w:szCs w:val="18"/>
              </w:rPr>
              <w:t>,</w:t>
            </w:r>
            <w:r w:rsidRPr="002074BE">
              <w:rPr>
                <w:sz w:val="18"/>
                <w:szCs w:val="18"/>
              </w:rPr>
              <w:t xml:space="preserve"> and coordinate selection examinations for</w:t>
            </w:r>
            <w:r w:rsidR="000F3CBD" w:rsidRPr="002074BE">
              <w:rPr>
                <w:sz w:val="18"/>
                <w:szCs w:val="18"/>
              </w:rPr>
              <w:t>,</w:t>
            </w:r>
            <w:r w:rsidRPr="002074BE">
              <w:rPr>
                <w:sz w:val="18"/>
                <w:szCs w:val="18"/>
              </w:rPr>
              <w:t xml:space="preserve"> national and overseas scholarship recipients, selection examinations</w:t>
            </w:r>
            <w:r w:rsidR="000F3CBD" w:rsidRPr="002074BE">
              <w:rPr>
                <w:sz w:val="18"/>
                <w:szCs w:val="18"/>
              </w:rPr>
              <w:t>,</w:t>
            </w:r>
            <w:r w:rsidRPr="002074BE">
              <w:rPr>
                <w:sz w:val="18"/>
                <w:szCs w:val="18"/>
              </w:rPr>
              <w:t xml:space="preserve"> and graduation examinations for teachers of all kinds and all levels, internal examinations for changing a civil service status, and any other examinations</w:t>
            </w:r>
          </w:p>
          <w:p w14:paraId="2FCEF5CB" w14:textId="77777777" w:rsidR="006B72E3" w:rsidRPr="002074BE" w:rsidRDefault="006B72E3" w:rsidP="008D4838">
            <w:pPr>
              <w:numPr>
                <w:ilvl w:val="0"/>
                <w:numId w:val="14"/>
              </w:numPr>
              <w:spacing w:after="40" w:line="240" w:lineRule="auto"/>
              <w:rPr>
                <w:sz w:val="18"/>
                <w:szCs w:val="18"/>
              </w:rPr>
            </w:pPr>
            <w:r w:rsidRPr="002074BE">
              <w:rPr>
                <w:sz w:val="18"/>
                <w:szCs w:val="18"/>
              </w:rPr>
              <w:t>Coordinate and communicate with ministries/agencies related to all kinds of examinations</w:t>
            </w:r>
          </w:p>
          <w:p w14:paraId="03B56E79" w14:textId="04666E2B" w:rsidR="006B72E3" w:rsidRPr="002074BE" w:rsidRDefault="006B72E3" w:rsidP="008D4838">
            <w:pPr>
              <w:numPr>
                <w:ilvl w:val="0"/>
                <w:numId w:val="14"/>
              </w:numPr>
              <w:spacing w:after="40" w:line="240" w:lineRule="auto"/>
              <w:rPr>
                <w:sz w:val="18"/>
                <w:szCs w:val="18"/>
              </w:rPr>
            </w:pPr>
            <w:r w:rsidRPr="002074BE">
              <w:rPr>
                <w:sz w:val="18"/>
                <w:szCs w:val="18"/>
              </w:rPr>
              <w:t xml:space="preserve">Prepare reports on work activities in a timely manner for the </w:t>
            </w:r>
            <w:r w:rsidR="000F3CBD" w:rsidRPr="002074BE">
              <w:rPr>
                <w:sz w:val="18"/>
                <w:szCs w:val="18"/>
              </w:rPr>
              <w:t xml:space="preserve">ministry </w:t>
            </w:r>
            <w:r w:rsidRPr="002074BE">
              <w:rPr>
                <w:sz w:val="18"/>
                <w:szCs w:val="18"/>
              </w:rPr>
              <w:t>leadership</w:t>
            </w:r>
          </w:p>
        </w:tc>
        <w:tc>
          <w:tcPr>
            <w:tcW w:w="1000" w:type="pct"/>
            <w:vAlign w:val="top"/>
          </w:tcPr>
          <w:p w14:paraId="625BC5D0" w14:textId="77777777" w:rsidR="006B72E3" w:rsidRPr="002074BE" w:rsidRDefault="006B72E3" w:rsidP="008D4838">
            <w:pPr>
              <w:pStyle w:val="ESABodytext"/>
              <w:spacing w:after="40"/>
              <w:rPr>
                <w:rFonts w:ascii="Arial" w:hAnsi="Arial" w:cs="Arial"/>
                <w:szCs w:val="18"/>
                <w:lang w:val="en-GB"/>
              </w:rPr>
            </w:pPr>
            <w:r w:rsidRPr="002074BE">
              <w:rPr>
                <w:rFonts w:ascii="Arial" w:hAnsi="Arial" w:cs="Arial"/>
                <w:szCs w:val="18"/>
                <w:lang w:val="en-GB"/>
              </w:rPr>
              <w:t>Prepare senior high school exam</w:t>
            </w:r>
          </w:p>
          <w:p w14:paraId="75C09CB1" w14:textId="77777777" w:rsidR="006B72E3" w:rsidRPr="002074BE" w:rsidRDefault="006B72E3" w:rsidP="008D4838">
            <w:pPr>
              <w:pStyle w:val="ESABodytext"/>
              <w:spacing w:after="40"/>
              <w:rPr>
                <w:rFonts w:ascii="Arial" w:hAnsi="Arial" w:cs="Arial"/>
                <w:szCs w:val="18"/>
                <w:lang w:val="en-GB"/>
              </w:rPr>
            </w:pPr>
            <w:r w:rsidRPr="002074BE">
              <w:rPr>
                <w:rFonts w:ascii="Arial" w:hAnsi="Arial" w:cs="Arial"/>
                <w:szCs w:val="18"/>
                <w:lang w:val="en-GB"/>
              </w:rPr>
              <w:t>Prepare country outstanding student exam</w:t>
            </w:r>
          </w:p>
          <w:p w14:paraId="79483439" w14:textId="689D2150" w:rsidR="006B72E3" w:rsidRPr="002074BE" w:rsidRDefault="006B72E3" w:rsidP="008D4838">
            <w:pPr>
              <w:pStyle w:val="ESABodytext"/>
              <w:spacing w:after="40"/>
              <w:rPr>
                <w:rFonts w:ascii="Arial" w:hAnsi="Arial" w:cs="Arial"/>
                <w:szCs w:val="18"/>
                <w:lang w:val="en-GB"/>
              </w:rPr>
            </w:pPr>
            <w:r w:rsidRPr="002074BE">
              <w:rPr>
                <w:rFonts w:ascii="Arial" w:hAnsi="Arial" w:cs="Arial"/>
                <w:szCs w:val="18"/>
                <w:lang w:val="en-GB"/>
              </w:rPr>
              <w:t xml:space="preserve">Prepare </w:t>
            </w:r>
            <w:r w:rsidR="000F3CBD" w:rsidRPr="002074BE">
              <w:rPr>
                <w:rFonts w:ascii="Arial" w:hAnsi="Arial" w:cs="Arial"/>
                <w:szCs w:val="18"/>
                <w:lang w:val="en-GB"/>
              </w:rPr>
              <w:t>j</w:t>
            </w:r>
            <w:r w:rsidRPr="002074BE">
              <w:rPr>
                <w:rFonts w:ascii="Arial" w:hAnsi="Arial" w:cs="Arial"/>
                <w:szCs w:val="18"/>
                <w:lang w:val="en-GB"/>
              </w:rPr>
              <w:t>unior high school exam</w:t>
            </w:r>
          </w:p>
          <w:p w14:paraId="62086DB5" w14:textId="77777777" w:rsidR="006B72E3" w:rsidRPr="002074BE" w:rsidRDefault="006B72E3" w:rsidP="008D4838">
            <w:pPr>
              <w:pStyle w:val="ESABodytext"/>
              <w:spacing w:after="40"/>
              <w:rPr>
                <w:rFonts w:ascii="Arial" w:hAnsi="Arial" w:cs="Arial"/>
                <w:szCs w:val="18"/>
                <w:lang w:val="en-GB"/>
              </w:rPr>
            </w:pPr>
            <w:r w:rsidRPr="002074BE">
              <w:rPr>
                <w:rFonts w:ascii="Arial" w:hAnsi="Arial" w:cs="Arial"/>
                <w:szCs w:val="18"/>
                <w:lang w:val="en-GB"/>
              </w:rPr>
              <w:t>Prepare APMO exam at Royal University of Phnom Penh</w:t>
            </w:r>
          </w:p>
          <w:p w14:paraId="7865B475" w14:textId="6BAB9D6D" w:rsidR="006B72E3" w:rsidRPr="002074BE" w:rsidRDefault="006B72E3" w:rsidP="008D4838">
            <w:pPr>
              <w:pStyle w:val="ESABodytext"/>
              <w:spacing w:after="40"/>
              <w:rPr>
                <w:rFonts w:ascii="Arial" w:hAnsi="Arial" w:cs="Arial"/>
                <w:szCs w:val="18"/>
                <w:lang w:val="en-GB"/>
              </w:rPr>
            </w:pPr>
            <w:r w:rsidRPr="002074BE">
              <w:rPr>
                <w:rFonts w:ascii="Arial" w:hAnsi="Arial" w:cs="Arial"/>
                <w:szCs w:val="18"/>
                <w:lang w:val="en-GB"/>
              </w:rPr>
              <w:t xml:space="preserve">Prepare outstanding student training for APMO exam </w:t>
            </w:r>
            <w:r w:rsidR="000F3CBD" w:rsidRPr="002074BE">
              <w:rPr>
                <w:rFonts w:ascii="Arial" w:hAnsi="Arial" w:cs="Arial"/>
                <w:szCs w:val="18"/>
                <w:lang w:val="en-GB"/>
              </w:rPr>
              <w:t xml:space="preserve">in five </w:t>
            </w:r>
            <w:r w:rsidRPr="002074BE">
              <w:rPr>
                <w:rFonts w:ascii="Arial" w:hAnsi="Arial" w:cs="Arial"/>
                <w:szCs w:val="18"/>
                <w:lang w:val="en-GB"/>
              </w:rPr>
              <w:t>foreign countries</w:t>
            </w:r>
          </w:p>
          <w:p w14:paraId="70C8E86F" w14:textId="299E0ED2" w:rsidR="006B72E3" w:rsidRPr="002074BE" w:rsidRDefault="006B72E3" w:rsidP="008D4838">
            <w:pPr>
              <w:pStyle w:val="ESABodytext"/>
              <w:spacing w:after="40"/>
              <w:rPr>
                <w:rFonts w:ascii="Arial" w:hAnsi="Arial" w:cs="Arial"/>
                <w:szCs w:val="18"/>
                <w:lang w:val="en-GB"/>
              </w:rPr>
            </w:pPr>
            <w:r w:rsidRPr="002074BE">
              <w:rPr>
                <w:rFonts w:ascii="Arial" w:hAnsi="Arial" w:cs="Arial"/>
                <w:szCs w:val="18"/>
                <w:lang w:val="en-GB"/>
              </w:rPr>
              <w:t>Prepare research plan, analyse, evaluate</w:t>
            </w:r>
            <w:r w:rsidR="000F3CBD" w:rsidRPr="002074BE">
              <w:rPr>
                <w:rFonts w:ascii="Arial" w:hAnsi="Arial" w:cs="Arial"/>
                <w:szCs w:val="18"/>
                <w:lang w:val="en-GB"/>
              </w:rPr>
              <w:t>,</w:t>
            </w:r>
            <w:r w:rsidRPr="002074BE">
              <w:rPr>
                <w:rFonts w:ascii="Arial" w:hAnsi="Arial" w:cs="Arial"/>
                <w:szCs w:val="18"/>
                <w:lang w:val="en-GB"/>
              </w:rPr>
              <w:t xml:space="preserve"> and total exam task</w:t>
            </w:r>
          </w:p>
          <w:p w14:paraId="6689D4F2" w14:textId="77777777" w:rsidR="006B72E3" w:rsidRPr="002074BE" w:rsidRDefault="006B72E3" w:rsidP="008D4838">
            <w:pPr>
              <w:pStyle w:val="ESABodytext"/>
              <w:spacing w:after="40"/>
              <w:rPr>
                <w:rFonts w:ascii="Arial" w:hAnsi="Arial" w:cs="Arial"/>
                <w:szCs w:val="18"/>
                <w:lang w:val="en-GB"/>
              </w:rPr>
            </w:pPr>
            <w:r w:rsidRPr="002074BE">
              <w:rPr>
                <w:rFonts w:ascii="Arial" w:hAnsi="Arial" w:cs="Arial"/>
                <w:szCs w:val="18"/>
                <w:lang w:val="en-GB"/>
              </w:rPr>
              <w:t>Cooperate with other units</w:t>
            </w:r>
          </w:p>
        </w:tc>
        <w:tc>
          <w:tcPr>
            <w:tcW w:w="1000" w:type="pct"/>
            <w:vAlign w:val="top"/>
          </w:tcPr>
          <w:p w14:paraId="50BB3409" w14:textId="77C45F95" w:rsidR="006B72E3" w:rsidRPr="002074BE" w:rsidRDefault="006B72E3" w:rsidP="008D4838">
            <w:pPr>
              <w:spacing w:after="40" w:line="240" w:lineRule="auto"/>
              <w:rPr>
                <w:sz w:val="18"/>
                <w:szCs w:val="18"/>
              </w:rPr>
            </w:pPr>
            <w:r w:rsidRPr="002074BE">
              <w:rPr>
                <w:sz w:val="18"/>
                <w:szCs w:val="18"/>
              </w:rPr>
              <w:t xml:space="preserve">Departmental administration </w:t>
            </w:r>
            <w:r w:rsidR="000F3CBD" w:rsidRPr="002074BE">
              <w:rPr>
                <w:sz w:val="18"/>
                <w:szCs w:val="18"/>
              </w:rPr>
              <w:t>(</w:t>
            </w:r>
            <w:r w:rsidRPr="002074BE">
              <w:rPr>
                <w:sz w:val="18"/>
                <w:szCs w:val="18"/>
              </w:rPr>
              <w:t>p.</w:t>
            </w:r>
            <w:r w:rsidR="000F3CBD" w:rsidRPr="002074BE">
              <w:rPr>
                <w:sz w:val="18"/>
                <w:szCs w:val="18"/>
              </w:rPr>
              <w:t xml:space="preserve"> </w:t>
            </w:r>
            <w:r w:rsidRPr="002074BE">
              <w:rPr>
                <w:sz w:val="18"/>
                <w:szCs w:val="18"/>
              </w:rPr>
              <w:t>322</w:t>
            </w:r>
            <w:r w:rsidR="000F3CBD" w:rsidRPr="002074BE">
              <w:rPr>
                <w:sz w:val="18"/>
                <w:szCs w:val="18"/>
              </w:rPr>
              <w:t>)</w:t>
            </w:r>
          </w:p>
          <w:p w14:paraId="38C81B3B" w14:textId="4393D3F6" w:rsidR="006B72E3" w:rsidRPr="002074BE" w:rsidRDefault="006B72E3" w:rsidP="008D4838">
            <w:pPr>
              <w:spacing w:after="40" w:line="240" w:lineRule="auto"/>
              <w:rPr>
                <w:sz w:val="18"/>
                <w:szCs w:val="18"/>
              </w:rPr>
            </w:pPr>
            <w:r w:rsidRPr="002074BE">
              <w:rPr>
                <w:sz w:val="18"/>
                <w:szCs w:val="18"/>
              </w:rPr>
              <w:t>Improve examination quality by</w:t>
            </w:r>
            <w:r w:rsidR="000F3CBD" w:rsidRPr="002074BE">
              <w:rPr>
                <w:sz w:val="18"/>
                <w:szCs w:val="18"/>
              </w:rPr>
              <w:t>:</w:t>
            </w:r>
          </w:p>
          <w:p w14:paraId="6FC977BA" w14:textId="31C34BEB" w:rsidR="006B72E3" w:rsidRPr="002074BE" w:rsidRDefault="000F3CBD" w:rsidP="008D4838">
            <w:pPr>
              <w:pStyle w:val="ListParagraph"/>
              <w:numPr>
                <w:ilvl w:val="0"/>
                <w:numId w:val="25"/>
              </w:numPr>
              <w:spacing w:after="40" w:line="240" w:lineRule="auto"/>
              <w:contextualSpacing w:val="0"/>
              <w:rPr>
                <w:sz w:val="18"/>
                <w:szCs w:val="18"/>
              </w:rPr>
            </w:pPr>
            <w:r w:rsidRPr="002074BE">
              <w:rPr>
                <w:sz w:val="18"/>
                <w:szCs w:val="18"/>
              </w:rPr>
              <w:t>providing workshops;</w:t>
            </w:r>
          </w:p>
          <w:p w14:paraId="1F031DD9" w14:textId="2C4450D0" w:rsidR="006B72E3" w:rsidRPr="002074BE" w:rsidRDefault="000F3CBD" w:rsidP="008D4838">
            <w:pPr>
              <w:pStyle w:val="ListParagraph"/>
              <w:numPr>
                <w:ilvl w:val="0"/>
                <w:numId w:val="25"/>
              </w:numPr>
              <w:spacing w:after="40" w:line="240" w:lineRule="auto"/>
              <w:contextualSpacing w:val="0"/>
              <w:rPr>
                <w:sz w:val="18"/>
                <w:szCs w:val="18"/>
              </w:rPr>
            </w:pPr>
            <w:r w:rsidRPr="002074BE">
              <w:rPr>
                <w:sz w:val="18"/>
                <w:szCs w:val="18"/>
              </w:rPr>
              <w:t xml:space="preserve">providing study </w:t>
            </w:r>
            <w:r w:rsidR="006B72E3" w:rsidRPr="002074BE">
              <w:rPr>
                <w:sz w:val="18"/>
                <w:szCs w:val="18"/>
              </w:rPr>
              <w:t>tours</w:t>
            </w:r>
            <w:r w:rsidRPr="002074BE">
              <w:rPr>
                <w:sz w:val="18"/>
                <w:szCs w:val="18"/>
              </w:rPr>
              <w:t>;</w:t>
            </w:r>
          </w:p>
          <w:p w14:paraId="559CCA4C" w14:textId="5F2CB465" w:rsidR="006B72E3" w:rsidRPr="002074BE" w:rsidRDefault="000F3CBD" w:rsidP="008D4838">
            <w:pPr>
              <w:pStyle w:val="ListParagraph"/>
              <w:numPr>
                <w:ilvl w:val="0"/>
                <w:numId w:val="25"/>
              </w:numPr>
              <w:spacing w:after="40" w:line="240" w:lineRule="auto"/>
              <w:contextualSpacing w:val="0"/>
              <w:rPr>
                <w:sz w:val="18"/>
                <w:szCs w:val="18"/>
              </w:rPr>
            </w:pPr>
            <w:r w:rsidRPr="002074BE">
              <w:rPr>
                <w:sz w:val="18"/>
                <w:szCs w:val="18"/>
              </w:rPr>
              <w:t xml:space="preserve">operating </w:t>
            </w:r>
            <w:r w:rsidR="006B72E3" w:rsidRPr="002074BE">
              <w:rPr>
                <w:sz w:val="18"/>
                <w:szCs w:val="18"/>
              </w:rPr>
              <w:t>exams</w:t>
            </w:r>
            <w:r w:rsidRPr="002074BE">
              <w:rPr>
                <w:sz w:val="18"/>
                <w:szCs w:val="18"/>
              </w:rPr>
              <w:t>; and</w:t>
            </w:r>
          </w:p>
          <w:p w14:paraId="3E9249C8" w14:textId="27263FBD" w:rsidR="006B72E3" w:rsidRPr="002074BE" w:rsidRDefault="000F3CBD" w:rsidP="00B92815">
            <w:pPr>
              <w:pStyle w:val="ListParagraph"/>
              <w:numPr>
                <w:ilvl w:val="0"/>
                <w:numId w:val="25"/>
              </w:numPr>
              <w:spacing w:after="40" w:line="240" w:lineRule="auto"/>
              <w:contextualSpacing w:val="0"/>
              <w:rPr>
                <w:sz w:val="18"/>
                <w:szCs w:val="18"/>
              </w:rPr>
            </w:pPr>
            <w:r w:rsidRPr="002074BE">
              <w:rPr>
                <w:sz w:val="18"/>
                <w:szCs w:val="18"/>
              </w:rPr>
              <w:t xml:space="preserve">preparing </w:t>
            </w:r>
            <w:r w:rsidR="006B72E3" w:rsidRPr="002074BE">
              <w:rPr>
                <w:sz w:val="18"/>
                <w:szCs w:val="18"/>
              </w:rPr>
              <w:t>examiners</w:t>
            </w:r>
            <w:r w:rsidRPr="002074BE">
              <w:rPr>
                <w:sz w:val="18"/>
                <w:szCs w:val="18"/>
              </w:rPr>
              <w:t xml:space="preserve"> (</w:t>
            </w:r>
            <w:r w:rsidR="006B72E3" w:rsidRPr="002074BE">
              <w:rPr>
                <w:sz w:val="18"/>
                <w:szCs w:val="18"/>
              </w:rPr>
              <w:t>p.</w:t>
            </w:r>
            <w:r w:rsidRPr="002074BE">
              <w:rPr>
                <w:sz w:val="18"/>
                <w:szCs w:val="18"/>
              </w:rPr>
              <w:t xml:space="preserve"> </w:t>
            </w:r>
            <w:r w:rsidR="006B72E3" w:rsidRPr="002074BE">
              <w:rPr>
                <w:sz w:val="18"/>
                <w:szCs w:val="18"/>
              </w:rPr>
              <w:t>322</w:t>
            </w:r>
            <w:r w:rsidRPr="002074BE">
              <w:rPr>
                <w:sz w:val="18"/>
                <w:szCs w:val="18"/>
              </w:rPr>
              <w:t>)</w:t>
            </w:r>
          </w:p>
        </w:tc>
        <w:tc>
          <w:tcPr>
            <w:tcW w:w="1000" w:type="pct"/>
            <w:vAlign w:val="top"/>
          </w:tcPr>
          <w:p w14:paraId="0D25528E" w14:textId="0167F641" w:rsidR="006B72E3" w:rsidRPr="002074BE" w:rsidRDefault="006B72E3" w:rsidP="008D4838">
            <w:pPr>
              <w:numPr>
                <w:ilvl w:val="0"/>
                <w:numId w:val="14"/>
              </w:numPr>
              <w:spacing w:after="40" w:line="240" w:lineRule="auto"/>
              <w:rPr>
                <w:sz w:val="18"/>
                <w:szCs w:val="18"/>
              </w:rPr>
            </w:pPr>
            <w:r w:rsidRPr="002074BE">
              <w:rPr>
                <w:sz w:val="18"/>
                <w:szCs w:val="18"/>
              </w:rPr>
              <w:t xml:space="preserve">Develop regulations and mechanisms on the preparation and function of examinations at secondary schools and technical institutions </w:t>
            </w:r>
            <w:r w:rsidR="000F3CBD" w:rsidRPr="002074BE">
              <w:rPr>
                <w:sz w:val="18"/>
                <w:szCs w:val="18"/>
              </w:rPr>
              <w:t>(</w:t>
            </w:r>
            <w:r w:rsidRPr="002074BE">
              <w:rPr>
                <w:sz w:val="18"/>
                <w:szCs w:val="18"/>
              </w:rPr>
              <w:t>p.</w:t>
            </w:r>
            <w:r w:rsidR="000F3CBD" w:rsidRPr="002074BE">
              <w:rPr>
                <w:sz w:val="18"/>
                <w:szCs w:val="18"/>
              </w:rPr>
              <w:t xml:space="preserve"> </w:t>
            </w:r>
            <w:r w:rsidRPr="002074BE">
              <w:rPr>
                <w:sz w:val="18"/>
                <w:szCs w:val="18"/>
              </w:rPr>
              <w:t>35</w:t>
            </w:r>
            <w:r w:rsidR="000F3CBD" w:rsidRPr="002074BE">
              <w:rPr>
                <w:sz w:val="18"/>
                <w:szCs w:val="18"/>
              </w:rPr>
              <w:t>)</w:t>
            </w:r>
          </w:p>
          <w:p w14:paraId="6BDCBD57" w14:textId="7AB5C7A6" w:rsidR="006B72E3" w:rsidRPr="002074BE" w:rsidRDefault="006B72E3" w:rsidP="008D4838">
            <w:pPr>
              <w:numPr>
                <w:ilvl w:val="0"/>
                <w:numId w:val="14"/>
              </w:numPr>
              <w:spacing w:after="40" w:line="240" w:lineRule="auto"/>
              <w:rPr>
                <w:sz w:val="18"/>
                <w:szCs w:val="18"/>
              </w:rPr>
            </w:pPr>
            <w:r w:rsidRPr="002074BE">
              <w:rPr>
                <w:sz w:val="18"/>
                <w:szCs w:val="18"/>
              </w:rPr>
              <w:t xml:space="preserve">Implement an assessment framework for the national examination system of Grades 9 and 12, and the assessment of Grades 3, 6, 8 and 11 </w:t>
            </w:r>
            <w:r w:rsidR="000F3CBD" w:rsidRPr="002074BE">
              <w:rPr>
                <w:sz w:val="18"/>
                <w:szCs w:val="18"/>
              </w:rPr>
              <w:t>(</w:t>
            </w:r>
            <w:r w:rsidRPr="002074BE">
              <w:rPr>
                <w:sz w:val="18"/>
                <w:szCs w:val="18"/>
              </w:rPr>
              <w:t>p.</w:t>
            </w:r>
            <w:r w:rsidR="000F3CBD" w:rsidRPr="002074BE">
              <w:rPr>
                <w:sz w:val="18"/>
                <w:szCs w:val="18"/>
              </w:rPr>
              <w:t xml:space="preserve"> </w:t>
            </w:r>
            <w:r w:rsidRPr="002074BE">
              <w:rPr>
                <w:sz w:val="18"/>
                <w:szCs w:val="18"/>
              </w:rPr>
              <w:t>57</w:t>
            </w:r>
            <w:r w:rsidR="000F3CBD" w:rsidRPr="002074BE">
              <w:rPr>
                <w:sz w:val="18"/>
                <w:szCs w:val="18"/>
              </w:rPr>
              <w:t>)</w:t>
            </w:r>
          </w:p>
          <w:p w14:paraId="0E58B5CF" w14:textId="5D5FE53A" w:rsidR="006B72E3" w:rsidRPr="002074BE" w:rsidRDefault="006B72E3" w:rsidP="008D4838">
            <w:pPr>
              <w:numPr>
                <w:ilvl w:val="0"/>
                <w:numId w:val="14"/>
              </w:numPr>
              <w:spacing w:after="40" w:line="240" w:lineRule="auto"/>
              <w:rPr>
                <w:sz w:val="18"/>
                <w:szCs w:val="18"/>
              </w:rPr>
            </w:pPr>
            <w:r w:rsidRPr="002074BE">
              <w:rPr>
                <w:sz w:val="18"/>
                <w:szCs w:val="18"/>
              </w:rPr>
              <w:t xml:space="preserve">Improve guidelines on standards and M&amp;E systems for national examinations </w:t>
            </w:r>
            <w:r w:rsidR="000F3CBD" w:rsidRPr="002074BE">
              <w:rPr>
                <w:sz w:val="18"/>
                <w:szCs w:val="18"/>
              </w:rPr>
              <w:t>(</w:t>
            </w:r>
            <w:r w:rsidRPr="002074BE">
              <w:rPr>
                <w:sz w:val="18"/>
                <w:szCs w:val="18"/>
              </w:rPr>
              <w:t>p.</w:t>
            </w:r>
            <w:r w:rsidR="000F3CBD" w:rsidRPr="002074BE">
              <w:rPr>
                <w:sz w:val="18"/>
                <w:szCs w:val="18"/>
              </w:rPr>
              <w:t xml:space="preserve"> </w:t>
            </w:r>
            <w:r w:rsidRPr="002074BE">
              <w:rPr>
                <w:sz w:val="18"/>
                <w:szCs w:val="18"/>
              </w:rPr>
              <w:t>57</w:t>
            </w:r>
            <w:r w:rsidR="000F3CBD" w:rsidRPr="002074BE">
              <w:rPr>
                <w:sz w:val="18"/>
                <w:szCs w:val="18"/>
              </w:rPr>
              <w:t>)</w:t>
            </w:r>
          </w:p>
          <w:p w14:paraId="7C437BC5" w14:textId="0C5EBEC2" w:rsidR="006B72E3" w:rsidRPr="002074BE" w:rsidRDefault="006B72E3" w:rsidP="008D4838">
            <w:pPr>
              <w:numPr>
                <w:ilvl w:val="0"/>
                <w:numId w:val="14"/>
              </w:numPr>
              <w:spacing w:after="40" w:line="240" w:lineRule="auto"/>
              <w:rPr>
                <w:sz w:val="18"/>
                <w:szCs w:val="18"/>
              </w:rPr>
            </w:pPr>
            <w:r w:rsidRPr="002074BE">
              <w:rPr>
                <w:sz w:val="18"/>
                <w:szCs w:val="18"/>
              </w:rPr>
              <w:t xml:space="preserve">Build capacity and </w:t>
            </w:r>
            <w:r w:rsidR="000F3CBD" w:rsidRPr="002074BE">
              <w:rPr>
                <w:sz w:val="18"/>
                <w:szCs w:val="18"/>
              </w:rPr>
              <w:t xml:space="preserve">decentralise </w:t>
            </w:r>
            <w:r w:rsidRPr="002074BE">
              <w:rPr>
                <w:sz w:val="18"/>
                <w:szCs w:val="18"/>
              </w:rPr>
              <w:t>the responsibility for Grade 9 examinations to sub</w:t>
            </w:r>
            <w:r w:rsidR="000F3CBD" w:rsidRPr="002074BE">
              <w:rPr>
                <w:sz w:val="18"/>
                <w:szCs w:val="18"/>
              </w:rPr>
              <w:t>-</w:t>
            </w:r>
            <w:r w:rsidRPr="002074BE">
              <w:rPr>
                <w:sz w:val="18"/>
                <w:szCs w:val="18"/>
              </w:rPr>
              <w:t xml:space="preserve">national level </w:t>
            </w:r>
            <w:r w:rsidR="000F3CBD" w:rsidRPr="002074BE">
              <w:rPr>
                <w:sz w:val="18"/>
                <w:szCs w:val="18"/>
              </w:rPr>
              <w:t>(</w:t>
            </w:r>
            <w:r w:rsidRPr="002074BE">
              <w:rPr>
                <w:sz w:val="18"/>
                <w:szCs w:val="18"/>
              </w:rPr>
              <w:t>p.</w:t>
            </w:r>
            <w:r w:rsidR="000F3CBD" w:rsidRPr="002074BE">
              <w:rPr>
                <w:sz w:val="18"/>
                <w:szCs w:val="18"/>
              </w:rPr>
              <w:t xml:space="preserve"> </w:t>
            </w:r>
            <w:r w:rsidRPr="002074BE">
              <w:rPr>
                <w:sz w:val="18"/>
                <w:szCs w:val="18"/>
              </w:rPr>
              <w:t>57</w:t>
            </w:r>
            <w:r w:rsidR="000F3CBD" w:rsidRPr="002074BE">
              <w:rPr>
                <w:sz w:val="18"/>
                <w:szCs w:val="18"/>
              </w:rPr>
              <w:t>)</w:t>
            </w:r>
          </w:p>
          <w:p w14:paraId="43F02FE6" w14:textId="29C8D339" w:rsidR="006B72E3" w:rsidRPr="002074BE" w:rsidRDefault="006B72E3" w:rsidP="008D4838">
            <w:pPr>
              <w:numPr>
                <w:ilvl w:val="0"/>
                <w:numId w:val="14"/>
              </w:numPr>
              <w:spacing w:after="40" w:line="240" w:lineRule="auto"/>
              <w:rPr>
                <w:sz w:val="18"/>
                <w:szCs w:val="18"/>
              </w:rPr>
            </w:pPr>
            <w:r w:rsidRPr="002074BE">
              <w:rPr>
                <w:sz w:val="18"/>
                <w:szCs w:val="18"/>
              </w:rPr>
              <w:t>Improve guidelines, marking standards</w:t>
            </w:r>
            <w:r w:rsidR="000F3CBD" w:rsidRPr="002074BE">
              <w:rPr>
                <w:sz w:val="18"/>
                <w:szCs w:val="18"/>
              </w:rPr>
              <w:t>,</w:t>
            </w:r>
            <w:r w:rsidRPr="002074BE">
              <w:rPr>
                <w:sz w:val="18"/>
                <w:szCs w:val="18"/>
              </w:rPr>
              <w:t xml:space="preserve"> and monitoring system of national examinations </w:t>
            </w:r>
            <w:r w:rsidR="000F3CBD" w:rsidRPr="002074BE">
              <w:rPr>
                <w:sz w:val="18"/>
                <w:szCs w:val="18"/>
              </w:rPr>
              <w:t>(</w:t>
            </w:r>
            <w:r w:rsidRPr="002074BE">
              <w:rPr>
                <w:sz w:val="18"/>
                <w:szCs w:val="18"/>
              </w:rPr>
              <w:t>p.</w:t>
            </w:r>
            <w:r w:rsidR="000F3CBD" w:rsidRPr="002074BE">
              <w:rPr>
                <w:sz w:val="18"/>
                <w:szCs w:val="18"/>
              </w:rPr>
              <w:t xml:space="preserve"> </w:t>
            </w:r>
            <w:r w:rsidRPr="002074BE">
              <w:rPr>
                <w:sz w:val="18"/>
                <w:szCs w:val="18"/>
              </w:rPr>
              <w:t>85</w:t>
            </w:r>
            <w:r w:rsidR="000F3CBD" w:rsidRPr="002074BE">
              <w:rPr>
                <w:sz w:val="18"/>
                <w:szCs w:val="18"/>
              </w:rPr>
              <w:t>)</w:t>
            </w:r>
          </w:p>
          <w:p w14:paraId="706A63CB" w14:textId="631ED446" w:rsidR="006B72E3" w:rsidRPr="002074BE" w:rsidRDefault="006B72E3" w:rsidP="008D4838">
            <w:pPr>
              <w:numPr>
                <w:ilvl w:val="0"/>
                <w:numId w:val="14"/>
              </w:numPr>
              <w:spacing w:after="40" w:line="240" w:lineRule="auto"/>
              <w:rPr>
                <w:sz w:val="18"/>
                <w:szCs w:val="18"/>
              </w:rPr>
            </w:pPr>
            <w:r w:rsidRPr="002074BE">
              <w:rPr>
                <w:sz w:val="18"/>
                <w:szCs w:val="18"/>
              </w:rPr>
              <w:t xml:space="preserve">Develop regulation and mechanism on preparation and function of examinations at secondary and technical institutions </w:t>
            </w:r>
            <w:r w:rsidR="000F3CBD" w:rsidRPr="002074BE">
              <w:rPr>
                <w:sz w:val="18"/>
                <w:szCs w:val="18"/>
              </w:rPr>
              <w:t>(</w:t>
            </w:r>
            <w:r w:rsidRPr="002074BE">
              <w:rPr>
                <w:sz w:val="18"/>
                <w:szCs w:val="18"/>
              </w:rPr>
              <w:t>p.</w:t>
            </w:r>
            <w:r w:rsidR="000F3CBD" w:rsidRPr="002074BE">
              <w:rPr>
                <w:sz w:val="18"/>
                <w:szCs w:val="18"/>
              </w:rPr>
              <w:t xml:space="preserve"> </w:t>
            </w:r>
            <w:r w:rsidRPr="002074BE">
              <w:rPr>
                <w:sz w:val="18"/>
                <w:szCs w:val="18"/>
              </w:rPr>
              <w:t>115</w:t>
            </w:r>
            <w:r w:rsidR="000F3CBD" w:rsidRPr="002074BE">
              <w:rPr>
                <w:sz w:val="18"/>
                <w:szCs w:val="18"/>
              </w:rPr>
              <w:t>)</w:t>
            </w:r>
          </w:p>
        </w:tc>
        <w:tc>
          <w:tcPr>
            <w:tcW w:w="1000" w:type="pct"/>
            <w:vAlign w:val="top"/>
          </w:tcPr>
          <w:p w14:paraId="3C834966" w14:textId="77777777" w:rsidR="006B72E3" w:rsidRPr="002074BE" w:rsidRDefault="006B72E3" w:rsidP="008D4838">
            <w:pPr>
              <w:spacing w:after="40" w:line="240" w:lineRule="auto"/>
              <w:rPr>
                <w:sz w:val="18"/>
                <w:szCs w:val="18"/>
              </w:rPr>
            </w:pPr>
          </w:p>
        </w:tc>
      </w:tr>
      <w:tr w:rsidR="006B72E3" w:rsidRPr="002074BE" w14:paraId="143B00FD" w14:textId="77777777" w:rsidTr="001F5EEB">
        <w:tc>
          <w:tcPr>
            <w:tcW w:w="5000" w:type="pct"/>
            <w:gridSpan w:val="5"/>
            <w:shd w:val="clear" w:color="auto" w:fill="45A7E1" w:themeFill="accent1"/>
            <w:vAlign w:val="top"/>
          </w:tcPr>
          <w:p w14:paraId="079257B2" w14:textId="185C0046" w:rsidR="006B72E3" w:rsidRPr="002074BE" w:rsidRDefault="006B72E3" w:rsidP="008D4838">
            <w:pPr>
              <w:spacing w:after="40" w:line="240" w:lineRule="auto"/>
              <w:rPr>
                <w:b/>
                <w:color w:val="000000"/>
                <w:sz w:val="18"/>
                <w:szCs w:val="18"/>
              </w:rPr>
            </w:pPr>
            <w:r w:rsidRPr="002074BE">
              <w:rPr>
                <w:b/>
                <w:color w:val="000000"/>
                <w:sz w:val="18"/>
                <w:szCs w:val="18"/>
              </w:rPr>
              <w:lastRenderedPageBreak/>
              <w:t xml:space="preserve">Inspectorate of Administration </w:t>
            </w:r>
            <w:r w:rsidR="009E15D1" w:rsidRPr="002074BE">
              <w:rPr>
                <w:b/>
                <w:color w:val="000000"/>
                <w:sz w:val="18"/>
                <w:szCs w:val="18"/>
              </w:rPr>
              <w:t>and</w:t>
            </w:r>
            <w:r w:rsidRPr="002074BE">
              <w:rPr>
                <w:b/>
                <w:color w:val="000000"/>
                <w:sz w:val="18"/>
                <w:szCs w:val="18"/>
              </w:rPr>
              <w:t xml:space="preserve"> Finance</w:t>
            </w:r>
          </w:p>
        </w:tc>
      </w:tr>
      <w:tr w:rsidR="006B72E3" w:rsidRPr="002074BE" w14:paraId="33651C7A" w14:textId="77777777" w:rsidTr="008D4838">
        <w:tc>
          <w:tcPr>
            <w:tcW w:w="1000" w:type="pct"/>
            <w:vAlign w:val="top"/>
          </w:tcPr>
          <w:p w14:paraId="36A19BAA" w14:textId="77777777" w:rsidR="006B72E3" w:rsidRPr="002074BE" w:rsidRDefault="006B72E3" w:rsidP="008D4838">
            <w:pPr>
              <w:numPr>
                <w:ilvl w:val="0"/>
                <w:numId w:val="14"/>
              </w:numPr>
              <w:spacing w:after="40" w:line="240" w:lineRule="auto"/>
              <w:rPr>
                <w:sz w:val="18"/>
                <w:szCs w:val="18"/>
              </w:rPr>
            </w:pPr>
            <w:r w:rsidRPr="002074BE">
              <w:rPr>
                <w:sz w:val="18"/>
                <w:szCs w:val="18"/>
              </w:rPr>
              <w:t xml:space="preserve">Inspect personnel management processes, administration, finance, and state assets at public and private education units and institutions </w:t>
            </w:r>
          </w:p>
          <w:p w14:paraId="70DD939C" w14:textId="77777777" w:rsidR="006B72E3" w:rsidRPr="002074BE" w:rsidRDefault="006B72E3" w:rsidP="008D4838">
            <w:pPr>
              <w:numPr>
                <w:ilvl w:val="0"/>
                <w:numId w:val="14"/>
              </w:numPr>
              <w:spacing w:after="40" w:line="240" w:lineRule="auto"/>
              <w:rPr>
                <w:sz w:val="18"/>
                <w:szCs w:val="18"/>
              </w:rPr>
            </w:pPr>
            <w:r w:rsidRPr="002074BE">
              <w:rPr>
                <w:sz w:val="18"/>
                <w:szCs w:val="18"/>
              </w:rPr>
              <w:t>Inspect and suggest solutions for cases related to administrative and financial matters</w:t>
            </w:r>
          </w:p>
          <w:p w14:paraId="7F74B31E" w14:textId="1C832EFF" w:rsidR="006B72E3" w:rsidRPr="002074BE" w:rsidRDefault="006B72E3" w:rsidP="008D4838">
            <w:pPr>
              <w:spacing w:after="40" w:line="240" w:lineRule="auto"/>
              <w:rPr>
                <w:color w:val="000000"/>
                <w:sz w:val="18"/>
                <w:szCs w:val="18"/>
              </w:rPr>
            </w:pPr>
            <w:r w:rsidRPr="002074BE">
              <w:rPr>
                <w:sz w:val="18"/>
                <w:szCs w:val="18"/>
              </w:rPr>
              <w:t xml:space="preserve">Prepare reports on work activities in a timely manner for the </w:t>
            </w:r>
            <w:r w:rsidR="000F3CBD" w:rsidRPr="002074BE">
              <w:rPr>
                <w:sz w:val="18"/>
                <w:szCs w:val="18"/>
              </w:rPr>
              <w:t xml:space="preserve">ministry </w:t>
            </w:r>
            <w:r w:rsidRPr="002074BE">
              <w:rPr>
                <w:sz w:val="18"/>
                <w:szCs w:val="18"/>
              </w:rPr>
              <w:t>leadership</w:t>
            </w:r>
          </w:p>
        </w:tc>
        <w:tc>
          <w:tcPr>
            <w:tcW w:w="1000" w:type="pct"/>
            <w:vAlign w:val="top"/>
          </w:tcPr>
          <w:p w14:paraId="3B087205" w14:textId="6FAEB940" w:rsidR="006B72E3" w:rsidRPr="002074BE" w:rsidRDefault="006B72E3" w:rsidP="008D4838">
            <w:pPr>
              <w:pStyle w:val="ESABodytext"/>
              <w:spacing w:after="40"/>
              <w:rPr>
                <w:rFonts w:ascii="Arial" w:hAnsi="Arial" w:cs="Arial"/>
                <w:szCs w:val="18"/>
                <w:lang w:val="en-GB"/>
              </w:rPr>
            </w:pPr>
            <w:r w:rsidRPr="002074BE">
              <w:rPr>
                <w:rFonts w:ascii="Arial" w:hAnsi="Arial" w:cs="Arial"/>
                <w:szCs w:val="18"/>
                <w:lang w:val="en-GB"/>
              </w:rPr>
              <w:t xml:space="preserve">Inspect the processes of administrative and financial staff management and state property in the </w:t>
            </w:r>
            <w:r w:rsidR="000F3CBD" w:rsidRPr="002074BE">
              <w:rPr>
                <w:rFonts w:ascii="Arial" w:hAnsi="Arial" w:cs="Arial"/>
                <w:szCs w:val="18"/>
                <w:lang w:val="en-GB"/>
              </w:rPr>
              <w:t xml:space="preserve">organisation </w:t>
            </w:r>
            <w:r w:rsidRPr="002074BE">
              <w:rPr>
                <w:rFonts w:ascii="Arial" w:hAnsi="Arial" w:cs="Arial"/>
                <w:szCs w:val="18"/>
                <w:lang w:val="en-GB"/>
              </w:rPr>
              <w:t>and public and private educational institution management</w:t>
            </w:r>
          </w:p>
          <w:p w14:paraId="4E0B07DA" w14:textId="77777777" w:rsidR="006B72E3" w:rsidRPr="002074BE" w:rsidRDefault="006B72E3" w:rsidP="008D4838">
            <w:pPr>
              <w:pStyle w:val="ESABodytext"/>
              <w:spacing w:after="40"/>
              <w:rPr>
                <w:rFonts w:ascii="Arial" w:hAnsi="Arial" w:cs="Arial"/>
                <w:szCs w:val="18"/>
                <w:lang w:val="en-GB"/>
              </w:rPr>
            </w:pPr>
            <w:r w:rsidRPr="002074BE">
              <w:rPr>
                <w:rFonts w:ascii="Arial" w:hAnsi="Arial" w:cs="Arial"/>
                <w:szCs w:val="18"/>
                <w:lang w:val="en-GB"/>
              </w:rPr>
              <w:t>Review and propose solutions to any cases related to administrative and financial affairs</w:t>
            </w:r>
          </w:p>
          <w:p w14:paraId="18390E77" w14:textId="1D05AED2" w:rsidR="006B72E3" w:rsidRPr="002074BE" w:rsidRDefault="006B72E3" w:rsidP="008D4838">
            <w:pPr>
              <w:pStyle w:val="ESABodytext"/>
              <w:spacing w:after="40"/>
              <w:rPr>
                <w:rFonts w:ascii="Arial" w:hAnsi="Arial" w:cs="Arial"/>
                <w:szCs w:val="18"/>
                <w:lang w:val="en-GB"/>
              </w:rPr>
            </w:pPr>
            <w:r w:rsidRPr="002074BE">
              <w:rPr>
                <w:rFonts w:ascii="Arial" w:hAnsi="Arial" w:cs="Arial"/>
                <w:szCs w:val="18"/>
                <w:lang w:val="en-GB"/>
              </w:rPr>
              <w:t xml:space="preserve">Report periodic activities to </w:t>
            </w:r>
            <w:r w:rsidR="000F3CBD" w:rsidRPr="002074BE">
              <w:rPr>
                <w:rFonts w:ascii="Arial" w:hAnsi="Arial" w:cs="Arial"/>
                <w:szCs w:val="18"/>
                <w:lang w:val="en-GB"/>
              </w:rPr>
              <w:t xml:space="preserve">ministry </w:t>
            </w:r>
            <w:r w:rsidRPr="002074BE">
              <w:rPr>
                <w:rFonts w:ascii="Arial" w:hAnsi="Arial" w:cs="Arial"/>
                <w:szCs w:val="18"/>
                <w:lang w:val="en-GB"/>
              </w:rPr>
              <w:t>leaders</w:t>
            </w:r>
          </w:p>
          <w:p w14:paraId="5FEC9DA8" w14:textId="58189021" w:rsidR="006B72E3" w:rsidRPr="002074BE" w:rsidRDefault="006B72E3" w:rsidP="008D4838">
            <w:pPr>
              <w:pStyle w:val="ESABodytext"/>
              <w:spacing w:after="40"/>
              <w:rPr>
                <w:rFonts w:ascii="Arial" w:hAnsi="Arial" w:cs="Arial"/>
                <w:szCs w:val="18"/>
                <w:lang w:val="en-GB"/>
              </w:rPr>
            </w:pPr>
            <w:r w:rsidRPr="002074BE">
              <w:rPr>
                <w:rFonts w:ascii="Arial" w:hAnsi="Arial" w:cs="Arial"/>
                <w:szCs w:val="18"/>
                <w:lang w:val="en-GB"/>
              </w:rPr>
              <w:t xml:space="preserve">Perform other duties assigned by </w:t>
            </w:r>
            <w:r w:rsidR="000F3CBD" w:rsidRPr="002074BE">
              <w:rPr>
                <w:rFonts w:ascii="Arial" w:hAnsi="Arial" w:cs="Arial"/>
                <w:szCs w:val="18"/>
                <w:lang w:val="en-GB"/>
              </w:rPr>
              <w:t>ministry l</w:t>
            </w:r>
            <w:r w:rsidRPr="002074BE">
              <w:rPr>
                <w:rFonts w:ascii="Arial" w:hAnsi="Arial" w:cs="Arial"/>
                <w:szCs w:val="18"/>
                <w:lang w:val="en-GB"/>
              </w:rPr>
              <w:t>eaders</w:t>
            </w:r>
          </w:p>
          <w:p w14:paraId="1369193D" w14:textId="77777777" w:rsidR="006B72E3" w:rsidRPr="002074BE" w:rsidRDefault="006B72E3" w:rsidP="008D4838">
            <w:pPr>
              <w:spacing w:after="40" w:line="240" w:lineRule="auto"/>
              <w:rPr>
                <w:sz w:val="18"/>
                <w:szCs w:val="18"/>
              </w:rPr>
            </w:pPr>
          </w:p>
        </w:tc>
        <w:tc>
          <w:tcPr>
            <w:tcW w:w="1000" w:type="pct"/>
            <w:vAlign w:val="top"/>
          </w:tcPr>
          <w:p w14:paraId="41F9FF85" w14:textId="1EE0514C" w:rsidR="006B72E3" w:rsidRPr="002074BE" w:rsidRDefault="006B72E3" w:rsidP="008D4838">
            <w:pPr>
              <w:numPr>
                <w:ilvl w:val="0"/>
                <w:numId w:val="14"/>
              </w:numPr>
              <w:spacing w:after="40" w:line="240" w:lineRule="auto"/>
              <w:rPr>
                <w:sz w:val="18"/>
                <w:szCs w:val="18"/>
              </w:rPr>
            </w:pPr>
            <w:r w:rsidRPr="002074BE">
              <w:rPr>
                <w:sz w:val="18"/>
                <w:szCs w:val="18"/>
              </w:rPr>
              <w:t xml:space="preserve">Train inspectors </w:t>
            </w:r>
            <w:r w:rsidR="000F3CBD" w:rsidRPr="002074BE">
              <w:rPr>
                <w:sz w:val="18"/>
                <w:szCs w:val="18"/>
              </w:rPr>
              <w:t>(</w:t>
            </w:r>
            <w:r w:rsidRPr="002074BE">
              <w:rPr>
                <w:sz w:val="18"/>
                <w:szCs w:val="18"/>
              </w:rPr>
              <w:t>p.</w:t>
            </w:r>
            <w:r w:rsidR="000F3CBD" w:rsidRPr="002074BE">
              <w:rPr>
                <w:sz w:val="18"/>
                <w:szCs w:val="18"/>
              </w:rPr>
              <w:t xml:space="preserve"> </w:t>
            </w:r>
            <w:r w:rsidRPr="002074BE">
              <w:rPr>
                <w:sz w:val="18"/>
                <w:szCs w:val="18"/>
              </w:rPr>
              <w:t>311</w:t>
            </w:r>
            <w:r w:rsidR="000F3CBD" w:rsidRPr="002074BE">
              <w:rPr>
                <w:sz w:val="18"/>
                <w:szCs w:val="18"/>
              </w:rPr>
              <w:t>)</w:t>
            </w:r>
          </w:p>
          <w:p w14:paraId="2ECC5A4C" w14:textId="04CEC266" w:rsidR="006B72E3" w:rsidRPr="002074BE" w:rsidRDefault="006B72E3" w:rsidP="008D4838">
            <w:pPr>
              <w:numPr>
                <w:ilvl w:val="0"/>
                <w:numId w:val="14"/>
              </w:numPr>
              <w:spacing w:after="40" w:line="240" w:lineRule="auto"/>
              <w:rPr>
                <w:sz w:val="18"/>
                <w:szCs w:val="18"/>
              </w:rPr>
            </w:pPr>
            <w:r w:rsidRPr="002074BE">
              <w:rPr>
                <w:sz w:val="18"/>
                <w:szCs w:val="18"/>
              </w:rPr>
              <w:t xml:space="preserve">Conduct regular and random inspections </w:t>
            </w:r>
            <w:r w:rsidR="000F3CBD" w:rsidRPr="002074BE">
              <w:rPr>
                <w:sz w:val="18"/>
                <w:szCs w:val="18"/>
              </w:rPr>
              <w:t>(</w:t>
            </w:r>
            <w:r w:rsidRPr="002074BE">
              <w:rPr>
                <w:sz w:val="18"/>
                <w:szCs w:val="18"/>
              </w:rPr>
              <w:t>p.</w:t>
            </w:r>
            <w:r w:rsidR="000F3CBD" w:rsidRPr="002074BE">
              <w:rPr>
                <w:sz w:val="18"/>
                <w:szCs w:val="18"/>
              </w:rPr>
              <w:t xml:space="preserve"> </w:t>
            </w:r>
            <w:r w:rsidRPr="002074BE">
              <w:rPr>
                <w:sz w:val="18"/>
                <w:szCs w:val="18"/>
              </w:rPr>
              <w:t>311</w:t>
            </w:r>
            <w:r w:rsidR="000F3CBD" w:rsidRPr="002074BE">
              <w:rPr>
                <w:sz w:val="18"/>
                <w:szCs w:val="18"/>
              </w:rPr>
              <w:t>)</w:t>
            </w:r>
          </w:p>
        </w:tc>
        <w:tc>
          <w:tcPr>
            <w:tcW w:w="1000" w:type="pct"/>
            <w:vAlign w:val="top"/>
          </w:tcPr>
          <w:p w14:paraId="70B0EC4C" w14:textId="3FE8DBC7" w:rsidR="006B72E3" w:rsidRPr="002074BE" w:rsidRDefault="006B72E3" w:rsidP="008D4838">
            <w:pPr>
              <w:numPr>
                <w:ilvl w:val="0"/>
                <w:numId w:val="14"/>
              </w:numPr>
              <w:spacing w:after="40" w:line="240" w:lineRule="auto"/>
              <w:rPr>
                <w:sz w:val="18"/>
                <w:szCs w:val="18"/>
              </w:rPr>
            </w:pPr>
            <w:r w:rsidRPr="002074BE">
              <w:rPr>
                <w:sz w:val="18"/>
                <w:szCs w:val="18"/>
              </w:rPr>
              <w:t xml:space="preserve">Strengthen inspection by conducting formal inspections </w:t>
            </w:r>
            <w:r w:rsidR="000F3CBD" w:rsidRPr="002074BE">
              <w:rPr>
                <w:sz w:val="18"/>
                <w:szCs w:val="18"/>
              </w:rPr>
              <w:t>(</w:t>
            </w:r>
            <w:r w:rsidRPr="002074BE">
              <w:rPr>
                <w:sz w:val="18"/>
                <w:szCs w:val="18"/>
              </w:rPr>
              <w:t>p.</w:t>
            </w:r>
            <w:r w:rsidR="000F3CBD" w:rsidRPr="002074BE">
              <w:rPr>
                <w:sz w:val="18"/>
                <w:szCs w:val="18"/>
              </w:rPr>
              <w:t xml:space="preserve"> </w:t>
            </w:r>
            <w:r w:rsidRPr="002074BE">
              <w:rPr>
                <w:sz w:val="18"/>
                <w:szCs w:val="18"/>
              </w:rPr>
              <w:t>64</w:t>
            </w:r>
            <w:r w:rsidR="000F3CBD" w:rsidRPr="002074BE">
              <w:rPr>
                <w:sz w:val="18"/>
                <w:szCs w:val="18"/>
              </w:rPr>
              <w:t>)</w:t>
            </w:r>
          </w:p>
          <w:p w14:paraId="4E6625E1" w14:textId="199AEE27" w:rsidR="006B72E3" w:rsidRPr="002074BE" w:rsidRDefault="006B72E3" w:rsidP="008D4838">
            <w:pPr>
              <w:numPr>
                <w:ilvl w:val="0"/>
                <w:numId w:val="14"/>
              </w:numPr>
              <w:spacing w:after="40" w:line="240" w:lineRule="auto"/>
              <w:rPr>
                <w:sz w:val="18"/>
                <w:szCs w:val="18"/>
              </w:rPr>
            </w:pPr>
            <w:r w:rsidRPr="002074BE">
              <w:rPr>
                <w:sz w:val="18"/>
                <w:szCs w:val="18"/>
              </w:rPr>
              <w:t xml:space="preserve">Monitor and respond to cases </w:t>
            </w:r>
            <w:r w:rsidR="000F3CBD" w:rsidRPr="002074BE">
              <w:rPr>
                <w:sz w:val="18"/>
                <w:szCs w:val="18"/>
              </w:rPr>
              <w:t>(</w:t>
            </w:r>
            <w:r w:rsidRPr="002074BE">
              <w:rPr>
                <w:sz w:val="18"/>
                <w:szCs w:val="18"/>
              </w:rPr>
              <w:t>p.</w:t>
            </w:r>
            <w:r w:rsidR="000F3CBD" w:rsidRPr="002074BE">
              <w:rPr>
                <w:sz w:val="18"/>
                <w:szCs w:val="18"/>
              </w:rPr>
              <w:t xml:space="preserve"> </w:t>
            </w:r>
            <w:r w:rsidRPr="002074BE">
              <w:rPr>
                <w:sz w:val="18"/>
                <w:szCs w:val="18"/>
              </w:rPr>
              <w:t>64</w:t>
            </w:r>
            <w:r w:rsidR="000F3CBD" w:rsidRPr="002074BE">
              <w:rPr>
                <w:sz w:val="18"/>
                <w:szCs w:val="18"/>
              </w:rPr>
              <w:t>)</w:t>
            </w:r>
            <w:r w:rsidRPr="002074BE">
              <w:rPr>
                <w:sz w:val="18"/>
                <w:szCs w:val="18"/>
              </w:rPr>
              <w:t xml:space="preserve"> </w:t>
            </w:r>
          </w:p>
          <w:p w14:paraId="3FC815C2" w14:textId="78D1CB46" w:rsidR="006B72E3" w:rsidRPr="002074BE" w:rsidRDefault="006B72E3" w:rsidP="008D4838">
            <w:pPr>
              <w:numPr>
                <w:ilvl w:val="0"/>
                <w:numId w:val="14"/>
              </w:numPr>
              <w:spacing w:after="40" w:line="240" w:lineRule="auto"/>
              <w:rPr>
                <w:sz w:val="18"/>
                <w:szCs w:val="18"/>
              </w:rPr>
            </w:pPr>
            <w:r w:rsidRPr="002074BE">
              <w:rPr>
                <w:sz w:val="18"/>
                <w:szCs w:val="18"/>
              </w:rPr>
              <w:t xml:space="preserve">Strengthening administration and financial inspection </w:t>
            </w:r>
            <w:r w:rsidR="000F3CBD" w:rsidRPr="002074BE">
              <w:rPr>
                <w:sz w:val="18"/>
                <w:szCs w:val="18"/>
              </w:rPr>
              <w:t>(</w:t>
            </w:r>
            <w:r w:rsidRPr="002074BE">
              <w:rPr>
                <w:sz w:val="18"/>
                <w:szCs w:val="18"/>
              </w:rPr>
              <w:t>p.</w:t>
            </w:r>
            <w:r w:rsidR="000F3CBD" w:rsidRPr="002074BE">
              <w:rPr>
                <w:sz w:val="18"/>
                <w:szCs w:val="18"/>
              </w:rPr>
              <w:t xml:space="preserve"> </w:t>
            </w:r>
            <w:r w:rsidRPr="002074BE">
              <w:rPr>
                <w:sz w:val="18"/>
                <w:szCs w:val="18"/>
              </w:rPr>
              <w:t>64</w:t>
            </w:r>
            <w:r w:rsidR="000F3CBD" w:rsidRPr="002074BE">
              <w:rPr>
                <w:sz w:val="18"/>
                <w:szCs w:val="18"/>
              </w:rPr>
              <w:t>)</w:t>
            </w:r>
          </w:p>
          <w:p w14:paraId="79F79854" w14:textId="77777777" w:rsidR="006B72E3" w:rsidRPr="002074BE" w:rsidRDefault="006B72E3" w:rsidP="008D4838">
            <w:pPr>
              <w:numPr>
                <w:ilvl w:val="0"/>
                <w:numId w:val="14"/>
              </w:numPr>
              <w:spacing w:after="40" w:line="240" w:lineRule="auto"/>
              <w:rPr>
                <w:sz w:val="18"/>
                <w:szCs w:val="18"/>
              </w:rPr>
            </w:pPr>
          </w:p>
        </w:tc>
        <w:tc>
          <w:tcPr>
            <w:tcW w:w="1000" w:type="pct"/>
            <w:vAlign w:val="top"/>
          </w:tcPr>
          <w:p w14:paraId="2A9BBB17" w14:textId="77777777" w:rsidR="006B72E3" w:rsidRPr="002074BE" w:rsidRDefault="006B72E3" w:rsidP="008D4838">
            <w:pPr>
              <w:spacing w:after="40" w:line="240" w:lineRule="auto"/>
              <w:rPr>
                <w:sz w:val="18"/>
                <w:szCs w:val="18"/>
              </w:rPr>
            </w:pPr>
          </w:p>
        </w:tc>
      </w:tr>
    </w:tbl>
    <w:p w14:paraId="490233DC" w14:textId="77777777" w:rsidR="006B72E3" w:rsidRPr="002074BE" w:rsidRDefault="006B72E3" w:rsidP="001F5EEB">
      <w:pPr>
        <w:pStyle w:val="Heading2NONUM"/>
      </w:pPr>
      <w:r w:rsidRPr="002074BE">
        <w:t xml:space="preserve">Minister </w:t>
      </w:r>
    </w:p>
    <w:tbl>
      <w:tblPr>
        <w:tblStyle w:val="OPMTable"/>
        <w:tblW w:w="5000" w:type="pct"/>
        <w:tblLook w:val="0420" w:firstRow="1" w:lastRow="0" w:firstColumn="0" w:lastColumn="0" w:noHBand="0" w:noVBand="1"/>
      </w:tblPr>
      <w:tblGrid>
        <w:gridCol w:w="2790"/>
        <w:gridCol w:w="2791"/>
        <w:gridCol w:w="2791"/>
        <w:gridCol w:w="2791"/>
        <w:gridCol w:w="2791"/>
      </w:tblGrid>
      <w:tr w:rsidR="006B72E3" w:rsidRPr="002074BE" w14:paraId="39002471" w14:textId="77777777" w:rsidTr="001F5EEB">
        <w:trPr>
          <w:cnfStyle w:val="100000000000" w:firstRow="1" w:lastRow="0" w:firstColumn="0" w:lastColumn="0" w:oddVBand="0" w:evenVBand="0" w:oddHBand="0" w:evenHBand="0" w:firstRowFirstColumn="0" w:firstRowLastColumn="0" w:lastRowFirstColumn="0" w:lastRowLastColumn="0"/>
        </w:trPr>
        <w:tc>
          <w:tcPr>
            <w:tcW w:w="1000" w:type="pct"/>
          </w:tcPr>
          <w:p w14:paraId="748C59F5" w14:textId="77777777" w:rsidR="006B72E3" w:rsidRPr="002074BE" w:rsidRDefault="006B72E3" w:rsidP="001F5EEB">
            <w:pPr>
              <w:spacing w:before="40" w:after="40" w:line="240" w:lineRule="auto"/>
              <w:rPr>
                <w:b w:val="0"/>
                <w:sz w:val="18"/>
                <w:szCs w:val="18"/>
              </w:rPr>
            </w:pPr>
            <w:r w:rsidRPr="002074BE">
              <w:rPr>
                <w:sz w:val="18"/>
                <w:szCs w:val="18"/>
              </w:rPr>
              <w:t xml:space="preserve">Anukret </w:t>
            </w:r>
          </w:p>
        </w:tc>
        <w:tc>
          <w:tcPr>
            <w:tcW w:w="1000" w:type="pct"/>
          </w:tcPr>
          <w:p w14:paraId="47640071" w14:textId="77777777" w:rsidR="006B72E3" w:rsidRPr="002074BE" w:rsidRDefault="006B72E3" w:rsidP="001F5EEB">
            <w:pPr>
              <w:spacing w:before="40" w:after="40" w:line="240" w:lineRule="auto"/>
              <w:rPr>
                <w:b w:val="0"/>
                <w:sz w:val="18"/>
                <w:szCs w:val="18"/>
              </w:rPr>
            </w:pPr>
            <w:r w:rsidRPr="002074BE">
              <w:rPr>
                <w:sz w:val="18"/>
                <w:szCs w:val="18"/>
              </w:rPr>
              <w:t>Interview</w:t>
            </w:r>
          </w:p>
        </w:tc>
        <w:tc>
          <w:tcPr>
            <w:tcW w:w="1000" w:type="pct"/>
          </w:tcPr>
          <w:p w14:paraId="6271D361" w14:textId="77777777" w:rsidR="006B72E3" w:rsidRPr="002074BE" w:rsidRDefault="006B72E3" w:rsidP="001F5EEB">
            <w:pPr>
              <w:spacing w:before="40" w:after="40" w:line="240" w:lineRule="auto"/>
              <w:rPr>
                <w:b w:val="0"/>
                <w:sz w:val="18"/>
                <w:szCs w:val="18"/>
              </w:rPr>
            </w:pPr>
            <w:r w:rsidRPr="002074BE">
              <w:rPr>
                <w:sz w:val="18"/>
                <w:szCs w:val="18"/>
              </w:rPr>
              <w:t>Ed. Congress</w:t>
            </w:r>
          </w:p>
        </w:tc>
        <w:tc>
          <w:tcPr>
            <w:tcW w:w="1000" w:type="pct"/>
          </w:tcPr>
          <w:p w14:paraId="43C71265" w14:textId="77777777" w:rsidR="006B72E3" w:rsidRPr="002074BE" w:rsidRDefault="006B72E3" w:rsidP="001F5EEB">
            <w:pPr>
              <w:spacing w:before="40" w:after="40" w:line="240" w:lineRule="auto"/>
              <w:rPr>
                <w:b w:val="0"/>
                <w:sz w:val="18"/>
                <w:szCs w:val="18"/>
              </w:rPr>
            </w:pPr>
            <w:r w:rsidRPr="002074BE">
              <w:rPr>
                <w:sz w:val="18"/>
                <w:szCs w:val="18"/>
              </w:rPr>
              <w:t>ESP</w:t>
            </w:r>
          </w:p>
        </w:tc>
        <w:tc>
          <w:tcPr>
            <w:tcW w:w="1000" w:type="pct"/>
          </w:tcPr>
          <w:p w14:paraId="47198495" w14:textId="77777777" w:rsidR="006B72E3" w:rsidRPr="002074BE" w:rsidRDefault="006B72E3" w:rsidP="001F5EEB">
            <w:pPr>
              <w:spacing w:before="40" w:after="40" w:line="240" w:lineRule="auto"/>
              <w:rPr>
                <w:b w:val="0"/>
                <w:sz w:val="18"/>
                <w:szCs w:val="18"/>
              </w:rPr>
            </w:pPr>
            <w:r w:rsidRPr="002074BE">
              <w:rPr>
                <w:sz w:val="18"/>
                <w:szCs w:val="18"/>
              </w:rPr>
              <w:t>CDMP</w:t>
            </w:r>
          </w:p>
        </w:tc>
      </w:tr>
      <w:tr w:rsidR="006B72E3" w:rsidRPr="002074BE" w14:paraId="171EF6FD" w14:textId="77777777" w:rsidTr="001F5EEB">
        <w:tc>
          <w:tcPr>
            <w:tcW w:w="5000" w:type="pct"/>
            <w:gridSpan w:val="5"/>
            <w:shd w:val="clear" w:color="auto" w:fill="45A7E1" w:themeFill="accent1"/>
          </w:tcPr>
          <w:p w14:paraId="5582D47F" w14:textId="77777777" w:rsidR="006B72E3" w:rsidRPr="002074BE" w:rsidRDefault="006B72E3" w:rsidP="001F5EEB">
            <w:pPr>
              <w:spacing w:after="40" w:line="240" w:lineRule="auto"/>
              <w:rPr>
                <w:rFonts w:cstheme="minorHAnsi"/>
                <w:b/>
                <w:sz w:val="18"/>
                <w:szCs w:val="18"/>
              </w:rPr>
            </w:pPr>
            <w:r w:rsidRPr="002074BE">
              <w:rPr>
                <w:rFonts w:cstheme="minorHAnsi"/>
                <w:b/>
                <w:color w:val="000000"/>
                <w:sz w:val="18"/>
                <w:szCs w:val="18"/>
              </w:rPr>
              <w:t>Department of Internal Audit</w:t>
            </w:r>
          </w:p>
        </w:tc>
      </w:tr>
      <w:tr w:rsidR="006B72E3" w:rsidRPr="002074BE" w14:paraId="2ECBC364" w14:textId="77777777" w:rsidTr="001F5EEB">
        <w:tc>
          <w:tcPr>
            <w:tcW w:w="1000" w:type="pct"/>
          </w:tcPr>
          <w:p w14:paraId="19F5FC23" w14:textId="77777777" w:rsidR="006B72E3" w:rsidRPr="002074BE" w:rsidRDefault="006B72E3" w:rsidP="001F5EEB">
            <w:pPr>
              <w:numPr>
                <w:ilvl w:val="0"/>
                <w:numId w:val="14"/>
              </w:numPr>
              <w:spacing w:after="40" w:line="240" w:lineRule="auto"/>
              <w:rPr>
                <w:rFonts w:cstheme="minorHAnsi"/>
                <w:sz w:val="18"/>
                <w:szCs w:val="18"/>
              </w:rPr>
            </w:pPr>
            <w:r w:rsidRPr="002074BE">
              <w:rPr>
                <w:rFonts w:cstheme="minorHAnsi"/>
                <w:sz w:val="18"/>
                <w:szCs w:val="18"/>
              </w:rPr>
              <w:t>Identify appropriateness, sufficiency, and good results of an internal control system for accounting, administration, and operation of units</w:t>
            </w:r>
          </w:p>
          <w:p w14:paraId="0CD69559" w14:textId="53FC5310" w:rsidR="006B72E3" w:rsidRPr="002074BE" w:rsidRDefault="006B72E3" w:rsidP="001F5EEB">
            <w:pPr>
              <w:numPr>
                <w:ilvl w:val="0"/>
                <w:numId w:val="14"/>
              </w:numPr>
              <w:spacing w:after="40" w:line="240" w:lineRule="auto"/>
              <w:rPr>
                <w:rFonts w:cstheme="minorHAnsi"/>
                <w:sz w:val="18"/>
                <w:szCs w:val="18"/>
              </w:rPr>
            </w:pPr>
            <w:r w:rsidRPr="002074BE">
              <w:rPr>
                <w:rFonts w:cstheme="minorHAnsi"/>
                <w:sz w:val="18"/>
                <w:szCs w:val="18"/>
              </w:rPr>
              <w:t>Review the credibility, timeliness</w:t>
            </w:r>
            <w:r w:rsidR="00557257" w:rsidRPr="002074BE">
              <w:rPr>
                <w:rFonts w:cstheme="minorHAnsi"/>
                <w:sz w:val="18"/>
                <w:szCs w:val="18"/>
              </w:rPr>
              <w:t>,</w:t>
            </w:r>
            <w:r w:rsidRPr="002074BE">
              <w:rPr>
                <w:rFonts w:cstheme="minorHAnsi"/>
                <w:sz w:val="18"/>
                <w:szCs w:val="18"/>
              </w:rPr>
              <w:t xml:space="preserve"> and accuracy of financial information and transactions</w:t>
            </w:r>
            <w:r w:rsidR="00557257" w:rsidRPr="002074BE">
              <w:rPr>
                <w:rFonts w:cstheme="minorHAnsi"/>
                <w:sz w:val="18"/>
                <w:szCs w:val="18"/>
              </w:rPr>
              <w:t>,</w:t>
            </w:r>
            <w:r w:rsidRPr="002074BE">
              <w:rPr>
                <w:rFonts w:cstheme="minorHAnsi"/>
                <w:sz w:val="18"/>
                <w:szCs w:val="18"/>
              </w:rPr>
              <w:t xml:space="preserve"> as well as methodologies applied in accordance with guidelines, plans, and legal procedures</w:t>
            </w:r>
          </w:p>
          <w:p w14:paraId="1F2C2783" w14:textId="5D6A83F0" w:rsidR="006B72E3" w:rsidRPr="002074BE" w:rsidRDefault="006B72E3" w:rsidP="001F5EEB">
            <w:pPr>
              <w:numPr>
                <w:ilvl w:val="0"/>
                <w:numId w:val="14"/>
              </w:numPr>
              <w:spacing w:after="40" w:line="240" w:lineRule="auto"/>
              <w:rPr>
                <w:rFonts w:cstheme="minorHAnsi"/>
                <w:sz w:val="18"/>
                <w:szCs w:val="18"/>
              </w:rPr>
            </w:pPr>
            <w:r w:rsidRPr="002074BE">
              <w:rPr>
                <w:rFonts w:cstheme="minorHAnsi"/>
                <w:sz w:val="18"/>
                <w:szCs w:val="18"/>
              </w:rPr>
              <w:t>Review management, maintenance, and preservation of assets, and verify assets properly</w:t>
            </w:r>
          </w:p>
          <w:p w14:paraId="7BF49E8F" w14:textId="0DF8EA87" w:rsidR="006B72E3" w:rsidRPr="002074BE" w:rsidRDefault="006B72E3" w:rsidP="001F5EEB">
            <w:pPr>
              <w:numPr>
                <w:ilvl w:val="0"/>
                <w:numId w:val="14"/>
              </w:numPr>
              <w:spacing w:after="40" w:line="240" w:lineRule="auto"/>
              <w:rPr>
                <w:rFonts w:cstheme="minorHAnsi"/>
                <w:sz w:val="18"/>
                <w:szCs w:val="18"/>
              </w:rPr>
            </w:pPr>
            <w:r w:rsidRPr="002074BE">
              <w:rPr>
                <w:rFonts w:cstheme="minorHAnsi"/>
                <w:sz w:val="18"/>
                <w:szCs w:val="18"/>
              </w:rPr>
              <w:lastRenderedPageBreak/>
              <w:t>Evaluate thrift, efficiency, and positive results from resource use; provide recommendations on shortcomings</w:t>
            </w:r>
            <w:r w:rsidR="00557257" w:rsidRPr="002074BE">
              <w:rPr>
                <w:rFonts w:cstheme="minorHAnsi"/>
                <w:sz w:val="18"/>
                <w:szCs w:val="18"/>
              </w:rPr>
              <w:t>,</w:t>
            </w:r>
            <w:r w:rsidRPr="002074BE">
              <w:rPr>
                <w:rFonts w:cstheme="minorHAnsi"/>
                <w:sz w:val="18"/>
                <w:szCs w:val="18"/>
              </w:rPr>
              <w:t xml:space="preserve"> for appropriate solutions</w:t>
            </w:r>
          </w:p>
          <w:p w14:paraId="7273C936" w14:textId="77777777" w:rsidR="006B72E3" w:rsidRPr="002074BE" w:rsidRDefault="006B72E3" w:rsidP="001F5EEB">
            <w:pPr>
              <w:numPr>
                <w:ilvl w:val="0"/>
                <w:numId w:val="14"/>
              </w:numPr>
              <w:spacing w:after="40" w:line="240" w:lineRule="auto"/>
              <w:rPr>
                <w:rFonts w:cstheme="minorHAnsi"/>
                <w:sz w:val="18"/>
                <w:szCs w:val="18"/>
              </w:rPr>
            </w:pPr>
            <w:r w:rsidRPr="002074BE">
              <w:rPr>
                <w:rFonts w:cstheme="minorHAnsi"/>
                <w:sz w:val="18"/>
                <w:szCs w:val="18"/>
              </w:rPr>
              <w:t>Review operations of development capital expenditure programmes and projects to ensure that results are consistent with defined objectives and goals</w:t>
            </w:r>
          </w:p>
          <w:p w14:paraId="5EFB00CB" w14:textId="77777777" w:rsidR="006B72E3" w:rsidRPr="002074BE" w:rsidRDefault="006B72E3" w:rsidP="001F5EEB">
            <w:pPr>
              <w:numPr>
                <w:ilvl w:val="0"/>
                <w:numId w:val="14"/>
              </w:numPr>
              <w:spacing w:after="40" w:line="240" w:lineRule="auto"/>
              <w:rPr>
                <w:rFonts w:cstheme="minorHAnsi"/>
                <w:sz w:val="18"/>
                <w:szCs w:val="18"/>
              </w:rPr>
            </w:pPr>
            <w:r w:rsidRPr="002074BE">
              <w:rPr>
                <w:rFonts w:cstheme="minorHAnsi"/>
                <w:sz w:val="18"/>
                <w:szCs w:val="18"/>
              </w:rPr>
              <w:t>Carry out computer audits according to deadlines, and evaluate key data operation systems after installation to ensure they respond to defined goals and objectives</w:t>
            </w:r>
          </w:p>
          <w:p w14:paraId="5E5A6667" w14:textId="75890ACB" w:rsidR="006B72E3" w:rsidRPr="002074BE" w:rsidRDefault="006B72E3" w:rsidP="001F5EEB">
            <w:pPr>
              <w:numPr>
                <w:ilvl w:val="0"/>
                <w:numId w:val="14"/>
              </w:numPr>
              <w:spacing w:after="40" w:line="240" w:lineRule="auto"/>
              <w:rPr>
                <w:rFonts w:cstheme="minorHAnsi"/>
                <w:sz w:val="18"/>
                <w:szCs w:val="18"/>
              </w:rPr>
            </w:pPr>
            <w:r w:rsidRPr="002074BE">
              <w:rPr>
                <w:rFonts w:cstheme="minorHAnsi"/>
                <w:sz w:val="18"/>
                <w:szCs w:val="18"/>
              </w:rPr>
              <w:t xml:space="preserve">Coordinate internal audits with the National Audit Authority to ensure adequate work volume and to reduce </w:t>
            </w:r>
            <w:r w:rsidR="00557257" w:rsidRPr="002074BE">
              <w:rPr>
                <w:rFonts w:cstheme="minorHAnsi"/>
                <w:sz w:val="18"/>
                <w:szCs w:val="18"/>
              </w:rPr>
              <w:t xml:space="preserve">overlapping </w:t>
            </w:r>
            <w:r w:rsidRPr="002074BE">
              <w:rPr>
                <w:rFonts w:cstheme="minorHAnsi"/>
                <w:sz w:val="18"/>
                <w:szCs w:val="18"/>
              </w:rPr>
              <w:t>work</w:t>
            </w:r>
          </w:p>
          <w:p w14:paraId="4D176485" w14:textId="77777777" w:rsidR="006B72E3" w:rsidRPr="002074BE" w:rsidRDefault="006B72E3" w:rsidP="001F5EEB">
            <w:pPr>
              <w:numPr>
                <w:ilvl w:val="0"/>
                <w:numId w:val="14"/>
              </w:numPr>
              <w:spacing w:after="40" w:line="240" w:lineRule="auto"/>
              <w:rPr>
                <w:rFonts w:cstheme="minorHAnsi"/>
                <w:sz w:val="18"/>
                <w:szCs w:val="18"/>
              </w:rPr>
            </w:pPr>
            <w:r w:rsidRPr="002074BE">
              <w:rPr>
                <w:rFonts w:cstheme="minorHAnsi"/>
                <w:sz w:val="18"/>
                <w:szCs w:val="18"/>
              </w:rPr>
              <w:t>Evaluate plans or actions for improvement of findings by internal audits</w:t>
            </w:r>
          </w:p>
          <w:p w14:paraId="157819C3" w14:textId="25701631" w:rsidR="006B72E3" w:rsidRPr="002074BE" w:rsidRDefault="006B72E3" w:rsidP="001F5EEB">
            <w:pPr>
              <w:numPr>
                <w:ilvl w:val="0"/>
                <w:numId w:val="14"/>
              </w:numPr>
              <w:spacing w:after="40" w:line="240" w:lineRule="auto"/>
              <w:rPr>
                <w:rFonts w:cstheme="minorHAnsi"/>
                <w:sz w:val="18"/>
                <w:szCs w:val="18"/>
              </w:rPr>
            </w:pPr>
            <w:r w:rsidRPr="002074BE">
              <w:rPr>
                <w:rFonts w:cstheme="minorHAnsi"/>
                <w:sz w:val="18"/>
                <w:szCs w:val="18"/>
              </w:rPr>
              <w:t xml:space="preserve">Prepare reports on work activities in a timely manner for the </w:t>
            </w:r>
            <w:r w:rsidR="00557257" w:rsidRPr="002074BE">
              <w:rPr>
                <w:rFonts w:cstheme="minorHAnsi"/>
                <w:sz w:val="18"/>
                <w:szCs w:val="18"/>
              </w:rPr>
              <w:t xml:space="preserve">ministry </w:t>
            </w:r>
            <w:r w:rsidRPr="002074BE">
              <w:rPr>
                <w:rFonts w:cstheme="minorHAnsi"/>
                <w:sz w:val="18"/>
                <w:szCs w:val="18"/>
              </w:rPr>
              <w:t>leadership</w:t>
            </w:r>
          </w:p>
          <w:p w14:paraId="3B810058" w14:textId="581026CC" w:rsidR="006B72E3" w:rsidRPr="002074BE" w:rsidRDefault="006B72E3" w:rsidP="001F5EEB">
            <w:pPr>
              <w:spacing w:after="40" w:line="240" w:lineRule="auto"/>
              <w:rPr>
                <w:color w:val="000000"/>
                <w:sz w:val="18"/>
                <w:szCs w:val="18"/>
              </w:rPr>
            </w:pPr>
            <w:r w:rsidRPr="002074BE">
              <w:rPr>
                <w:rFonts w:cstheme="minorHAnsi"/>
                <w:sz w:val="18"/>
                <w:szCs w:val="18"/>
              </w:rPr>
              <w:t>Carry out any other tasks as assigned by the Director General</w:t>
            </w:r>
          </w:p>
        </w:tc>
        <w:tc>
          <w:tcPr>
            <w:tcW w:w="1000" w:type="pct"/>
          </w:tcPr>
          <w:p w14:paraId="5EF6F3C7" w14:textId="589D398A" w:rsidR="006B72E3" w:rsidRPr="002074BE" w:rsidRDefault="006B72E3" w:rsidP="001F5EEB">
            <w:pPr>
              <w:pStyle w:val="ESABodytext"/>
              <w:spacing w:after="40"/>
              <w:rPr>
                <w:szCs w:val="18"/>
                <w:lang w:val="en-GB"/>
              </w:rPr>
            </w:pPr>
            <w:r w:rsidRPr="002074BE">
              <w:rPr>
                <w:szCs w:val="18"/>
                <w:lang w:val="en-GB"/>
              </w:rPr>
              <w:lastRenderedPageBreak/>
              <w:t xml:space="preserve">Review and evaluate the management processes of all departments under the </w:t>
            </w:r>
            <w:r w:rsidR="00557257" w:rsidRPr="002074BE">
              <w:rPr>
                <w:szCs w:val="18"/>
                <w:lang w:val="en-GB"/>
              </w:rPr>
              <w:t xml:space="preserve">ministry </w:t>
            </w:r>
            <w:r w:rsidRPr="002074BE">
              <w:rPr>
                <w:szCs w:val="18"/>
                <w:lang w:val="en-GB"/>
              </w:rPr>
              <w:t>to ensure the effectiveness and achieve the objectives (</w:t>
            </w:r>
            <w:r w:rsidR="00557257" w:rsidRPr="002074BE">
              <w:rPr>
                <w:szCs w:val="18"/>
                <w:lang w:val="en-GB"/>
              </w:rPr>
              <w:t>auditorium</w:t>
            </w:r>
            <w:r w:rsidRPr="002074BE">
              <w:rPr>
                <w:szCs w:val="18"/>
                <w:lang w:val="en-GB"/>
              </w:rPr>
              <w:t>)</w:t>
            </w:r>
          </w:p>
          <w:p w14:paraId="42F301E5" w14:textId="77777777" w:rsidR="006B72E3" w:rsidRPr="002074BE" w:rsidRDefault="006B72E3" w:rsidP="001F5EEB">
            <w:pPr>
              <w:pStyle w:val="ESABodytext"/>
              <w:spacing w:after="40"/>
              <w:rPr>
                <w:szCs w:val="18"/>
                <w:lang w:val="en-GB"/>
              </w:rPr>
            </w:pPr>
            <w:r w:rsidRPr="002074BE">
              <w:rPr>
                <w:szCs w:val="18"/>
                <w:lang w:val="en-GB"/>
              </w:rPr>
              <w:t>Review and monitor internal audit recommendations provided to the auditorium</w:t>
            </w:r>
          </w:p>
          <w:p w14:paraId="7F9C778B" w14:textId="77777777" w:rsidR="006B72E3" w:rsidRPr="002074BE" w:rsidRDefault="006B72E3" w:rsidP="001F5EEB">
            <w:pPr>
              <w:pStyle w:val="ESABodytext"/>
              <w:spacing w:after="40"/>
              <w:rPr>
                <w:szCs w:val="18"/>
                <w:lang w:val="en-GB"/>
              </w:rPr>
            </w:pPr>
            <w:r w:rsidRPr="002074BE">
              <w:rPr>
                <w:szCs w:val="18"/>
                <w:lang w:val="en-GB"/>
              </w:rPr>
              <w:t>Develop a three-year rolling internal audit strategy and an annual audit plan</w:t>
            </w:r>
          </w:p>
          <w:p w14:paraId="30A30908" w14:textId="7604AE8B" w:rsidR="006B72E3" w:rsidRPr="002074BE" w:rsidRDefault="006B72E3" w:rsidP="001F5EEB">
            <w:pPr>
              <w:pStyle w:val="ESABodytext"/>
              <w:spacing w:after="40"/>
              <w:rPr>
                <w:szCs w:val="18"/>
                <w:lang w:val="en-GB"/>
              </w:rPr>
            </w:pPr>
            <w:r w:rsidRPr="002074BE">
              <w:rPr>
                <w:szCs w:val="18"/>
                <w:lang w:val="en-GB"/>
              </w:rPr>
              <w:t>Develop an audit program</w:t>
            </w:r>
            <w:r w:rsidR="00557257" w:rsidRPr="002074BE">
              <w:rPr>
                <w:szCs w:val="18"/>
                <w:lang w:val="en-GB"/>
              </w:rPr>
              <w:t>me</w:t>
            </w:r>
          </w:p>
          <w:p w14:paraId="799E435B" w14:textId="77777777" w:rsidR="006B72E3" w:rsidRPr="002074BE" w:rsidRDefault="006B72E3" w:rsidP="001F5EEB">
            <w:pPr>
              <w:pStyle w:val="ESABodytext"/>
              <w:spacing w:after="40"/>
              <w:rPr>
                <w:szCs w:val="18"/>
                <w:lang w:val="en-GB"/>
              </w:rPr>
            </w:pPr>
            <w:r w:rsidRPr="002074BE">
              <w:rPr>
                <w:szCs w:val="18"/>
                <w:lang w:val="en-GB"/>
              </w:rPr>
              <w:t>Perform an audit</w:t>
            </w:r>
          </w:p>
          <w:p w14:paraId="478AF6E4" w14:textId="77777777" w:rsidR="006B72E3" w:rsidRPr="002074BE" w:rsidRDefault="006B72E3" w:rsidP="001F5EEB">
            <w:pPr>
              <w:pStyle w:val="ESABodytext"/>
              <w:spacing w:after="40"/>
              <w:rPr>
                <w:szCs w:val="18"/>
                <w:lang w:val="en-GB"/>
              </w:rPr>
            </w:pPr>
            <w:r w:rsidRPr="002074BE">
              <w:rPr>
                <w:szCs w:val="18"/>
                <w:lang w:val="en-GB"/>
              </w:rPr>
              <w:t>Prepare internal audit reports</w:t>
            </w:r>
          </w:p>
          <w:p w14:paraId="392E53FB" w14:textId="77777777" w:rsidR="006B72E3" w:rsidRPr="002074BE" w:rsidRDefault="006B72E3" w:rsidP="001F5EEB">
            <w:pPr>
              <w:pStyle w:val="ESABodytext"/>
              <w:spacing w:after="40"/>
              <w:rPr>
                <w:szCs w:val="18"/>
                <w:lang w:val="en-GB"/>
              </w:rPr>
            </w:pPr>
            <w:r w:rsidRPr="002074BE">
              <w:rPr>
                <w:szCs w:val="18"/>
                <w:lang w:val="en-GB"/>
              </w:rPr>
              <w:lastRenderedPageBreak/>
              <w:t>Develop an internal audit training plan</w:t>
            </w:r>
          </w:p>
          <w:p w14:paraId="4158A524" w14:textId="240CAD3D" w:rsidR="006B72E3" w:rsidRPr="002074BE" w:rsidRDefault="006B72E3" w:rsidP="001F5EEB">
            <w:pPr>
              <w:pStyle w:val="ESABodytext"/>
              <w:spacing w:after="40"/>
              <w:rPr>
                <w:szCs w:val="18"/>
                <w:lang w:val="en-GB"/>
              </w:rPr>
            </w:pPr>
            <w:r w:rsidRPr="002074BE">
              <w:rPr>
                <w:szCs w:val="18"/>
                <w:lang w:val="en-GB"/>
              </w:rPr>
              <w:t xml:space="preserve">Study the policies and </w:t>
            </w:r>
            <w:r w:rsidR="00557257" w:rsidRPr="002074BE">
              <w:rPr>
                <w:szCs w:val="18"/>
                <w:lang w:val="en-GB"/>
              </w:rPr>
              <w:t xml:space="preserve">the </w:t>
            </w:r>
            <w:r w:rsidRPr="002074BE">
              <w:rPr>
                <w:szCs w:val="18"/>
                <w:lang w:val="en-GB"/>
              </w:rPr>
              <w:t>Department</w:t>
            </w:r>
            <w:r w:rsidR="00557257" w:rsidRPr="002074BE">
              <w:rPr>
                <w:szCs w:val="18"/>
                <w:lang w:val="en-GB"/>
              </w:rPr>
              <w:t>’s</w:t>
            </w:r>
            <w:r w:rsidRPr="002074BE">
              <w:rPr>
                <w:szCs w:val="18"/>
                <w:lang w:val="en-GB"/>
              </w:rPr>
              <w:t xml:space="preserve"> plan to </w:t>
            </w:r>
            <w:r w:rsidR="00557257" w:rsidRPr="002074BE">
              <w:rPr>
                <w:szCs w:val="18"/>
                <w:lang w:val="en-GB"/>
              </w:rPr>
              <w:t xml:space="preserve">prioritise </w:t>
            </w:r>
            <w:r w:rsidRPr="002074BE">
              <w:rPr>
                <w:szCs w:val="18"/>
                <w:lang w:val="en-GB"/>
              </w:rPr>
              <w:t>audit</w:t>
            </w:r>
          </w:p>
          <w:p w14:paraId="00C43192" w14:textId="155ED44E" w:rsidR="006B72E3" w:rsidRPr="002074BE" w:rsidRDefault="006B72E3" w:rsidP="001F5EEB">
            <w:pPr>
              <w:pStyle w:val="ESABodytext"/>
              <w:spacing w:after="40"/>
              <w:rPr>
                <w:szCs w:val="18"/>
                <w:lang w:val="en-GB"/>
              </w:rPr>
            </w:pPr>
            <w:r w:rsidRPr="002074BE">
              <w:rPr>
                <w:szCs w:val="18"/>
                <w:lang w:val="en-GB"/>
              </w:rPr>
              <w:t xml:space="preserve">Prepare summary reports and briefings to the </w:t>
            </w:r>
            <w:r w:rsidR="00557257" w:rsidRPr="002074BE">
              <w:rPr>
                <w:szCs w:val="18"/>
                <w:lang w:val="en-GB"/>
              </w:rPr>
              <w:t xml:space="preserve">minister </w:t>
            </w:r>
            <w:r w:rsidRPr="002074BE">
              <w:rPr>
                <w:szCs w:val="18"/>
                <w:lang w:val="en-GB"/>
              </w:rPr>
              <w:t>and the National Audit Authority</w:t>
            </w:r>
          </w:p>
        </w:tc>
        <w:tc>
          <w:tcPr>
            <w:tcW w:w="1000" w:type="pct"/>
          </w:tcPr>
          <w:p w14:paraId="01AE5934" w14:textId="3D7A9FD8" w:rsidR="006B72E3" w:rsidRPr="002074BE" w:rsidRDefault="006B72E3" w:rsidP="001F5EEB">
            <w:pPr>
              <w:spacing w:after="40" w:line="240" w:lineRule="auto"/>
              <w:rPr>
                <w:rFonts w:cstheme="minorHAnsi"/>
                <w:sz w:val="18"/>
                <w:szCs w:val="18"/>
              </w:rPr>
            </w:pPr>
            <w:r w:rsidRPr="002074BE">
              <w:rPr>
                <w:rFonts w:cstheme="minorHAnsi"/>
                <w:sz w:val="18"/>
                <w:szCs w:val="18"/>
              </w:rPr>
              <w:lastRenderedPageBreak/>
              <w:t xml:space="preserve">Conduct audits </w:t>
            </w:r>
            <w:r w:rsidR="00557257" w:rsidRPr="002074BE">
              <w:rPr>
                <w:rFonts w:cstheme="minorHAnsi"/>
                <w:sz w:val="18"/>
                <w:szCs w:val="18"/>
              </w:rPr>
              <w:t>(</w:t>
            </w:r>
            <w:r w:rsidRPr="002074BE">
              <w:rPr>
                <w:rFonts w:cstheme="minorHAnsi"/>
                <w:sz w:val="18"/>
                <w:szCs w:val="18"/>
              </w:rPr>
              <w:t>p.</w:t>
            </w:r>
            <w:r w:rsidR="00557257" w:rsidRPr="002074BE">
              <w:rPr>
                <w:rFonts w:cstheme="minorHAnsi"/>
                <w:sz w:val="18"/>
                <w:szCs w:val="18"/>
              </w:rPr>
              <w:t xml:space="preserve"> </w:t>
            </w:r>
            <w:r w:rsidRPr="002074BE">
              <w:rPr>
                <w:rFonts w:cstheme="minorHAnsi"/>
                <w:sz w:val="18"/>
                <w:szCs w:val="18"/>
              </w:rPr>
              <w:t>41</w:t>
            </w:r>
            <w:r w:rsidR="00557257" w:rsidRPr="002074BE">
              <w:rPr>
                <w:rFonts w:cstheme="minorHAnsi"/>
                <w:sz w:val="18"/>
                <w:szCs w:val="18"/>
              </w:rPr>
              <w:t>)</w:t>
            </w:r>
          </w:p>
          <w:p w14:paraId="18A0C4FC" w14:textId="2B1EDAC1" w:rsidR="006B72E3" w:rsidRPr="002074BE" w:rsidRDefault="006B72E3" w:rsidP="001F5EEB">
            <w:pPr>
              <w:spacing w:after="40" w:line="240" w:lineRule="auto"/>
              <w:rPr>
                <w:rFonts w:cstheme="minorHAnsi"/>
                <w:sz w:val="18"/>
                <w:szCs w:val="18"/>
              </w:rPr>
            </w:pPr>
            <w:r w:rsidRPr="002074BE">
              <w:rPr>
                <w:rFonts w:cstheme="minorHAnsi"/>
                <w:sz w:val="18"/>
                <w:szCs w:val="18"/>
              </w:rPr>
              <w:t xml:space="preserve">Develop audit manual </w:t>
            </w:r>
            <w:r w:rsidR="00557257" w:rsidRPr="002074BE">
              <w:rPr>
                <w:rFonts w:cstheme="minorHAnsi"/>
                <w:sz w:val="18"/>
                <w:szCs w:val="18"/>
              </w:rPr>
              <w:t>(</w:t>
            </w:r>
            <w:r w:rsidRPr="002074BE">
              <w:rPr>
                <w:rFonts w:cstheme="minorHAnsi"/>
                <w:sz w:val="18"/>
                <w:szCs w:val="18"/>
              </w:rPr>
              <w:t>p.</w:t>
            </w:r>
            <w:r w:rsidR="00557257" w:rsidRPr="002074BE">
              <w:rPr>
                <w:rFonts w:cstheme="minorHAnsi"/>
                <w:sz w:val="18"/>
                <w:szCs w:val="18"/>
              </w:rPr>
              <w:t xml:space="preserve"> </w:t>
            </w:r>
            <w:r w:rsidRPr="002074BE">
              <w:rPr>
                <w:rFonts w:cstheme="minorHAnsi"/>
                <w:sz w:val="18"/>
                <w:szCs w:val="18"/>
              </w:rPr>
              <w:t>41</w:t>
            </w:r>
            <w:r w:rsidR="00557257" w:rsidRPr="002074BE">
              <w:rPr>
                <w:rFonts w:cstheme="minorHAnsi"/>
                <w:sz w:val="18"/>
                <w:szCs w:val="18"/>
              </w:rPr>
              <w:t>)</w:t>
            </w:r>
          </w:p>
          <w:p w14:paraId="6AB1B326" w14:textId="3FBE039C" w:rsidR="006B72E3" w:rsidRPr="002074BE" w:rsidRDefault="006B72E3" w:rsidP="001F5EEB">
            <w:pPr>
              <w:spacing w:after="40" w:line="240" w:lineRule="auto"/>
              <w:rPr>
                <w:rFonts w:cstheme="minorHAnsi"/>
                <w:sz w:val="18"/>
                <w:szCs w:val="18"/>
              </w:rPr>
            </w:pPr>
            <w:r w:rsidRPr="002074BE">
              <w:rPr>
                <w:rFonts w:cstheme="minorHAnsi"/>
                <w:sz w:val="18"/>
                <w:szCs w:val="18"/>
              </w:rPr>
              <w:t xml:space="preserve">Train audit officers </w:t>
            </w:r>
            <w:r w:rsidR="00557257" w:rsidRPr="002074BE">
              <w:rPr>
                <w:rFonts w:cstheme="minorHAnsi"/>
                <w:sz w:val="18"/>
                <w:szCs w:val="18"/>
              </w:rPr>
              <w:t>(</w:t>
            </w:r>
            <w:r w:rsidRPr="002074BE">
              <w:rPr>
                <w:rFonts w:cstheme="minorHAnsi"/>
                <w:sz w:val="18"/>
                <w:szCs w:val="18"/>
              </w:rPr>
              <w:t>p.</w:t>
            </w:r>
            <w:r w:rsidR="00557257" w:rsidRPr="002074BE">
              <w:rPr>
                <w:rFonts w:cstheme="minorHAnsi"/>
                <w:sz w:val="18"/>
                <w:szCs w:val="18"/>
              </w:rPr>
              <w:t xml:space="preserve"> </w:t>
            </w:r>
            <w:r w:rsidRPr="002074BE">
              <w:rPr>
                <w:rFonts w:cstheme="minorHAnsi"/>
                <w:sz w:val="18"/>
                <w:szCs w:val="18"/>
              </w:rPr>
              <w:t>41</w:t>
            </w:r>
            <w:r w:rsidR="00557257" w:rsidRPr="002074BE">
              <w:rPr>
                <w:rFonts w:cstheme="minorHAnsi"/>
                <w:sz w:val="18"/>
                <w:szCs w:val="18"/>
              </w:rPr>
              <w:t>)</w:t>
            </w:r>
          </w:p>
          <w:p w14:paraId="3E32A1D1" w14:textId="7E53672D" w:rsidR="006B72E3" w:rsidRPr="002074BE" w:rsidRDefault="006B72E3" w:rsidP="001F5EEB">
            <w:pPr>
              <w:spacing w:after="40" w:line="240" w:lineRule="auto"/>
              <w:rPr>
                <w:rFonts w:cstheme="minorHAnsi"/>
                <w:sz w:val="18"/>
                <w:szCs w:val="18"/>
              </w:rPr>
            </w:pPr>
            <w:r w:rsidRPr="002074BE">
              <w:rPr>
                <w:rFonts w:cstheme="minorHAnsi"/>
                <w:sz w:val="18"/>
                <w:szCs w:val="18"/>
              </w:rPr>
              <w:t xml:space="preserve">Review ESP etc with DoF and DoP </w:t>
            </w:r>
            <w:r w:rsidR="00557257" w:rsidRPr="002074BE">
              <w:rPr>
                <w:rFonts w:cstheme="minorHAnsi"/>
                <w:sz w:val="18"/>
                <w:szCs w:val="18"/>
              </w:rPr>
              <w:t>(</w:t>
            </w:r>
            <w:r w:rsidRPr="002074BE">
              <w:rPr>
                <w:rFonts w:cstheme="minorHAnsi"/>
                <w:sz w:val="18"/>
                <w:szCs w:val="18"/>
              </w:rPr>
              <w:t>p.</w:t>
            </w:r>
            <w:r w:rsidR="00557257" w:rsidRPr="002074BE">
              <w:rPr>
                <w:rFonts w:cstheme="minorHAnsi"/>
                <w:sz w:val="18"/>
                <w:szCs w:val="18"/>
              </w:rPr>
              <w:t xml:space="preserve"> </w:t>
            </w:r>
            <w:r w:rsidRPr="002074BE">
              <w:rPr>
                <w:rFonts w:cstheme="minorHAnsi"/>
                <w:sz w:val="18"/>
                <w:szCs w:val="18"/>
              </w:rPr>
              <w:t>308</w:t>
            </w:r>
            <w:r w:rsidR="00557257" w:rsidRPr="002074BE">
              <w:rPr>
                <w:rFonts w:cstheme="minorHAnsi"/>
                <w:sz w:val="18"/>
                <w:szCs w:val="18"/>
              </w:rPr>
              <w:t>)</w:t>
            </w:r>
          </w:p>
          <w:p w14:paraId="3776AB63" w14:textId="59569AAC" w:rsidR="006B72E3" w:rsidRPr="002074BE" w:rsidRDefault="006B72E3" w:rsidP="001F5EEB">
            <w:pPr>
              <w:spacing w:after="40" w:line="240" w:lineRule="auto"/>
              <w:rPr>
                <w:rFonts w:cstheme="minorHAnsi"/>
                <w:sz w:val="18"/>
                <w:szCs w:val="18"/>
              </w:rPr>
            </w:pPr>
            <w:r w:rsidRPr="002074BE">
              <w:rPr>
                <w:rFonts w:cstheme="minorHAnsi"/>
                <w:sz w:val="18"/>
                <w:szCs w:val="18"/>
              </w:rPr>
              <w:t>Train auditors in POE,</w:t>
            </w:r>
            <w:r w:rsidR="00557257" w:rsidRPr="002074BE">
              <w:rPr>
                <w:rFonts w:cstheme="minorHAnsi"/>
                <w:sz w:val="18"/>
                <w:szCs w:val="18"/>
              </w:rPr>
              <w:t xml:space="preserve"> </w:t>
            </w:r>
            <w:r w:rsidRPr="002074BE">
              <w:rPr>
                <w:rFonts w:cstheme="minorHAnsi"/>
                <w:sz w:val="18"/>
                <w:szCs w:val="18"/>
              </w:rPr>
              <w:t xml:space="preserve">DOE and schools </w:t>
            </w:r>
            <w:r w:rsidR="00557257" w:rsidRPr="002074BE">
              <w:rPr>
                <w:rFonts w:cstheme="minorHAnsi"/>
                <w:sz w:val="18"/>
                <w:szCs w:val="18"/>
              </w:rPr>
              <w:t>(</w:t>
            </w:r>
            <w:r w:rsidRPr="002074BE">
              <w:rPr>
                <w:rFonts w:cstheme="minorHAnsi"/>
                <w:sz w:val="18"/>
                <w:szCs w:val="18"/>
              </w:rPr>
              <w:t>p.</w:t>
            </w:r>
            <w:r w:rsidR="00557257" w:rsidRPr="002074BE">
              <w:rPr>
                <w:rFonts w:cstheme="minorHAnsi"/>
                <w:sz w:val="18"/>
                <w:szCs w:val="18"/>
              </w:rPr>
              <w:t xml:space="preserve"> </w:t>
            </w:r>
            <w:r w:rsidRPr="002074BE">
              <w:rPr>
                <w:rFonts w:cstheme="minorHAnsi"/>
                <w:sz w:val="18"/>
                <w:szCs w:val="18"/>
              </w:rPr>
              <w:t>308</w:t>
            </w:r>
            <w:r w:rsidR="00557257" w:rsidRPr="002074BE">
              <w:rPr>
                <w:rFonts w:cstheme="minorHAnsi"/>
                <w:sz w:val="18"/>
                <w:szCs w:val="18"/>
              </w:rPr>
              <w:t>)</w:t>
            </w:r>
          </w:p>
          <w:p w14:paraId="5E99D459" w14:textId="2B1E8F66" w:rsidR="006B72E3" w:rsidRPr="002074BE" w:rsidRDefault="006B72E3" w:rsidP="001F5EEB">
            <w:pPr>
              <w:spacing w:after="40" w:line="240" w:lineRule="auto"/>
              <w:rPr>
                <w:rFonts w:cstheme="minorHAnsi"/>
                <w:sz w:val="18"/>
                <w:szCs w:val="18"/>
              </w:rPr>
            </w:pPr>
            <w:r w:rsidRPr="002074BE">
              <w:rPr>
                <w:rFonts w:cstheme="minorHAnsi"/>
                <w:sz w:val="18"/>
                <w:szCs w:val="18"/>
              </w:rPr>
              <w:t xml:space="preserve">Conduct annual review </w:t>
            </w:r>
            <w:r w:rsidR="00557257" w:rsidRPr="002074BE">
              <w:rPr>
                <w:rFonts w:cstheme="minorHAnsi"/>
                <w:sz w:val="18"/>
                <w:szCs w:val="18"/>
              </w:rPr>
              <w:t>(</w:t>
            </w:r>
            <w:r w:rsidRPr="002074BE">
              <w:rPr>
                <w:rFonts w:cstheme="minorHAnsi"/>
                <w:sz w:val="18"/>
                <w:szCs w:val="18"/>
              </w:rPr>
              <w:t>p.</w:t>
            </w:r>
            <w:r w:rsidR="00557257" w:rsidRPr="002074BE">
              <w:rPr>
                <w:rFonts w:cstheme="minorHAnsi"/>
                <w:sz w:val="18"/>
                <w:szCs w:val="18"/>
              </w:rPr>
              <w:t xml:space="preserve"> </w:t>
            </w:r>
            <w:r w:rsidRPr="002074BE">
              <w:rPr>
                <w:rFonts w:cstheme="minorHAnsi"/>
                <w:sz w:val="18"/>
                <w:szCs w:val="18"/>
              </w:rPr>
              <w:t>308</w:t>
            </w:r>
            <w:r w:rsidR="00557257" w:rsidRPr="002074BE">
              <w:rPr>
                <w:rFonts w:cstheme="minorHAnsi"/>
                <w:sz w:val="18"/>
                <w:szCs w:val="18"/>
              </w:rPr>
              <w:t>)</w:t>
            </w:r>
          </w:p>
          <w:p w14:paraId="4E743CF0" w14:textId="34139358" w:rsidR="006B72E3" w:rsidRPr="002074BE" w:rsidRDefault="006B72E3" w:rsidP="001F5EEB">
            <w:pPr>
              <w:spacing w:after="40" w:line="240" w:lineRule="auto"/>
              <w:rPr>
                <w:rFonts w:cstheme="minorHAnsi"/>
                <w:sz w:val="18"/>
                <w:szCs w:val="18"/>
              </w:rPr>
            </w:pPr>
            <w:r w:rsidRPr="002074BE">
              <w:rPr>
                <w:rFonts w:cstheme="minorHAnsi"/>
                <w:sz w:val="18"/>
                <w:szCs w:val="18"/>
              </w:rPr>
              <w:t xml:space="preserve">Mentor auditees </w:t>
            </w:r>
            <w:r w:rsidR="00557257" w:rsidRPr="002074BE">
              <w:rPr>
                <w:rFonts w:cstheme="minorHAnsi"/>
                <w:sz w:val="18"/>
                <w:szCs w:val="18"/>
              </w:rPr>
              <w:t>(</w:t>
            </w:r>
            <w:r w:rsidRPr="002074BE">
              <w:rPr>
                <w:rFonts w:cstheme="minorHAnsi"/>
                <w:sz w:val="18"/>
                <w:szCs w:val="18"/>
              </w:rPr>
              <w:t>p.</w:t>
            </w:r>
            <w:r w:rsidR="00557257" w:rsidRPr="002074BE">
              <w:rPr>
                <w:rFonts w:cstheme="minorHAnsi"/>
                <w:sz w:val="18"/>
                <w:szCs w:val="18"/>
              </w:rPr>
              <w:t xml:space="preserve"> </w:t>
            </w:r>
            <w:r w:rsidRPr="002074BE">
              <w:rPr>
                <w:rFonts w:cstheme="minorHAnsi"/>
                <w:sz w:val="18"/>
                <w:szCs w:val="18"/>
              </w:rPr>
              <w:t>308</w:t>
            </w:r>
            <w:r w:rsidR="00557257" w:rsidRPr="002074BE">
              <w:rPr>
                <w:rFonts w:cstheme="minorHAnsi"/>
                <w:sz w:val="18"/>
                <w:szCs w:val="18"/>
              </w:rPr>
              <w:t>)</w:t>
            </w:r>
            <w:r w:rsidRPr="002074BE">
              <w:rPr>
                <w:rFonts w:cstheme="minorHAnsi"/>
                <w:sz w:val="18"/>
                <w:szCs w:val="18"/>
              </w:rPr>
              <w:t xml:space="preserve"> </w:t>
            </w:r>
          </w:p>
        </w:tc>
        <w:tc>
          <w:tcPr>
            <w:tcW w:w="1000" w:type="pct"/>
          </w:tcPr>
          <w:p w14:paraId="5C529E86" w14:textId="77777777" w:rsidR="006B72E3" w:rsidRPr="002074BE" w:rsidRDefault="006B72E3" w:rsidP="001F5EEB">
            <w:pPr>
              <w:spacing w:after="40" w:line="240" w:lineRule="auto"/>
              <w:rPr>
                <w:rFonts w:cstheme="minorHAnsi"/>
                <w:sz w:val="18"/>
                <w:szCs w:val="18"/>
              </w:rPr>
            </w:pPr>
            <w:r w:rsidRPr="002074BE">
              <w:rPr>
                <w:rFonts w:cstheme="minorHAnsi"/>
                <w:sz w:val="18"/>
                <w:szCs w:val="18"/>
              </w:rPr>
              <w:t>Strengthen internal audit by:</w:t>
            </w:r>
          </w:p>
          <w:p w14:paraId="689864A0" w14:textId="72037153" w:rsidR="006B72E3" w:rsidRPr="002074BE" w:rsidRDefault="00557257" w:rsidP="001F5EEB">
            <w:pPr>
              <w:pStyle w:val="ListParagraph"/>
              <w:numPr>
                <w:ilvl w:val="0"/>
                <w:numId w:val="42"/>
              </w:numPr>
              <w:spacing w:after="40" w:line="240" w:lineRule="auto"/>
              <w:contextualSpacing w:val="0"/>
              <w:rPr>
                <w:rFonts w:cstheme="minorHAnsi"/>
                <w:sz w:val="18"/>
                <w:szCs w:val="18"/>
              </w:rPr>
            </w:pPr>
            <w:r w:rsidRPr="002074BE">
              <w:rPr>
                <w:rFonts w:cstheme="minorHAnsi"/>
                <w:sz w:val="18"/>
                <w:szCs w:val="18"/>
              </w:rPr>
              <w:t>developing a three-</w:t>
            </w:r>
            <w:r w:rsidR="006B72E3" w:rsidRPr="002074BE">
              <w:rPr>
                <w:rFonts w:cstheme="minorHAnsi"/>
                <w:sz w:val="18"/>
                <w:szCs w:val="18"/>
              </w:rPr>
              <w:t xml:space="preserve">year strategic plan </w:t>
            </w:r>
            <w:r w:rsidRPr="002074BE">
              <w:rPr>
                <w:rFonts w:cstheme="minorHAnsi"/>
                <w:sz w:val="18"/>
                <w:szCs w:val="18"/>
              </w:rPr>
              <w:t>(</w:t>
            </w:r>
            <w:r w:rsidR="006B72E3" w:rsidRPr="002074BE">
              <w:rPr>
                <w:rFonts w:cstheme="minorHAnsi"/>
                <w:sz w:val="18"/>
                <w:szCs w:val="18"/>
              </w:rPr>
              <w:t>p.</w:t>
            </w:r>
            <w:r w:rsidRPr="002074BE">
              <w:rPr>
                <w:rFonts w:cstheme="minorHAnsi"/>
                <w:sz w:val="18"/>
                <w:szCs w:val="18"/>
              </w:rPr>
              <w:t xml:space="preserve"> </w:t>
            </w:r>
            <w:r w:rsidR="006B72E3" w:rsidRPr="002074BE">
              <w:rPr>
                <w:rFonts w:cstheme="minorHAnsi"/>
                <w:sz w:val="18"/>
                <w:szCs w:val="18"/>
              </w:rPr>
              <w:t>64</w:t>
            </w:r>
            <w:r w:rsidRPr="002074BE">
              <w:rPr>
                <w:rFonts w:cstheme="minorHAnsi"/>
                <w:sz w:val="18"/>
                <w:szCs w:val="18"/>
              </w:rPr>
              <w:t>);</w:t>
            </w:r>
          </w:p>
          <w:p w14:paraId="3959482F" w14:textId="091F77D0" w:rsidR="006B72E3" w:rsidRPr="002074BE" w:rsidRDefault="00557257" w:rsidP="001F5EEB">
            <w:pPr>
              <w:pStyle w:val="ListParagraph"/>
              <w:numPr>
                <w:ilvl w:val="0"/>
                <w:numId w:val="42"/>
              </w:numPr>
              <w:spacing w:after="40" w:line="240" w:lineRule="auto"/>
              <w:contextualSpacing w:val="0"/>
              <w:rPr>
                <w:rFonts w:cstheme="minorHAnsi"/>
                <w:sz w:val="18"/>
                <w:szCs w:val="18"/>
              </w:rPr>
            </w:pPr>
            <w:r w:rsidRPr="002074BE">
              <w:rPr>
                <w:rFonts w:cstheme="minorHAnsi"/>
                <w:sz w:val="18"/>
                <w:szCs w:val="18"/>
              </w:rPr>
              <w:t xml:space="preserve">developing a </w:t>
            </w:r>
            <w:r w:rsidR="006B72E3" w:rsidRPr="002074BE">
              <w:rPr>
                <w:rFonts w:cstheme="minorHAnsi"/>
                <w:sz w:val="18"/>
                <w:szCs w:val="18"/>
              </w:rPr>
              <w:t xml:space="preserve">manual </w:t>
            </w:r>
            <w:r w:rsidRPr="002074BE">
              <w:rPr>
                <w:rFonts w:cstheme="minorHAnsi"/>
                <w:sz w:val="18"/>
                <w:szCs w:val="18"/>
              </w:rPr>
              <w:t>(</w:t>
            </w:r>
            <w:r w:rsidR="006B72E3" w:rsidRPr="002074BE">
              <w:rPr>
                <w:rFonts w:cstheme="minorHAnsi"/>
                <w:sz w:val="18"/>
                <w:szCs w:val="18"/>
              </w:rPr>
              <w:t>p.</w:t>
            </w:r>
            <w:r w:rsidRPr="002074BE">
              <w:rPr>
                <w:rFonts w:cstheme="minorHAnsi"/>
                <w:sz w:val="18"/>
                <w:szCs w:val="18"/>
              </w:rPr>
              <w:t xml:space="preserve"> </w:t>
            </w:r>
            <w:r w:rsidR="006B72E3" w:rsidRPr="002074BE">
              <w:rPr>
                <w:rFonts w:cstheme="minorHAnsi"/>
                <w:sz w:val="18"/>
                <w:szCs w:val="18"/>
              </w:rPr>
              <w:t>64</w:t>
            </w:r>
            <w:r w:rsidRPr="002074BE">
              <w:rPr>
                <w:rFonts w:cstheme="minorHAnsi"/>
                <w:sz w:val="18"/>
                <w:szCs w:val="18"/>
              </w:rPr>
              <w:t>);</w:t>
            </w:r>
          </w:p>
          <w:p w14:paraId="313308CB" w14:textId="17442761" w:rsidR="006B72E3" w:rsidRPr="002074BE" w:rsidRDefault="00557257" w:rsidP="001F5EEB">
            <w:pPr>
              <w:pStyle w:val="ListParagraph"/>
              <w:numPr>
                <w:ilvl w:val="0"/>
                <w:numId w:val="42"/>
              </w:numPr>
              <w:spacing w:after="40" w:line="240" w:lineRule="auto"/>
              <w:contextualSpacing w:val="0"/>
              <w:rPr>
                <w:rFonts w:cstheme="minorHAnsi"/>
                <w:sz w:val="18"/>
                <w:szCs w:val="18"/>
              </w:rPr>
            </w:pPr>
            <w:r w:rsidRPr="002074BE">
              <w:rPr>
                <w:rFonts w:cstheme="minorHAnsi"/>
                <w:sz w:val="18"/>
                <w:szCs w:val="18"/>
              </w:rPr>
              <w:t xml:space="preserve">conducting </w:t>
            </w:r>
            <w:r w:rsidR="006B72E3" w:rsidRPr="002074BE">
              <w:rPr>
                <w:rFonts w:cstheme="minorHAnsi"/>
                <w:sz w:val="18"/>
                <w:szCs w:val="18"/>
              </w:rPr>
              <w:t xml:space="preserve">exercises </w:t>
            </w:r>
            <w:r w:rsidRPr="002074BE">
              <w:rPr>
                <w:rFonts w:cstheme="minorHAnsi"/>
                <w:sz w:val="18"/>
                <w:szCs w:val="18"/>
              </w:rPr>
              <w:t>(</w:t>
            </w:r>
            <w:r w:rsidR="006B72E3" w:rsidRPr="002074BE">
              <w:rPr>
                <w:rFonts w:cstheme="minorHAnsi"/>
                <w:sz w:val="18"/>
                <w:szCs w:val="18"/>
              </w:rPr>
              <w:t>p.</w:t>
            </w:r>
            <w:r w:rsidRPr="002074BE">
              <w:rPr>
                <w:rFonts w:cstheme="minorHAnsi"/>
                <w:sz w:val="18"/>
                <w:szCs w:val="18"/>
              </w:rPr>
              <w:t xml:space="preserve"> </w:t>
            </w:r>
            <w:r w:rsidR="006B72E3" w:rsidRPr="002074BE">
              <w:rPr>
                <w:rFonts w:cstheme="minorHAnsi"/>
                <w:sz w:val="18"/>
                <w:szCs w:val="18"/>
              </w:rPr>
              <w:t>64</w:t>
            </w:r>
            <w:r w:rsidRPr="002074BE">
              <w:rPr>
                <w:rFonts w:cstheme="minorHAnsi"/>
                <w:sz w:val="18"/>
                <w:szCs w:val="18"/>
              </w:rPr>
              <w:t>);</w:t>
            </w:r>
          </w:p>
          <w:p w14:paraId="0DE525CC" w14:textId="2CA76C49" w:rsidR="006B72E3" w:rsidRPr="002074BE" w:rsidRDefault="00557257" w:rsidP="001F5EEB">
            <w:pPr>
              <w:pStyle w:val="ListParagraph"/>
              <w:numPr>
                <w:ilvl w:val="0"/>
                <w:numId w:val="42"/>
              </w:numPr>
              <w:spacing w:after="40" w:line="240" w:lineRule="auto"/>
              <w:contextualSpacing w:val="0"/>
              <w:rPr>
                <w:rFonts w:cstheme="minorHAnsi"/>
                <w:sz w:val="18"/>
                <w:szCs w:val="18"/>
              </w:rPr>
            </w:pPr>
            <w:r w:rsidRPr="002074BE">
              <w:rPr>
                <w:rFonts w:cstheme="minorHAnsi"/>
                <w:sz w:val="18"/>
                <w:szCs w:val="18"/>
              </w:rPr>
              <w:t xml:space="preserve">revising </w:t>
            </w:r>
            <w:r w:rsidR="006B72E3" w:rsidRPr="002074BE">
              <w:rPr>
                <w:rFonts w:cstheme="minorHAnsi"/>
                <w:sz w:val="18"/>
                <w:szCs w:val="18"/>
              </w:rPr>
              <w:t xml:space="preserve">regulations and norms </w:t>
            </w:r>
            <w:r w:rsidRPr="002074BE">
              <w:rPr>
                <w:rFonts w:cstheme="minorHAnsi"/>
                <w:sz w:val="18"/>
                <w:szCs w:val="18"/>
              </w:rPr>
              <w:t>(</w:t>
            </w:r>
            <w:r w:rsidR="006B72E3" w:rsidRPr="002074BE">
              <w:rPr>
                <w:rFonts w:cstheme="minorHAnsi"/>
                <w:sz w:val="18"/>
                <w:szCs w:val="18"/>
              </w:rPr>
              <w:t>p.</w:t>
            </w:r>
            <w:r w:rsidRPr="002074BE">
              <w:rPr>
                <w:rFonts w:cstheme="minorHAnsi"/>
                <w:sz w:val="18"/>
                <w:szCs w:val="18"/>
              </w:rPr>
              <w:t xml:space="preserve"> </w:t>
            </w:r>
            <w:r w:rsidR="006B72E3" w:rsidRPr="002074BE">
              <w:rPr>
                <w:rFonts w:cstheme="minorHAnsi"/>
                <w:sz w:val="18"/>
                <w:szCs w:val="18"/>
              </w:rPr>
              <w:t>64</w:t>
            </w:r>
            <w:r w:rsidRPr="002074BE">
              <w:rPr>
                <w:rFonts w:cstheme="minorHAnsi"/>
                <w:sz w:val="18"/>
                <w:szCs w:val="18"/>
              </w:rPr>
              <w:t>); and</w:t>
            </w:r>
          </w:p>
          <w:p w14:paraId="2AE7B29E" w14:textId="2DF20144" w:rsidR="006B72E3" w:rsidRPr="002074BE" w:rsidRDefault="00557257" w:rsidP="001F5EEB">
            <w:pPr>
              <w:pStyle w:val="ListParagraph"/>
              <w:numPr>
                <w:ilvl w:val="0"/>
                <w:numId w:val="42"/>
              </w:numPr>
              <w:spacing w:after="40" w:line="240" w:lineRule="auto"/>
              <w:contextualSpacing w:val="0"/>
              <w:rPr>
                <w:rFonts w:cstheme="minorHAnsi"/>
                <w:sz w:val="18"/>
                <w:szCs w:val="18"/>
              </w:rPr>
            </w:pPr>
            <w:r w:rsidRPr="002074BE">
              <w:rPr>
                <w:rFonts w:cstheme="minorHAnsi"/>
                <w:sz w:val="18"/>
                <w:szCs w:val="18"/>
              </w:rPr>
              <w:t>t</w:t>
            </w:r>
            <w:r w:rsidR="006B72E3" w:rsidRPr="002074BE">
              <w:rPr>
                <w:rFonts w:cstheme="minorHAnsi"/>
                <w:sz w:val="18"/>
                <w:szCs w:val="18"/>
              </w:rPr>
              <w:t>rain</w:t>
            </w:r>
            <w:r w:rsidRPr="002074BE">
              <w:rPr>
                <w:rFonts w:cstheme="minorHAnsi"/>
                <w:sz w:val="18"/>
                <w:szCs w:val="18"/>
              </w:rPr>
              <w:t>ing</w:t>
            </w:r>
            <w:r w:rsidR="006B72E3" w:rsidRPr="002074BE">
              <w:rPr>
                <w:rFonts w:cstheme="minorHAnsi"/>
                <w:sz w:val="18"/>
                <w:szCs w:val="18"/>
              </w:rPr>
              <w:t xml:space="preserve"> auditors </w:t>
            </w:r>
            <w:r w:rsidRPr="002074BE">
              <w:rPr>
                <w:rFonts w:cstheme="minorHAnsi"/>
                <w:sz w:val="18"/>
                <w:szCs w:val="18"/>
              </w:rPr>
              <w:t>(</w:t>
            </w:r>
            <w:r w:rsidR="006B72E3" w:rsidRPr="002074BE">
              <w:rPr>
                <w:rFonts w:cstheme="minorHAnsi"/>
                <w:sz w:val="18"/>
                <w:szCs w:val="18"/>
              </w:rPr>
              <w:t>p.</w:t>
            </w:r>
            <w:r w:rsidRPr="002074BE">
              <w:rPr>
                <w:rFonts w:cstheme="minorHAnsi"/>
                <w:sz w:val="18"/>
                <w:szCs w:val="18"/>
              </w:rPr>
              <w:t xml:space="preserve"> </w:t>
            </w:r>
            <w:r w:rsidR="006B72E3" w:rsidRPr="002074BE">
              <w:rPr>
                <w:rFonts w:cstheme="minorHAnsi"/>
                <w:sz w:val="18"/>
                <w:szCs w:val="18"/>
              </w:rPr>
              <w:t>64</w:t>
            </w:r>
            <w:r w:rsidRPr="002074BE">
              <w:rPr>
                <w:rFonts w:cstheme="minorHAnsi"/>
                <w:sz w:val="18"/>
                <w:szCs w:val="18"/>
              </w:rPr>
              <w:t>)</w:t>
            </w:r>
          </w:p>
          <w:p w14:paraId="15BC1105" w14:textId="7C106E0F" w:rsidR="006B72E3" w:rsidRPr="002074BE" w:rsidRDefault="006B72E3" w:rsidP="001F5EEB">
            <w:pPr>
              <w:spacing w:after="40" w:line="240" w:lineRule="auto"/>
              <w:rPr>
                <w:rFonts w:cstheme="minorHAnsi"/>
                <w:sz w:val="18"/>
                <w:szCs w:val="18"/>
              </w:rPr>
            </w:pPr>
            <w:r w:rsidRPr="002074BE">
              <w:rPr>
                <w:rFonts w:cstheme="minorHAnsi"/>
                <w:sz w:val="18"/>
                <w:szCs w:val="18"/>
              </w:rPr>
              <w:t>Review reliability, timeliness</w:t>
            </w:r>
            <w:r w:rsidR="00557257" w:rsidRPr="002074BE">
              <w:rPr>
                <w:rFonts w:cstheme="minorHAnsi"/>
                <w:sz w:val="18"/>
                <w:szCs w:val="18"/>
              </w:rPr>
              <w:t>,</w:t>
            </w:r>
            <w:r w:rsidRPr="002074BE">
              <w:rPr>
                <w:rFonts w:cstheme="minorHAnsi"/>
                <w:sz w:val="18"/>
                <w:szCs w:val="18"/>
              </w:rPr>
              <w:t xml:space="preserve"> and clarity of financial information and cooperation, and methodologies used to ensure their compliance </w:t>
            </w:r>
            <w:r w:rsidRPr="002074BE">
              <w:rPr>
                <w:rFonts w:cstheme="minorHAnsi"/>
                <w:sz w:val="18"/>
                <w:szCs w:val="18"/>
              </w:rPr>
              <w:lastRenderedPageBreak/>
              <w:t xml:space="preserve">with planning principles and legal procedures </w:t>
            </w:r>
            <w:r w:rsidR="00557257" w:rsidRPr="002074BE">
              <w:rPr>
                <w:rFonts w:cstheme="minorHAnsi"/>
                <w:sz w:val="18"/>
                <w:szCs w:val="18"/>
              </w:rPr>
              <w:t>(</w:t>
            </w:r>
            <w:r w:rsidRPr="002074BE">
              <w:rPr>
                <w:rFonts w:cstheme="minorHAnsi"/>
                <w:sz w:val="18"/>
                <w:szCs w:val="18"/>
              </w:rPr>
              <w:t>p.</w:t>
            </w:r>
            <w:r w:rsidR="00557257" w:rsidRPr="002074BE">
              <w:rPr>
                <w:rFonts w:cstheme="minorHAnsi"/>
                <w:sz w:val="18"/>
                <w:szCs w:val="18"/>
              </w:rPr>
              <w:t xml:space="preserve"> </w:t>
            </w:r>
            <w:r w:rsidRPr="002074BE">
              <w:rPr>
                <w:rFonts w:cstheme="minorHAnsi"/>
                <w:sz w:val="18"/>
                <w:szCs w:val="18"/>
              </w:rPr>
              <w:t>69</w:t>
            </w:r>
            <w:r w:rsidR="00557257" w:rsidRPr="002074BE">
              <w:rPr>
                <w:rFonts w:cstheme="minorHAnsi"/>
                <w:sz w:val="18"/>
                <w:szCs w:val="18"/>
              </w:rPr>
              <w:t>)</w:t>
            </w:r>
          </w:p>
          <w:p w14:paraId="6AE5BA71" w14:textId="64E5B221" w:rsidR="006B72E3" w:rsidRPr="002074BE" w:rsidRDefault="006B72E3" w:rsidP="001F5EEB">
            <w:pPr>
              <w:spacing w:after="40" w:line="240" w:lineRule="auto"/>
              <w:rPr>
                <w:rFonts w:cstheme="minorHAnsi"/>
                <w:sz w:val="18"/>
                <w:szCs w:val="18"/>
              </w:rPr>
            </w:pPr>
            <w:r w:rsidRPr="002074BE">
              <w:rPr>
                <w:rFonts w:cstheme="minorHAnsi"/>
                <w:sz w:val="18"/>
                <w:szCs w:val="18"/>
              </w:rPr>
              <w:t>Review the management, maintenance</w:t>
            </w:r>
            <w:r w:rsidR="00557257" w:rsidRPr="002074BE">
              <w:rPr>
                <w:rFonts w:cstheme="minorHAnsi"/>
                <w:sz w:val="18"/>
                <w:szCs w:val="18"/>
              </w:rPr>
              <w:t>,</w:t>
            </w:r>
            <w:r w:rsidRPr="002074BE">
              <w:rPr>
                <w:rFonts w:cstheme="minorHAnsi"/>
                <w:sz w:val="18"/>
                <w:szCs w:val="18"/>
              </w:rPr>
              <w:t xml:space="preserve"> and protection of properties, and properly verify properties </w:t>
            </w:r>
            <w:r w:rsidR="00557257" w:rsidRPr="002074BE">
              <w:rPr>
                <w:rFonts w:cstheme="minorHAnsi"/>
                <w:sz w:val="18"/>
                <w:szCs w:val="18"/>
              </w:rPr>
              <w:t>(</w:t>
            </w:r>
            <w:r w:rsidRPr="002074BE">
              <w:rPr>
                <w:rFonts w:cstheme="minorHAnsi"/>
                <w:sz w:val="18"/>
                <w:szCs w:val="18"/>
              </w:rPr>
              <w:t>p.</w:t>
            </w:r>
            <w:r w:rsidR="00557257" w:rsidRPr="002074BE">
              <w:rPr>
                <w:rFonts w:cstheme="minorHAnsi"/>
                <w:sz w:val="18"/>
                <w:szCs w:val="18"/>
              </w:rPr>
              <w:t xml:space="preserve"> </w:t>
            </w:r>
            <w:r w:rsidRPr="002074BE">
              <w:rPr>
                <w:rFonts w:cstheme="minorHAnsi"/>
                <w:sz w:val="18"/>
                <w:szCs w:val="18"/>
              </w:rPr>
              <w:t>69</w:t>
            </w:r>
            <w:r w:rsidR="00557257" w:rsidRPr="002074BE">
              <w:rPr>
                <w:rFonts w:cstheme="minorHAnsi"/>
                <w:sz w:val="18"/>
                <w:szCs w:val="18"/>
              </w:rPr>
              <w:t>)</w:t>
            </w:r>
          </w:p>
          <w:p w14:paraId="0A2E61C9" w14:textId="59C8CFA8" w:rsidR="006B72E3" w:rsidRPr="002074BE" w:rsidRDefault="006B72E3" w:rsidP="001F5EEB">
            <w:pPr>
              <w:spacing w:after="40" w:line="240" w:lineRule="auto"/>
              <w:rPr>
                <w:rFonts w:cstheme="minorHAnsi"/>
                <w:sz w:val="18"/>
                <w:szCs w:val="18"/>
              </w:rPr>
            </w:pPr>
            <w:r w:rsidRPr="002074BE">
              <w:rPr>
                <w:rFonts w:cstheme="minorHAnsi"/>
                <w:sz w:val="18"/>
                <w:szCs w:val="18"/>
              </w:rPr>
              <w:t xml:space="preserve">Assess the efficiency of economic methods, and the positive impacts of the use of resources </w:t>
            </w:r>
            <w:r w:rsidR="00557257" w:rsidRPr="002074BE">
              <w:rPr>
                <w:rFonts w:cstheme="minorHAnsi"/>
                <w:sz w:val="18"/>
                <w:szCs w:val="18"/>
              </w:rPr>
              <w:t>(</w:t>
            </w:r>
            <w:r w:rsidRPr="002074BE">
              <w:rPr>
                <w:rFonts w:cstheme="minorHAnsi"/>
                <w:sz w:val="18"/>
                <w:szCs w:val="18"/>
              </w:rPr>
              <w:t>p.</w:t>
            </w:r>
            <w:r w:rsidR="00557257" w:rsidRPr="002074BE">
              <w:rPr>
                <w:rFonts w:cstheme="minorHAnsi"/>
                <w:sz w:val="18"/>
                <w:szCs w:val="18"/>
              </w:rPr>
              <w:t xml:space="preserve"> </w:t>
            </w:r>
            <w:r w:rsidRPr="002074BE">
              <w:rPr>
                <w:rFonts w:cstheme="minorHAnsi"/>
                <w:sz w:val="18"/>
                <w:szCs w:val="18"/>
              </w:rPr>
              <w:t>69</w:t>
            </w:r>
            <w:r w:rsidR="00557257" w:rsidRPr="002074BE">
              <w:rPr>
                <w:rFonts w:cstheme="minorHAnsi"/>
                <w:sz w:val="18"/>
                <w:szCs w:val="18"/>
              </w:rPr>
              <w:t>)</w:t>
            </w:r>
          </w:p>
          <w:p w14:paraId="306A22AE" w14:textId="1209AB91" w:rsidR="006B72E3" w:rsidRPr="002074BE" w:rsidRDefault="006B72E3" w:rsidP="001F5EEB">
            <w:pPr>
              <w:spacing w:after="40" w:line="240" w:lineRule="auto"/>
              <w:rPr>
                <w:rFonts w:cstheme="minorHAnsi"/>
                <w:sz w:val="18"/>
                <w:szCs w:val="18"/>
              </w:rPr>
            </w:pPr>
            <w:r w:rsidRPr="002074BE">
              <w:rPr>
                <w:rFonts w:cstheme="minorHAnsi"/>
                <w:sz w:val="18"/>
                <w:szCs w:val="18"/>
              </w:rPr>
              <w:t xml:space="preserve">Provide recommendations on gaps to properly address problems </w:t>
            </w:r>
            <w:r w:rsidR="00557257" w:rsidRPr="002074BE">
              <w:rPr>
                <w:rFonts w:cstheme="minorHAnsi"/>
                <w:sz w:val="18"/>
                <w:szCs w:val="18"/>
              </w:rPr>
              <w:t>(</w:t>
            </w:r>
            <w:r w:rsidRPr="002074BE">
              <w:rPr>
                <w:rFonts w:cstheme="minorHAnsi"/>
                <w:sz w:val="18"/>
                <w:szCs w:val="18"/>
              </w:rPr>
              <w:t>p.</w:t>
            </w:r>
            <w:r w:rsidR="00557257" w:rsidRPr="002074BE">
              <w:rPr>
                <w:rFonts w:cstheme="minorHAnsi"/>
                <w:sz w:val="18"/>
                <w:szCs w:val="18"/>
              </w:rPr>
              <w:t xml:space="preserve"> </w:t>
            </w:r>
            <w:r w:rsidRPr="002074BE">
              <w:rPr>
                <w:rFonts w:cstheme="minorHAnsi"/>
                <w:sz w:val="18"/>
                <w:szCs w:val="18"/>
              </w:rPr>
              <w:t>69</w:t>
            </w:r>
            <w:r w:rsidR="00557257" w:rsidRPr="002074BE">
              <w:rPr>
                <w:rFonts w:cstheme="minorHAnsi"/>
                <w:sz w:val="18"/>
                <w:szCs w:val="18"/>
              </w:rPr>
              <w:t>)</w:t>
            </w:r>
          </w:p>
          <w:p w14:paraId="72C12BB3" w14:textId="1AE5806C" w:rsidR="006B72E3" w:rsidRPr="002074BE" w:rsidRDefault="006B72E3" w:rsidP="001F5EEB">
            <w:pPr>
              <w:spacing w:after="40" w:line="240" w:lineRule="auto"/>
              <w:rPr>
                <w:rFonts w:cstheme="minorHAnsi"/>
                <w:sz w:val="18"/>
                <w:szCs w:val="18"/>
              </w:rPr>
            </w:pPr>
            <w:r w:rsidRPr="002074BE">
              <w:rPr>
                <w:rFonts w:cstheme="minorHAnsi"/>
                <w:sz w:val="18"/>
                <w:szCs w:val="18"/>
              </w:rPr>
              <w:t xml:space="preserve">Review programme operation and capital expenditure projects to ensure the achievement of results against set objectives and targets </w:t>
            </w:r>
            <w:r w:rsidR="00557257" w:rsidRPr="002074BE">
              <w:rPr>
                <w:rFonts w:cstheme="minorHAnsi"/>
                <w:sz w:val="18"/>
                <w:szCs w:val="18"/>
              </w:rPr>
              <w:t>(</w:t>
            </w:r>
            <w:r w:rsidRPr="002074BE">
              <w:rPr>
                <w:rFonts w:cstheme="minorHAnsi"/>
                <w:sz w:val="18"/>
                <w:szCs w:val="18"/>
              </w:rPr>
              <w:t>p.</w:t>
            </w:r>
            <w:r w:rsidR="00557257" w:rsidRPr="002074BE">
              <w:rPr>
                <w:rFonts w:cstheme="minorHAnsi"/>
                <w:sz w:val="18"/>
                <w:szCs w:val="18"/>
              </w:rPr>
              <w:t xml:space="preserve"> </w:t>
            </w:r>
            <w:r w:rsidRPr="002074BE">
              <w:rPr>
                <w:rFonts w:cstheme="minorHAnsi"/>
                <w:sz w:val="18"/>
                <w:szCs w:val="18"/>
              </w:rPr>
              <w:t>69</w:t>
            </w:r>
            <w:r w:rsidR="00557257" w:rsidRPr="002074BE">
              <w:rPr>
                <w:rFonts w:cstheme="minorHAnsi"/>
                <w:sz w:val="18"/>
                <w:szCs w:val="18"/>
              </w:rPr>
              <w:t>)</w:t>
            </w:r>
          </w:p>
          <w:p w14:paraId="77B65E98" w14:textId="78ABF77E" w:rsidR="006B72E3" w:rsidRPr="002074BE" w:rsidRDefault="006B72E3" w:rsidP="001F5EEB">
            <w:pPr>
              <w:spacing w:after="40" w:line="240" w:lineRule="auto"/>
              <w:rPr>
                <w:rFonts w:cstheme="minorHAnsi"/>
                <w:sz w:val="18"/>
                <w:szCs w:val="18"/>
              </w:rPr>
            </w:pPr>
            <w:r w:rsidRPr="002074BE">
              <w:rPr>
                <w:rFonts w:cstheme="minorHAnsi"/>
                <w:sz w:val="18"/>
                <w:szCs w:val="18"/>
              </w:rPr>
              <w:t xml:space="preserve">Periodically audit computer systems and evaluate key databases after installation to ensure that these systems address expected goals and objectives </w:t>
            </w:r>
            <w:r w:rsidR="00557257" w:rsidRPr="002074BE">
              <w:rPr>
                <w:rFonts w:cstheme="minorHAnsi"/>
                <w:sz w:val="18"/>
                <w:szCs w:val="18"/>
              </w:rPr>
              <w:t>(</w:t>
            </w:r>
            <w:r w:rsidRPr="002074BE">
              <w:rPr>
                <w:rFonts w:cstheme="minorHAnsi"/>
                <w:sz w:val="18"/>
                <w:szCs w:val="18"/>
              </w:rPr>
              <w:t>p.</w:t>
            </w:r>
            <w:r w:rsidR="00557257" w:rsidRPr="002074BE">
              <w:rPr>
                <w:rFonts w:cstheme="minorHAnsi"/>
                <w:sz w:val="18"/>
                <w:szCs w:val="18"/>
              </w:rPr>
              <w:t xml:space="preserve"> </w:t>
            </w:r>
            <w:r w:rsidRPr="002074BE">
              <w:rPr>
                <w:rFonts w:cstheme="minorHAnsi"/>
                <w:sz w:val="18"/>
                <w:szCs w:val="18"/>
              </w:rPr>
              <w:t>69</w:t>
            </w:r>
            <w:r w:rsidR="00557257" w:rsidRPr="002074BE">
              <w:rPr>
                <w:rFonts w:cstheme="minorHAnsi"/>
                <w:sz w:val="18"/>
                <w:szCs w:val="18"/>
              </w:rPr>
              <w:t>)</w:t>
            </w:r>
          </w:p>
          <w:p w14:paraId="2A57F511" w14:textId="382751E4" w:rsidR="006B72E3" w:rsidRPr="002074BE" w:rsidRDefault="006B72E3" w:rsidP="001F5EEB">
            <w:pPr>
              <w:spacing w:after="40" w:line="240" w:lineRule="auto"/>
              <w:rPr>
                <w:rFonts w:cstheme="minorHAnsi"/>
                <w:sz w:val="18"/>
                <w:szCs w:val="18"/>
              </w:rPr>
            </w:pPr>
            <w:r w:rsidRPr="002074BE">
              <w:rPr>
                <w:rFonts w:cstheme="minorHAnsi"/>
                <w:sz w:val="18"/>
                <w:szCs w:val="18"/>
              </w:rPr>
              <w:t xml:space="preserve">Assess the planning of improvement activities identified through internal audits </w:t>
            </w:r>
            <w:r w:rsidR="00557257" w:rsidRPr="002074BE">
              <w:rPr>
                <w:rFonts w:cstheme="minorHAnsi"/>
                <w:sz w:val="18"/>
                <w:szCs w:val="18"/>
              </w:rPr>
              <w:t>(</w:t>
            </w:r>
            <w:r w:rsidRPr="002074BE">
              <w:rPr>
                <w:rFonts w:cstheme="minorHAnsi"/>
                <w:sz w:val="18"/>
                <w:szCs w:val="18"/>
              </w:rPr>
              <w:t>p.</w:t>
            </w:r>
            <w:r w:rsidR="00557257" w:rsidRPr="002074BE">
              <w:rPr>
                <w:rFonts w:cstheme="minorHAnsi"/>
                <w:sz w:val="18"/>
                <w:szCs w:val="18"/>
              </w:rPr>
              <w:t xml:space="preserve"> </w:t>
            </w:r>
            <w:r w:rsidRPr="002074BE">
              <w:rPr>
                <w:rFonts w:cstheme="minorHAnsi"/>
                <w:sz w:val="18"/>
                <w:szCs w:val="18"/>
              </w:rPr>
              <w:t>69</w:t>
            </w:r>
            <w:r w:rsidR="00557257" w:rsidRPr="002074BE">
              <w:rPr>
                <w:rFonts w:cstheme="minorHAnsi"/>
                <w:sz w:val="18"/>
                <w:szCs w:val="18"/>
              </w:rPr>
              <w:t>)</w:t>
            </w:r>
          </w:p>
        </w:tc>
        <w:tc>
          <w:tcPr>
            <w:tcW w:w="1000" w:type="pct"/>
          </w:tcPr>
          <w:p w14:paraId="0B614CCB" w14:textId="77777777" w:rsidR="006B72E3" w:rsidRPr="002074BE" w:rsidRDefault="006B72E3" w:rsidP="001F5EEB">
            <w:pPr>
              <w:spacing w:after="40" w:line="240" w:lineRule="auto"/>
              <w:rPr>
                <w:rFonts w:cstheme="minorHAnsi"/>
                <w:sz w:val="18"/>
                <w:szCs w:val="18"/>
              </w:rPr>
            </w:pPr>
          </w:p>
        </w:tc>
      </w:tr>
    </w:tbl>
    <w:p w14:paraId="5A139D48" w14:textId="77777777" w:rsidR="006B72E3" w:rsidRPr="002074BE" w:rsidRDefault="006B72E3" w:rsidP="006B72E3">
      <w:pPr>
        <w:ind w:left="142"/>
        <w:rPr>
          <w:rFonts w:cstheme="minorHAnsi"/>
        </w:rPr>
      </w:pPr>
    </w:p>
    <w:p w14:paraId="5CAF666A" w14:textId="327A2D3D" w:rsidR="006B72E3" w:rsidRPr="002074BE" w:rsidRDefault="006B72E3" w:rsidP="008963C8">
      <w:pPr>
        <w:pStyle w:val="BodyText"/>
        <w:rPr>
          <w:lang w:eastAsia="en-US"/>
        </w:rPr>
      </w:pPr>
      <w:r w:rsidRPr="002074BE">
        <w:br w:type="page"/>
      </w:r>
    </w:p>
    <w:p w14:paraId="6BAC1C46" w14:textId="06B8DD4C" w:rsidR="001A17B6" w:rsidRPr="002074BE" w:rsidRDefault="001A17B6" w:rsidP="001A17B6">
      <w:pPr>
        <w:pStyle w:val="Annextitle"/>
      </w:pPr>
      <w:bookmarkStart w:id="145" w:name="_Ref57971899"/>
      <w:bookmarkStart w:id="146" w:name="_Ref57971925"/>
      <w:bookmarkStart w:id="147" w:name="_Toc57988956"/>
      <w:r w:rsidRPr="002074BE">
        <w:lastRenderedPageBreak/>
        <w:t>Consolidated legal and implied competencies by department</w:t>
      </w:r>
      <w:bookmarkEnd w:id="145"/>
      <w:bookmarkEnd w:id="146"/>
      <w:bookmarkEnd w:id="147"/>
    </w:p>
    <w:tbl>
      <w:tblPr>
        <w:tblStyle w:val="OPMTable"/>
        <w:tblW w:w="5000" w:type="pct"/>
        <w:tblLook w:val="0420" w:firstRow="1" w:lastRow="0" w:firstColumn="0" w:lastColumn="0" w:noHBand="0" w:noVBand="1"/>
      </w:tblPr>
      <w:tblGrid>
        <w:gridCol w:w="535"/>
        <w:gridCol w:w="1440"/>
        <w:gridCol w:w="2127"/>
        <w:gridCol w:w="2261"/>
        <w:gridCol w:w="2375"/>
        <w:gridCol w:w="2584"/>
        <w:gridCol w:w="2632"/>
      </w:tblGrid>
      <w:tr w:rsidR="001A17B6" w:rsidRPr="002074BE" w14:paraId="74829F5D" w14:textId="77777777" w:rsidTr="001F5EEB">
        <w:trPr>
          <w:cnfStyle w:val="100000000000" w:firstRow="1" w:lastRow="0" w:firstColumn="0" w:lastColumn="0" w:oddVBand="0" w:evenVBand="0" w:oddHBand="0" w:evenHBand="0" w:firstRowFirstColumn="0" w:firstRowLastColumn="0" w:lastRowFirstColumn="0" w:lastRowLastColumn="0"/>
        </w:trPr>
        <w:tc>
          <w:tcPr>
            <w:tcW w:w="192" w:type="pct"/>
          </w:tcPr>
          <w:p w14:paraId="3E691CEE" w14:textId="77777777" w:rsidR="001A17B6" w:rsidRPr="002074BE" w:rsidRDefault="001A17B6" w:rsidP="001F5EEB">
            <w:pPr>
              <w:spacing w:before="40" w:after="40" w:line="240" w:lineRule="auto"/>
              <w:jc w:val="center"/>
              <w:rPr>
                <w:b w:val="0"/>
                <w:sz w:val="18"/>
                <w:szCs w:val="18"/>
              </w:rPr>
            </w:pPr>
            <w:r w:rsidRPr="002074BE">
              <w:rPr>
                <w:sz w:val="18"/>
                <w:szCs w:val="18"/>
              </w:rPr>
              <w:t>Dir</w:t>
            </w:r>
          </w:p>
        </w:tc>
        <w:tc>
          <w:tcPr>
            <w:tcW w:w="516" w:type="pct"/>
          </w:tcPr>
          <w:p w14:paraId="6187B7DE" w14:textId="77777777" w:rsidR="001A17B6" w:rsidRPr="002074BE" w:rsidRDefault="001A17B6" w:rsidP="001F5EEB">
            <w:pPr>
              <w:spacing w:before="40" w:after="40" w:line="240" w:lineRule="auto"/>
              <w:jc w:val="center"/>
              <w:rPr>
                <w:b w:val="0"/>
                <w:sz w:val="18"/>
                <w:szCs w:val="18"/>
              </w:rPr>
            </w:pPr>
            <w:r w:rsidRPr="002074BE">
              <w:rPr>
                <w:sz w:val="18"/>
                <w:szCs w:val="18"/>
              </w:rPr>
              <w:t>Department</w:t>
            </w:r>
          </w:p>
        </w:tc>
        <w:tc>
          <w:tcPr>
            <w:tcW w:w="762" w:type="pct"/>
          </w:tcPr>
          <w:p w14:paraId="2EA59E95" w14:textId="7E6DED9B" w:rsidR="001A17B6" w:rsidRPr="002074BE" w:rsidRDefault="00557257" w:rsidP="001F5EEB">
            <w:pPr>
              <w:spacing w:before="40" w:after="40" w:line="240" w:lineRule="auto"/>
              <w:jc w:val="center"/>
              <w:rPr>
                <w:b w:val="0"/>
                <w:sz w:val="18"/>
                <w:szCs w:val="18"/>
              </w:rPr>
            </w:pPr>
            <w:r w:rsidRPr="002074BE">
              <w:rPr>
                <w:sz w:val="18"/>
                <w:szCs w:val="18"/>
              </w:rPr>
              <w:t>Individual–t</w:t>
            </w:r>
            <w:r w:rsidR="001A17B6" w:rsidRPr="002074BE">
              <w:rPr>
                <w:sz w:val="18"/>
                <w:szCs w:val="18"/>
              </w:rPr>
              <w:t>echnical</w:t>
            </w:r>
          </w:p>
        </w:tc>
        <w:tc>
          <w:tcPr>
            <w:tcW w:w="810" w:type="pct"/>
          </w:tcPr>
          <w:p w14:paraId="22C1994A" w14:textId="39EC3C99" w:rsidR="001A17B6" w:rsidRPr="002074BE" w:rsidRDefault="00557257" w:rsidP="001F5EEB">
            <w:pPr>
              <w:spacing w:before="40" w:after="40" w:line="240" w:lineRule="auto"/>
              <w:jc w:val="center"/>
              <w:rPr>
                <w:b w:val="0"/>
                <w:sz w:val="18"/>
                <w:szCs w:val="18"/>
              </w:rPr>
            </w:pPr>
            <w:r w:rsidRPr="002074BE">
              <w:rPr>
                <w:sz w:val="18"/>
                <w:szCs w:val="18"/>
              </w:rPr>
              <w:t>Individual–</w:t>
            </w:r>
            <w:r w:rsidR="001A17B6" w:rsidRPr="002074BE">
              <w:rPr>
                <w:sz w:val="18"/>
                <w:szCs w:val="18"/>
              </w:rPr>
              <w:t>non-</w:t>
            </w:r>
            <w:r w:rsidRPr="002074BE">
              <w:rPr>
                <w:sz w:val="18"/>
                <w:szCs w:val="18"/>
              </w:rPr>
              <w:t>technical</w:t>
            </w:r>
          </w:p>
        </w:tc>
        <w:tc>
          <w:tcPr>
            <w:tcW w:w="851" w:type="pct"/>
          </w:tcPr>
          <w:p w14:paraId="78227995" w14:textId="36DD9213" w:rsidR="001A17B6" w:rsidRPr="002074BE" w:rsidRDefault="001A17B6" w:rsidP="001F5EEB">
            <w:pPr>
              <w:spacing w:before="40" w:after="40" w:line="240" w:lineRule="auto"/>
              <w:jc w:val="center"/>
              <w:rPr>
                <w:b w:val="0"/>
                <w:sz w:val="18"/>
                <w:szCs w:val="18"/>
              </w:rPr>
            </w:pPr>
            <w:r w:rsidRPr="002074BE">
              <w:rPr>
                <w:sz w:val="18"/>
                <w:szCs w:val="18"/>
              </w:rPr>
              <w:t>Organisational</w:t>
            </w:r>
            <w:r w:rsidR="00557257" w:rsidRPr="002074BE">
              <w:rPr>
                <w:sz w:val="18"/>
                <w:szCs w:val="18"/>
              </w:rPr>
              <w:t>–</w:t>
            </w:r>
            <w:r w:rsidRPr="002074BE">
              <w:rPr>
                <w:sz w:val="18"/>
                <w:szCs w:val="18"/>
              </w:rPr>
              <w:t>procedural</w:t>
            </w:r>
          </w:p>
        </w:tc>
        <w:tc>
          <w:tcPr>
            <w:tcW w:w="926" w:type="pct"/>
          </w:tcPr>
          <w:p w14:paraId="5D9F30D4" w14:textId="6D39AA3B" w:rsidR="001A17B6" w:rsidRPr="002074BE" w:rsidRDefault="001A17B6" w:rsidP="001F5EEB">
            <w:pPr>
              <w:spacing w:before="40" w:after="40" w:line="240" w:lineRule="auto"/>
              <w:jc w:val="center"/>
              <w:rPr>
                <w:b w:val="0"/>
                <w:sz w:val="18"/>
                <w:szCs w:val="18"/>
              </w:rPr>
            </w:pPr>
            <w:r w:rsidRPr="002074BE">
              <w:rPr>
                <w:sz w:val="18"/>
                <w:szCs w:val="18"/>
              </w:rPr>
              <w:t>Organisational</w:t>
            </w:r>
            <w:r w:rsidR="00557257" w:rsidRPr="002074BE">
              <w:rPr>
                <w:sz w:val="18"/>
                <w:szCs w:val="18"/>
              </w:rPr>
              <w:t>–</w:t>
            </w:r>
            <w:r w:rsidRPr="002074BE">
              <w:rPr>
                <w:sz w:val="18"/>
                <w:szCs w:val="18"/>
              </w:rPr>
              <w:t>environmental</w:t>
            </w:r>
          </w:p>
        </w:tc>
        <w:tc>
          <w:tcPr>
            <w:tcW w:w="944" w:type="pct"/>
          </w:tcPr>
          <w:p w14:paraId="3F211DD7" w14:textId="77777777" w:rsidR="001A17B6" w:rsidRPr="002074BE" w:rsidRDefault="001A17B6" w:rsidP="001F5EEB">
            <w:pPr>
              <w:spacing w:before="40" w:after="40" w:line="240" w:lineRule="auto"/>
              <w:jc w:val="center"/>
              <w:rPr>
                <w:b w:val="0"/>
                <w:sz w:val="18"/>
                <w:szCs w:val="18"/>
              </w:rPr>
            </w:pPr>
            <w:r w:rsidRPr="002074BE">
              <w:rPr>
                <w:sz w:val="18"/>
                <w:szCs w:val="18"/>
              </w:rPr>
              <w:t>Capacity needs</w:t>
            </w:r>
          </w:p>
        </w:tc>
      </w:tr>
      <w:tr w:rsidR="001A17B6" w:rsidRPr="002074BE" w14:paraId="7B8D4681" w14:textId="77777777" w:rsidTr="001F5EEB">
        <w:tc>
          <w:tcPr>
            <w:tcW w:w="5000" w:type="pct"/>
            <w:gridSpan w:val="7"/>
            <w:shd w:val="clear" w:color="auto" w:fill="45A7E1" w:themeFill="accent1"/>
          </w:tcPr>
          <w:p w14:paraId="52289FF4" w14:textId="1672E0BB" w:rsidR="001A17B6" w:rsidRPr="002074BE" w:rsidRDefault="001A17B6" w:rsidP="001F5EEB">
            <w:pPr>
              <w:pStyle w:val="Heading5"/>
              <w:spacing w:before="40" w:after="40"/>
              <w:outlineLvl w:val="4"/>
              <w:rPr>
                <w:sz w:val="18"/>
                <w:szCs w:val="18"/>
              </w:rPr>
            </w:pPr>
            <w:r w:rsidRPr="002074BE">
              <w:rPr>
                <w:color w:val="auto"/>
                <w:sz w:val="18"/>
                <w:szCs w:val="18"/>
              </w:rPr>
              <w:t xml:space="preserve">Directorate </w:t>
            </w:r>
            <w:r w:rsidR="00557257" w:rsidRPr="002074BE">
              <w:rPr>
                <w:color w:val="auto"/>
                <w:sz w:val="18"/>
                <w:szCs w:val="18"/>
              </w:rPr>
              <w:t xml:space="preserve">of </w:t>
            </w:r>
            <w:r w:rsidRPr="002074BE">
              <w:rPr>
                <w:color w:val="auto"/>
                <w:sz w:val="18"/>
                <w:szCs w:val="18"/>
              </w:rPr>
              <w:t>Administration and Finance</w:t>
            </w:r>
          </w:p>
        </w:tc>
      </w:tr>
      <w:tr w:rsidR="001A17B6" w:rsidRPr="002074BE" w14:paraId="03D1DCD4" w14:textId="77777777" w:rsidTr="001F5EEB">
        <w:tc>
          <w:tcPr>
            <w:tcW w:w="192" w:type="pct"/>
            <w:vMerge w:val="restart"/>
          </w:tcPr>
          <w:p w14:paraId="75D6AE28" w14:textId="77777777" w:rsidR="001A17B6" w:rsidRPr="002074BE" w:rsidRDefault="001A17B6" w:rsidP="001F5EEB">
            <w:pPr>
              <w:spacing w:after="40" w:line="240" w:lineRule="auto"/>
              <w:rPr>
                <w:sz w:val="18"/>
                <w:szCs w:val="18"/>
              </w:rPr>
            </w:pPr>
          </w:p>
        </w:tc>
        <w:tc>
          <w:tcPr>
            <w:tcW w:w="516" w:type="pct"/>
          </w:tcPr>
          <w:p w14:paraId="47E438EE" w14:textId="77777777" w:rsidR="001A17B6" w:rsidRPr="002074BE" w:rsidRDefault="001A17B6" w:rsidP="001F5EEB">
            <w:pPr>
              <w:spacing w:after="40" w:line="240" w:lineRule="auto"/>
              <w:rPr>
                <w:color w:val="000000"/>
                <w:sz w:val="18"/>
                <w:szCs w:val="18"/>
              </w:rPr>
            </w:pPr>
            <w:r w:rsidRPr="002074BE">
              <w:rPr>
                <w:color w:val="000000"/>
                <w:sz w:val="18"/>
                <w:szCs w:val="18"/>
              </w:rPr>
              <w:t>Department of Administration</w:t>
            </w:r>
          </w:p>
        </w:tc>
        <w:tc>
          <w:tcPr>
            <w:tcW w:w="762" w:type="pct"/>
          </w:tcPr>
          <w:p w14:paraId="1968DACE" w14:textId="2671E24D"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Manage document system</w:t>
            </w:r>
          </w:p>
        </w:tc>
        <w:tc>
          <w:tcPr>
            <w:tcW w:w="810" w:type="pct"/>
          </w:tcPr>
          <w:p w14:paraId="669ECA3B"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Manage documents</w:t>
            </w:r>
          </w:p>
          <w:p w14:paraId="74C11884"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Write reports</w:t>
            </w:r>
          </w:p>
          <w:p w14:paraId="2ED66D0D"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 xml:space="preserve">Manage time </w:t>
            </w:r>
          </w:p>
          <w:p w14:paraId="7322512E"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Meet deadlines</w:t>
            </w:r>
          </w:p>
          <w:p w14:paraId="06913A2A"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Manage information flows</w:t>
            </w:r>
          </w:p>
        </w:tc>
        <w:tc>
          <w:tcPr>
            <w:tcW w:w="851" w:type="pct"/>
          </w:tcPr>
          <w:p w14:paraId="0C7118D4"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Communication between organisational units</w:t>
            </w:r>
          </w:p>
          <w:p w14:paraId="69D24000"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Plan and implement large meetings</w:t>
            </w:r>
          </w:p>
          <w:p w14:paraId="41EE28AD"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Coordinate management reform</w:t>
            </w:r>
          </w:p>
          <w:p w14:paraId="689B452B"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Build administrative capacity</w:t>
            </w:r>
          </w:p>
        </w:tc>
        <w:tc>
          <w:tcPr>
            <w:tcW w:w="926" w:type="pct"/>
          </w:tcPr>
          <w:p w14:paraId="27B97809"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Manage infrastructure</w:t>
            </w:r>
          </w:p>
          <w:p w14:paraId="113EBCF3" w14:textId="77777777" w:rsidR="001A17B6" w:rsidRPr="002074BE" w:rsidRDefault="001A17B6" w:rsidP="001F5EEB">
            <w:pPr>
              <w:pStyle w:val="ListParagraph"/>
              <w:spacing w:after="40" w:line="240" w:lineRule="auto"/>
              <w:ind w:left="404"/>
              <w:contextualSpacing w:val="0"/>
              <w:rPr>
                <w:sz w:val="18"/>
                <w:szCs w:val="18"/>
              </w:rPr>
            </w:pPr>
          </w:p>
        </w:tc>
        <w:tc>
          <w:tcPr>
            <w:tcW w:w="944" w:type="pct"/>
          </w:tcPr>
          <w:p w14:paraId="2EE37B4A" w14:textId="584496A3"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 xml:space="preserve">Computer </w:t>
            </w:r>
            <w:r w:rsidR="004E6AF3" w:rsidRPr="002074BE">
              <w:rPr>
                <w:sz w:val="18"/>
                <w:szCs w:val="18"/>
              </w:rPr>
              <w:t xml:space="preserve">training </w:t>
            </w:r>
            <w:r w:rsidRPr="002074BE">
              <w:rPr>
                <w:sz w:val="18"/>
                <w:szCs w:val="18"/>
              </w:rPr>
              <w:t xml:space="preserve">(ICT). </w:t>
            </w:r>
          </w:p>
          <w:p w14:paraId="67FD8485" w14:textId="0000FC0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Legal</w:t>
            </w:r>
          </w:p>
        </w:tc>
      </w:tr>
      <w:tr w:rsidR="001A17B6" w:rsidRPr="002074BE" w14:paraId="238539A3" w14:textId="77777777" w:rsidTr="001F5EEB">
        <w:tc>
          <w:tcPr>
            <w:tcW w:w="192" w:type="pct"/>
            <w:vMerge/>
          </w:tcPr>
          <w:p w14:paraId="251163D2" w14:textId="77777777" w:rsidR="001A17B6" w:rsidRPr="002074BE" w:rsidRDefault="001A17B6" w:rsidP="001F5EEB">
            <w:pPr>
              <w:spacing w:after="40" w:line="240" w:lineRule="auto"/>
              <w:rPr>
                <w:sz w:val="18"/>
                <w:szCs w:val="18"/>
              </w:rPr>
            </w:pPr>
          </w:p>
        </w:tc>
        <w:tc>
          <w:tcPr>
            <w:tcW w:w="516" w:type="pct"/>
          </w:tcPr>
          <w:p w14:paraId="272F289C" w14:textId="77777777" w:rsidR="001A17B6" w:rsidRPr="002074BE" w:rsidRDefault="001A17B6" w:rsidP="001F5EEB">
            <w:pPr>
              <w:spacing w:after="40" w:line="240" w:lineRule="auto"/>
              <w:rPr>
                <w:color w:val="000000"/>
                <w:sz w:val="18"/>
                <w:szCs w:val="18"/>
              </w:rPr>
            </w:pPr>
            <w:r w:rsidRPr="002074BE">
              <w:rPr>
                <w:color w:val="000000"/>
                <w:sz w:val="18"/>
                <w:szCs w:val="18"/>
              </w:rPr>
              <w:t>Department of Construction</w:t>
            </w:r>
          </w:p>
        </w:tc>
        <w:tc>
          <w:tcPr>
            <w:tcW w:w="762" w:type="pct"/>
          </w:tcPr>
          <w:p w14:paraId="5735C0C9"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Prepare building standards</w:t>
            </w:r>
          </w:p>
          <w:p w14:paraId="4431D03C"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Prepare blueprints</w:t>
            </w:r>
          </w:p>
          <w:p w14:paraId="460E793E" w14:textId="676D0F65"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Supervise construction and renovation</w:t>
            </w:r>
          </w:p>
          <w:p w14:paraId="344E2B7F" w14:textId="77777777" w:rsidR="001A17B6" w:rsidRPr="002074BE" w:rsidRDefault="001A17B6" w:rsidP="001F5EEB">
            <w:pPr>
              <w:pStyle w:val="ListParagraph"/>
              <w:spacing w:after="40" w:line="240" w:lineRule="auto"/>
              <w:ind w:left="404"/>
              <w:contextualSpacing w:val="0"/>
              <w:rPr>
                <w:sz w:val="18"/>
                <w:szCs w:val="18"/>
              </w:rPr>
            </w:pPr>
          </w:p>
        </w:tc>
        <w:tc>
          <w:tcPr>
            <w:tcW w:w="810" w:type="pct"/>
          </w:tcPr>
          <w:p w14:paraId="35E77729"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Write reports</w:t>
            </w:r>
          </w:p>
          <w:p w14:paraId="0BD33970"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Manage administration</w:t>
            </w:r>
          </w:p>
          <w:p w14:paraId="414F337C"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 xml:space="preserve">Collect and manage data </w:t>
            </w:r>
          </w:p>
          <w:p w14:paraId="167705EC"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Understand learning needs</w:t>
            </w:r>
          </w:p>
        </w:tc>
        <w:tc>
          <w:tcPr>
            <w:tcW w:w="851" w:type="pct"/>
          </w:tcPr>
          <w:p w14:paraId="6F2AFB75"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Communicate with other organisations</w:t>
            </w:r>
          </w:p>
          <w:p w14:paraId="5EFDB7B4" w14:textId="77777777" w:rsidR="001A17B6" w:rsidRPr="002074BE" w:rsidRDefault="001A17B6" w:rsidP="001F5EEB">
            <w:pPr>
              <w:pStyle w:val="ListParagraph"/>
              <w:spacing w:after="40" w:line="240" w:lineRule="auto"/>
              <w:ind w:left="404"/>
              <w:contextualSpacing w:val="0"/>
              <w:rPr>
                <w:sz w:val="18"/>
                <w:szCs w:val="18"/>
              </w:rPr>
            </w:pPr>
          </w:p>
        </w:tc>
        <w:tc>
          <w:tcPr>
            <w:tcW w:w="926" w:type="pct"/>
          </w:tcPr>
          <w:p w14:paraId="467D6C80" w14:textId="77777777" w:rsidR="001A17B6" w:rsidRPr="002074BE" w:rsidRDefault="001A17B6" w:rsidP="001F5EEB">
            <w:pPr>
              <w:pStyle w:val="ListParagraph"/>
              <w:spacing w:after="40" w:line="240" w:lineRule="auto"/>
              <w:ind w:left="404"/>
              <w:contextualSpacing w:val="0"/>
              <w:rPr>
                <w:sz w:val="18"/>
                <w:szCs w:val="18"/>
              </w:rPr>
            </w:pPr>
          </w:p>
        </w:tc>
        <w:tc>
          <w:tcPr>
            <w:tcW w:w="944" w:type="pct"/>
          </w:tcPr>
          <w:p w14:paraId="4C839CED" w14:textId="70280224"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Office administration</w:t>
            </w:r>
          </w:p>
          <w:p w14:paraId="5BB91D9A" w14:textId="5DBDD919" w:rsidR="001A17B6" w:rsidRPr="002074BE" w:rsidRDefault="001A17B6" w:rsidP="001F5EEB">
            <w:pPr>
              <w:pStyle w:val="BodyText"/>
              <w:numPr>
                <w:ilvl w:val="0"/>
                <w:numId w:val="16"/>
              </w:numPr>
              <w:spacing w:after="40" w:line="240" w:lineRule="auto"/>
              <w:ind w:left="404"/>
              <w:rPr>
                <w:sz w:val="18"/>
                <w:szCs w:val="18"/>
              </w:rPr>
            </w:pPr>
            <w:r w:rsidRPr="002074BE">
              <w:rPr>
                <w:sz w:val="18"/>
                <w:szCs w:val="18"/>
              </w:rPr>
              <w:t xml:space="preserve">Computer </w:t>
            </w:r>
            <w:r w:rsidR="004E6AF3" w:rsidRPr="002074BE">
              <w:rPr>
                <w:sz w:val="18"/>
                <w:szCs w:val="18"/>
              </w:rPr>
              <w:t xml:space="preserve">training </w:t>
            </w:r>
            <w:r w:rsidRPr="002074BE">
              <w:rPr>
                <w:sz w:val="18"/>
                <w:szCs w:val="18"/>
              </w:rPr>
              <w:t>(ICT)</w:t>
            </w:r>
          </w:p>
          <w:p w14:paraId="2582052A" w14:textId="573E7590" w:rsidR="001A17B6" w:rsidRPr="002074BE" w:rsidRDefault="001A17B6" w:rsidP="001F5EEB">
            <w:pPr>
              <w:pStyle w:val="BodyText"/>
              <w:numPr>
                <w:ilvl w:val="0"/>
                <w:numId w:val="16"/>
              </w:numPr>
              <w:spacing w:after="40" w:line="240" w:lineRule="auto"/>
              <w:ind w:left="404"/>
              <w:rPr>
                <w:sz w:val="18"/>
                <w:szCs w:val="18"/>
              </w:rPr>
            </w:pPr>
            <w:r w:rsidRPr="002074BE">
              <w:rPr>
                <w:sz w:val="18"/>
                <w:szCs w:val="18"/>
              </w:rPr>
              <w:t xml:space="preserve">Auto CAD 3D </w:t>
            </w:r>
            <w:r w:rsidR="004E6AF3" w:rsidRPr="002074BE">
              <w:rPr>
                <w:sz w:val="18"/>
                <w:szCs w:val="18"/>
              </w:rPr>
              <w:t>design</w:t>
            </w:r>
          </w:p>
          <w:p w14:paraId="2888B93E" w14:textId="77777777" w:rsidR="001A17B6" w:rsidRPr="002074BE" w:rsidRDefault="001A17B6" w:rsidP="001F5EEB">
            <w:pPr>
              <w:pStyle w:val="BodyText"/>
              <w:numPr>
                <w:ilvl w:val="0"/>
                <w:numId w:val="16"/>
              </w:numPr>
              <w:spacing w:after="40" w:line="240" w:lineRule="auto"/>
              <w:ind w:left="404"/>
              <w:rPr>
                <w:sz w:val="18"/>
                <w:szCs w:val="18"/>
              </w:rPr>
            </w:pPr>
            <w:r w:rsidRPr="002074BE">
              <w:rPr>
                <w:sz w:val="18"/>
                <w:szCs w:val="18"/>
              </w:rPr>
              <w:t>Planning skills</w:t>
            </w:r>
          </w:p>
          <w:p w14:paraId="75B3797C" w14:textId="77777777" w:rsidR="001A17B6" w:rsidRPr="002074BE" w:rsidRDefault="001A17B6" w:rsidP="001F5EEB">
            <w:pPr>
              <w:pStyle w:val="BodyText"/>
              <w:numPr>
                <w:ilvl w:val="0"/>
                <w:numId w:val="16"/>
              </w:numPr>
              <w:spacing w:after="40" w:line="240" w:lineRule="auto"/>
              <w:ind w:left="404"/>
              <w:rPr>
                <w:sz w:val="18"/>
                <w:szCs w:val="18"/>
              </w:rPr>
            </w:pPr>
            <w:r w:rsidRPr="002074BE">
              <w:rPr>
                <w:sz w:val="18"/>
                <w:szCs w:val="18"/>
              </w:rPr>
              <w:t>Interpersonal skills</w:t>
            </w:r>
          </w:p>
          <w:p w14:paraId="529E71EC" w14:textId="014886E2" w:rsidR="001A17B6" w:rsidRPr="002074BE" w:rsidRDefault="001A17B6" w:rsidP="001F5EEB">
            <w:pPr>
              <w:pStyle w:val="BodyText"/>
              <w:numPr>
                <w:ilvl w:val="0"/>
                <w:numId w:val="16"/>
              </w:numPr>
              <w:spacing w:after="40" w:line="240" w:lineRule="auto"/>
              <w:ind w:left="404"/>
              <w:rPr>
                <w:sz w:val="18"/>
                <w:szCs w:val="18"/>
              </w:rPr>
            </w:pPr>
            <w:r w:rsidRPr="002074BE">
              <w:rPr>
                <w:sz w:val="18"/>
                <w:szCs w:val="18"/>
              </w:rPr>
              <w:t>Foreign languages</w:t>
            </w:r>
          </w:p>
        </w:tc>
      </w:tr>
      <w:tr w:rsidR="001A17B6" w:rsidRPr="002074BE" w14:paraId="37AAC86D" w14:textId="77777777" w:rsidTr="001F5EEB">
        <w:tc>
          <w:tcPr>
            <w:tcW w:w="192" w:type="pct"/>
            <w:vMerge/>
          </w:tcPr>
          <w:p w14:paraId="4900DFF5" w14:textId="420F85D5" w:rsidR="001A17B6" w:rsidRPr="002074BE" w:rsidRDefault="001A17B6" w:rsidP="001F5EEB">
            <w:pPr>
              <w:spacing w:after="40" w:line="240" w:lineRule="auto"/>
              <w:rPr>
                <w:sz w:val="18"/>
                <w:szCs w:val="18"/>
              </w:rPr>
            </w:pPr>
          </w:p>
        </w:tc>
        <w:tc>
          <w:tcPr>
            <w:tcW w:w="516" w:type="pct"/>
          </w:tcPr>
          <w:p w14:paraId="419C8741" w14:textId="7C224804" w:rsidR="001A17B6" w:rsidRPr="002074BE" w:rsidRDefault="001A17B6" w:rsidP="001F5EEB">
            <w:pPr>
              <w:spacing w:after="40" w:line="240" w:lineRule="auto"/>
              <w:rPr>
                <w:color w:val="000000"/>
                <w:sz w:val="18"/>
                <w:szCs w:val="18"/>
              </w:rPr>
            </w:pPr>
            <w:r w:rsidRPr="002074BE">
              <w:rPr>
                <w:color w:val="000000"/>
                <w:sz w:val="18"/>
                <w:szCs w:val="18"/>
              </w:rPr>
              <w:t xml:space="preserve">Department of </w:t>
            </w:r>
            <w:r w:rsidR="00557257" w:rsidRPr="002074BE">
              <w:rPr>
                <w:color w:val="000000"/>
                <w:sz w:val="18"/>
                <w:szCs w:val="18"/>
              </w:rPr>
              <w:t xml:space="preserve">Cultural </w:t>
            </w:r>
            <w:r w:rsidRPr="002074BE">
              <w:rPr>
                <w:color w:val="000000"/>
                <w:sz w:val="18"/>
                <w:szCs w:val="18"/>
              </w:rPr>
              <w:t>Relation</w:t>
            </w:r>
            <w:r w:rsidR="00557257" w:rsidRPr="002074BE">
              <w:rPr>
                <w:color w:val="000000"/>
                <w:sz w:val="18"/>
                <w:szCs w:val="18"/>
              </w:rPr>
              <w:t>s</w:t>
            </w:r>
            <w:r w:rsidRPr="002074BE">
              <w:rPr>
                <w:color w:val="000000"/>
                <w:sz w:val="18"/>
                <w:szCs w:val="18"/>
              </w:rPr>
              <w:t xml:space="preserve"> </w:t>
            </w:r>
            <w:r w:rsidR="00557257" w:rsidRPr="002074BE">
              <w:rPr>
                <w:color w:val="000000"/>
                <w:sz w:val="18"/>
                <w:szCs w:val="18"/>
              </w:rPr>
              <w:t xml:space="preserve">and </w:t>
            </w:r>
            <w:r w:rsidRPr="002074BE">
              <w:rPr>
                <w:color w:val="000000"/>
                <w:sz w:val="18"/>
                <w:szCs w:val="18"/>
              </w:rPr>
              <w:t>Scholarship</w:t>
            </w:r>
            <w:r w:rsidR="00557257" w:rsidRPr="002074BE">
              <w:rPr>
                <w:color w:val="000000"/>
                <w:sz w:val="18"/>
                <w:szCs w:val="18"/>
              </w:rPr>
              <w:t>s</w:t>
            </w:r>
          </w:p>
        </w:tc>
        <w:tc>
          <w:tcPr>
            <w:tcW w:w="762" w:type="pct"/>
          </w:tcPr>
          <w:p w14:paraId="2CFDACDE"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Manage statistics</w:t>
            </w:r>
          </w:p>
        </w:tc>
        <w:tc>
          <w:tcPr>
            <w:tcW w:w="810" w:type="pct"/>
          </w:tcPr>
          <w:p w14:paraId="1ADD9BD7"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Prepare documentation and protocols</w:t>
            </w:r>
          </w:p>
          <w:p w14:paraId="42B03CC1"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Manage scholarship holders in Cambodia and overseas</w:t>
            </w:r>
          </w:p>
          <w:p w14:paraId="7E17940C"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Monitor education projects</w:t>
            </w:r>
          </w:p>
          <w:p w14:paraId="69978BB0"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Support students</w:t>
            </w:r>
          </w:p>
        </w:tc>
        <w:tc>
          <w:tcPr>
            <w:tcW w:w="851" w:type="pct"/>
          </w:tcPr>
          <w:p w14:paraId="75D6DE8A"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Coordinate external affairs</w:t>
            </w:r>
          </w:p>
          <w:p w14:paraId="4F243AC9"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Strengthen cooperation with partners and international organisations</w:t>
            </w:r>
          </w:p>
        </w:tc>
        <w:tc>
          <w:tcPr>
            <w:tcW w:w="926" w:type="pct"/>
          </w:tcPr>
          <w:p w14:paraId="3BF0052A" w14:textId="77777777" w:rsidR="001A17B6" w:rsidRPr="002074BE" w:rsidRDefault="001A17B6" w:rsidP="001F5EEB">
            <w:pPr>
              <w:pStyle w:val="ListParagraph"/>
              <w:spacing w:after="40" w:line="240" w:lineRule="auto"/>
              <w:ind w:left="404"/>
              <w:contextualSpacing w:val="0"/>
              <w:rPr>
                <w:sz w:val="18"/>
                <w:szCs w:val="18"/>
              </w:rPr>
            </w:pPr>
          </w:p>
        </w:tc>
        <w:tc>
          <w:tcPr>
            <w:tcW w:w="944" w:type="pct"/>
          </w:tcPr>
          <w:p w14:paraId="0202F56D"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Public administration work</w:t>
            </w:r>
          </w:p>
          <w:p w14:paraId="468E0FEB" w14:textId="4A31B5E4"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 xml:space="preserve">Foreign </w:t>
            </w:r>
            <w:r w:rsidR="004E6AF3" w:rsidRPr="002074BE">
              <w:rPr>
                <w:sz w:val="18"/>
                <w:szCs w:val="18"/>
              </w:rPr>
              <w:t>languages</w:t>
            </w:r>
          </w:p>
          <w:p w14:paraId="5305827D" w14:textId="450E3824"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 xml:space="preserve">Monitoring policy </w:t>
            </w:r>
            <w:r w:rsidR="00A81A4F" w:rsidRPr="002074BE">
              <w:rPr>
                <w:sz w:val="18"/>
                <w:szCs w:val="18"/>
              </w:rPr>
              <w:t>implementation</w:t>
            </w:r>
          </w:p>
          <w:p w14:paraId="156BD745" w14:textId="760D70AF"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 xml:space="preserve">Computer </w:t>
            </w:r>
            <w:r w:rsidR="004E6AF3" w:rsidRPr="002074BE">
              <w:rPr>
                <w:sz w:val="18"/>
                <w:szCs w:val="18"/>
              </w:rPr>
              <w:t xml:space="preserve">training </w:t>
            </w:r>
            <w:r w:rsidRPr="002074BE">
              <w:rPr>
                <w:sz w:val="18"/>
                <w:szCs w:val="18"/>
              </w:rPr>
              <w:t>(ICT)</w:t>
            </w:r>
          </w:p>
          <w:p w14:paraId="652E2E15"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Planning skills</w:t>
            </w:r>
          </w:p>
        </w:tc>
      </w:tr>
      <w:tr w:rsidR="001A17B6" w:rsidRPr="002074BE" w14:paraId="3FAFA613" w14:textId="77777777" w:rsidTr="001F5EEB">
        <w:tc>
          <w:tcPr>
            <w:tcW w:w="192" w:type="pct"/>
            <w:vMerge/>
          </w:tcPr>
          <w:p w14:paraId="2DD7CD8C" w14:textId="77777777" w:rsidR="001A17B6" w:rsidRPr="002074BE" w:rsidRDefault="001A17B6" w:rsidP="001F5EEB">
            <w:pPr>
              <w:spacing w:after="40" w:line="240" w:lineRule="auto"/>
              <w:rPr>
                <w:sz w:val="18"/>
                <w:szCs w:val="18"/>
              </w:rPr>
            </w:pPr>
          </w:p>
        </w:tc>
        <w:tc>
          <w:tcPr>
            <w:tcW w:w="516" w:type="pct"/>
          </w:tcPr>
          <w:p w14:paraId="4AF5466E" w14:textId="77777777" w:rsidR="001A17B6" w:rsidRPr="002074BE" w:rsidRDefault="001A17B6" w:rsidP="001F5EEB">
            <w:pPr>
              <w:spacing w:after="40" w:line="240" w:lineRule="auto"/>
              <w:rPr>
                <w:color w:val="000000"/>
                <w:sz w:val="18"/>
                <w:szCs w:val="18"/>
              </w:rPr>
            </w:pPr>
            <w:r w:rsidRPr="002074BE">
              <w:rPr>
                <w:color w:val="000000"/>
                <w:sz w:val="18"/>
                <w:szCs w:val="18"/>
              </w:rPr>
              <w:t>Department of Finance</w:t>
            </w:r>
          </w:p>
        </w:tc>
        <w:tc>
          <w:tcPr>
            <w:tcW w:w="762" w:type="pct"/>
          </w:tcPr>
          <w:p w14:paraId="3E9BCA3F"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Financial planning</w:t>
            </w:r>
          </w:p>
          <w:p w14:paraId="79AA9605"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Budgeting</w:t>
            </w:r>
          </w:p>
          <w:p w14:paraId="204A346E"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Accounting</w:t>
            </w:r>
          </w:p>
          <w:p w14:paraId="59CA281E"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Monitor expenditure</w:t>
            </w:r>
          </w:p>
          <w:p w14:paraId="3B71DDAA"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IFMIS</w:t>
            </w:r>
          </w:p>
        </w:tc>
        <w:tc>
          <w:tcPr>
            <w:tcW w:w="810" w:type="pct"/>
          </w:tcPr>
          <w:p w14:paraId="1A51A9A3"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Writing skills for guidelines, manuals, prakas</w:t>
            </w:r>
          </w:p>
          <w:p w14:paraId="49E594C0"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Conduct training and workshops</w:t>
            </w:r>
          </w:p>
          <w:p w14:paraId="07886EFB"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Develop regulations</w:t>
            </w:r>
          </w:p>
          <w:p w14:paraId="181655DF" w14:textId="77777777" w:rsidR="001A17B6" w:rsidRPr="002074BE" w:rsidRDefault="001A17B6" w:rsidP="001F5EEB">
            <w:pPr>
              <w:pStyle w:val="ListParagraph"/>
              <w:spacing w:after="40" w:line="240" w:lineRule="auto"/>
              <w:ind w:left="404"/>
              <w:contextualSpacing w:val="0"/>
              <w:rPr>
                <w:sz w:val="18"/>
                <w:szCs w:val="18"/>
              </w:rPr>
            </w:pPr>
          </w:p>
        </w:tc>
        <w:tc>
          <w:tcPr>
            <w:tcW w:w="851" w:type="pct"/>
          </w:tcPr>
          <w:p w14:paraId="2BE918D1"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Manage financial reforms</w:t>
            </w:r>
          </w:p>
          <w:p w14:paraId="2869C45F" w14:textId="27474A1C"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Work with other departments and sub</w:t>
            </w:r>
            <w:r w:rsidR="009D609F" w:rsidRPr="002074BE">
              <w:rPr>
                <w:sz w:val="18"/>
                <w:szCs w:val="18"/>
              </w:rPr>
              <w:t>-</w:t>
            </w:r>
            <w:r w:rsidRPr="002074BE">
              <w:rPr>
                <w:sz w:val="18"/>
                <w:szCs w:val="18"/>
              </w:rPr>
              <w:t>national units for budgeting and spending</w:t>
            </w:r>
          </w:p>
          <w:p w14:paraId="7C9F3E0F"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Build capacity for financial management</w:t>
            </w:r>
          </w:p>
        </w:tc>
        <w:tc>
          <w:tcPr>
            <w:tcW w:w="926" w:type="pct"/>
          </w:tcPr>
          <w:p w14:paraId="041CC595" w14:textId="77777777" w:rsidR="001A17B6" w:rsidRPr="002074BE" w:rsidRDefault="001A17B6" w:rsidP="001F5EEB">
            <w:pPr>
              <w:pStyle w:val="ListParagraph"/>
              <w:spacing w:after="40" w:line="240" w:lineRule="auto"/>
              <w:ind w:left="404"/>
              <w:contextualSpacing w:val="0"/>
              <w:rPr>
                <w:sz w:val="18"/>
                <w:szCs w:val="18"/>
              </w:rPr>
            </w:pPr>
          </w:p>
        </w:tc>
        <w:tc>
          <w:tcPr>
            <w:tcW w:w="944" w:type="pct"/>
          </w:tcPr>
          <w:p w14:paraId="5ED4899E" w14:textId="0152F13F"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Foreign languages</w:t>
            </w:r>
          </w:p>
          <w:p w14:paraId="1AB05DD9"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Research skills</w:t>
            </w:r>
          </w:p>
          <w:p w14:paraId="7B0D1370"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Teaching and coaching</w:t>
            </w:r>
          </w:p>
        </w:tc>
      </w:tr>
      <w:tr w:rsidR="001A17B6" w:rsidRPr="002074BE" w14:paraId="346B9C95" w14:textId="77777777" w:rsidTr="001F5EEB">
        <w:tc>
          <w:tcPr>
            <w:tcW w:w="192" w:type="pct"/>
            <w:vMerge/>
          </w:tcPr>
          <w:p w14:paraId="50830071" w14:textId="77777777" w:rsidR="001A17B6" w:rsidRPr="002074BE" w:rsidRDefault="001A17B6" w:rsidP="001F5EEB">
            <w:pPr>
              <w:spacing w:after="40" w:line="240" w:lineRule="auto"/>
              <w:rPr>
                <w:sz w:val="18"/>
                <w:szCs w:val="18"/>
              </w:rPr>
            </w:pPr>
          </w:p>
        </w:tc>
        <w:tc>
          <w:tcPr>
            <w:tcW w:w="516" w:type="pct"/>
          </w:tcPr>
          <w:p w14:paraId="4CB4CB36" w14:textId="77777777" w:rsidR="001A17B6" w:rsidRPr="002074BE" w:rsidRDefault="001A17B6" w:rsidP="001F5EEB">
            <w:pPr>
              <w:spacing w:after="40" w:line="240" w:lineRule="auto"/>
              <w:rPr>
                <w:color w:val="000000"/>
                <w:sz w:val="18"/>
                <w:szCs w:val="18"/>
              </w:rPr>
            </w:pPr>
            <w:r w:rsidRPr="002074BE">
              <w:rPr>
                <w:color w:val="000000"/>
                <w:sz w:val="18"/>
                <w:szCs w:val="18"/>
              </w:rPr>
              <w:t>Department of ICT</w:t>
            </w:r>
          </w:p>
        </w:tc>
        <w:tc>
          <w:tcPr>
            <w:tcW w:w="762" w:type="pct"/>
          </w:tcPr>
          <w:p w14:paraId="4EE4C07E"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Plan IT system expansion</w:t>
            </w:r>
          </w:p>
          <w:p w14:paraId="38B96E80"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Digital education skills</w:t>
            </w:r>
          </w:p>
          <w:p w14:paraId="3CD0FE57"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Manage webpages</w:t>
            </w:r>
          </w:p>
          <w:p w14:paraId="38BA2147"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Develop apps</w:t>
            </w:r>
          </w:p>
          <w:p w14:paraId="579B7A2E"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Produce videos</w:t>
            </w:r>
          </w:p>
        </w:tc>
        <w:tc>
          <w:tcPr>
            <w:tcW w:w="810" w:type="pct"/>
          </w:tcPr>
          <w:p w14:paraId="02AB2B4E"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Policy writing</w:t>
            </w:r>
          </w:p>
          <w:p w14:paraId="7BA8F4B9"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Report writing</w:t>
            </w:r>
          </w:p>
          <w:p w14:paraId="1BC14F8D"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Action planning</w:t>
            </w:r>
          </w:p>
          <w:p w14:paraId="6215A5D1"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Training</w:t>
            </w:r>
          </w:p>
          <w:p w14:paraId="73873BB5"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Monitor ICT training</w:t>
            </w:r>
          </w:p>
        </w:tc>
        <w:tc>
          <w:tcPr>
            <w:tcW w:w="851" w:type="pct"/>
          </w:tcPr>
          <w:p w14:paraId="260A8777"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Coordinate administration and finance for department</w:t>
            </w:r>
          </w:p>
          <w:p w14:paraId="7CFBABAE"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Manage staff effectively</w:t>
            </w:r>
          </w:p>
          <w:p w14:paraId="5DF62F0A"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Collaborate with educators to develop e-learning</w:t>
            </w:r>
          </w:p>
          <w:p w14:paraId="48778426"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Organisational support</w:t>
            </w:r>
          </w:p>
        </w:tc>
        <w:tc>
          <w:tcPr>
            <w:tcW w:w="926" w:type="pct"/>
          </w:tcPr>
          <w:p w14:paraId="2C1586C3"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Manage IT and systems in ministry</w:t>
            </w:r>
          </w:p>
          <w:p w14:paraId="50DFC254" w14:textId="77777777" w:rsidR="001A17B6" w:rsidRPr="002074BE" w:rsidRDefault="001A17B6" w:rsidP="001F5EEB">
            <w:pPr>
              <w:pStyle w:val="ListParagraph"/>
              <w:spacing w:after="40" w:line="240" w:lineRule="auto"/>
              <w:ind w:left="404"/>
              <w:contextualSpacing w:val="0"/>
              <w:rPr>
                <w:sz w:val="18"/>
                <w:szCs w:val="18"/>
              </w:rPr>
            </w:pPr>
          </w:p>
        </w:tc>
        <w:tc>
          <w:tcPr>
            <w:tcW w:w="944" w:type="pct"/>
          </w:tcPr>
          <w:p w14:paraId="332EE20A" w14:textId="339FA86D"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Consistent and firm leadership</w:t>
            </w:r>
          </w:p>
          <w:p w14:paraId="28A26516" w14:textId="09709139"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Foreign languages</w:t>
            </w:r>
          </w:p>
          <w:p w14:paraId="790CD375"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Self-study</w:t>
            </w:r>
          </w:p>
          <w:p w14:paraId="7C1920DE"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Ability to motivate staff</w:t>
            </w:r>
          </w:p>
          <w:p w14:paraId="6B0EDE1B" w14:textId="5AE4D65F"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Study, develop</w:t>
            </w:r>
            <w:r w:rsidR="004E6AF3" w:rsidRPr="002074BE">
              <w:rPr>
                <w:sz w:val="18"/>
                <w:szCs w:val="18"/>
              </w:rPr>
              <w:t>,</w:t>
            </w:r>
            <w:r w:rsidRPr="002074BE">
              <w:rPr>
                <w:sz w:val="18"/>
                <w:szCs w:val="18"/>
              </w:rPr>
              <w:t xml:space="preserve"> and manage new software, new tools, techniques</w:t>
            </w:r>
          </w:p>
        </w:tc>
      </w:tr>
      <w:tr w:rsidR="001A17B6" w:rsidRPr="002074BE" w14:paraId="4F0E5D6A" w14:textId="77777777" w:rsidTr="001F5EEB">
        <w:tc>
          <w:tcPr>
            <w:tcW w:w="192" w:type="pct"/>
            <w:vMerge/>
          </w:tcPr>
          <w:p w14:paraId="1F62D3D3" w14:textId="77777777" w:rsidR="001A17B6" w:rsidRPr="002074BE" w:rsidRDefault="001A17B6" w:rsidP="001F5EEB">
            <w:pPr>
              <w:spacing w:after="40" w:line="240" w:lineRule="auto"/>
              <w:rPr>
                <w:sz w:val="18"/>
                <w:szCs w:val="18"/>
              </w:rPr>
            </w:pPr>
          </w:p>
        </w:tc>
        <w:tc>
          <w:tcPr>
            <w:tcW w:w="516" w:type="pct"/>
          </w:tcPr>
          <w:p w14:paraId="2D651B5F" w14:textId="7CA8E7FA" w:rsidR="001A17B6" w:rsidRPr="002074BE" w:rsidRDefault="001A17B6" w:rsidP="001F5EEB">
            <w:pPr>
              <w:spacing w:after="40" w:line="240" w:lineRule="auto"/>
              <w:rPr>
                <w:color w:val="000000"/>
                <w:sz w:val="18"/>
                <w:szCs w:val="18"/>
              </w:rPr>
            </w:pPr>
            <w:r w:rsidRPr="002074BE">
              <w:rPr>
                <w:color w:val="000000"/>
                <w:sz w:val="18"/>
                <w:szCs w:val="18"/>
              </w:rPr>
              <w:t xml:space="preserve">Department of Information </w:t>
            </w:r>
            <w:r w:rsidR="00557257" w:rsidRPr="002074BE">
              <w:rPr>
                <w:color w:val="000000"/>
                <w:sz w:val="18"/>
                <w:szCs w:val="18"/>
              </w:rPr>
              <w:t xml:space="preserve">and </w:t>
            </w:r>
            <w:r w:rsidRPr="002074BE">
              <w:rPr>
                <w:color w:val="000000"/>
                <w:sz w:val="18"/>
                <w:szCs w:val="18"/>
              </w:rPr>
              <w:t>Asian Affair</w:t>
            </w:r>
            <w:r w:rsidR="00557257" w:rsidRPr="002074BE">
              <w:rPr>
                <w:color w:val="000000"/>
                <w:sz w:val="18"/>
                <w:szCs w:val="18"/>
              </w:rPr>
              <w:t>s</w:t>
            </w:r>
          </w:p>
        </w:tc>
        <w:tc>
          <w:tcPr>
            <w:tcW w:w="762" w:type="pct"/>
          </w:tcPr>
          <w:p w14:paraId="1AD7DD90" w14:textId="77777777" w:rsidR="001A17B6" w:rsidRPr="002074BE" w:rsidRDefault="001A17B6" w:rsidP="00642A3B">
            <w:pPr>
              <w:pStyle w:val="ListParagraph"/>
              <w:spacing w:after="40" w:line="240" w:lineRule="auto"/>
              <w:ind w:left="404"/>
              <w:contextualSpacing w:val="0"/>
              <w:rPr>
                <w:sz w:val="18"/>
                <w:szCs w:val="18"/>
              </w:rPr>
            </w:pPr>
          </w:p>
        </w:tc>
        <w:tc>
          <w:tcPr>
            <w:tcW w:w="810" w:type="pct"/>
          </w:tcPr>
          <w:p w14:paraId="665B8CD1"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Collect and disseminate information</w:t>
            </w:r>
          </w:p>
          <w:p w14:paraId="61360DE8"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Produce educational materials</w:t>
            </w:r>
          </w:p>
          <w:p w14:paraId="71C07144"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Write reports</w:t>
            </w:r>
          </w:p>
          <w:p w14:paraId="7EC644CC"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Workshop and training skills</w:t>
            </w:r>
          </w:p>
        </w:tc>
        <w:tc>
          <w:tcPr>
            <w:tcW w:w="851" w:type="pct"/>
          </w:tcPr>
          <w:p w14:paraId="14985DEB" w14:textId="079BE770" w:rsidR="001A17B6" w:rsidRPr="002074BE" w:rsidRDefault="001A17B6" w:rsidP="00642A3B">
            <w:pPr>
              <w:pStyle w:val="ListParagraph"/>
              <w:numPr>
                <w:ilvl w:val="0"/>
                <w:numId w:val="16"/>
              </w:numPr>
              <w:spacing w:after="40" w:line="240" w:lineRule="auto"/>
              <w:ind w:left="404"/>
              <w:contextualSpacing w:val="0"/>
              <w:rPr>
                <w:sz w:val="18"/>
                <w:szCs w:val="18"/>
              </w:rPr>
            </w:pPr>
            <w:r w:rsidRPr="002074BE">
              <w:rPr>
                <w:sz w:val="18"/>
                <w:szCs w:val="18"/>
              </w:rPr>
              <w:t>Communicate with national ministries</w:t>
            </w:r>
          </w:p>
        </w:tc>
        <w:tc>
          <w:tcPr>
            <w:tcW w:w="926" w:type="pct"/>
          </w:tcPr>
          <w:p w14:paraId="3457CD8C" w14:textId="77777777" w:rsidR="001A17B6" w:rsidRPr="002074BE" w:rsidRDefault="001A17B6" w:rsidP="001F5EEB">
            <w:pPr>
              <w:pStyle w:val="ListParagraph"/>
              <w:spacing w:after="40" w:line="240" w:lineRule="auto"/>
              <w:ind w:left="404"/>
              <w:contextualSpacing w:val="0"/>
              <w:rPr>
                <w:sz w:val="18"/>
                <w:szCs w:val="18"/>
              </w:rPr>
            </w:pPr>
          </w:p>
        </w:tc>
        <w:tc>
          <w:tcPr>
            <w:tcW w:w="944" w:type="pct"/>
          </w:tcPr>
          <w:p w14:paraId="5AB6D7C0"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Teaching and coaching</w:t>
            </w:r>
          </w:p>
          <w:p w14:paraId="122275D0" w14:textId="5E0BFB93" w:rsidR="001A17B6" w:rsidRPr="002074BE" w:rsidRDefault="009A6500" w:rsidP="00642A3B">
            <w:pPr>
              <w:pStyle w:val="ListParagraph"/>
              <w:numPr>
                <w:ilvl w:val="0"/>
                <w:numId w:val="16"/>
              </w:numPr>
              <w:spacing w:after="40" w:line="240" w:lineRule="auto"/>
              <w:ind w:left="404"/>
              <w:contextualSpacing w:val="0"/>
              <w:rPr>
                <w:sz w:val="18"/>
                <w:szCs w:val="18"/>
              </w:rPr>
            </w:pPr>
            <w:r w:rsidRPr="002074BE">
              <w:rPr>
                <w:sz w:val="18"/>
                <w:szCs w:val="18"/>
              </w:rPr>
              <w:t>Office administration</w:t>
            </w:r>
          </w:p>
        </w:tc>
      </w:tr>
      <w:tr w:rsidR="001A17B6" w:rsidRPr="002074BE" w14:paraId="549B9DBA" w14:textId="77777777" w:rsidTr="001F5EEB">
        <w:tc>
          <w:tcPr>
            <w:tcW w:w="192" w:type="pct"/>
            <w:vMerge/>
          </w:tcPr>
          <w:p w14:paraId="752295D4" w14:textId="77777777" w:rsidR="001A17B6" w:rsidRPr="002074BE" w:rsidRDefault="001A17B6" w:rsidP="001F5EEB">
            <w:pPr>
              <w:spacing w:after="40" w:line="240" w:lineRule="auto"/>
              <w:rPr>
                <w:sz w:val="18"/>
                <w:szCs w:val="18"/>
              </w:rPr>
            </w:pPr>
          </w:p>
        </w:tc>
        <w:tc>
          <w:tcPr>
            <w:tcW w:w="516" w:type="pct"/>
          </w:tcPr>
          <w:p w14:paraId="4ADADC8D" w14:textId="77777777" w:rsidR="001A17B6" w:rsidRPr="002074BE" w:rsidRDefault="001A17B6" w:rsidP="001F5EEB">
            <w:pPr>
              <w:spacing w:after="40" w:line="240" w:lineRule="auto"/>
              <w:rPr>
                <w:color w:val="000000"/>
                <w:sz w:val="18"/>
                <w:szCs w:val="18"/>
              </w:rPr>
            </w:pPr>
            <w:r w:rsidRPr="002074BE">
              <w:rPr>
                <w:color w:val="000000"/>
                <w:sz w:val="18"/>
                <w:szCs w:val="18"/>
              </w:rPr>
              <w:t>Department of Legislation</w:t>
            </w:r>
          </w:p>
        </w:tc>
        <w:tc>
          <w:tcPr>
            <w:tcW w:w="762" w:type="pct"/>
          </w:tcPr>
          <w:p w14:paraId="494BF4D9"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Legal skills</w:t>
            </w:r>
          </w:p>
          <w:p w14:paraId="01FD0AB1"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Draft, revise, comment on laws, regulations</w:t>
            </w:r>
          </w:p>
          <w:p w14:paraId="638FE451"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Review legal documents</w:t>
            </w:r>
          </w:p>
          <w:p w14:paraId="2236E43A"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Manage legislative data</w:t>
            </w:r>
          </w:p>
          <w:p w14:paraId="2EDE45A9"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Manage staff conflicts</w:t>
            </w:r>
          </w:p>
        </w:tc>
        <w:tc>
          <w:tcPr>
            <w:tcW w:w="810" w:type="pct"/>
          </w:tcPr>
          <w:p w14:paraId="20232DE7"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Training and workshop skills</w:t>
            </w:r>
          </w:p>
          <w:p w14:paraId="00A4B1AA"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Monitoring law and regulation implementation</w:t>
            </w:r>
          </w:p>
          <w:p w14:paraId="494089D2"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Survey skills</w:t>
            </w:r>
          </w:p>
          <w:p w14:paraId="4BF40692"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Prepare reports</w:t>
            </w:r>
          </w:p>
        </w:tc>
        <w:tc>
          <w:tcPr>
            <w:tcW w:w="851" w:type="pct"/>
          </w:tcPr>
          <w:p w14:paraId="6BACE6B4"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Conduct departmental meetings</w:t>
            </w:r>
          </w:p>
          <w:p w14:paraId="631B7529"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Coordinate D&amp;D, transfer of functions</w:t>
            </w:r>
          </w:p>
        </w:tc>
        <w:tc>
          <w:tcPr>
            <w:tcW w:w="926" w:type="pct"/>
          </w:tcPr>
          <w:p w14:paraId="2F6A83C8" w14:textId="77777777" w:rsidR="001A17B6" w:rsidRPr="002074BE" w:rsidRDefault="001A17B6" w:rsidP="001F5EEB">
            <w:pPr>
              <w:pStyle w:val="ListParagraph"/>
              <w:spacing w:after="40" w:line="240" w:lineRule="auto"/>
              <w:ind w:left="404"/>
              <w:contextualSpacing w:val="0"/>
              <w:rPr>
                <w:sz w:val="18"/>
                <w:szCs w:val="18"/>
              </w:rPr>
            </w:pPr>
          </w:p>
        </w:tc>
        <w:tc>
          <w:tcPr>
            <w:tcW w:w="944" w:type="pct"/>
          </w:tcPr>
          <w:p w14:paraId="244E59FD" w14:textId="56A6C3DF" w:rsidR="001A17B6" w:rsidRPr="002074BE" w:rsidRDefault="009A6500" w:rsidP="001F5EEB">
            <w:pPr>
              <w:pStyle w:val="ListParagraph"/>
              <w:numPr>
                <w:ilvl w:val="0"/>
                <w:numId w:val="16"/>
              </w:numPr>
              <w:spacing w:after="40" w:line="240" w:lineRule="auto"/>
              <w:ind w:left="404"/>
              <w:contextualSpacing w:val="0"/>
              <w:rPr>
                <w:sz w:val="18"/>
                <w:szCs w:val="18"/>
              </w:rPr>
            </w:pPr>
            <w:r w:rsidRPr="002074BE">
              <w:rPr>
                <w:sz w:val="18"/>
                <w:szCs w:val="18"/>
              </w:rPr>
              <w:t>Office administration</w:t>
            </w:r>
          </w:p>
          <w:p w14:paraId="6CDEF994" w14:textId="7E5BDBF5" w:rsidR="001A17B6" w:rsidRPr="002074BE" w:rsidRDefault="009A6500" w:rsidP="001F5EEB">
            <w:pPr>
              <w:pStyle w:val="ListParagraph"/>
              <w:numPr>
                <w:ilvl w:val="0"/>
                <w:numId w:val="16"/>
              </w:numPr>
              <w:spacing w:after="40" w:line="240" w:lineRule="auto"/>
              <w:ind w:left="404"/>
              <w:contextualSpacing w:val="0"/>
              <w:rPr>
                <w:sz w:val="18"/>
                <w:szCs w:val="18"/>
              </w:rPr>
            </w:pPr>
            <w:r w:rsidRPr="002074BE">
              <w:rPr>
                <w:sz w:val="18"/>
                <w:szCs w:val="18"/>
              </w:rPr>
              <w:t>Foreign l</w:t>
            </w:r>
            <w:r w:rsidR="001A17B6" w:rsidRPr="002074BE">
              <w:rPr>
                <w:sz w:val="18"/>
                <w:szCs w:val="18"/>
              </w:rPr>
              <w:t>anguages</w:t>
            </w:r>
          </w:p>
          <w:p w14:paraId="41198539"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Jurisprudence</w:t>
            </w:r>
          </w:p>
          <w:p w14:paraId="0B18A943" w14:textId="76D84C24" w:rsidR="001A17B6" w:rsidRPr="002074BE" w:rsidRDefault="009A6500" w:rsidP="001F5EEB">
            <w:pPr>
              <w:pStyle w:val="ListParagraph"/>
              <w:numPr>
                <w:ilvl w:val="0"/>
                <w:numId w:val="16"/>
              </w:numPr>
              <w:spacing w:after="40" w:line="240" w:lineRule="auto"/>
              <w:ind w:left="404"/>
              <w:contextualSpacing w:val="0"/>
              <w:rPr>
                <w:sz w:val="18"/>
                <w:szCs w:val="18"/>
              </w:rPr>
            </w:pPr>
            <w:r w:rsidRPr="002074BE">
              <w:rPr>
                <w:sz w:val="18"/>
                <w:szCs w:val="18"/>
              </w:rPr>
              <w:t xml:space="preserve">Computer </w:t>
            </w:r>
            <w:r w:rsidR="004E6AF3" w:rsidRPr="002074BE">
              <w:rPr>
                <w:sz w:val="18"/>
                <w:szCs w:val="18"/>
              </w:rPr>
              <w:t xml:space="preserve">training </w:t>
            </w:r>
            <w:r w:rsidRPr="002074BE">
              <w:rPr>
                <w:sz w:val="18"/>
                <w:szCs w:val="18"/>
              </w:rPr>
              <w:t>(ICT)</w:t>
            </w:r>
          </w:p>
          <w:p w14:paraId="4C2222BE"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Research skills</w:t>
            </w:r>
          </w:p>
        </w:tc>
      </w:tr>
      <w:tr w:rsidR="009A6500" w:rsidRPr="002074BE" w14:paraId="4188B7EE" w14:textId="77777777" w:rsidTr="001F5EEB">
        <w:tc>
          <w:tcPr>
            <w:tcW w:w="192" w:type="pct"/>
            <w:vMerge/>
          </w:tcPr>
          <w:p w14:paraId="70FEC614" w14:textId="77777777" w:rsidR="001A17B6" w:rsidRPr="002074BE" w:rsidRDefault="001A17B6" w:rsidP="001F5EEB">
            <w:pPr>
              <w:spacing w:after="40" w:line="240" w:lineRule="auto"/>
              <w:rPr>
                <w:sz w:val="18"/>
                <w:szCs w:val="18"/>
              </w:rPr>
            </w:pPr>
          </w:p>
        </w:tc>
        <w:tc>
          <w:tcPr>
            <w:tcW w:w="516" w:type="pct"/>
          </w:tcPr>
          <w:p w14:paraId="7901E17A" w14:textId="62EDF7B0" w:rsidR="001A17B6" w:rsidRPr="002074BE" w:rsidRDefault="001A17B6" w:rsidP="001F5EEB">
            <w:pPr>
              <w:spacing w:after="40" w:line="240" w:lineRule="auto"/>
              <w:rPr>
                <w:color w:val="000000"/>
                <w:sz w:val="18"/>
                <w:szCs w:val="18"/>
              </w:rPr>
            </w:pPr>
            <w:r w:rsidRPr="002074BE">
              <w:rPr>
                <w:color w:val="000000"/>
                <w:sz w:val="18"/>
                <w:szCs w:val="18"/>
              </w:rPr>
              <w:t xml:space="preserve">Department of Material </w:t>
            </w:r>
            <w:r w:rsidR="00557257" w:rsidRPr="002074BE">
              <w:rPr>
                <w:color w:val="000000"/>
                <w:sz w:val="18"/>
                <w:szCs w:val="18"/>
              </w:rPr>
              <w:t xml:space="preserve">and </w:t>
            </w:r>
            <w:r w:rsidRPr="002074BE">
              <w:rPr>
                <w:color w:val="000000"/>
                <w:sz w:val="18"/>
                <w:szCs w:val="18"/>
              </w:rPr>
              <w:t>State Property</w:t>
            </w:r>
          </w:p>
        </w:tc>
        <w:tc>
          <w:tcPr>
            <w:tcW w:w="762" w:type="pct"/>
          </w:tcPr>
          <w:p w14:paraId="5833FB08"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Manage mobile and fixed assets and their maintenance</w:t>
            </w:r>
          </w:p>
          <w:p w14:paraId="5D324988" w14:textId="732BA445"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 xml:space="preserve">Financial skills </w:t>
            </w:r>
            <w:r w:rsidR="00557257" w:rsidRPr="002074BE">
              <w:rPr>
                <w:sz w:val="18"/>
                <w:szCs w:val="18"/>
              </w:rPr>
              <w:t>(</w:t>
            </w:r>
            <w:r w:rsidRPr="002074BE">
              <w:rPr>
                <w:sz w:val="18"/>
                <w:szCs w:val="18"/>
              </w:rPr>
              <w:t>manage revenue</w:t>
            </w:r>
            <w:r w:rsidR="00557257" w:rsidRPr="002074BE">
              <w:rPr>
                <w:sz w:val="18"/>
                <w:szCs w:val="18"/>
              </w:rPr>
              <w:t>)</w:t>
            </w:r>
          </w:p>
          <w:p w14:paraId="6D3BC843"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Manage and maintain vehicles</w:t>
            </w:r>
          </w:p>
        </w:tc>
        <w:tc>
          <w:tcPr>
            <w:tcW w:w="810" w:type="pct"/>
          </w:tcPr>
          <w:p w14:paraId="297E94B9"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Manage inventories</w:t>
            </w:r>
          </w:p>
          <w:p w14:paraId="781C43B6"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Prepare reports</w:t>
            </w:r>
          </w:p>
          <w:p w14:paraId="6F5E9A65" w14:textId="4F28E2EC"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Program</w:t>
            </w:r>
            <w:r w:rsidR="00FF2C85" w:rsidRPr="002074BE">
              <w:rPr>
                <w:sz w:val="18"/>
                <w:szCs w:val="18"/>
              </w:rPr>
              <w:t>me</w:t>
            </w:r>
            <w:r w:rsidRPr="002074BE">
              <w:rPr>
                <w:sz w:val="18"/>
                <w:szCs w:val="18"/>
              </w:rPr>
              <w:t xml:space="preserve"> and planning skills</w:t>
            </w:r>
          </w:p>
          <w:p w14:paraId="1B560982"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Training skills</w:t>
            </w:r>
          </w:p>
        </w:tc>
        <w:tc>
          <w:tcPr>
            <w:tcW w:w="851" w:type="pct"/>
          </w:tcPr>
          <w:p w14:paraId="4EB77A98"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Maintain relations with all departments and units with state assets</w:t>
            </w:r>
          </w:p>
        </w:tc>
        <w:tc>
          <w:tcPr>
            <w:tcW w:w="926" w:type="pct"/>
          </w:tcPr>
          <w:p w14:paraId="6FE70629"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Distribute equipment</w:t>
            </w:r>
          </w:p>
        </w:tc>
        <w:tc>
          <w:tcPr>
            <w:tcW w:w="944" w:type="pct"/>
          </w:tcPr>
          <w:p w14:paraId="0CE45725" w14:textId="6C49D1F1"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Ability to analyse information and information technology briefs</w:t>
            </w:r>
          </w:p>
          <w:p w14:paraId="45F77678" w14:textId="0CD5AC8F" w:rsidR="001A17B6" w:rsidRPr="002074BE" w:rsidRDefault="001A17B6" w:rsidP="00642A3B">
            <w:pPr>
              <w:pStyle w:val="ListParagraph"/>
              <w:numPr>
                <w:ilvl w:val="0"/>
                <w:numId w:val="16"/>
              </w:numPr>
              <w:spacing w:after="40" w:line="240" w:lineRule="auto"/>
              <w:ind w:left="404"/>
              <w:contextualSpacing w:val="0"/>
              <w:rPr>
                <w:sz w:val="18"/>
                <w:szCs w:val="18"/>
              </w:rPr>
            </w:pPr>
            <w:r w:rsidRPr="002074BE">
              <w:rPr>
                <w:sz w:val="18"/>
                <w:szCs w:val="18"/>
              </w:rPr>
              <w:t>Teaching and coaching</w:t>
            </w:r>
          </w:p>
        </w:tc>
      </w:tr>
      <w:tr w:rsidR="001A17B6" w:rsidRPr="002074BE" w14:paraId="154F086D" w14:textId="77777777" w:rsidTr="001F5EEB">
        <w:tc>
          <w:tcPr>
            <w:tcW w:w="192" w:type="pct"/>
            <w:vMerge/>
          </w:tcPr>
          <w:p w14:paraId="3504F33D" w14:textId="77777777" w:rsidR="001A17B6" w:rsidRPr="002074BE" w:rsidRDefault="001A17B6" w:rsidP="001F5EEB">
            <w:pPr>
              <w:spacing w:after="40" w:line="240" w:lineRule="auto"/>
              <w:rPr>
                <w:sz w:val="18"/>
                <w:szCs w:val="18"/>
              </w:rPr>
            </w:pPr>
          </w:p>
        </w:tc>
        <w:tc>
          <w:tcPr>
            <w:tcW w:w="516" w:type="pct"/>
          </w:tcPr>
          <w:p w14:paraId="19F43378" w14:textId="77777777" w:rsidR="001A17B6" w:rsidRPr="002074BE" w:rsidRDefault="001A17B6" w:rsidP="001F5EEB">
            <w:pPr>
              <w:spacing w:after="40" w:line="240" w:lineRule="auto"/>
              <w:rPr>
                <w:color w:val="000000"/>
                <w:sz w:val="18"/>
                <w:szCs w:val="18"/>
              </w:rPr>
            </w:pPr>
            <w:r w:rsidRPr="002074BE">
              <w:rPr>
                <w:color w:val="000000"/>
                <w:sz w:val="18"/>
                <w:szCs w:val="18"/>
              </w:rPr>
              <w:t>Department of Personnel</w:t>
            </w:r>
          </w:p>
        </w:tc>
        <w:tc>
          <w:tcPr>
            <w:tcW w:w="762" w:type="pct"/>
          </w:tcPr>
          <w:p w14:paraId="486740EF"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Personnel management skills</w:t>
            </w:r>
          </w:p>
          <w:p w14:paraId="3C32EF76"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HR skills</w:t>
            </w:r>
          </w:p>
          <w:p w14:paraId="09194528"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MIS skills</w:t>
            </w:r>
          </w:p>
          <w:p w14:paraId="297EC75B"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IT/MIS skills</w:t>
            </w:r>
          </w:p>
          <w:p w14:paraId="7FB2ADE5"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Functional analysis</w:t>
            </w:r>
          </w:p>
          <w:p w14:paraId="04C6211B"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Salaries and payments</w:t>
            </w:r>
          </w:p>
          <w:p w14:paraId="3FF0C67A"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TNA preparation</w:t>
            </w:r>
          </w:p>
        </w:tc>
        <w:tc>
          <w:tcPr>
            <w:tcW w:w="810" w:type="pct"/>
          </w:tcPr>
          <w:p w14:paraId="12FAFC9B"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Procedural development skills</w:t>
            </w:r>
          </w:p>
          <w:p w14:paraId="41B98852"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Gender mainstreaming</w:t>
            </w:r>
          </w:p>
          <w:p w14:paraId="05AF8C9B"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Write reports</w:t>
            </w:r>
          </w:p>
          <w:p w14:paraId="3AB1CF7B"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Statistics</w:t>
            </w:r>
          </w:p>
          <w:p w14:paraId="52716BDD"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Prepare forms and prakas</w:t>
            </w:r>
          </w:p>
          <w:p w14:paraId="6443D061"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Training skills</w:t>
            </w:r>
          </w:p>
          <w:p w14:paraId="189E03F0" w14:textId="77777777" w:rsidR="001A17B6" w:rsidRPr="002074BE" w:rsidRDefault="001A17B6" w:rsidP="001F5EEB">
            <w:pPr>
              <w:pStyle w:val="ListParagraph"/>
              <w:spacing w:after="40" w:line="240" w:lineRule="auto"/>
              <w:ind w:left="404"/>
              <w:contextualSpacing w:val="0"/>
              <w:rPr>
                <w:sz w:val="18"/>
                <w:szCs w:val="18"/>
              </w:rPr>
            </w:pPr>
          </w:p>
        </w:tc>
        <w:tc>
          <w:tcPr>
            <w:tcW w:w="851" w:type="pct"/>
          </w:tcPr>
          <w:p w14:paraId="0109DAD8"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Strengthen managers’ capacity</w:t>
            </w:r>
          </w:p>
        </w:tc>
        <w:tc>
          <w:tcPr>
            <w:tcW w:w="926" w:type="pct"/>
          </w:tcPr>
          <w:p w14:paraId="721D3CF9" w14:textId="77777777" w:rsidR="001A17B6" w:rsidRPr="002074BE" w:rsidRDefault="001A17B6" w:rsidP="001F5EEB">
            <w:pPr>
              <w:pStyle w:val="ListParagraph"/>
              <w:spacing w:after="40" w:line="240" w:lineRule="auto"/>
              <w:ind w:left="404"/>
              <w:contextualSpacing w:val="0"/>
              <w:rPr>
                <w:sz w:val="18"/>
                <w:szCs w:val="18"/>
              </w:rPr>
            </w:pPr>
          </w:p>
        </w:tc>
        <w:tc>
          <w:tcPr>
            <w:tcW w:w="944" w:type="pct"/>
          </w:tcPr>
          <w:p w14:paraId="66B9189D" w14:textId="6707F386"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Encourage officer</w:t>
            </w:r>
            <w:r w:rsidR="004E6AF3" w:rsidRPr="002074BE">
              <w:rPr>
                <w:sz w:val="18"/>
                <w:szCs w:val="18"/>
              </w:rPr>
              <w:t>s</w:t>
            </w:r>
            <w:r w:rsidRPr="002074BE">
              <w:rPr>
                <w:sz w:val="18"/>
                <w:szCs w:val="18"/>
              </w:rPr>
              <w:t xml:space="preserve"> to be consistent and firm</w:t>
            </w:r>
          </w:p>
          <w:p w14:paraId="65F223A9" w14:textId="371647F4"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C</w:t>
            </w:r>
            <w:r w:rsidR="009A6500" w:rsidRPr="002074BE">
              <w:rPr>
                <w:sz w:val="18"/>
                <w:szCs w:val="18"/>
              </w:rPr>
              <w:t xml:space="preserve">omputer </w:t>
            </w:r>
            <w:r w:rsidR="004E6AF3" w:rsidRPr="002074BE">
              <w:rPr>
                <w:sz w:val="18"/>
                <w:szCs w:val="18"/>
              </w:rPr>
              <w:t xml:space="preserve">training </w:t>
            </w:r>
            <w:r w:rsidR="009A6500" w:rsidRPr="002074BE">
              <w:rPr>
                <w:sz w:val="18"/>
                <w:szCs w:val="18"/>
              </w:rPr>
              <w:t>(ICT)</w:t>
            </w:r>
          </w:p>
        </w:tc>
      </w:tr>
      <w:tr w:rsidR="009A6500" w:rsidRPr="002074BE" w14:paraId="0975E2B6" w14:textId="77777777" w:rsidTr="001F5EEB">
        <w:tc>
          <w:tcPr>
            <w:tcW w:w="5000" w:type="pct"/>
            <w:gridSpan w:val="7"/>
            <w:shd w:val="clear" w:color="auto" w:fill="45A7E1" w:themeFill="accent1"/>
          </w:tcPr>
          <w:p w14:paraId="52E3D52C" w14:textId="6124DA35" w:rsidR="009A6500" w:rsidRPr="002074BE" w:rsidRDefault="009A6500" w:rsidP="001F5EEB">
            <w:pPr>
              <w:spacing w:after="40" w:line="240" w:lineRule="auto"/>
              <w:rPr>
                <w:b/>
                <w:color w:val="000000"/>
                <w:sz w:val="18"/>
                <w:szCs w:val="18"/>
              </w:rPr>
            </w:pPr>
            <w:r w:rsidRPr="002074BE">
              <w:rPr>
                <w:b/>
                <w:color w:val="000000"/>
                <w:sz w:val="18"/>
                <w:szCs w:val="18"/>
              </w:rPr>
              <w:t>Directorate</w:t>
            </w:r>
            <w:r w:rsidR="00557257" w:rsidRPr="002074BE">
              <w:rPr>
                <w:b/>
                <w:color w:val="000000"/>
                <w:sz w:val="18"/>
                <w:szCs w:val="18"/>
              </w:rPr>
              <w:t xml:space="preserve"> of</w:t>
            </w:r>
            <w:r w:rsidRPr="002074BE">
              <w:rPr>
                <w:b/>
                <w:color w:val="000000"/>
                <w:sz w:val="18"/>
                <w:szCs w:val="18"/>
              </w:rPr>
              <w:t xml:space="preserve"> Education</w:t>
            </w:r>
          </w:p>
        </w:tc>
      </w:tr>
      <w:tr w:rsidR="001A17B6" w:rsidRPr="002074BE" w14:paraId="03EBF3C2" w14:textId="77777777" w:rsidTr="001F5EEB">
        <w:tc>
          <w:tcPr>
            <w:tcW w:w="192" w:type="pct"/>
            <w:vMerge w:val="restart"/>
          </w:tcPr>
          <w:p w14:paraId="0A871EE9" w14:textId="77777777" w:rsidR="001A17B6" w:rsidRPr="002074BE" w:rsidRDefault="001A17B6" w:rsidP="001F5EEB">
            <w:pPr>
              <w:spacing w:after="40" w:line="240" w:lineRule="auto"/>
              <w:rPr>
                <w:sz w:val="18"/>
                <w:szCs w:val="18"/>
              </w:rPr>
            </w:pPr>
          </w:p>
        </w:tc>
        <w:tc>
          <w:tcPr>
            <w:tcW w:w="516" w:type="pct"/>
          </w:tcPr>
          <w:p w14:paraId="7CB98C5C" w14:textId="77777777" w:rsidR="001A17B6" w:rsidRPr="002074BE" w:rsidRDefault="001A17B6" w:rsidP="001F5EEB">
            <w:pPr>
              <w:spacing w:after="40" w:line="240" w:lineRule="auto"/>
              <w:rPr>
                <w:color w:val="000000"/>
                <w:sz w:val="18"/>
                <w:szCs w:val="18"/>
              </w:rPr>
            </w:pPr>
            <w:r w:rsidRPr="002074BE">
              <w:rPr>
                <w:color w:val="000000"/>
                <w:sz w:val="18"/>
                <w:szCs w:val="18"/>
              </w:rPr>
              <w:t>Department of Curriculum Development</w:t>
            </w:r>
          </w:p>
        </w:tc>
        <w:tc>
          <w:tcPr>
            <w:tcW w:w="762" w:type="pct"/>
          </w:tcPr>
          <w:p w14:paraId="754A9CB4"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Develop national curricula</w:t>
            </w:r>
          </w:p>
          <w:p w14:paraId="4A6AAC30"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Research curricula needs</w:t>
            </w:r>
          </w:p>
          <w:p w14:paraId="795C7E95"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Standards setting</w:t>
            </w:r>
          </w:p>
          <w:p w14:paraId="6C710F77"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Review textbooks, learning materials</w:t>
            </w:r>
          </w:p>
          <w:p w14:paraId="53A1C048" w14:textId="6551CC8F" w:rsidR="001A17B6" w:rsidRPr="002074BE" w:rsidRDefault="001A17B6" w:rsidP="00642A3B">
            <w:pPr>
              <w:pStyle w:val="ListParagraph"/>
              <w:numPr>
                <w:ilvl w:val="0"/>
                <w:numId w:val="16"/>
              </w:numPr>
              <w:spacing w:after="40" w:line="240" w:lineRule="auto"/>
              <w:ind w:left="404"/>
              <w:contextualSpacing w:val="0"/>
              <w:rPr>
                <w:sz w:val="18"/>
                <w:szCs w:val="18"/>
              </w:rPr>
            </w:pPr>
            <w:r w:rsidRPr="002074BE">
              <w:rPr>
                <w:sz w:val="18"/>
                <w:szCs w:val="18"/>
              </w:rPr>
              <w:t>Strengthen STEM curricula</w:t>
            </w:r>
          </w:p>
        </w:tc>
        <w:tc>
          <w:tcPr>
            <w:tcW w:w="810" w:type="pct"/>
          </w:tcPr>
          <w:p w14:paraId="7F5A6D82"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Disseminate national curricula</w:t>
            </w:r>
          </w:p>
          <w:p w14:paraId="4B280EE2"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Prepare documents</w:t>
            </w:r>
          </w:p>
          <w:p w14:paraId="5ACFDB47"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Monitor materials for teaching</w:t>
            </w:r>
          </w:p>
          <w:p w14:paraId="731C1133"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Monitor libraries</w:t>
            </w:r>
          </w:p>
          <w:p w14:paraId="16CCCCA3"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Prepare reports</w:t>
            </w:r>
          </w:p>
          <w:p w14:paraId="49D34D79"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Training and workshop skills</w:t>
            </w:r>
          </w:p>
          <w:p w14:paraId="4A500701"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Writing skills for manuals, textbooks, guidelines</w:t>
            </w:r>
          </w:p>
        </w:tc>
        <w:tc>
          <w:tcPr>
            <w:tcW w:w="851" w:type="pct"/>
          </w:tcPr>
          <w:p w14:paraId="7B29885A"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 xml:space="preserve">Organise annual events </w:t>
            </w:r>
          </w:p>
          <w:p w14:paraId="369084DC" w14:textId="07BA117A" w:rsidR="001A17B6" w:rsidRPr="002074BE" w:rsidRDefault="001A17B6" w:rsidP="00642A3B">
            <w:pPr>
              <w:pStyle w:val="ListParagraph"/>
              <w:numPr>
                <w:ilvl w:val="0"/>
                <w:numId w:val="16"/>
              </w:numPr>
              <w:spacing w:after="40" w:line="240" w:lineRule="auto"/>
              <w:ind w:left="404"/>
              <w:contextualSpacing w:val="0"/>
              <w:rPr>
                <w:sz w:val="18"/>
                <w:szCs w:val="18"/>
              </w:rPr>
            </w:pPr>
            <w:r w:rsidRPr="002074BE">
              <w:rPr>
                <w:sz w:val="18"/>
                <w:szCs w:val="18"/>
              </w:rPr>
              <w:t>Review use of Khmer in MoEYS documents</w:t>
            </w:r>
          </w:p>
        </w:tc>
        <w:tc>
          <w:tcPr>
            <w:tcW w:w="926" w:type="pct"/>
          </w:tcPr>
          <w:p w14:paraId="48E0E821" w14:textId="722A4321" w:rsidR="001A17B6" w:rsidRPr="002074BE" w:rsidRDefault="001A17B6" w:rsidP="00642A3B">
            <w:pPr>
              <w:pStyle w:val="ListParagraph"/>
              <w:numPr>
                <w:ilvl w:val="0"/>
                <w:numId w:val="16"/>
              </w:numPr>
              <w:spacing w:after="40" w:line="240" w:lineRule="auto"/>
              <w:ind w:left="404"/>
              <w:contextualSpacing w:val="0"/>
              <w:rPr>
                <w:sz w:val="18"/>
                <w:szCs w:val="18"/>
              </w:rPr>
            </w:pPr>
            <w:r w:rsidRPr="002074BE">
              <w:rPr>
                <w:sz w:val="18"/>
                <w:szCs w:val="18"/>
              </w:rPr>
              <w:t>Supply study/text books to schools</w:t>
            </w:r>
          </w:p>
        </w:tc>
        <w:tc>
          <w:tcPr>
            <w:tcW w:w="944" w:type="pct"/>
          </w:tcPr>
          <w:p w14:paraId="70EB5A74"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Motivate staff</w:t>
            </w:r>
          </w:p>
          <w:p w14:paraId="0FF9F9AC"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Curriculum capacity development</w:t>
            </w:r>
          </w:p>
        </w:tc>
      </w:tr>
      <w:tr w:rsidR="009A6500" w:rsidRPr="002074BE" w14:paraId="1F8D8305" w14:textId="77777777" w:rsidTr="001F5EEB">
        <w:tc>
          <w:tcPr>
            <w:tcW w:w="192" w:type="pct"/>
            <w:vMerge/>
          </w:tcPr>
          <w:p w14:paraId="0DF31CC4" w14:textId="77777777" w:rsidR="001A17B6" w:rsidRPr="002074BE" w:rsidRDefault="001A17B6" w:rsidP="001F5EEB">
            <w:pPr>
              <w:spacing w:after="40" w:line="240" w:lineRule="auto"/>
              <w:rPr>
                <w:sz w:val="18"/>
                <w:szCs w:val="18"/>
              </w:rPr>
            </w:pPr>
          </w:p>
        </w:tc>
        <w:tc>
          <w:tcPr>
            <w:tcW w:w="516" w:type="pct"/>
          </w:tcPr>
          <w:p w14:paraId="42A34306" w14:textId="6CD3212C" w:rsidR="001A17B6" w:rsidRPr="002074BE" w:rsidRDefault="001A17B6" w:rsidP="001F5EEB">
            <w:pPr>
              <w:spacing w:after="40" w:line="240" w:lineRule="auto"/>
              <w:rPr>
                <w:color w:val="000000"/>
                <w:sz w:val="18"/>
                <w:szCs w:val="18"/>
              </w:rPr>
            </w:pPr>
            <w:r w:rsidRPr="002074BE">
              <w:rPr>
                <w:color w:val="000000"/>
                <w:sz w:val="18"/>
                <w:szCs w:val="18"/>
              </w:rPr>
              <w:t xml:space="preserve">Department of </w:t>
            </w:r>
            <w:r w:rsidR="00557257" w:rsidRPr="002074BE">
              <w:rPr>
                <w:color w:val="000000"/>
                <w:sz w:val="18"/>
                <w:szCs w:val="18"/>
              </w:rPr>
              <w:t>ECE</w:t>
            </w:r>
          </w:p>
        </w:tc>
        <w:tc>
          <w:tcPr>
            <w:tcW w:w="762" w:type="pct"/>
          </w:tcPr>
          <w:p w14:paraId="0C4F2363"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Manage ECE classes</w:t>
            </w:r>
          </w:p>
          <w:p w14:paraId="530D3726"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 xml:space="preserve">Promote development of ECE </w:t>
            </w:r>
          </w:p>
          <w:p w14:paraId="3D0990C2"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lastRenderedPageBreak/>
              <w:t>Manage ECE system</w:t>
            </w:r>
          </w:p>
          <w:p w14:paraId="33034828"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WASH and health promotion in ECE</w:t>
            </w:r>
          </w:p>
          <w:p w14:paraId="1FF3ECAB"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Expand inclusive education in ECE</w:t>
            </w:r>
          </w:p>
        </w:tc>
        <w:tc>
          <w:tcPr>
            <w:tcW w:w="810" w:type="pct"/>
          </w:tcPr>
          <w:p w14:paraId="6BCB1032"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lastRenderedPageBreak/>
              <w:t>Planning skills</w:t>
            </w:r>
          </w:p>
          <w:p w14:paraId="68393138"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Policy writing</w:t>
            </w:r>
          </w:p>
          <w:p w14:paraId="75221046"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Report, guidelines writing</w:t>
            </w:r>
          </w:p>
          <w:p w14:paraId="36D752F4"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lastRenderedPageBreak/>
              <w:t>Monitor implementation of curricula and pedagogy</w:t>
            </w:r>
          </w:p>
          <w:p w14:paraId="7D96287D"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Training and workshops skills</w:t>
            </w:r>
          </w:p>
          <w:p w14:paraId="049C390D"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Write reports</w:t>
            </w:r>
          </w:p>
        </w:tc>
        <w:tc>
          <w:tcPr>
            <w:tcW w:w="851" w:type="pct"/>
          </w:tcPr>
          <w:p w14:paraId="78456217"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lastRenderedPageBreak/>
              <w:t>Enforce prakas on community management</w:t>
            </w:r>
          </w:p>
          <w:p w14:paraId="18D0F94E" w14:textId="77777777" w:rsidR="001A17B6" w:rsidRPr="002074BE" w:rsidRDefault="001A17B6" w:rsidP="001F5EEB">
            <w:pPr>
              <w:pStyle w:val="ListParagraph"/>
              <w:spacing w:after="40" w:line="240" w:lineRule="auto"/>
              <w:ind w:left="404"/>
              <w:contextualSpacing w:val="0"/>
              <w:rPr>
                <w:sz w:val="18"/>
                <w:szCs w:val="18"/>
              </w:rPr>
            </w:pPr>
          </w:p>
        </w:tc>
        <w:tc>
          <w:tcPr>
            <w:tcW w:w="926" w:type="pct"/>
          </w:tcPr>
          <w:p w14:paraId="23F8DD02" w14:textId="77777777" w:rsidR="001A17B6" w:rsidRPr="002074BE" w:rsidRDefault="001A17B6" w:rsidP="001F5EEB">
            <w:pPr>
              <w:pStyle w:val="ListParagraph"/>
              <w:spacing w:after="40" w:line="240" w:lineRule="auto"/>
              <w:ind w:left="404"/>
              <w:contextualSpacing w:val="0"/>
              <w:rPr>
                <w:sz w:val="18"/>
                <w:szCs w:val="18"/>
              </w:rPr>
            </w:pPr>
          </w:p>
        </w:tc>
        <w:tc>
          <w:tcPr>
            <w:tcW w:w="944" w:type="pct"/>
          </w:tcPr>
          <w:p w14:paraId="1D436DFF" w14:textId="5C2E8FF0"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 xml:space="preserve">Further training </w:t>
            </w:r>
            <w:r w:rsidR="009A6500" w:rsidRPr="002074BE">
              <w:rPr>
                <w:sz w:val="18"/>
                <w:szCs w:val="18"/>
              </w:rPr>
              <w:t>ECE and WASH</w:t>
            </w:r>
          </w:p>
          <w:p w14:paraId="3EDF8210"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Motivate staff</w:t>
            </w:r>
          </w:p>
        </w:tc>
      </w:tr>
      <w:tr w:rsidR="001A17B6" w:rsidRPr="002074BE" w14:paraId="43DF75E6" w14:textId="77777777" w:rsidTr="001F5EEB">
        <w:tc>
          <w:tcPr>
            <w:tcW w:w="192" w:type="pct"/>
            <w:vMerge/>
          </w:tcPr>
          <w:p w14:paraId="12E81D2D" w14:textId="77777777" w:rsidR="001A17B6" w:rsidRPr="002074BE" w:rsidRDefault="001A17B6" w:rsidP="001F5EEB">
            <w:pPr>
              <w:spacing w:after="40" w:line="240" w:lineRule="auto"/>
              <w:rPr>
                <w:sz w:val="18"/>
                <w:szCs w:val="18"/>
              </w:rPr>
            </w:pPr>
          </w:p>
        </w:tc>
        <w:tc>
          <w:tcPr>
            <w:tcW w:w="516" w:type="pct"/>
          </w:tcPr>
          <w:p w14:paraId="6DB41053" w14:textId="77777777" w:rsidR="001A17B6" w:rsidRPr="002074BE" w:rsidRDefault="001A17B6" w:rsidP="001F5EEB">
            <w:pPr>
              <w:spacing w:after="40" w:line="240" w:lineRule="auto"/>
              <w:rPr>
                <w:color w:val="000000"/>
                <w:sz w:val="18"/>
                <w:szCs w:val="18"/>
              </w:rPr>
            </w:pPr>
            <w:r w:rsidRPr="002074BE">
              <w:rPr>
                <w:color w:val="000000"/>
                <w:sz w:val="18"/>
                <w:szCs w:val="18"/>
              </w:rPr>
              <w:t>Department of Health Education</w:t>
            </w:r>
          </w:p>
        </w:tc>
        <w:tc>
          <w:tcPr>
            <w:tcW w:w="762" w:type="pct"/>
          </w:tcPr>
          <w:p w14:paraId="2FE33D35"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Manage health curricula</w:t>
            </w:r>
          </w:p>
          <w:p w14:paraId="3BAFFA3D"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Manage first aid rooms and kits</w:t>
            </w:r>
          </w:p>
          <w:p w14:paraId="691FC3C9"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Provide health checks</w:t>
            </w:r>
          </w:p>
          <w:p w14:paraId="02A6D6C2"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Prevent/manage epidemics</w:t>
            </w:r>
          </w:p>
          <w:p w14:paraId="558970B2"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WASH and health promotion</w:t>
            </w:r>
          </w:p>
          <w:p w14:paraId="14B53A8E"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Food safety and welfare</w:t>
            </w:r>
          </w:p>
        </w:tc>
        <w:tc>
          <w:tcPr>
            <w:tcW w:w="810" w:type="pct"/>
          </w:tcPr>
          <w:p w14:paraId="0794148F"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Planning skills</w:t>
            </w:r>
          </w:p>
          <w:p w14:paraId="56E5638D"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Policy writing</w:t>
            </w:r>
          </w:p>
          <w:p w14:paraId="3928FB81"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Report writing</w:t>
            </w:r>
          </w:p>
          <w:p w14:paraId="74455130"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Information sharing</w:t>
            </w:r>
          </w:p>
          <w:p w14:paraId="224889A9"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Training and workshops skills</w:t>
            </w:r>
          </w:p>
          <w:p w14:paraId="53D5EF89" w14:textId="17AD471D"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Monitor health program</w:t>
            </w:r>
            <w:r w:rsidR="00FF2C85" w:rsidRPr="002074BE">
              <w:rPr>
                <w:sz w:val="18"/>
                <w:szCs w:val="18"/>
              </w:rPr>
              <w:t>me</w:t>
            </w:r>
            <w:r w:rsidRPr="002074BE">
              <w:rPr>
                <w:sz w:val="18"/>
                <w:szCs w:val="18"/>
              </w:rPr>
              <w:t>s</w:t>
            </w:r>
          </w:p>
          <w:p w14:paraId="51533E20"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Procure health supplies</w:t>
            </w:r>
          </w:p>
        </w:tc>
        <w:tc>
          <w:tcPr>
            <w:tcW w:w="851" w:type="pct"/>
          </w:tcPr>
          <w:p w14:paraId="018325EC" w14:textId="77777777" w:rsidR="001A17B6" w:rsidRPr="002074BE" w:rsidRDefault="001A17B6" w:rsidP="001F5EEB">
            <w:pPr>
              <w:pStyle w:val="ListParagraph"/>
              <w:spacing w:after="40" w:line="240" w:lineRule="auto"/>
              <w:ind w:left="404"/>
              <w:contextualSpacing w:val="0"/>
              <w:rPr>
                <w:sz w:val="18"/>
                <w:szCs w:val="18"/>
              </w:rPr>
            </w:pPr>
          </w:p>
        </w:tc>
        <w:tc>
          <w:tcPr>
            <w:tcW w:w="926" w:type="pct"/>
          </w:tcPr>
          <w:p w14:paraId="1F528F7A" w14:textId="77777777" w:rsidR="001A17B6" w:rsidRPr="002074BE" w:rsidRDefault="001A17B6" w:rsidP="001F5EEB">
            <w:pPr>
              <w:pStyle w:val="ListParagraph"/>
              <w:spacing w:after="40" w:line="240" w:lineRule="auto"/>
              <w:ind w:left="404"/>
              <w:contextualSpacing w:val="0"/>
              <w:rPr>
                <w:sz w:val="18"/>
                <w:szCs w:val="18"/>
              </w:rPr>
            </w:pPr>
          </w:p>
        </w:tc>
        <w:tc>
          <w:tcPr>
            <w:tcW w:w="944" w:type="pct"/>
          </w:tcPr>
          <w:p w14:paraId="3D56EC66"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Research skills</w:t>
            </w:r>
          </w:p>
          <w:p w14:paraId="4AB7E96C" w14:textId="34A40E22" w:rsidR="001A17B6" w:rsidRPr="002074BE" w:rsidRDefault="009A6500" w:rsidP="001F5EEB">
            <w:pPr>
              <w:pStyle w:val="ListParagraph"/>
              <w:numPr>
                <w:ilvl w:val="0"/>
                <w:numId w:val="16"/>
              </w:numPr>
              <w:spacing w:after="40" w:line="240" w:lineRule="auto"/>
              <w:ind w:left="404"/>
              <w:contextualSpacing w:val="0"/>
              <w:rPr>
                <w:sz w:val="18"/>
                <w:szCs w:val="18"/>
              </w:rPr>
            </w:pPr>
            <w:r w:rsidRPr="002074BE">
              <w:rPr>
                <w:sz w:val="18"/>
                <w:szCs w:val="18"/>
              </w:rPr>
              <w:t>Administration</w:t>
            </w:r>
          </w:p>
          <w:p w14:paraId="0B404D62"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Planning skills</w:t>
            </w:r>
          </w:p>
          <w:p w14:paraId="3CE54D9E"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Motivate staff</w:t>
            </w:r>
          </w:p>
        </w:tc>
      </w:tr>
      <w:tr w:rsidR="009A6500" w:rsidRPr="002074BE" w14:paraId="634485CE" w14:textId="77777777" w:rsidTr="001F5EEB">
        <w:tc>
          <w:tcPr>
            <w:tcW w:w="192" w:type="pct"/>
            <w:vMerge/>
          </w:tcPr>
          <w:p w14:paraId="6EBAC7AD" w14:textId="77777777" w:rsidR="001A17B6" w:rsidRPr="002074BE" w:rsidRDefault="001A17B6" w:rsidP="001F5EEB">
            <w:pPr>
              <w:spacing w:after="40" w:line="240" w:lineRule="auto"/>
              <w:rPr>
                <w:sz w:val="18"/>
                <w:szCs w:val="18"/>
              </w:rPr>
            </w:pPr>
          </w:p>
        </w:tc>
        <w:tc>
          <w:tcPr>
            <w:tcW w:w="516" w:type="pct"/>
          </w:tcPr>
          <w:p w14:paraId="0E8B30DC" w14:textId="77777777" w:rsidR="001A17B6" w:rsidRPr="002074BE" w:rsidRDefault="001A17B6" w:rsidP="001F5EEB">
            <w:pPr>
              <w:spacing w:after="40" w:line="240" w:lineRule="auto"/>
              <w:rPr>
                <w:color w:val="000000"/>
                <w:sz w:val="18"/>
                <w:szCs w:val="18"/>
              </w:rPr>
            </w:pPr>
            <w:r w:rsidRPr="002074BE">
              <w:rPr>
                <w:color w:val="000000"/>
                <w:sz w:val="18"/>
                <w:szCs w:val="18"/>
              </w:rPr>
              <w:t>Department of Non-Formal Education</w:t>
            </w:r>
          </w:p>
        </w:tc>
        <w:tc>
          <w:tcPr>
            <w:tcW w:w="762" w:type="pct"/>
          </w:tcPr>
          <w:p w14:paraId="0CDE28E3" w14:textId="201F53AE"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Manage literacy and post-literacy program</w:t>
            </w:r>
            <w:r w:rsidR="00FF2C85" w:rsidRPr="002074BE">
              <w:rPr>
                <w:sz w:val="18"/>
                <w:szCs w:val="18"/>
              </w:rPr>
              <w:t>me</w:t>
            </w:r>
            <w:r w:rsidRPr="002074BE">
              <w:rPr>
                <w:sz w:val="18"/>
                <w:szCs w:val="18"/>
              </w:rPr>
              <w:t>s</w:t>
            </w:r>
          </w:p>
          <w:p w14:paraId="41D35273"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Develop, update curricula</w:t>
            </w:r>
          </w:p>
          <w:p w14:paraId="630ED247"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Primary and secondary equivalency</w:t>
            </w:r>
          </w:p>
          <w:p w14:paraId="4AA5D917"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Develop NFMIS</w:t>
            </w:r>
          </w:p>
          <w:p w14:paraId="57862564"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Provide vocational training</w:t>
            </w:r>
          </w:p>
        </w:tc>
        <w:tc>
          <w:tcPr>
            <w:tcW w:w="810" w:type="pct"/>
          </w:tcPr>
          <w:p w14:paraId="50554598"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Planning skills</w:t>
            </w:r>
          </w:p>
          <w:p w14:paraId="725BB102"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Policy writing</w:t>
            </w:r>
          </w:p>
          <w:p w14:paraId="42A27CEF"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Report writing</w:t>
            </w:r>
          </w:p>
          <w:p w14:paraId="6E9FA32E"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Information sharing</w:t>
            </w:r>
          </w:p>
          <w:p w14:paraId="7D440B0D"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Training and workshops skills</w:t>
            </w:r>
          </w:p>
          <w:p w14:paraId="3668EEEE"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Monitor learning</w:t>
            </w:r>
          </w:p>
        </w:tc>
        <w:tc>
          <w:tcPr>
            <w:tcW w:w="851" w:type="pct"/>
          </w:tcPr>
          <w:p w14:paraId="72A2E804"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Disseminate information</w:t>
            </w:r>
          </w:p>
          <w:p w14:paraId="6EABCD33" w14:textId="7AAC8466"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 xml:space="preserve">Promote partner, NGO </w:t>
            </w:r>
            <w:r w:rsidR="00A81A4F" w:rsidRPr="002074BE">
              <w:rPr>
                <w:sz w:val="18"/>
                <w:szCs w:val="18"/>
              </w:rPr>
              <w:t>etc.</w:t>
            </w:r>
            <w:r w:rsidRPr="002074BE">
              <w:rPr>
                <w:sz w:val="18"/>
                <w:szCs w:val="18"/>
              </w:rPr>
              <w:t xml:space="preserve"> support for </w:t>
            </w:r>
            <w:r w:rsidR="009D609F" w:rsidRPr="002074BE">
              <w:rPr>
                <w:sz w:val="18"/>
                <w:szCs w:val="18"/>
              </w:rPr>
              <w:t>non-formal education</w:t>
            </w:r>
          </w:p>
        </w:tc>
        <w:tc>
          <w:tcPr>
            <w:tcW w:w="926" w:type="pct"/>
          </w:tcPr>
          <w:p w14:paraId="4FEBFF29" w14:textId="77777777" w:rsidR="001A17B6" w:rsidRPr="002074BE" w:rsidRDefault="001A17B6" w:rsidP="001F5EEB">
            <w:pPr>
              <w:pStyle w:val="ListParagraph"/>
              <w:spacing w:after="40" w:line="240" w:lineRule="auto"/>
              <w:ind w:left="404"/>
              <w:contextualSpacing w:val="0"/>
              <w:rPr>
                <w:sz w:val="18"/>
                <w:szCs w:val="18"/>
              </w:rPr>
            </w:pPr>
          </w:p>
        </w:tc>
        <w:tc>
          <w:tcPr>
            <w:tcW w:w="944" w:type="pct"/>
          </w:tcPr>
          <w:p w14:paraId="7D7A102D" w14:textId="37863B4B" w:rsidR="001A17B6" w:rsidRPr="002074BE" w:rsidRDefault="009A6500" w:rsidP="001F5EEB">
            <w:pPr>
              <w:pStyle w:val="ListParagraph"/>
              <w:numPr>
                <w:ilvl w:val="0"/>
                <w:numId w:val="16"/>
              </w:numPr>
              <w:spacing w:after="40" w:line="240" w:lineRule="auto"/>
              <w:ind w:left="404"/>
              <w:contextualSpacing w:val="0"/>
              <w:rPr>
                <w:sz w:val="18"/>
                <w:szCs w:val="18"/>
              </w:rPr>
            </w:pPr>
            <w:r w:rsidRPr="002074BE">
              <w:rPr>
                <w:sz w:val="18"/>
                <w:szCs w:val="18"/>
              </w:rPr>
              <w:t>Foreign l</w:t>
            </w:r>
            <w:r w:rsidR="001A17B6" w:rsidRPr="002074BE">
              <w:rPr>
                <w:sz w:val="18"/>
                <w:szCs w:val="18"/>
              </w:rPr>
              <w:t>anguages</w:t>
            </w:r>
          </w:p>
          <w:p w14:paraId="4ECB7F6A" w14:textId="380F0D51" w:rsidR="001A17B6" w:rsidRPr="002074BE" w:rsidRDefault="009A6500" w:rsidP="001F5EEB">
            <w:pPr>
              <w:pStyle w:val="ListParagraph"/>
              <w:numPr>
                <w:ilvl w:val="0"/>
                <w:numId w:val="16"/>
              </w:numPr>
              <w:spacing w:after="40" w:line="240" w:lineRule="auto"/>
              <w:ind w:left="404"/>
              <w:contextualSpacing w:val="0"/>
              <w:rPr>
                <w:sz w:val="18"/>
                <w:szCs w:val="18"/>
              </w:rPr>
            </w:pPr>
            <w:r w:rsidRPr="002074BE">
              <w:rPr>
                <w:sz w:val="18"/>
                <w:szCs w:val="18"/>
              </w:rPr>
              <w:t xml:space="preserve">Computer </w:t>
            </w:r>
            <w:r w:rsidR="00A81A4F" w:rsidRPr="002074BE">
              <w:rPr>
                <w:sz w:val="18"/>
                <w:szCs w:val="18"/>
              </w:rPr>
              <w:t>training</w:t>
            </w:r>
            <w:r w:rsidRPr="002074BE">
              <w:rPr>
                <w:sz w:val="18"/>
                <w:szCs w:val="18"/>
              </w:rPr>
              <w:t xml:space="preserve"> (ICT)</w:t>
            </w:r>
          </w:p>
          <w:p w14:paraId="6FE3E317"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Planning skills</w:t>
            </w:r>
          </w:p>
          <w:p w14:paraId="148BE48A" w14:textId="47604127" w:rsidR="001A17B6" w:rsidRPr="002074BE" w:rsidRDefault="009A6500" w:rsidP="001F5EEB">
            <w:pPr>
              <w:pStyle w:val="ListParagraph"/>
              <w:numPr>
                <w:ilvl w:val="0"/>
                <w:numId w:val="16"/>
              </w:numPr>
              <w:spacing w:after="40" w:line="240" w:lineRule="auto"/>
              <w:ind w:left="404"/>
              <w:contextualSpacing w:val="0"/>
              <w:rPr>
                <w:sz w:val="18"/>
                <w:szCs w:val="18"/>
              </w:rPr>
            </w:pPr>
            <w:r w:rsidRPr="002074BE">
              <w:rPr>
                <w:sz w:val="18"/>
                <w:szCs w:val="18"/>
              </w:rPr>
              <w:t>Design t</w:t>
            </w:r>
            <w:r w:rsidR="001A17B6" w:rsidRPr="002074BE">
              <w:rPr>
                <w:sz w:val="18"/>
                <w:szCs w:val="18"/>
              </w:rPr>
              <w:t>raining (in Photo</w:t>
            </w:r>
            <w:r w:rsidRPr="002074BE">
              <w:rPr>
                <w:sz w:val="18"/>
                <w:szCs w:val="18"/>
              </w:rPr>
              <w:t>s</w:t>
            </w:r>
            <w:r w:rsidR="001A17B6" w:rsidRPr="002074BE">
              <w:rPr>
                <w:sz w:val="18"/>
                <w:szCs w:val="18"/>
              </w:rPr>
              <w:t>hop)</w:t>
            </w:r>
          </w:p>
          <w:p w14:paraId="55CB4D49" w14:textId="1D3D0550"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Management</w:t>
            </w:r>
            <w:r w:rsidR="009A6500" w:rsidRPr="002074BE">
              <w:rPr>
                <w:sz w:val="18"/>
                <w:szCs w:val="18"/>
              </w:rPr>
              <w:t xml:space="preserve"> and  l</w:t>
            </w:r>
            <w:r w:rsidRPr="002074BE">
              <w:rPr>
                <w:sz w:val="18"/>
                <w:szCs w:val="18"/>
              </w:rPr>
              <w:t>eadership</w:t>
            </w:r>
          </w:p>
          <w:p w14:paraId="7360CA79" w14:textId="5CDBB502" w:rsidR="001A17B6" w:rsidRPr="002074BE" w:rsidRDefault="009A6500" w:rsidP="00642A3B">
            <w:pPr>
              <w:pStyle w:val="ListParagraph"/>
              <w:numPr>
                <w:ilvl w:val="0"/>
                <w:numId w:val="16"/>
              </w:numPr>
              <w:spacing w:after="40" w:line="240" w:lineRule="auto"/>
              <w:ind w:left="404"/>
              <w:contextualSpacing w:val="0"/>
              <w:rPr>
                <w:sz w:val="18"/>
                <w:szCs w:val="18"/>
              </w:rPr>
            </w:pPr>
            <w:r w:rsidRPr="002074BE">
              <w:rPr>
                <w:sz w:val="18"/>
                <w:szCs w:val="18"/>
              </w:rPr>
              <w:t>Administration</w:t>
            </w:r>
          </w:p>
        </w:tc>
      </w:tr>
      <w:tr w:rsidR="001A17B6" w:rsidRPr="002074BE" w14:paraId="2127F37F" w14:textId="77777777" w:rsidTr="001F5EEB">
        <w:tc>
          <w:tcPr>
            <w:tcW w:w="192" w:type="pct"/>
            <w:vMerge/>
          </w:tcPr>
          <w:p w14:paraId="56CE27CC" w14:textId="77777777" w:rsidR="001A17B6" w:rsidRPr="002074BE" w:rsidRDefault="001A17B6" w:rsidP="001F5EEB">
            <w:pPr>
              <w:spacing w:after="40" w:line="240" w:lineRule="auto"/>
              <w:rPr>
                <w:sz w:val="18"/>
                <w:szCs w:val="18"/>
              </w:rPr>
            </w:pPr>
          </w:p>
        </w:tc>
        <w:tc>
          <w:tcPr>
            <w:tcW w:w="516" w:type="pct"/>
          </w:tcPr>
          <w:p w14:paraId="3DD98F88" w14:textId="77777777" w:rsidR="001A17B6" w:rsidRPr="002074BE" w:rsidRDefault="001A17B6" w:rsidP="001F5EEB">
            <w:pPr>
              <w:spacing w:after="40" w:line="240" w:lineRule="auto"/>
              <w:rPr>
                <w:color w:val="000000"/>
                <w:sz w:val="18"/>
                <w:szCs w:val="18"/>
              </w:rPr>
            </w:pPr>
            <w:r w:rsidRPr="002074BE">
              <w:rPr>
                <w:color w:val="000000"/>
                <w:sz w:val="18"/>
                <w:szCs w:val="18"/>
              </w:rPr>
              <w:t>Department of Primary Education</w:t>
            </w:r>
          </w:p>
        </w:tc>
        <w:tc>
          <w:tcPr>
            <w:tcW w:w="762" w:type="pct"/>
          </w:tcPr>
          <w:p w14:paraId="5E6426C0"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Provide basic education skills</w:t>
            </w:r>
          </w:p>
          <w:p w14:paraId="432F857E"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Manage primary school techniques</w:t>
            </w:r>
          </w:p>
          <w:p w14:paraId="11210247"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Review requests on schools</w:t>
            </w:r>
          </w:p>
          <w:p w14:paraId="3A61068E" w14:textId="729EE82B"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lastRenderedPageBreak/>
              <w:t>Reading, maths program</w:t>
            </w:r>
            <w:r w:rsidR="00FF2C85" w:rsidRPr="002074BE">
              <w:rPr>
                <w:sz w:val="18"/>
                <w:szCs w:val="18"/>
              </w:rPr>
              <w:t>me</w:t>
            </w:r>
            <w:r w:rsidRPr="002074BE">
              <w:rPr>
                <w:sz w:val="18"/>
                <w:szCs w:val="18"/>
              </w:rPr>
              <w:t>s</w:t>
            </w:r>
          </w:p>
          <w:p w14:paraId="3745483C"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Improve teaching effectiveness</w:t>
            </w:r>
          </w:p>
          <w:p w14:paraId="77F0E6AF" w14:textId="3834B1AF"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Implement program</w:t>
            </w:r>
            <w:r w:rsidR="00FF2C85" w:rsidRPr="002074BE">
              <w:rPr>
                <w:sz w:val="18"/>
                <w:szCs w:val="18"/>
              </w:rPr>
              <w:t>me</w:t>
            </w:r>
            <w:r w:rsidRPr="002074BE">
              <w:rPr>
                <w:sz w:val="18"/>
                <w:szCs w:val="18"/>
              </w:rPr>
              <w:t>s – SBM, CFS, NGS</w:t>
            </w:r>
          </w:p>
          <w:p w14:paraId="6FCEACF3"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Improve scholarship procedures</w:t>
            </w:r>
          </w:p>
          <w:p w14:paraId="66CDDD56" w14:textId="4AD95B11"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 xml:space="preserve">Expand enrolment </w:t>
            </w:r>
            <w:r w:rsidR="00A81A4F" w:rsidRPr="002074BE">
              <w:rPr>
                <w:sz w:val="18"/>
                <w:szCs w:val="18"/>
              </w:rPr>
              <w:t>etc.</w:t>
            </w:r>
            <w:r w:rsidRPr="002074BE">
              <w:rPr>
                <w:sz w:val="18"/>
                <w:szCs w:val="18"/>
              </w:rPr>
              <w:t xml:space="preserve"> for disadvantaged</w:t>
            </w:r>
          </w:p>
        </w:tc>
        <w:tc>
          <w:tcPr>
            <w:tcW w:w="810" w:type="pct"/>
          </w:tcPr>
          <w:p w14:paraId="02B11E36"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lastRenderedPageBreak/>
              <w:t>Planning skills</w:t>
            </w:r>
          </w:p>
          <w:p w14:paraId="5FE0BBA8"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Policy writing</w:t>
            </w:r>
          </w:p>
          <w:p w14:paraId="4B8C0528"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Report, guidelines, regulation writing</w:t>
            </w:r>
          </w:p>
          <w:p w14:paraId="55AEBA4E"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Funds disbursement</w:t>
            </w:r>
          </w:p>
          <w:p w14:paraId="2B2E15F5"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lastRenderedPageBreak/>
              <w:t>Training and workshops skills</w:t>
            </w:r>
          </w:p>
          <w:p w14:paraId="220D26C1"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Monitor learning and progress</w:t>
            </w:r>
          </w:p>
        </w:tc>
        <w:tc>
          <w:tcPr>
            <w:tcW w:w="851" w:type="pct"/>
          </w:tcPr>
          <w:p w14:paraId="6D949047"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lastRenderedPageBreak/>
              <w:t>Organise opening of school year</w:t>
            </w:r>
          </w:p>
          <w:p w14:paraId="776FEFA5"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 xml:space="preserve">Cooperate with others to mobilise resources </w:t>
            </w:r>
          </w:p>
          <w:p w14:paraId="4E2E4560" w14:textId="5C87C865" w:rsidR="001A17B6" w:rsidRPr="002074BE" w:rsidRDefault="001A17B6" w:rsidP="00642A3B">
            <w:pPr>
              <w:pStyle w:val="ListParagraph"/>
              <w:numPr>
                <w:ilvl w:val="0"/>
                <w:numId w:val="16"/>
              </w:numPr>
              <w:spacing w:after="40" w:line="240" w:lineRule="auto"/>
              <w:ind w:left="404"/>
              <w:contextualSpacing w:val="0"/>
              <w:rPr>
                <w:sz w:val="18"/>
                <w:szCs w:val="18"/>
              </w:rPr>
            </w:pPr>
            <w:r w:rsidRPr="002074BE">
              <w:rPr>
                <w:sz w:val="18"/>
                <w:szCs w:val="18"/>
              </w:rPr>
              <w:t>Information sharing</w:t>
            </w:r>
          </w:p>
        </w:tc>
        <w:tc>
          <w:tcPr>
            <w:tcW w:w="926" w:type="pct"/>
          </w:tcPr>
          <w:p w14:paraId="60285594"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Evaluate principals, teachers, schools</w:t>
            </w:r>
          </w:p>
          <w:p w14:paraId="06680994"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Construct school toilets</w:t>
            </w:r>
          </w:p>
        </w:tc>
        <w:tc>
          <w:tcPr>
            <w:tcW w:w="944" w:type="pct"/>
          </w:tcPr>
          <w:p w14:paraId="60441B13"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On-the-job training</w:t>
            </w:r>
          </w:p>
          <w:p w14:paraId="2FCF9D77" w14:textId="77777777" w:rsidR="001A17B6" w:rsidRPr="002074BE" w:rsidRDefault="001A17B6" w:rsidP="001F5EEB">
            <w:pPr>
              <w:pStyle w:val="ListParagraph"/>
              <w:numPr>
                <w:ilvl w:val="0"/>
                <w:numId w:val="16"/>
              </w:numPr>
              <w:spacing w:after="40" w:line="240" w:lineRule="auto"/>
              <w:ind w:left="404"/>
              <w:contextualSpacing w:val="0"/>
              <w:rPr>
                <w:sz w:val="18"/>
                <w:szCs w:val="18"/>
              </w:rPr>
            </w:pPr>
            <w:r w:rsidRPr="002074BE">
              <w:rPr>
                <w:sz w:val="18"/>
                <w:szCs w:val="18"/>
              </w:rPr>
              <w:t>Teaching and coaching</w:t>
            </w:r>
          </w:p>
          <w:p w14:paraId="7E7D1F55" w14:textId="0115E05E" w:rsidR="001A17B6" w:rsidRPr="002074BE" w:rsidRDefault="001A17B6" w:rsidP="00642A3B">
            <w:pPr>
              <w:pStyle w:val="ListParagraph"/>
              <w:numPr>
                <w:ilvl w:val="0"/>
                <w:numId w:val="16"/>
              </w:numPr>
              <w:spacing w:after="40" w:line="240" w:lineRule="auto"/>
              <w:ind w:left="404"/>
              <w:contextualSpacing w:val="0"/>
              <w:rPr>
                <w:sz w:val="18"/>
                <w:szCs w:val="18"/>
              </w:rPr>
            </w:pPr>
            <w:r w:rsidRPr="002074BE">
              <w:rPr>
                <w:sz w:val="18"/>
                <w:szCs w:val="18"/>
              </w:rPr>
              <w:t>Strengthen the willingness to work more</w:t>
            </w:r>
          </w:p>
        </w:tc>
      </w:tr>
      <w:tr w:rsidR="009A6500" w:rsidRPr="002074BE" w14:paraId="2A3C957B" w14:textId="77777777" w:rsidTr="001F5EEB">
        <w:tc>
          <w:tcPr>
            <w:tcW w:w="192" w:type="pct"/>
            <w:vMerge/>
          </w:tcPr>
          <w:p w14:paraId="14B50D1B" w14:textId="77777777" w:rsidR="001A17B6" w:rsidRPr="002074BE" w:rsidRDefault="001A17B6" w:rsidP="001F5EEB">
            <w:pPr>
              <w:spacing w:after="40" w:line="240" w:lineRule="auto"/>
              <w:rPr>
                <w:sz w:val="18"/>
                <w:szCs w:val="18"/>
              </w:rPr>
            </w:pPr>
          </w:p>
        </w:tc>
        <w:tc>
          <w:tcPr>
            <w:tcW w:w="516" w:type="pct"/>
          </w:tcPr>
          <w:p w14:paraId="00C4809B" w14:textId="77777777" w:rsidR="001A17B6" w:rsidRPr="002074BE" w:rsidRDefault="001A17B6" w:rsidP="001F5EEB">
            <w:pPr>
              <w:spacing w:after="40" w:line="240" w:lineRule="auto"/>
              <w:rPr>
                <w:color w:val="000000"/>
                <w:sz w:val="18"/>
                <w:szCs w:val="18"/>
              </w:rPr>
            </w:pPr>
            <w:r w:rsidRPr="002074BE">
              <w:rPr>
                <w:color w:val="000000"/>
                <w:sz w:val="18"/>
                <w:szCs w:val="18"/>
              </w:rPr>
              <w:t>Department of Vocational Orientation</w:t>
            </w:r>
          </w:p>
        </w:tc>
        <w:tc>
          <w:tcPr>
            <w:tcW w:w="762" w:type="pct"/>
          </w:tcPr>
          <w:p w14:paraId="0D866BD7" w14:textId="52B057FF"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Provide and expand technical education in secondary schools</w:t>
            </w:r>
          </w:p>
          <w:p w14:paraId="78E3CD0D"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Develop implement life skills</w:t>
            </w:r>
          </w:p>
        </w:tc>
        <w:tc>
          <w:tcPr>
            <w:tcW w:w="810" w:type="pct"/>
          </w:tcPr>
          <w:p w14:paraId="563E6F09"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Planning skills</w:t>
            </w:r>
          </w:p>
          <w:p w14:paraId="34367F84"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Policy writing</w:t>
            </w:r>
          </w:p>
          <w:p w14:paraId="29C6BD3A"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Report, guidelines, regulation, legal framework writing</w:t>
            </w:r>
          </w:p>
          <w:p w14:paraId="48561E7B"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Training and workshops skills</w:t>
            </w:r>
          </w:p>
          <w:p w14:paraId="2ADC284E"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Monitor learning and progress</w:t>
            </w:r>
          </w:p>
        </w:tc>
        <w:tc>
          <w:tcPr>
            <w:tcW w:w="851" w:type="pct"/>
          </w:tcPr>
          <w:p w14:paraId="5B030716"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Expand partnerships with private sector for technical education, life skills</w:t>
            </w:r>
          </w:p>
        </w:tc>
        <w:tc>
          <w:tcPr>
            <w:tcW w:w="926" w:type="pct"/>
          </w:tcPr>
          <w:p w14:paraId="1E33AD2A" w14:textId="77777777" w:rsidR="001A17B6" w:rsidRPr="002074BE" w:rsidRDefault="001A17B6" w:rsidP="00D63AB0">
            <w:pPr>
              <w:pStyle w:val="ListParagraph"/>
              <w:spacing w:after="40" w:line="240" w:lineRule="auto"/>
              <w:ind w:left="404"/>
              <w:contextualSpacing w:val="0"/>
              <w:rPr>
                <w:sz w:val="18"/>
                <w:szCs w:val="18"/>
              </w:rPr>
            </w:pPr>
          </w:p>
        </w:tc>
        <w:tc>
          <w:tcPr>
            <w:tcW w:w="944" w:type="pct"/>
          </w:tcPr>
          <w:p w14:paraId="3F86D363" w14:textId="522CC1E1"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 xml:space="preserve">Foreign </w:t>
            </w:r>
            <w:r w:rsidR="004E6AF3" w:rsidRPr="002074BE">
              <w:rPr>
                <w:sz w:val="18"/>
                <w:szCs w:val="18"/>
              </w:rPr>
              <w:t>l</w:t>
            </w:r>
            <w:r w:rsidRPr="002074BE">
              <w:rPr>
                <w:sz w:val="18"/>
                <w:szCs w:val="18"/>
              </w:rPr>
              <w:t>anguages</w:t>
            </w:r>
          </w:p>
          <w:p w14:paraId="32686079" w14:textId="16B69D1B" w:rsidR="001A17B6" w:rsidRPr="002074BE" w:rsidRDefault="009A6500" w:rsidP="00D63AB0">
            <w:pPr>
              <w:pStyle w:val="ListParagraph"/>
              <w:numPr>
                <w:ilvl w:val="0"/>
                <w:numId w:val="16"/>
              </w:numPr>
              <w:spacing w:after="40" w:line="240" w:lineRule="auto"/>
              <w:ind w:left="404"/>
              <w:contextualSpacing w:val="0"/>
              <w:rPr>
                <w:sz w:val="18"/>
                <w:szCs w:val="18"/>
              </w:rPr>
            </w:pPr>
            <w:r w:rsidRPr="002074BE">
              <w:rPr>
                <w:sz w:val="18"/>
                <w:szCs w:val="18"/>
              </w:rPr>
              <w:t>Report writing</w:t>
            </w:r>
          </w:p>
          <w:p w14:paraId="6949BDD3" w14:textId="5E2B0D4C" w:rsidR="001A17B6" w:rsidRPr="002074BE" w:rsidRDefault="009A6500" w:rsidP="00D63AB0">
            <w:pPr>
              <w:pStyle w:val="ListParagraph"/>
              <w:numPr>
                <w:ilvl w:val="0"/>
                <w:numId w:val="16"/>
              </w:numPr>
              <w:spacing w:after="40" w:line="240" w:lineRule="auto"/>
              <w:ind w:left="404"/>
              <w:contextualSpacing w:val="0"/>
              <w:rPr>
                <w:sz w:val="18"/>
                <w:szCs w:val="18"/>
              </w:rPr>
            </w:pPr>
            <w:r w:rsidRPr="002074BE">
              <w:rPr>
                <w:sz w:val="18"/>
                <w:szCs w:val="18"/>
              </w:rPr>
              <w:t>Computer training (ICT)</w:t>
            </w:r>
          </w:p>
          <w:p w14:paraId="4D042683" w14:textId="34AA1086"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 xml:space="preserve">Communication </w:t>
            </w:r>
          </w:p>
          <w:p w14:paraId="334647C8"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Professional technical skills</w:t>
            </w:r>
          </w:p>
        </w:tc>
      </w:tr>
      <w:tr w:rsidR="001A17B6" w:rsidRPr="002074BE" w14:paraId="1955D45D" w14:textId="77777777" w:rsidTr="001F5EEB">
        <w:tc>
          <w:tcPr>
            <w:tcW w:w="192" w:type="pct"/>
            <w:vMerge/>
          </w:tcPr>
          <w:p w14:paraId="713F50A5" w14:textId="77777777" w:rsidR="001A17B6" w:rsidRPr="002074BE" w:rsidRDefault="001A17B6" w:rsidP="001F5EEB">
            <w:pPr>
              <w:spacing w:after="40" w:line="240" w:lineRule="auto"/>
              <w:rPr>
                <w:sz w:val="18"/>
                <w:szCs w:val="18"/>
              </w:rPr>
            </w:pPr>
          </w:p>
        </w:tc>
        <w:tc>
          <w:tcPr>
            <w:tcW w:w="516" w:type="pct"/>
          </w:tcPr>
          <w:p w14:paraId="2505B64A" w14:textId="77777777" w:rsidR="001A17B6" w:rsidRPr="002074BE" w:rsidRDefault="001A17B6" w:rsidP="001F5EEB">
            <w:pPr>
              <w:spacing w:after="40" w:line="240" w:lineRule="auto"/>
              <w:rPr>
                <w:color w:val="000000"/>
                <w:sz w:val="18"/>
                <w:szCs w:val="18"/>
              </w:rPr>
            </w:pPr>
            <w:r w:rsidRPr="002074BE">
              <w:rPr>
                <w:color w:val="000000"/>
                <w:sz w:val="18"/>
                <w:szCs w:val="18"/>
              </w:rPr>
              <w:t>Department of Secondary Education</w:t>
            </w:r>
          </w:p>
        </w:tc>
        <w:tc>
          <w:tcPr>
            <w:tcW w:w="762" w:type="pct"/>
          </w:tcPr>
          <w:p w14:paraId="672F0188"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Provide and expand secondary education, improve retention</w:t>
            </w:r>
          </w:p>
          <w:p w14:paraId="115AB7A5"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Manage public and private secondary schools</w:t>
            </w:r>
          </w:p>
          <w:p w14:paraId="6043E45F"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Develop curriculum and school standards</w:t>
            </w:r>
          </w:p>
          <w:p w14:paraId="279CE987"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Promote STEM, languages</w:t>
            </w:r>
          </w:p>
          <w:p w14:paraId="49B7B1CA"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Manage continuous assessment</w:t>
            </w:r>
          </w:p>
          <w:p w14:paraId="272C72BE" w14:textId="4C66A9F8"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lastRenderedPageBreak/>
              <w:t>Implement program</w:t>
            </w:r>
            <w:r w:rsidR="00FF2C85" w:rsidRPr="002074BE">
              <w:rPr>
                <w:sz w:val="18"/>
                <w:szCs w:val="18"/>
              </w:rPr>
              <w:t>me</w:t>
            </w:r>
            <w:r w:rsidRPr="002074BE">
              <w:rPr>
                <w:sz w:val="18"/>
                <w:szCs w:val="18"/>
              </w:rPr>
              <w:t>s – SBM, CFS, NGS</w:t>
            </w:r>
          </w:p>
          <w:p w14:paraId="6F3AAD20"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Determine teaching standards, materials</w:t>
            </w:r>
          </w:p>
          <w:p w14:paraId="3910971E"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Data entry</w:t>
            </w:r>
          </w:p>
          <w:p w14:paraId="4C82225B" w14:textId="7A42F5F3"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 xml:space="preserve">Review requests on school opening, closing </w:t>
            </w:r>
            <w:r w:rsidR="00A81A4F" w:rsidRPr="002074BE">
              <w:rPr>
                <w:sz w:val="18"/>
                <w:szCs w:val="18"/>
              </w:rPr>
              <w:t>etc.</w:t>
            </w:r>
          </w:p>
          <w:p w14:paraId="376CC956" w14:textId="03CB4E06"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Scholarship program</w:t>
            </w:r>
            <w:r w:rsidR="00FF2C85" w:rsidRPr="002074BE">
              <w:rPr>
                <w:sz w:val="18"/>
                <w:szCs w:val="18"/>
              </w:rPr>
              <w:t>me</w:t>
            </w:r>
          </w:p>
        </w:tc>
        <w:tc>
          <w:tcPr>
            <w:tcW w:w="810" w:type="pct"/>
          </w:tcPr>
          <w:p w14:paraId="6374BEA2"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lastRenderedPageBreak/>
              <w:t>Planning skills</w:t>
            </w:r>
          </w:p>
          <w:p w14:paraId="10C23741"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Policy writing</w:t>
            </w:r>
          </w:p>
          <w:p w14:paraId="05CE6965"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Report, guidelines, regulation, legal framework writing</w:t>
            </w:r>
          </w:p>
          <w:p w14:paraId="5AAE04AF"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Data entry</w:t>
            </w:r>
          </w:p>
          <w:p w14:paraId="60F681DE"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Training and workshops skills</w:t>
            </w:r>
          </w:p>
          <w:p w14:paraId="6BE108BF"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Monitor regulations, learning and progress</w:t>
            </w:r>
          </w:p>
        </w:tc>
        <w:tc>
          <w:tcPr>
            <w:tcW w:w="851" w:type="pct"/>
          </w:tcPr>
          <w:p w14:paraId="33198531" w14:textId="77777777" w:rsidR="001A17B6" w:rsidRPr="002074BE" w:rsidRDefault="001A17B6" w:rsidP="00D63AB0">
            <w:pPr>
              <w:pStyle w:val="ListParagraph"/>
              <w:spacing w:after="40" w:line="240" w:lineRule="auto"/>
              <w:ind w:left="404"/>
              <w:contextualSpacing w:val="0"/>
              <w:rPr>
                <w:sz w:val="18"/>
                <w:szCs w:val="18"/>
              </w:rPr>
            </w:pPr>
          </w:p>
        </w:tc>
        <w:tc>
          <w:tcPr>
            <w:tcW w:w="926" w:type="pct"/>
          </w:tcPr>
          <w:p w14:paraId="751781BD"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Train school directors on leadership</w:t>
            </w:r>
          </w:p>
        </w:tc>
        <w:tc>
          <w:tcPr>
            <w:tcW w:w="944" w:type="pct"/>
          </w:tcPr>
          <w:p w14:paraId="21CC3D1B" w14:textId="13C610A2" w:rsidR="001A17B6" w:rsidRPr="002074BE" w:rsidRDefault="009A6500" w:rsidP="00D63AB0">
            <w:pPr>
              <w:pStyle w:val="ListParagraph"/>
              <w:numPr>
                <w:ilvl w:val="0"/>
                <w:numId w:val="16"/>
              </w:numPr>
              <w:spacing w:after="40" w:line="240" w:lineRule="auto"/>
              <w:ind w:left="404"/>
              <w:contextualSpacing w:val="0"/>
              <w:rPr>
                <w:sz w:val="18"/>
                <w:szCs w:val="18"/>
              </w:rPr>
            </w:pPr>
            <w:r w:rsidRPr="002074BE">
              <w:rPr>
                <w:sz w:val="18"/>
                <w:szCs w:val="18"/>
              </w:rPr>
              <w:t>Foreign l</w:t>
            </w:r>
            <w:r w:rsidR="001A17B6" w:rsidRPr="002074BE">
              <w:rPr>
                <w:sz w:val="18"/>
                <w:szCs w:val="18"/>
              </w:rPr>
              <w:t>anguages</w:t>
            </w:r>
          </w:p>
          <w:p w14:paraId="3350E61D" w14:textId="18A07F66" w:rsidR="001A17B6" w:rsidRPr="002074BE" w:rsidRDefault="009A6500" w:rsidP="00D63AB0">
            <w:pPr>
              <w:pStyle w:val="ListParagraph"/>
              <w:numPr>
                <w:ilvl w:val="0"/>
                <w:numId w:val="16"/>
              </w:numPr>
              <w:spacing w:after="40" w:line="240" w:lineRule="auto"/>
              <w:ind w:left="404"/>
              <w:contextualSpacing w:val="0"/>
              <w:rPr>
                <w:sz w:val="18"/>
                <w:szCs w:val="18"/>
              </w:rPr>
            </w:pPr>
            <w:r w:rsidRPr="002074BE">
              <w:rPr>
                <w:sz w:val="18"/>
                <w:szCs w:val="18"/>
              </w:rPr>
              <w:t>Staff motivation</w:t>
            </w:r>
          </w:p>
          <w:p w14:paraId="4198ADF1" w14:textId="2B600F6B" w:rsidR="001A17B6" w:rsidRPr="002074BE" w:rsidRDefault="009A6500" w:rsidP="00D63AB0">
            <w:pPr>
              <w:pStyle w:val="ListParagraph"/>
              <w:numPr>
                <w:ilvl w:val="0"/>
                <w:numId w:val="16"/>
              </w:numPr>
              <w:spacing w:after="40" w:line="240" w:lineRule="auto"/>
              <w:ind w:left="404"/>
              <w:contextualSpacing w:val="0"/>
              <w:rPr>
                <w:sz w:val="18"/>
                <w:szCs w:val="18"/>
              </w:rPr>
            </w:pPr>
            <w:r w:rsidRPr="002074BE">
              <w:rPr>
                <w:sz w:val="18"/>
                <w:szCs w:val="18"/>
              </w:rPr>
              <w:t>Computer training (ICT)</w:t>
            </w:r>
          </w:p>
        </w:tc>
      </w:tr>
      <w:tr w:rsidR="009A6500" w:rsidRPr="002074BE" w14:paraId="44216831" w14:textId="77777777" w:rsidTr="001F5EEB">
        <w:tc>
          <w:tcPr>
            <w:tcW w:w="192" w:type="pct"/>
            <w:vMerge/>
          </w:tcPr>
          <w:p w14:paraId="0CC0B726" w14:textId="77777777" w:rsidR="001A17B6" w:rsidRPr="002074BE" w:rsidRDefault="001A17B6" w:rsidP="001F5EEB">
            <w:pPr>
              <w:spacing w:after="40" w:line="240" w:lineRule="auto"/>
              <w:rPr>
                <w:sz w:val="18"/>
                <w:szCs w:val="18"/>
              </w:rPr>
            </w:pPr>
          </w:p>
        </w:tc>
        <w:tc>
          <w:tcPr>
            <w:tcW w:w="516" w:type="pct"/>
          </w:tcPr>
          <w:p w14:paraId="583EEB98" w14:textId="77777777" w:rsidR="001A17B6" w:rsidRPr="002074BE" w:rsidRDefault="001A17B6" w:rsidP="001F5EEB">
            <w:pPr>
              <w:spacing w:after="40" w:line="240" w:lineRule="auto"/>
              <w:rPr>
                <w:color w:val="000000"/>
                <w:sz w:val="18"/>
                <w:szCs w:val="18"/>
              </w:rPr>
            </w:pPr>
            <w:r w:rsidRPr="002074BE">
              <w:rPr>
                <w:color w:val="000000"/>
                <w:sz w:val="18"/>
                <w:szCs w:val="18"/>
              </w:rPr>
              <w:t>Department of Special Education</w:t>
            </w:r>
          </w:p>
        </w:tc>
        <w:tc>
          <w:tcPr>
            <w:tcW w:w="762" w:type="pct"/>
          </w:tcPr>
          <w:p w14:paraId="00E1084E"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Develop infrastructure for special education</w:t>
            </w:r>
          </w:p>
          <w:p w14:paraId="540842E5"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Develop curricula and documents</w:t>
            </w:r>
          </w:p>
          <w:p w14:paraId="5BFB2BA0"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Develop integration classes</w:t>
            </w:r>
          </w:p>
        </w:tc>
        <w:tc>
          <w:tcPr>
            <w:tcW w:w="810" w:type="pct"/>
          </w:tcPr>
          <w:p w14:paraId="4DC575A9"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Planning skills</w:t>
            </w:r>
          </w:p>
          <w:p w14:paraId="2B3FBAC0"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Policy writing</w:t>
            </w:r>
          </w:p>
          <w:p w14:paraId="46EC0FDF"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Report, guidelines, regulation, legal framework writing</w:t>
            </w:r>
          </w:p>
          <w:p w14:paraId="6929B9B9"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Training and workshops skills</w:t>
            </w:r>
          </w:p>
          <w:p w14:paraId="00C6D4A3"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Monitor regulations, learning and progress</w:t>
            </w:r>
          </w:p>
        </w:tc>
        <w:tc>
          <w:tcPr>
            <w:tcW w:w="851" w:type="pct"/>
          </w:tcPr>
          <w:p w14:paraId="66D8304D" w14:textId="77777777" w:rsidR="001A17B6" w:rsidRPr="002074BE" w:rsidRDefault="001A17B6" w:rsidP="00642A3B">
            <w:pPr>
              <w:pStyle w:val="ListParagraph"/>
              <w:spacing w:after="40" w:line="240" w:lineRule="auto"/>
              <w:ind w:left="404"/>
              <w:contextualSpacing w:val="0"/>
              <w:rPr>
                <w:sz w:val="18"/>
                <w:szCs w:val="18"/>
              </w:rPr>
            </w:pPr>
          </w:p>
        </w:tc>
        <w:tc>
          <w:tcPr>
            <w:tcW w:w="926" w:type="pct"/>
          </w:tcPr>
          <w:p w14:paraId="0EC1F7EE"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Promote opportunities for persons with disability</w:t>
            </w:r>
          </w:p>
        </w:tc>
        <w:tc>
          <w:tcPr>
            <w:tcW w:w="944" w:type="pct"/>
          </w:tcPr>
          <w:p w14:paraId="3FDF96B3" w14:textId="362880E3" w:rsidR="001A17B6" w:rsidRPr="002074BE" w:rsidRDefault="009A6500" w:rsidP="00D63AB0">
            <w:pPr>
              <w:pStyle w:val="ListParagraph"/>
              <w:numPr>
                <w:ilvl w:val="0"/>
                <w:numId w:val="16"/>
              </w:numPr>
              <w:spacing w:after="40" w:line="240" w:lineRule="auto"/>
              <w:ind w:left="404"/>
              <w:contextualSpacing w:val="0"/>
              <w:rPr>
                <w:sz w:val="18"/>
                <w:szCs w:val="18"/>
              </w:rPr>
            </w:pPr>
            <w:r w:rsidRPr="002074BE">
              <w:rPr>
                <w:sz w:val="18"/>
                <w:szCs w:val="18"/>
              </w:rPr>
              <w:t>Foreign l</w:t>
            </w:r>
            <w:r w:rsidR="001A17B6" w:rsidRPr="002074BE">
              <w:rPr>
                <w:sz w:val="18"/>
                <w:szCs w:val="18"/>
              </w:rPr>
              <w:t>anguages</w:t>
            </w:r>
          </w:p>
          <w:p w14:paraId="7E3C5A63" w14:textId="1A16B254"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 xml:space="preserve">Excellent writing and document </w:t>
            </w:r>
            <w:r w:rsidR="00B4386A" w:rsidRPr="002074BE">
              <w:rPr>
                <w:sz w:val="18"/>
                <w:szCs w:val="18"/>
              </w:rPr>
              <w:t xml:space="preserve">development </w:t>
            </w:r>
            <w:r w:rsidRPr="002074BE">
              <w:rPr>
                <w:sz w:val="18"/>
                <w:szCs w:val="18"/>
              </w:rPr>
              <w:t>skills</w:t>
            </w:r>
          </w:p>
          <w:p w14:paraId="6C647D13"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Teaching and coaching</w:t>
            </w:r>
          </w:p>
          <w:p w14:paraId="57ADDDC3"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Technical expertise in disability</w:t>
            </w:r>
          </w:p>
        </w:tc>
      </w:tr>
      <w:tr w:rsidR="001A17B6" w:rsidRPr="002074BE" w14:paraId="7EEE89B7" w14:textId="77777777" w:rsidTr="001F5EEB">
        <w:tc>
          <w:tcPr>
            <w:tcW w:w="192" w:type="pct"/>
            <w:vMerge/>
          </w:tcPr>
          <w:p w14:paraId="50A6FE49" w14:textId="77777777" w:rsidR="001A17B6" w:rsidRPr="002074BE" w:rsidRDefault="001A17B6" w:rsidP="001F5EEB">
            <w:pPr>
              <w:spacing w:after="40" w:line="240" w:lineRule="auto"/>
              <w:rPr>
                <w:sz w:val="18"/>
                <w:szCs w:val="18"/>
              </w:rPr>
            </w:pPr>
          </w:p>
        </w:tc>
        <w:tc>
          <w:tcPr>
            <w:tcW w:w="516" w:type="pct"/>
          </w:tcPr>
          <w:p w14:paraId="3176123C" w14:textId="77777777" w:rsidR="001A17B6" w:rsidRPr="002074BE" w:rsidRDefault="001A17B6" w:rsidP="001F5EEB">
            <w:pPr>
              <w:spacing w:after="40" w:line="240" w:lineRule="auto"/>
              <w:rPr>
                <w:color w:val="000000"/>
                <w:sz w:val="18"/>
                <w:szCs w:val="18"/>
              </w:rPr>
            </w:pPr>
            <w:r w:rsidRPr="002074BE">
              <w:rPr>
                <w:color w:val="000000"/>
                <w:sz w:val="18"/>
                <w:szCs w:val="18"/>
              </w:rPr>
              <w:t>Department of Teacher Training</w:t>
            </w:r>
          </w:p>
        </w:tc>
        <w:tc>
          <w:tcPr>
            <w:tcW w:w="762" w:type="pct"/>
          </w:tcPr>
          <w:p w14:paraId="19A647DD"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Develop curricula and training framework</w:t>
            </w:r>
          </w:p>
          <w:p w14:paraId="1B1FA861"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Upgrade teacher trainers</w:t>
            </w:r>
          </w:p>
          <w:p w14:paraId="0181B609" w14:textId="31F5427E" w:rsidR="001A17B6" w:rsidRPr="002074BE" w:rsidRDefault="001A17B6" w:rsidP="00642A3B">
            <w:pPr>
              <w:pStyle w:val="ListParagraph"/>
              <w:numPr>
                <w:ilvl w:val="0"/>
                <w:numId w:val="16"/>
              </w:numPr>
              <w:spacing w:after="40" w:line="240" w:lineRule="auto"/>
              <w:ind w:left="404"/>
              <w:contextualSpacing w:val="0"/>
              <w:rPr>
                <w:sz w:val="18"/>
                <w:szCs w:val="18"/>
              </w:rPr>
            </w:pPr>
            <w:r w:rsidRPr="002074BE">
              <w:rPr>
                <w:sz w:val="18"/>
                <w:szCs w:val="18"/>
              </w:rPr>
              <w:t>Strengthen pre</w:t>
            </w:r>
            <w:r w:rsidR="00FF2C85" w:rsidRPr="002074BE">
              <w:rPr>
                <w:sz w:val="18"/>
                <w:szCs w:val="18"/>
              </w:rPr>
              <w:t>-service</w:t>
            </w:r>
            <w:r w:rsidRPr="002074BE">
              <w:rPr>
                <w:sz w:val="18"/>
                <w:szCs w:val="18"/>
              </w:rPr>
              <w:t xml:space="preserve"> and in-service training</w:t>
            </w:r>
          </w:p>
        </w:tc>
        <w:tc>
          <w:tcPr>
            <w:tcW w:w="810" w:type="pct"/>
          </w:tcPr>
          <w:p w14:paraId="683132D6"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Planning skills</w:t>
            </w:r>
          </w:p>
          <w:p w14:paraId="42782518"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Policy writing</w:t>
            </w:r>
          </w:p>
          <w:p w14:paraId="1633D77F"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Report, guidelines, regulation, legal framework writing</w:t>
            </w:r>
          </w:p>
          <w:p w14:paraId="5DDEEB71"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Training and workshops skills</w:t>
            </w:r>
          </w:p>
          <w:p w14:paraId="4BFB32C1"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Monitor regulations, learning, staff competency and progress</w:t>
            </w:r>
          </w:p>
        </w:tc>
        <w:tc>
          <w:tcPr>
            <w:tcW w:w="851" w:type="pct"/>
          </w:tcPr>
          <w:p w14:paraId="7ED6F4BF"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Manage teacher training centres</w:t>
            </w:r>
          </w:p>
          <w:p w14:paraId="17782D0A"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Collaborate with others to develop training framework</w:t>
            </w:r>
          </w:p>
          <w:p w14:paraId="7864909A"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Recruit teachers</w:t>
            </w:r>
          </w:p>
        </w:tc>
        <w:tc>
          <w:tcPr>
            <w:tcW w:w="926" w:type="pct"/>
          </w:tcPr>
          <w:p w14:paraId="450C5816"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Strengthen school directors</w:t>
            </w:r>
          </w:p>
        </w:tc>
        <w:tc>
          <w:tcPr>
            <w:tcW w:w="944" w:type="pct"/>
          </w:tcPr>
          <w:p w14:paraId="059C0C74"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Self-study</w:t>
            </w:r>
          </w:p>
          <w:p w14:paraId="7A89437A" w14:textId="3C830361" w:rsidR="001A17B6" w:rsidRPr="002074BE" w:rsidRDefault="009A6500" w:rsidP="00D63AB0">
            <w:pPr>
              <w:pStyle w:val="ListParagraph"/>
              <w:numPr>
                <w:ilvl w:val="0"/>
                <w:numId w:val="16"/>
              </w:numPr>
              <w:spacing w:after="40" w:line="240" w:lineRule="auto"/>
              <w:ind w:left="404"/>
              <w:contextualSpacing w:val="0"/>
              <w:rPr>
                <w:sz w:val="18"/>
                <w:szCs w:val="18"/>
              </w:rPr>
            </w:pPr>
            <w:r w:rsidRPr="002074BE">
              <w:rPr>
                <w:sz w:val="18"/>
                <w:szCs w:val="18"/>
              </w:rPr>
              <w:t>Accredited</w:t>
            </w:r>
            <w:r w:rsidR="001A17B6" w:rsidRPr="002074BE">
              <w:rPr>
                <w:sz w:val="18"/>
                <w:szCs w:val="18"/>
              </w:rPr>
              <w:t xml:space="preserve"> qualifications</w:t>
            </w:r>
          </w:p>
        </w:tc>
      </w:tr>
      <w:tr w:rsidR="009A6500" w:rsidRPr="002074BE" w14:paraId="291564CF" w14:textId="77777777" w:rsidTr="001F5EEB">
        <w:tc>
          <w:tcPr>
            <w:tcW w:w="192" w:type="pct"/>
            <w:vMerge/>
          </w:tcPr>
          <w:p w14:paraId="20262EFD" w14:textId="77777777" w:rsidR="001A17B6" w:rsidRPr="002074BE" w:rsidRDefault="001A17B6" w:rsidP="001F5EEB">
            <w:pPr>
              <w:spacing w:after="40" w:line="240" w:lineRule="auto"/>
              <w:rPr>
                <w:sz w:val="18"/>
                <w:szCs w:val="18"/>
              </w:rPr>
            </w:pPr>
          </w:p>
        </w:tc>
        <w:tc>
          <w:tcPr>
            <w:tcW w:w="516" w:type="pct"/>
          </w:tcPr>
          <w:p w14:paraId="73E55CF9" w14:textId="73C3EEF8" w:rsidR="001A17B6" w:rsidRPr="002074BE" w:rsidRDefault="001A17B6" w:rsidP="001F5EEB">
            <w:pPr>
              <w:spacing w:after="40" w:line="240" w:lineRule="auto"/>
              <w:rPr>
                <w:color w:val="000000"/>
                <w:sz w:val="18"/>
                <w:szCs w:val="18"/>
              </w:rPr>
            </w:pPr>
            <w:r w:rsidRPr="002074BE">
              <w:rPr>
                <w:color w:val="000000"/>
                <w:sz w:val="18"/>
                <w:szCs w:val="18"/>
              </w:rPr>
              <w:t xml:space="preserve">Institution of Printing </w:t>
            </w:r>
            <w:r w:rsidR="00557257" w:rsidRPr="002074BE">
              <w:rPr>
                <w:color w:val="000000"/>
                <w:sz w:val="18"/>
                <w:szCs w:val="18"/>
              </w:rPr>
              <w:t xml:space="preserve">and </w:t>
            </w:r>
            <w:r w:rsidRPr="002074BE">
              <w:rPr>
                <w:color w:val="000000"/>
                <w:sz w:val="18"/>
                <w:szCs w:val="18"/>
              </w:rPr>
              <w:t>Distribution</w:t>
            </w:r>
          </w:p>
        </w:tc>
        <w:tc>
          <w:tcPr>
            <w:tcW w:w="762" w:type="pct"/>
          </w:tcPr>
          <w:p w14:paraId="412CBE15"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Design printed material</w:t>
            </w:r>
          </w:p>
          <w:p w14:paraId="6C850EC2"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Print materials such as textbooks</w:t>
            </w:r>
          </w:p>
          <w:p w14:paraId="47940E3B" w14:textId="182DCFCD" w:rsidR="001A17B6" w:rsidRPr="002074BE" w:rsidRDefault="009A6500" w:rsidP="00D63AB0">
            <w:pPr>
              <w:pStyle w:val="ListParagraph"/>
              <w:numPr>
                <w:ilvl w:val="0"/>
                <w:numId w:val="16"/>
              </w:numPr>
              <w:spacing w:after="40" w:line="240" w:lineRule="auto"/>
              <w:ind w:left="404"/>
              <w:contextualSpacing w:val="0"/>
              <w:rPr>
                <w:sz w:val="18"/>
                <w:szCs w:val="18"/>
              </w:rPr>
            </w:pPr>
            <w:r w:rsidRPr="002074BE">
              <w:rPr>
                <w:sz w:val="18"/>
                <w:szCs w:val="18"/>
              </w:rPr>
              <w:lastRenderedPageBreak/>
              <w:t>Sell and d</w:t>
            </w:r>
            <w:r w:rsidR="001A17B6" w:rsidRPr="002074BE">
              <w:rPr>
                <w:sz w:val="18"/>
                <w:szCs w:val="18"/>
              </w:rPr>
              <w:t>istribute printed materials</w:t>
            </w:r>
          </w:p>
          <w:p w14:paraId="15F2BAB0"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Supervise use of printed materials</w:t>
            </w:r>
          </w:p>
        </w:tc>
        <w:tc>
          <w:tcPr>
            <w:tcW w:w="810" w:type="pct"/>
          </w:tcPr>
          <w:p w14:paraId="7B963333" w14:textId="5DADC563" w:rsidR="001A17B6" w:rsidRPr="002074BE" w:rsidRDefault="001A17B6" w:rsidP="00642A3B">
            <w:pPr>
              <w:pStyle w:val="ListParagraph"/>
              <w:numPr>
                <w:ilvl w:val="0"/>
                <w:numId w:val="16"/>
              </w:numPr>
              <w:spacing w:after="40" w:line="240" w:lineRule="auto"/>
              <w:ind w:left="404"/>
              <w:contextualSpacing w:val="0"/>
              <w:rPr>
                <w:sz w:val="18"/>
                <w:szCs w:val="18"/>
              </w:rPr>
            </w:pPr>
            <w:r w:rsidRPr="002074BE">
              <w:rPr>
                <w:sz w:val="18"/>
                <w:szCs w:val="18"/>
              </w:rPr>
              <w:lastRenderedPageBreak/>
              <w:t>Planning skills</w:t>
            </w:r>
          </w:p>
        </w:tc>
        <w:tc>
          <w:tcPr>
            <w:tcW w:w="851" w:type="pct"/>
          </w:tcPr>
          <w:p w14:paraId="4C372DE7"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Manage all aspects of business</w:t>
            </w:r>
          </w:p>
        </w:tc>
        <w:tc>
          <w:tcPr>
            <w:tcW w:w="926" w:type="pct"/>
          </w:tcPr>
          <w:p w14:paraId="7BE8D2DA" w14:textId="77777777" w:rsidR="001A17B6" w:rsidRPr="002074BE" w:rsidRDefault="001A17B6" w:rsidP="00642A3B">
            <w:pPr>
              <w:pStyle w:val="ListParagraph"/>
              <w:spacing w:after="40" w:line="240" w:lineRule="auto"/>
              <w:ind w:left="404"/>
              <w:contextualSpacing w:val="0"/>
              <w:rPr>
                <w:sz w:val="18"/>
                <w:szCs w:val="18"/>
              </w:rPr>
            </w:pPr>
          </w:p>
        </w:tc>
        <w:tc>
          <w:tcPr>
            <w:tcW w:w="944" w:type="pct"/>
          </w:tcPr>
          <w:p w14:paraId="2DEDF087"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Experience and techniques in equipment for manufacturing</w:t>
            </w:r>
          </w:p>
          <w:p w14:paraId="1C314449"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Publishing business skills</w:t>
            </w:r>
          </w:p>
        </w:tc>
      </w:tr>
      <w:tr w:rsidR="009A6500" w:rsidRPr="002074BE" w14:paraId="7F7DBE40" w14:textId="77777777" w:rsidTr="00D63AB0">
        <w:tc>
          <w:tcPr>
            <w:tcW w:w="5000" w:type="pct"/>
            <w:gridSpan w:val="7"/>
            <w:shd w:val="clear" w:color="auto" w:fill="45A7E1" w:themeFill="accent1"/>
          </w:tcPr>
          <w:p w14:paraId="24D7A265" w14:textId="57223773" w:rsidR="009A6500" w:rsidRPr="002074BE" w:rsidRDefault="009A6500" w:rsidP="001F5EEB">
            <w:pPr>
              <w:spacing w:after="40" w:line="240" w:lineRule="auto"/>
              <w:rPr>
                <w:b/>
                <w:color w:val="000000"/>
                <w:sz w:val="18"/>
                <w:szCs w:val="18"/>
              </w:rPr>
            </w:pPr>
            <w:r w:rsidRPr="002074BE">
              <w:rPr>
                <w:b/>
                <w:color w:val="000000"/>
                <w:sz w:val="18"/>
                <w:szCs w:val="18"/>
              </w:rPr>
              <w:lastRenderedPageBreak/>
              <w:t xml:space="preserve">Directorate </w:t>
            </w:r>
            <w:r w:rsidR="00557257" w:rsidRPr="002074BE">
              <w:rPr>
                <w:b/>
                <w:color w:val="000000"/>
                <w:sz w:val="18"/>
                <w:szCs w:val="18"/>
              </w:rPr>
              <w:t xml:space="preserve">of </w:t>
            </w:r>
            <w:r w:rsidRPr="002074BE">
              <w:rPr>
                <w:b/>
                <w:color w:val="000000"/>
                <w:sz w:val="18"/>
                <w:szCs w:val="18"/>
              </w:rPr>
              <w:t>Higher Education</w:t>
            </w:r>
          </w:p>
        </w:tc>
      </w:tr>
      <w:tr w:rsidR="001A17B6" w:rsidRPr="002074BE" w14:paraId="10958715" w14:textId="77777777" w:rsidTr="001F5EEB">
        <w:tc>
          <w:tcPr>
            <w:tcW w:w="192" w:type="pct"/>
            <w:vMerge w:val="restart"/>
          </w:tcPr>
          <w:p w14:paraId="15F89AFC" w14:textId="77777777" w:rsidR="001A17B6" w:rsidRPr="002074BE" w:rsidRDefault="001A17B6" w:rsidP="001F5EEB">
            <w:pPr>
              <w:spacing w:after="40" w:line="240" w:lineRule="auto"/>
              <w:rPr>
                <w:sz w:val="18"/>
                <w:szCs w:val="18"/>
              </w:rPr>
            </w:pPr>
          </w:p>
        </w:tc>
        <w:tc>
          <w:tcPr>
            <w:tcW w:w="516" w:type="pct"/>
          </w:tcPr>
          <w:p w14:paraId="7D5E613A" w14:textId="77777777" w:rsidR="001A17B6" w:rsidRPr="002074BE" w:rsidRDefault="001A17B6" w:rsidP="001F5EEB">
            <w:pPr>
              <w:spacing w:after="40" w:line="240" w:lineRule="auto"/>
              <w:rPr>
                <w:color w:val="000000"/>
                <w:sz w:val="18"/>
                <w:szCs w:val="18"/>
              </w:rPr>
            </w:pPr>
            <w:r w:rsidRPr="002074BE">
              <w:rPr>
                <w:color w:val="000000"/>
                <w:sz w:val="18"/>
                <w:szCs w:val="18"/>
              </w:rPr>
              <w:t>Department of Higher Education</w:t>
            </w:r>
          </w:p>
        </w:tc>
        <w:tc>
          <w:tcPr>
            <w:tcW w:w="762" w:type="pct"/>
          </w:tcPr>
          <w:p w14:paraId="28C4EA4E" w14:textId="3EB3919C"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 xml:space="preserve">Manage and enter data in </w:t>
            </w:r>
            <w:r w:rsidR="00FF2C85" w:rsidRPr="002074BE">
              <w:rPr>
                <w:sz w:val="18"/>
                <w:szCs w:val="18"/>
              </w:rPr>
              <w:t>higher education MIS</w:t>
            </w:r>
          </w:p>
          <w:p w14:paraId="0C092360" w14:textId="6BD188E8" w:rsidR="001A17B6" w:rsidRPr="002074BE" w:rsidRDefault="001A17B6" w:rsidP="00642A3B">
            <w:pPr>
              <w:pStyle w:val="ListParagraph"/>
              <w:numPr>
                <w:ilvl w:val="0"/>
                <w:numId w:val="16"/>
              </w:numPr>
              <w:spacing w:after="40" w:line="240" w:lineRule="auto"/>
              <w:ind w:left="404"/>
              <w:contextualSpacing w:val="0"/>
              <w:rPr>
                <w:sz w:val="18"/>
                <w:szCs w:val="18"/>
              </w:rPr>
            </w:pPr>
            <w:r w:rsidRPr="002074BE">
              <w:rPr>
                <w:sz w:val="18"/>
                <w:szCs w:val="18"/>
              </w:rPr>
              <w:t>Tertiary student selection</w:t>
            </w:r>
          </w:p>
        </w:tc>
        <w:tc>
          <w:tcPr>
            <w:tcW w:w="810" w:type="pct"/>
          </w:tcPr>
          <w:p w14:paraId="559ECC00" w14:textId="09E5EEB5"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 xml:space="preserve">Review requests on </w:t>
            </w:r>
            <w:r w:rsidR="009D609F" w:rsidRPr="002074BE">
              <w:rPr>
                <w:sz w:val="18"/>
                <w:szCs w:val="18"/>
              </w:rPr>
              <w:t xml:space="preserve">higher education institutions </w:t>
            </w:r>
            <w:r w:rsidRPr="002074BE">
              <w:rPr>
                <w:sz w:val="18"/>
                <w:szCs w:val="18"/>
              </w:rPr>
              <w:t xml:space="preserve">opening, closing </w:t>
            </w:r>
            <w:r w:rsidR="00A81A4F" w:rsidRPr="002074BE">
              <w:rPr>
                <w:sz w:val="18"/>
                <w:szCs w:val="18"/>
              </w:rPr>
              <w:t>etc.</w:t>
            </w:r>
          </w:p>
          <w:p w14:paraId="480509B2" w14:textId="550351D8"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 xml:space="preserve">Manage and coordinate public and private </w:t>
            </w:r>
            <w:r w:rsidR="009D609F" w:rsidRPr="002074BE">
              <w:rPr>
                <w:sz w:val="18"/>
                <w:szCs w:val="18"/>
              </w:rPr>
              <w:t>higher education institutions</w:t>
            </w:r>
          </w:p>
          <w:p w14:paraId="0451C883"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Planning skills</w:t>
            </w:r>
          </w:p>
          <w:p w14:paraId="5085EAB5"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Policy writing</w:t>
            </w:r>
          </w:p>
          <w:p w14:paraId="3C8A0688"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Report, guidelines, regulation, legal framework writing</w:t>
            </w:r>
          </w:p>
          <w:p w14:paraId="16297503"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Prepare for printing</w:t>
            </w:r>
          </w:p>
          <w:p w14:paraId="4F7AB341"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Training and workshops skills</w:t>
            </w:r>
          </w:p>
          <w:p w14:paraId="313BA32D"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Monitor regulations, learning, staff competency and progress</w:t>
            </w:r>
          </w:p>
        </w:tc>
        <w:tc>
          <w:tcPr>
            <w:tcW w:w="851" w:type="pct"/>
          </w:tcPr>
          <w:p w14:paraId="57EFB1AA" w14:textId="77777777" w:rsidR="001A17B6" w:rsidRPr="002074BE" w:rsidRDefault="001A17B6" w:rsidP="00D63AB0">
            <w:pPr>
              <w:pStyle w:val="ListParagraph"/>
              <w:spacing w:after="40" w:line="240" w:lineRule="auto"/>
              <w:ind w:left="404"/>
              <w:contextualSpacing w:val="0"/>
              <w:rPr>
                <w:sz w:val="18"/>
                <w:szCs w:val="18"/>
              </w:rPr>
            </w:pPr>
          </w:p>
        </w:tc>
        <w:tc>
          <w:tcPr>
            <w:tcW w:w="926" w:type="pct"/>
          </w:tcPr>
          <w:p w14:paraId="217FA911" w14:textId="77777777" w:rsidR="001A17B6" w:rsidRPr="002074BE" w:rsidRDefault="001A17B6" w:rsidP="00D63AB0">
            <w:pPr>
              <w:pStyle w:val="ListParagraph"/>
              <w:spacing w:after="40" w:line="240" w:lineRule="auto"/>
              <w:ind w:left="404"/>
              <w:contextualSpacing w:val="0"/>
              <w:rPr>
                <w:sz w:val="18"/>
                <w:szCs w:val="18"/>
              </w:rPr>
            </w:pPr>
          </w:p>
        </w:tc>
        <w:tc>
          <w:tcPr>
            <w:tcW w:w="944" w:type="pct"/>
          </w:tcPr>
          <w:p w14:paraId="3B501265" w14:textId="77777777" w:rsidR="008173B9"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Computer</w:t>
            </w:r>
            <w:r w:rsidR="008173B9" w:rsidRPr="002074BE">
              <w:rPr>
                <w:sz w:val="18"/>
                <w:szCs w:val="18"/>
              </w:rPr>
              <w:t xml:space="preserve"> skills (ICT)</w:t>
            </w:r>
          </w:p>
          <w:p w14:paraId="3985B0A4" w14:textId="54D02E7B"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 xml:space="preserve">English </w:t>
            </w:r>
            <w:r w:rsidR="00A81A4F" w:rsidRPr="002074BE">
              <w:rPr>
                <w:sz w:val="18"/>
                <w:szCs w:val="18"/>
              </w:rPr>
              <w:t>language</w:t>
            </w:r>
            <w:r w:rsidR="008173B9" w:rsidRPr="002074BE">
              <w:rPr>
                <w:sz w:val="18"/>
                <w:szCs w:val="18"/>
              </w:rPr>
              <w:t xml:space="preserve"> </w:t>
            </w:r>
            <w:r w:rsidRPr="002074BE">
              <w:rPr>
                <w:sz w:val="18"/>
                <w:szCs w:val="18"/>
              </w:rPr>
              <w:t>training</w:t>
            </w:r>
          </w:p>
          <w:p w14:paraId="77C30B4D" w14:textId="5166B739" w:rsidR="001A17B6" w:rsidRPr="002074BE" w:rsidRDefault="001A17B6" w:rsidP="00642A3B">
            <w:pPr>
              <w:pStyle w:val="ListParagraph"/>
              <w:numPr>
                <w:ilvl w:val="0"/>
                <w:numId w:val="16"/>
              </w:numPr>
              <w:spacing w:after="40" w:line="240" w:lineRule="auto"/>
              <w:ind w:left="404"/>
              <w:contextualSpacing w:val="0"/>
              <w:rPr>
                <w:sz w:val="18"/>
                <w:szCs w:val="18"/>
              </w:rPr>
            </w:pPr>
            <w:r w:rsidRPr="002074BE">
              <w:rPr>
                <w:sz w:val="18"/>
                <w:szCs w:val="18"/>
              </w:rPr>
              <w:t>How to write and analyse reports</w:t>
            </w:r>
          </w:p>
        </w:tc>
      </w:tr>
      <w:tr w:rsidR="008173B9" w:rsidRPr="002074BE" w14:paraId="17062A2A" w14:textId="77777777" w:rsidTr="001F5EEB">
        <w:tc>
          <w:tcPr>
            <w:tcW w:w="192" w:type="pct"/>
            <w:vMerge/>
          </w:tcPr>
          <w:p w14:paraId="536BD8B7" w14:textId="77777777" w:rsidR="001A17B6" w:rsidRPr="002074BE" w:rsidRDefault="001A17B6" w:rsidP="001F5EEB">
            <w:pPr>
              <w:spacing w:after="40" w:line="240" w:lineRule="auto"/>
              <w:rPr>
                <w:sz w:val="18"/>
                <w:szCs w:val="18"/>
              </w:rPr>
            </w:pPr>
          </w:p>
        </w:tc>
        <w:tc>
          <w:tcPr>
            <w:tcW w:w="516" w:type="pct"/>
          </w:tcPr>
          <w:p w14:paraId="6B65C523" w14:textId="77777777" w:rsidR="001A17B6" w:rsidRPr="002074BE" w:rsidRDefault="001A17B6" w:rsidP="001F5EEB">
            <w:pPr>
              <w:spacing w:after="40" w:line="240" w:lineRule="auto"/>
              <w:rPr>
                <w:color w:val="000000"/>
                <w:sz w:val="18"/>
                <w:szCs w:val="18"/>
              </w:rPr>
            </w:pPr>
            <w:r w:rsidRPr="002074BE">
              <w:rPr>
                <w:color w:val="000000"/>
                <w:sz w:val="18"/>
                <w:szCs w:val="18"/>
              </w:rPr>
              <w:t>Department of Science Research</w:t>
            </w:r>
          </w:p>
        </w:tc>
        <w:tc>
          <w:tcPr>
            <w:tcW w:w="762" w:type="pct"/>
          </w:tcPr>
          <w:p w14:paraId="3A48B5B1" w14:textId="77777777" w:rsidR="001A17B6" w:rsidRPr="002074BE" w:rsidRDefault="001A17B6" w:rsidP="00D63AB0">
            <w:pPr>
              <w:pStyle w:val="ListParagraph"/>
              <w:spacing w:after="40" w:line="240" w:lineRule="auto"/>
              <w:ind w:left="404"/>
              <w:contextualSpacing w:val="0"/>
              <w:rPr>
                <w:sz w:val="18"/>
                <w:szCs w:val="18"/>
              </w:rPr>
            </w:pPr>
          </w:p>
        </w:tc>
        <w:tc>
          <w:tcPr>
            <w:tcW w:w="810" w:type="pct"/>
          </w:tcPr>
          <w:p w14:paraId="126F2963"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Planning skills</w:t>
            </w:r>
          </w:p>
          <w:p w14:paraId="4D936586"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Policy writing</w:t>
            </w:r>
          </w:p>
          <w:p w14:paraId="2AAAA61D"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Report, guidelines, regulation, legal framework writing</w:t>
            </w:r>
          </w:p>
          <w:p w14:paraId="6FB3779B"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Maintain networks, equipment utilities for research</w:t>
            </w:r>
          </w:p>
          <w:p w14:paraId="530063AD" w14:textId="442C0344" w:rsidR="001A17B6" w:rsidRPr="002074BE" w:rsidRDefault="008173B9" w:rsidP="00D63AB0">
            <w:pPr>
              <w:pStyle w:val="ListParagraph"/>
              <w:numPr>
                <w:ilvl w:val="0"/>
                <w:numId w:val="16"/>
              </w:numPr>
              <w:spacing w:after="40" w:line="240" w:lineRule="auto"/>
              <w:ind w:left="404"/>
              <w:contextualSpacing w:val="0"/>
              <w:rPr>
                <w:sz w:val="18"/>
                <w:szCs w:val="18"/>
              </w:rPr>
            </w:pPr>
            <w:r w:rsidRPr="002074BE">
              <w:rPr>
                <w:sz w:val="18"/>
                <w:szCs w:val="18"/>
              </w:rPr>
              <w:t>Manage and m</w:t>
            </w:r>
            <w:r w:rsidR="001A17B6" w:rsidRPr="002074BE">
              <w:rPr>
                <w:sz w:val="18"/>
                <w:szCs w:val="18"/>
              </w:rPr>
              <w:t>onitor postgraduate training</w:t>
            </w:r>
          </w:p>
        </w:tc>
        <w:tc>
          <w:tcPr>
            <w:tcW w:w="851" w:type="pct"/>
          </w:tcPr>
          <w:p w14:paraId="50FCD31E"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Promotional skills for research</w:t>
            </w:r>
          </w:p>
        </w:tc>
        <w:tc>
          <w:tcPr>
            <w:tcW w:w="926" w:type="pct"/>
          </w:tcPr>
          <w:p w14:paraId="0E3BF5A0"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Strengthen public relations</w:t>
            </w:r>
          </w:p>
        </w:tc>
        <w:tc>
          <w:tcPr>
            <w:tcW w:w="944" w:type="pct"/>
          </w:tcPr>
          <w:p w14:paraId="2D4AB8CB" w14:textId="7BEDE46A" w:rsidR="001A17B6" w:rsidRPr="002074BE" w:rsidRDefault="008173B9" w:rsidP="00D63AB0">
            <w:pPr>
              <w:pStyle w:val="ListParagraph"/>
              <w:numPr>
                <w:ilvl w:val="0"/>
                <w:numId w:val="16"/>
              </w:numPr>
              <w:spacing w:after="40" w:line="240" w:lineRule="auto"/>
              <w:ind w:left="404"/>
              <w:contextualSpacing w:val="0"/>
              <w:rPr>
                <w:sz w:val="18"/>
                <w:szCs w:val="18"/>
              </w:rPr>
            </w:pPr>
            <w:r w:rsidRPr="002074BE">
              <w:rPr>
                <w:sz w:val="18"/>
                <w:szCs w:val="18"/>
              </w:rPr>
              <w:t>Computer training (</w:t>
            </w:r>
            <w:r w:rsidR="001A17B6" w:rsidRPr="002074BE">
              <w:rPr>
                <w:sz w:val="18"/>
                <w:szCs w:val="18"/>
              </w:rPr>
              <w:t>ICT</w:t>
            </w:r>
            <w:r w:rsidRPr="002074BE">
              <w:rPr>
                <w:sz w:val="18"/>
                <w:szCs w:val="18"/>
              </w:rPr>
              <w:t>)</w:t>
            </w:r>
          </w:p>
          <w:p w14:paraId="26A00A08"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Research skills</w:t>
            </w:r>
          </w:p>
          <w:p w14:paraId="64AD96EB" w14:textId="7B67BF3B" w:rsidR="001A17B6" w:rsidRPr="002074BE" w:rsidRDefault="00B4386A" w:rsidP="00D63AB0">
            <w:pPr>
              <w:pStyle w:val="ListParagraph"/>
              <w:numPr>
                <w:ilvl w:val="0"/>
                <w:numId w:val="16"/>
              </w:numPr>
              <w:spacing w:after="40" w:line="240" w:lineRule="auto"/>
              <w:ind w:left="404"/>
              <w:contextualSpacing w:val="0"/>
              <w:rPr>
                <w:sz w:val="18"/>
                <w:szCs w:val="18"/>
              </w:rPr>
            </w:pPr>
            <w:r w:rsidRPr="002074BE">
              <w:rPr>
                <w:sz w:val="18"/>
                <w:szCs w:val="18"/>
              </w:rPr>
              <w:t xml:space="preserve">Writing </w:t>
            </w:r>
            <w:r w:rsidR="001A17B6" w:rsidRPr="002074BE">
              <w:rPr>
                <w:sz w:val="18"/>
                <w:szCs w:val="18"/>
              </w:rPr>
              <w:t>a proposal or research project</w:t>
            </w:r>
          </w:p>
          <w:p w14:paraId="7283902E" w14:textId="56202CA0" w:rsidR="001A17B6" w:rsidRPr="002074BE" w:rsidRDefault="00B4386A" w:rsidP="00D63AB0">
            <w:pPr>
              <w:pStyle w:val="ListParagraph"/>
              <w:numPr>
                <w:ilvl w:val="0"/>
                <w:numId w:val="16"/>
              </w:numPr>
              <w:spacing w:after="40" w:line="240" w:lineRule="auto"/>
              <w:ind w:left="404"/>
              <w:contextualSpacing w:val="0"/>
              <w:rPr>
                <w:sz w:val="18"/>
                <w:szCs w:val="18"/>
              </w:rPr>
            </w:pPr>
            <w:r w:rsidRPr="002074BE">
              <w:rPr>
                <w:sz w:val="18"/>
                <w:szCs w:val="18"/>
              </w:rPr>
              <w:t xml:space="preserve">Computerised </w:t>
            </w:r>
            <w:r w:rsidR="001A17B6" w:rsidRPr="002074BE">
              <w:rPr>
                <w:sz w:val="18"/>
                <w:szCs w:val="18"/>
              </w:rPr>
              <w:t>data analysis skills</w:t>
            </w:r>
          </w:p>
          <w:p w14:paraId="60B83CED" w14:textId="4ACD74E2" w:rsidR="001A17B6" w:rsidRPr="002074BE" w:rsidRDefault="001A17B6" w:rsidP="00642A3B">
            <w:pPr>
              <w:pStyle w:val="ListParagraph"/>
              <w:numPr>
                <w:ilvl w:val="0"/>
                <w:numId w:val="16"/>
              </w:numPr>
              <w:spacing w:after="40" w:line="240" w:lineRule="auto"/>
              <w:ind w:left="404"/>
              <w:contextualSpacing w:val="0"/>
              <w:rPr>
                <w:sz w:val="18"/>
                <w:szCs w:val="18"/>
              </w:rPr>
            </w:pPr>
            <w:r w:rsidRPr="002074BE">
              <w:rPr>
                <w:sz w:val="18"/>
                <w:szCs w:val="18"/>
              </w:rPr>
              <w:t>Request</w:t>
            </w:r>
            <w:r w:rsidR="00B4386A" w:rsidRPr="002074BE">
              <w:rPr>
                <w:sz w:val="18"/>
                <w:szCs w:val="18"/>
              </w:rPr>
              <w:t>ing</w:t>
            </w:r>
            <w:r w:rsidRPr="002074BE">
              <w:rPr>
                <w:sz w:val="18"/>
                <w:szCs w:val="18"/>
              </w:rPr>
              <w:t xml:space="preserve"> to join professional development program</w:t>
            </w:r>
            <w:r w:rsidR="00B4386A" w:rsidRPr="002074BE">
              <w:rPr>
                <w:sz w:val="18"/>
                <w:szCs w:val="18"/>
              </w:rPr>
              <w:t>me</w:t>
            </w:r>
            <w:r w:rsidRPr="002074BE">
              <w:rPr>
                <w:sz w:val="18"/>
                <w:szCs w:val="18"/>
              </w:rPr>
              <w:t>s and workshops</w:t>
            </w:r>
          </w:p>
        </w:tc>
      </w:tr>
      <w:tr w:rsidR="008173B9" w:rsidRPr="002074BE" w14:paraId="74C47DE5" w14:textId="77777777" w:rsidTr="00D63AB0">
        <w:tc>
          <w:tcPr>
            <w:tcW w:w="5000" w:type="pct"/>
            <w:gridSpan w:val="7"/>
            <w:shd w:val="clear" w:color="auto" w:fill="45A7E1" w:themeFill="accent1"/>
          </w:tcPr>
          <w:p w14:paraId="3B84E7FC" w14:textId="063A1E5E" w:rsidR="008173B9" w:rsidRPr="002074BE" w:rsidRDefault="008173B9" w:rsidP="001F5EEB">
            <w:pPr>
              <w:spacing w:after="40" w:line="240" w:lineRule="auto"/>
              <w:rPr>
                <w:b/>
                <w:sz w:val="18"/>
                <w:szCs w:val="18"/>
              </w:rPr>
            </w:pPr>
            <w:r w:rsidRPr="002074BE">
              <w:rPr>
                <w:b/>
                <w:sz w:val="18"/>
                <w:szCs w:val="18"/>
              </w:rPr>
              <w:t>Directorate</w:t>
            </w:r>
            <w:r w:rsidR="00557257" w:rsidRPr="002074BE">
              <w:rPr>
                <w:b/>
                <w:sz w:val="18"/>
                <w:szCs w:val="18"/>
              </w:rPr>
              <w:t xml:space="preserve"> of</w:t>
            </w:r>
            <w:r w:rsidRPr="002074BE">
              <w:rPr>
                <w:b/>
                <w:sz w:val="18"/>
                <w:szCs w:val="18"/>
              </w:rPr>
              <w:t xml:space="preserve"> Policy and Planning</w:t>
            </w:r>
          </w:p>
        </w:tc>
      </w:tr>
      <w:tr w:rsidR="001A17B6" w:rsidRPr="002074BE" w14:paraId="3185F587" w14:textId="77777777" w:rsidTr="001F5EEB">
        <w:tc>
          <w:tcPr>
            <w:tcW w:w="192" w:type="pct"/>
            <w:vMerge w:val="restart"/>
          </w:tcPr>
          <w:p w14:paraId="311EA1BE" w14:textId="77777777" w:rsidR="001A17B6" w:rsidRPr="002074BE" w:rsidRDefault="001A17B6" w:rsidP="001F5EEB">
            <w:pPr>
              <w:spacing w:after="40" w:line="240" w:lineRule="auto"/>
              <w:rPr>
                <w:sz w:val="18"/>
                <w:szCs w:val="18"/>
              </w:rPr>
            </w:pPr>
          </w:p>
        </w:tc>
        <w:tc>
          <w:tcPr>
            <w:tcW w:w="516" w:type="pct"/>
          </w:tcPr>
          <w:p w14:paraId="7F2FD10F" w14:textId="77777777" w:rsidR="001A17B6" w:rsidRPr="002074BE" w:rsidRDefault="001A17B6" w:rsidP="001F5EEB">
            <w:pPr>
              <w:spacing w:after="40" w:line="240" w:lineRule="auto"/>
              <w:rPr>
                <w:color w:val="000000"/>
                <w:sz w:val="18"/>
                <w:szCs w:val="18"/>
              </w:rPr>
            </w:pPr>
            <w:r w:rsidRPr="002074BE">
              <w:rPr>
                <w:color w:val="000000"/>
                <w:sz w:val="18"/>
                <w:szCs w:val="18"/>
              </w:rPr>
              <w:t>Department of EMIS</w:t>
            </w:r>
          </w:p>
        </w:tc>
        <w:tc>
          <w:tcPr>
            <w:tcW w:w="762" w:type="pct"/>
          </w:tcPr>
          <w:p w14:paraId="687420E3"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Maintain and update education statistics and databases</w:t>
            </w:r>
          </w:p>
          <w:p w14:paraId="4A1E88CB"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Education mapping</w:t>
            </w:r>
          </w:p>
          <w:p w14:paraId="1072B5E8" w14:textId="12D71EF7" w:rsidR="001A17B6" w:rsidRPr="002074BE" w:rsidRDefault="008173B9" w:rsidP="00D63AB0">
            <w:pPr>
              <w:pStyle w:val="ListParagraph"/>
              <w:numPr>
                <w:ilvl w:val="0"/>
                <w:numId w:val="16"/>
              </w:numPr>
              <w:spacing w:after="40" w:line="240" w:lineRule="auto"/>
              <w:ind w:left="404"/>
              <w:contextualSpacing w:val="0"/>
              <w:rPr>
                <w:sz w:val="18"/>
                <w:szCs w:val="18"/>
              </w:rPr>
            </w:pPr>
            <w:r w:rsidRPr="002074BE">
              <w:rPr>
                <w:sz w:val="18"/>
                <w:szCs w:val="18"/>
              </w:rPr>
              <w:t>IT and d</w:t>
            </w:r>
            <w:r w:rsidR="001A17B6" w:rsidRPr="002074BE">
              <w:rPr>
                <w:sz w:val="18"/>
                <w:szCs w:val="18"/>
              </w:rPr>
              <w:t>atabase skills</w:t>
            </w:r>
          </w:p>
          <w:p w14:paraId="1BB936D0"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Data analysis skills</w:t>
            </w:r>
          </w:p>
          <w:p w14:paraId="2B787F83"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Integrate other MIS</w:t>
            </w:r>
          </w:p>
        </w:tc>
        <w:tc>
          <w:tcPr>
            <w:tcW w:w="810" w:type="pct"/>
          </w:tcPr>
          <w:p w14:paraId="48C09609"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Planning skills</w:t>
            </w:r>
          </w:p>
          <w:p w14:paraId="1F48C21F"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Report writing</w:t>
            </w:r>
          </w:p>
          <w:p w14:paraId="454BD37D"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Training and workshops skills</w:t>
            </w:r>
          </w:p>
          <w:p w14:paraId="08FD2D0B"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Monitor data entry</w:t>
            </w:r>
          </w:p>
        </w:tc>
        <w:tc>
          <w:tcPr>
            <w:tcW w:w="851" w:type="pct"/>
          </w:tcPr>
          <w:p w14:paraId="73B5AF2C"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Decentralise EMIS and data</w:t>
            </w:r>
          </w:p>
        </w:tc>
        <w:tc>
          <w:tcPr>
            <w:tcW w:w="926" w:type="pct"/>
          </w:tcPr>
          <w:p w14:paraId="1C0E2352"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Collaborate to develop MIS</w:t>
            </w:r>
          </w:p>
          <w:p w14:paraId="656DCFD6"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Collecting data from other ministries, agencies</w:t>
            </w:r>
          </w:p>
        </w:tc>
        <w:tc>
          <w:tcPr>
            <w:tcW w:w="944" w:type="pct"/>
          </w:tcPr>
          <w:p w14:paraId="4F018207" w14:textId="2B5CC912"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 xml:space="preserve">Foreign </w:t>
            </w:r>
            <w:r w:rsidR="00B4386A" w:rsidRPr="002074BE">
              <w:rPr>
                <w:sz w:val="18"/>
                <w:szCs w:val="18"/>
              </w:rPr>
              <w:t>l</w:t>
            </w:r>
            <w:r w:rsidRPr="002074BE">
              <w:rPr>
                <w:sz w:val="18"/>
                <w:szCs w:val="18"/>
              </w:rPr>
              <w:t>anguages</w:t>
            </w:r>
          </w:p>
          <w:p w14:paraId="07E62B8D" w14:textId="080EB9EA" w:rsidR="001A17B6" w:rsidRPr="002074BE" w:rsidRDefault="008173B9" w:rsidP="00D63AB0">
            <w:pPr>
              <w:pStyle w:val="ListParagraph"/>
              <w:numPr>
                <w:ilvl w:val="0"/>
                <w:numId w:val="16"/>
              </w:numPr>
              <w:spacing w:after="40" w:line="240" w:lineRule="auto"/>
              <w:ind w:left="404"/>
              <w:contextualSpacing w:val="0"/>
              <w:rPr>
                <w:sz w:val="18"/>
                <w:szCs w:val="18"/>
              </w:rPr>
            </w:pPr>
            <w:r w:rsidRPr="002074BE">
              <w:rPr>
                <w:sz w:val="18"/>
                <w:szCs w:val="18"/>
              </w:rPr>
              <w:t>Staff motivation</w:t>
            </w:r>
          </w:p>
          <w:p w14:paraId="24216E02" w14:textId="219A944D" w:rsidR="001A17B6" w:rsidRPr="002074BE" w:rsidRDefault="008173B9" w:rsidP="00D63AB0">
            <w:pPr>
              <w:pStyle w:val="ListParagraph"/>
              <w:numPr>
                <w:ilvl w:val="0"/>
                <w:numId w:val="16"/>
              </w:numPr>
              <w:spacing w:after="40" w:line="240" w:lineRule="auto"/>
              <w:ind w:left="404"/>
              <w:contextualSpacing w:val="0"/>
              <w:rPr>
                <w:sz w:val="18"/>
                <w:szCs w:val="18"/>
              </w:rPr>
            </w:pPr>
            <w:r w:rsidRPr="002074BE">
              <w:rPr>
                <w:sz w:val="18"/>
                <w:szCs w:val="18"/>
              </w:rPr>
              <w:t xml:space="preserve">Computer </w:t>
            </w:r>
            <w:r w:rsidR="00B4386A" w:rsidRPr="002074BE">
              <w:rPr>
                <w:sz w:val="18"/>
                <w:szCs w:val="18"/>
              </w:rPr>
              <w:t>t</w:t>
            </w:r>
            <w:r w:rsidRPr="002074BE">
              <w:rPr>
                <w:sz w:val="18"/>
                <w:szCs w:val="18"/>
              </w:rPr>
              <w:t>raining</w:t>
            </w:r>
            <w:r w:rsidR="001A17B6" w:rsidRPr="002074BE">
              <w:rPr>
                <w:sz w:val="18"/>
                <w:szCs w:val="18"/>
              </w:rPr>
              <w:t xml:space="preserve"> </w:t>
            </w:r>
            <w:r w:rsidRPr="002074BE">
              <w:rPr>
                <w:sz w:val="18"/>
                <w:szCs w:val="18"/>
              </w:rPr>
              <w:t>(</w:t>
            </w:r>
            <w:r w:rsidR="001A17B6" w:rsidRPr="002074BE">
              <w:rPr>
                <w:sz w:val="18"/>
                <w:szCs w:val="18"/>
              </w:rPr>
              <w:t>ICT</w:t>
            </w:r>
            <w:r w:rsidRPr="002074BE">
              <w:rPr>
                <w:sz w:val="18"/>
                <w:szCs w:val="18"/>
              </w:rPr>
              <w:t xml:space="preserve">) </w:t>
            </w:r>
          </w:p>
        </w:tc>
      </w:tr>
      <w:tr w:rsidR="008173B9" w:rsidRPr="002074BE" w14:paraId="64154542" w14:textId="77777777" w:rsidTr="001F5EEB">
        <w:tc>
          <w:tcPr>
            <w:tcW w:w="192" w:type="pct"/>
            <w:vMerge/>
          </w:tcPr>
          <w:p w14:paraId="7B291BB9" w14:textId="77777777" w:rsidR="001A17B6" w:rsidRPr="002074BE" w:rsidRDefault="001A17B6" w:rsidP="001F5EEB">
            <w:pPr>
              <w:spacing w:after="40" w:line="240" w:lineRule="auto"/>
              <w:rPr>
                <w:sz w:val="18"/>
                <w:szCs w:val="18"/>
              </w:rPr>
            </w:pPr>
          </w:p>
        </w:tc>
        <w:tc>
          <w:tcPr>
            <w:tcW w:w="516" w:type="pct"/>
          </w:tcPr>
          <w:p w14:paraId="731986AF" w14:textId="77777777" w:rsidR="001A17B6" w:rsidRPr="002074BE" w:rsidRDefault="001A17B6" w:rsidP="001F5EEB">
            <w:pPr>
              <w:spacing w:after="40" w:line="240" w:lineRule="auto"/>
              <w:rPr>
                <w:color w:val="000000"/>
                <w:sz w:val="18"/>
                <w:szCs w:val="18"/>
              </w:rPr>
            </w:pPr>
            <w:r w:rsidRPr="002074BE">
              <w:rPr>
                <w:color w:val="000000"/>
                <w:sz w:val="18"/>
                <w:szCs w:val="18"/>
              </w:rPr>
              <w:t>Department of M&amp;E</w:t>
            </w:r>
          </w:p>
        </w:tc>
        <w:tc>
          <w:tcPr>
            <w:tcW w:w="762" w:type="pct"/>
          </w:tcPr>
          <w:p w14:paraId="3550D8CB"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Monitoring skills</w:t>
            </w:r>
          </w:p>
          <w:p w14:paraId="7999A8E7"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Evaluation skills</w:t>
            </w:r>
          </w:p>
          <w:p w14:paraId="16F198DC" w14:textId="77777777" w:rsidR="001A17B6" w:rsidRPr="002074BE" w:rsidRDefault="001A17B6" w:rsidP="00B92815">
            <w:pPr>
              <w:pStyle w:val="ListParagraph"/>
              <w:spacing w:after="40" w:line="240" w:lineRule="auto"/>
              <w:ind w:left="404"/>
              <w:contextualSpacing w:val="0"/>
              <w:rPr>
                <w:sz w:val="18"/>
                <w:szCs w:val="18"/>
              </w:rPr>
            </w:pPr>
          </w:p>
        </w:tc>
        <w:tc>
          <w:tcPr>
            <w:tcW w:w="810" w:type="pct"/>
          </w:tcPr>
          <w:p w14:paraId="4D81FBF9"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Planning skills</w:t>
            </w:r>
          </w:p>
          <w:p w14:paraId="0EAC6750"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Mentoring on RBM</w:t>
            </w:r>
          </w:p>
          <w:p w14:paraId="0704121A"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Report writing</w:t>
            </w:r>
          </w:p>
          <w:p w14:paraId="42371F1A"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Training and workshops skills</w:t>
            </w:r>
          </w:p>
          <w:p w14:paraId="57B0F000"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Monitor policy, department reports</w:t>
            </w:r>
          </w:p>
        </w:tc>
        <w:tc>
          <w:tcPr>
            <w:tcW w:w="851" w:type="pct"/>
          </w:tcPr>
          <w:p w14:paraId="39F41BBF" w14:textId="423822DE"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 xml:space="preserve">Implement </w:t>
            </w:r>
            <w:r w:rsidR="004E6AF3" w:rsidRPr="002074BE">
              <w:rPr>
                <w:sz w:val="18"/>
                <w:szCs w:val="18"/>
              </w:rPr>
              <w:t xml:space="preserve">Annual Operational Plan </w:t>
            </w:r>
            <w:r w:rsidRPr="002074BE">
              <w:rPr>
                <w:sz w:val="18"/>
                <w:szCs w:val="18"/>
              </w:rPr>
              <w:t>sub-nationally</w:t>
            </w:r>
          </w:p>
        </w:tc>
        <w:tc>
          <w:tcPr>
            <w:tcW w:w="926" w:type="pct"/>
          </w:tcPr>
          <w:p w14:paraId="64D94FDE"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Support JSRs</w:t>
            </w:r>
          </w:p>
        </w:tc>
        <w:tc>
          <w:tcPr>
            <w:tcW w:w="944" w:type="pct"/>
          </w:tcPr>
          <w:p w14:paraId="7FD9DD8C" w14:textId="2D3CC3F9" w:rsidR="001A17B6" w:rsidRPr="002074BE" w:rsidRDefault="001A17B6" w:rsidP="00D63AB0">
            <w:pPr>
              <w:spacing w:after="40" w:line="240" w:lineRule="auto"/>
              <w:ind w:left="404"/>
              <w:rPr>
                <w:sz w:val="18"/>
                <w:szCs w:val="18"/>
              </w:rPr>
            </w:pPr>
          </w:p>
        </w:tc>
      </w:tr>
      <w:tr w:rsidR="001A17B6" w:rsidRPr="002074BE" w14:paraId="21E64511" w14:textId="77777777" w:rsidTr="001F5EEB">
        <w:tc>
          <w:tcPr>
            <w:tcW w:w="192" w:type="pct"/>
            <w:vMerge/>
          </w:tcPr>
          <w:p w14:paraId="1F0EE97E" w14:textId="77777777" w:rsidR="001A17B6" w:rsidRPr="002074BE" w:rsidRDefault="001A17B6" w:rsidP="001F5EEB">
            <w:pPr>
              <w:spacing w:after="40" w:line="240" w:lineRule="auto"/>
              <w:rPr>
                <w:sz w:val="18"/>
                <w:szCs w:val="18"/>
              </w:rPr>
            </w:pPr>
          </w:p>
        </w:tc>
        <w:tc>
          <w:tcPr>
            <w:tcW w:w="516" w:type="pct"/>
          </w:tcPr>
          <w:p w14:paraId="1A204B8F" w14:textId="77777777" w:rsidR="001A17B6" w:rsidRPr="002074BE" w:rsidRDefault="001A17B6" w:rsidP="001F5EEB">
            <w:pPr>
              <w:spacing w:after="40" w:line="240" w:lineRule="auto"/>
              <w:rPr>
                <w:color w:val="000000"/>
                <w:sz w:val="18"/>
                <w:szCs w:val="18"/>
              </w:rPr>
            </w:pPr>
            <w:r w:rsidRPr="002074BE">
              <w:rPr>
                <w:color w:val="000000"/>
                <w:sz w:val="18"/>
                <w:szCs w:val="18"/>
              </w:rPr>
              <w:t>Department of Planning</w:t>
            </w:r>
          </w:p>
        </w:tc>
        <w:tc>
          <w:tcPr>
            <w:tcW w:w="762" w:type="pct"/>
          </w:tcPr>
          <w:p w14:paraId="63FF7D0C"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Planning skills</w:t>
            </w:r>
          </w:p>
          <w:p w14:paraId="5B6D15DE"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Develop and coordinate plans across all sectors</w:t>
            </w:r>
          </w:p>
          <w:p w14:paraId="02ECBDB1"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Coordinate financial resources</w:t>
            </w:r>
          </w:p>
          <w:p w14:paraId="63BF41A5" w14:textId="5F8E1A90" w:rsidR="001A17B6" w:rsidRPr="002074BE" w:rsidRDefault="001A17B6" w:rsidP="00642A3B">
            <w:pPr>
              <w:pStyle w:val="ListParagraph"/>
              <w:numPr>
                <w:ilvl w:val="0"/>
                <w:numId w:val="16"/>
              </w:numPr>
              <w:spacing w:after="40" w:line="240" w:lineRule="auto"/>
              <w:ind w:left="404"/>
              <w:contextualSpacing w:val="0"/>
              <w:rPr>
                <w:sz w:val="18"/>
                <w:szCs w:val="18"/>
              </w:rPr>
            </w:pPr>
            <w:r w:rsidRPr="002074BE">
              <w:rPr>
                <w:sz w:val="18"/>
                <w:szCs w:val="18"/>
              </w:rPr>
              <w:t>Mapping skills</w:t>
            </w:r>
          </w:p>
        </w:tc>
        <w:tc>
          <w:tcPr>
            <w:tcW w:w="810" w:type="pct"/>
          </w:tcPr>
          <w:p w14:paraId="3B46332E"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Policy writing</w:t>
            </w:r>
          </w:p>
          <w:p w14:paraId="0F263631"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Report, guidelines writing</w:t>
            </w:r>
          </w:p>
          <w:p w14:paraId="47F9BE68"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Training and workshops skills</w:t>
            </w:r>
          </w:p>
          <w:p w14:paraId="530A75FE"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Monitor regulations</w:t>
            </w:r>
          </w:p>
        </w:tc>
        <w:tc>
          <w:tcPr>
            <w:tcW w:w="851" w:type="pct"/>
          </w:tcPr>
          <w:p w14:paraId="535D85C9"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Cooperate with EMIS, on mapping</w:t>
            </w:r>
          </w:p>
          <w:p w14:paraId="45E25B2B"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Organise and lead policy forums</w:t>
            </w:r>
          </w:p>
        </w:tc>
        <w:tc>
          <w:tcPr>
            <w:tcW w:w="926" w:type="pct"/>
          </w:tcPr>
          <w:p w14:paraId="17D050B9" w14:textId="77777777" w:rsidR="001A17B6" w:rsidRPr="002074BE" w:rsidRDefault="001A17B6" w:rsidP="00D63AB0">
            <w:pPr>
              <w:pStyle w:val="ListParagraph"/>
              <w:spacing w:after="40" w:line="240" w:lineRule="auto"/>
              <w:ind w:left="404"/>
              <w:contextualSpacing w:val="0"/>
              <w:rPr>
                <w:sz w:val="18"/>
                <w:szCs w:val="18"/>
              </w:rPr>
            </w:pPr>
          </w:p>
        </w:tc>
        <w:tc>
          <w:tcPr>
            <w:tcW w:w="944" w:type="pct"/>
          </w:tcPr>
          <w:p w14:paraId="277CEBBD" w14:textId="0449C2B8" w:rsidR="001A17B6" w:rsidRPr="002074BE" w:rsidRDefault="008173B9" w:rsidP="00D63AB0">
            <w:pPr>
              <w:pStyle w:val="ListParagraph"/>
              <w:numPr>
                <w:ilvl w:val="0"/>
                <w:numId w:val="16"/>
              </w:numPr>
              <w:spacing w:after="40" w:line="240" w:lineRule="auto"/>
              <w:ind w:left="404"/>
              <w:contextualSpacing w:val="0"/>
              <w:rPr>
                <w:sz w:val="18"/>
                <w:szCs w:val="18"/>
              </w:rPr>
            </w:pPr>
            <w:r w:rsidRPr="002074BE">
              <w:rPr>
                <w:sz w:val="18"/>
                <w:szCs w:val="18"/>
              </w:rPr>
              <w:t>Foreign l</w:t>
            </w:r>
            <w:r w:rsidR="001A17B6" w:rsidRPr="002074BE">
              <w:rPr>
                <w:sz w:val="18"/>
                <w:szCs w:val="18"/>
              </w:rPr>
              <w:t>anguages</w:t>
            </w:r>
          </w:p>
          <w:p w14:paraId="7E6C758B"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Enhance data management, education, computer use</w:t>
            </w:r>
          </w:p>
        </w:tc>
      </w:tr>
      <w:tr w:rsidR="008173B9" w:rsidRPr="002074BE" w14:paraId="59C95C92" w14:textId="77777777" w:rsidTr="001F5EEB">
        <w:tc>
          <w:tcPr>
            <w:tcW w:w="192" w:type="pct"/>
            <w:vMerge/>
          </w:tcPr>
          <w:p w14:paraId="19F4627D" w14:textId="77777777" w:rsidR="001A17B6" w:rsidRPr="002074BE" w:rsidRDefault="001A17B6" w:rsidP="001F5EEB">
            <w:pPr>
              <w:spacing w:after="40" w:line="240" w:lineRule="auto"/>
              <w:rPr>
                <w:sz w:val="18"/>
                <w:szCs w:val="18"/>
              </w:rPr>
            </w:pPr>
          </w:p>
        </w:tc>
        <w:tc>
          <w:tcPr>
            <w:tcW w:w="516" w:type="pct"/>
          </w:tcPr>
          <w:p w14:paraId="4F73098F" w14:textId="77777777" w:rsidR="001A17B6" w:rsidRPr="002074BE" w:rsidRDefault="001A17B6" w:rsidP="001F5EEB">
            <w:pPr>
              <w:spacing w:after="40" w:line="240" w:lineRule="auto"/>
              <w:rPr>
                <w:color w:val="000000"/>
                <w:sz w:val="18"/>
                <w:szCs w:val="18"/>
              </w:rPr>
            </w:pPr>
            <w:r w:rsidRPr="002074BE">
              <w:rPr>
                <w:color w:val="000000"/>
                <w:sz w:val="18"/>
                <w:szCs w:val="18"/>
              </w:rPr>
              <w:t>Department of Policy</w:t>
            </w:r>
          </w:p>
        </w:tc>
        <w:tc>
          <w:tcPr>
            <w:tcW w:w="762" w:type="pct"/>
          </w:tcPr>
          <w:p w14:paraId="0B429CFA"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Policy review and writing</w:t>
            </w:r>
          </w:p>
          <w:p w14:paraId="158CD720"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Research and study skills</w:t>
            </w:r>
          </w:p>
          <w:p w14:paraId="572591DC" w14:textId="77777777" w:rsidR="001A17B6" w:rsidRPr="002074BE" w:rsidRDefault="001A17B6" w:rsidP="00642A3B">
            <w:pPr>
              <w:pStyle w:val="ListParagraph"/>
              <w:spacing w:after="40" w:line="240" w:lineRule="auto"/>
              <w:ind w:left="404"/>
              <w:contextualSpacing w:val="0"/>
              <w:rPr>
                <w:sz w:val="18"/>
                <w:szCs w:val="18"/>
              </w:rPr>
            </w:pPr>
          </w:p>
        </w:tc>
        <w:tc>
          <w:tcPr>
            <w:tcW w:w="810" w:type="pct"/>
          </w:tcPr>
          <w:p w14:paraId="57597758"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Lead facilitate policy</w:t>
            </w:r>
          </w:p>
          <w:p w14:paraId="1E443D51"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Planning skills</w:t>
            </w:r>
          </w:p>
          <w:p w14:paraId="3AF117CE"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Report, guidelines, regulation, legal framework writing</w:t>
            </w:r>
          </w:p>
          <w:p w14:paraId="4E2B0956"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Training and workshops skills</w:t>
            </w:r>
          </w:p>
          <w:p w14:paraId="6411F75D"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Monitor international trends</w:t>
            </w:r>
          </w:p>
        </w:tc>
        <w:tc>
          <w:tcPr>
            <w:tcW w:w="851" w:type="pct"/>
          </w:tcPr>
          <w:p w14:paraId="204BA3CC"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Lead policy forums</w:t>
            </w:r>
          </w:p>
        </w:tc>
        <w:tc>
          <w:tcPr>
            <w:tcW w:w="926" w:type="pct"/>
          </w:tcPr>
          <w:p w14:paraId="10D78A00"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Collaborate with other institutions on policy research</w:t>
            </w:r>
          </w:p>
        </w:tc>
        <w:tc>
          <w:tcPr>
            <w:tcW w:w="944" w:type="pct"/>
          </w:tcPr>
          <w:p w14:paraId="23262714" w14:textId="0228C255" w:rsidR="001A17B6" w:rsidRPr="002074BE" w:rsidRDefault="008173B9" w:rsidP="00D63AB0">
            <w:pPr>
              <w:pStyle w:val="ListParagraph"/>
              <w:numPr>
                <w:ilvl w:val="0"/>
                <w:numId w:val="16"/>
              </w:numPr>
              <w:spacing w:after="40" w:line="240" w:lineRule="auto"/>
              <w:ind w:left="404"/>
              <w:contextualSpacing w:val="0"/>
              <w:rPr>
                <w:sz w:val="18"/>
                <w:szCs w:val="18"/>
              </w:rPr>
            </w:pPr>
            <w:r w:rsidRPr="002074BE">
              <w:rPr>
                <w:sz w:val="18"/>
                <w:szCs w:val="18"/>
              </w:rPr>
              <w:t>Foreign l</w:t>
            </w:r>
            <w:r w:rsidR="001A17B6" w:rsidRPr="002074BE">
              <w:rPr>
                <w:sz w:val="18"/>
                <w:szCs w:val="18"/>
              </w:rPr>
              <w:t>anguages</w:t>
            </w:r>
          </w:p>
          <w:p w14:paraId="09B5EED4"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Develop research capacity</w:t>
            </w:r>
          </w:p>
          <w:p w14:paraId="2397F636"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Develop capacity for monitoring of policy implementation</w:t>
            </w:r>
          </w:p>
          <w:p w14:paraId="17CD3C21" w14:textId="7E9E70C4" w:rsidR="001A17B6" w:rsidRPr="002074BE" w:rsidRDefault="00B4386A" w:rsidP="00D63AB0">
            <w:pPr>
              <w:pStyle w:val="ListParagraph"/>
              <w:numPr>
                <w:ilvl w:val="0"/>
                <w:numId w:val="16"/>
              </w:numPr>
              <w:spacing w:after="40" w:line="240" w:lineRule="auto"/>
              <w:ind w:left="404"/>
              <w:contextualSpacing w:val="0"/>
              <w:rPr>
                <w:sz w:val="18"/>
                <w:szCs w:val="18"/>
              </w:rPr>
            </w:pPr>
            <w:r w:rsidRPr="002074BE">
              <w:rPr>
                <w:sz w:val="18"/>
                <w:szCs w:val="18"/>
              </w:rPr>
              <w:t xml:space="preserve">Computerised </w:t>
            </w:r>
            <w:r w:rsidR="001A17B6" w:rsidRPr="002074BE">
              <w:rPr>
                <w:sz w:val="18"/>
                <w:szCs w:val="18"/>
              </w:rPr>
              <w:t>data analysis skills</w:t>
            </w:r>
          </w:p>
          <w:p w14:paraId="37886E8B"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How to write and analyse reports</w:t>
            </w:r>
          </w:p>
          <w:p w14:paraId="080598F3" w14:textId="1F591268"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Writ</w:t>
            </w:r>
            <w:r w:rsidR="00B4386A" w:rsidRPr="002074BE">
              <w:rPr>
                <w:sz w:val="18"/>
                <w:szCs w:val="18"/>
              </w:rPr>
              <w:t>ing</w:t>
            </w:r>
            <w:r w:rsidRPr="002074BE">
              <w:rPr>
                <w:sz w:val="18"/>
                <w:szCs w:val="18"/>
              </w:rPr>
              <w:t xml:space="preserve"> other policy documents</w:t>
            </w:r>
          </w:p>
        </w:tc>
      </w:tr>
      <w:tr w:rsidR="008173B9" w:rsidRPr="002074BE" w14:paraId="484E32D2" w14:textId="77777777" w:rsidTr="00D63AB0">
        <w:tc>
          <w:tcPr>
            <w:tcW w:w="5000" w:type="pct"/>
            <w:gridSpan w:val="7"/>
            <w:shd w:val="clear" w:color="auto" w:fill="45A7E1" w:themeFill="accent1"/>
          </w:tcPr>
          <w:p w14:paraId="6C3F0275" w14:textId="065799B8" w:rsidR="008173B9" w:rsidRPr="002074BE" w:rsidRDefault="008173B9" w:rsidP="001F5EEB">
            <w:pPr>
              <w:spacing w:after="40" w:line="240" w:lineRule="auto"/>
              <w:rPr>
                <w:b/>
                <w:sz w:val="18"/>
                <w:szCs w:val="18"/>
              </w:rPr>
            </w:pPr>
            <w:r w:rsidRPr="002074BE">
              <w:rPr>
                <w:b/>
                <w:sz w:val="18"/>
                <w:szCs w:val="18"/>
              </w:rPr>
              <w:lastRenderedPageBreak/>
              <w:t>Directorate</w:t>
            </w:r>
            <w:r w:rsidR="00557257" w:rsidRPr="002074BE">
              <w:rPr>
                <w:b/>
                <w:sz w:val="18"/>
                <w:szCs w:val="18"/>
              </w:rPr>
              <w:t xml:space="preserve"> of</w:t>
            </w:r>
            <w:r w:rsidRPr="002074BE">
              <w:rPr>
                <w:b/>
                <w:sz w:val="18"/>
                <w:szCs w:val="18"/>
              </w:rPr>
              <w:t xml:space="preserve"> Sport</w:t>
            </w:r>
          </w:p>
        </w:tc>
      </w:tr>
      <w:tr w:rsidR="001A17B6" w:rsidRPr="002074BE" w14:paraId="4B085206" w14:textId="77777777" w:rsidTr="001F5EEB">
        <w:tc>
          <w:tcPr>
            <w:tcW w:w="192" w:type="pct"/>
            <w:vMerge w:val="restart"/>
          </w:tcPr>
          <w:p w14:paraId="7B0086EA" w14:textId="77777777" w:rsidR="001A17B6" w:rsidRPr="002074BE" w:rsidRDefault="001A17B6" w:rsidP="001F5EEB">
            <w:pPr>
              <w:spacing w:after="40" w:line="240" w:lineRule="auto"/>
              <w:rPr>
                <w:sz w:val="18"/>
                <w:szCs w:val="18"/>
              </w:rPr>
            </w:pPr>
          </w:p>
        </w:tc>
        <w:tc>
          <w:tcPr>
            <w:tcW w:w="516" w:type="pct"/>
          </w:tcPr>
          <w:p w14:paraId="5E44BD09" w14:textId="3723D55B" w:rsidR="001A17B6" w:rsidRPr="002074BE" w:rsidRDefault="001A17B6" w:rsidP="001F5EEB">
            <w:pPr>
              <w:spacing w:after="40" w:line="240" w:lineRule="auto"/>
              <w:rPr>
                <w:color w:val="000000"/>
                <w:sz w:val="18"/>
                <w:szCs w:val="18"/>
              </w:rPr>
            </w:pPr>
            <w:r w:rsidRPr="002074BE">
              <w:rPr>
                <w:color w:val="000000"/>
                <w:sz w:val="18"/>
                <w:szCs w:val="18"/>
              </w:rPr>
              <w:t xml:space="preserve">Department of Physical Education </w:t>
            </w:r>
            <w:r w:rsidR="00557257" w:rsidRPr="002074BE">
              <w:rPr>
                <w:color w:val="000000"/>
                <w:sz w:val="18"/>
                <w:szCs w:val="18"/>
              </w:rPr>
              <w:t xml:space="preserve">and </w:t>
            </w:r>
            <w:r w:rsidRPr="002074BE">
              <w:rPr>
                <w:color w:val="000000"/>
                <w:sz w:val="18"/>
                <w:szCs w:val="18"/>
              </w:rPr>
              <w:t>Sport</w:t>
            </w:r>
          </w:p>
        </w:tc>
        <w:tc>
          <w:tcPr>
            <w:tcW w:w="762" w:type="pct"/>
          </w:tcPr>
          <w:p w14:paraId="0E14F031"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Develop professional sport</w:t>
            </w:r>
          </w:p>
          <w:p w14:paraId="544F4D2F"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Research skills</w:t>
            </w:r>
          </w:p>
          <w:p w14:paraId="0150E58F"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Data management MIS skills</w:t>
            </w:r>
          </w:p>
          <w:p w14:paraId="17835E7E"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Develop sport infrastructure</w:t>
            </w:r>
          </w:p>
        </w:tc>
        <w:tc>
          <w:tcPr>
            <w:tcW w:w="810" w:type="pct"/>
          </w:tcPr>
          <w:p w14:paraId="25CCBC73"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Planning skills</w:t>
            </w:r>
          </w:p>
          <w:p w14:paraId="3A66615B"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Policy writing</w:t>
            </w:r>
          </w:p>
          <w:p w14:paraId="04B1AC87"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Organise events</w:t>
            </w:r>
          </w:p>
          <w:p w14:paraId="2F34655A"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Improve institutional capacity</w:t>
            </w:r>
          </w:p>
          <w:p w14:paraId="0820EAEA"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Training and workshops skills</w:t>
            </w:r>
          </w:p>
          <w:p w14:paraId="71E0D5D7"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Report, guidelines, regulation writing</w:t>
            </w:r>
          </w:p>
          <w:p w14:paraId="59789A35"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Monitoring NSF</w:t>
            </w:r>
          </w:p>
        </w:tc>
        <w:tc>
          <w:tcPr>
            <w:tcW w:w="851" w:type="pct"/>
          </w:tcPr>
          <w:p w14:paraId="02C0BBE6" w14:textId="77777777" w:rsidR="001A17B6" w:rsidRPr="002074BE" w:rsidRDefault="001A17B6" w:rsidP="00642A3B">
            <w:pPr>
              <w:pStyle w:val="ListParagraph"/>
              <w:spacing w:after="40" w:line="240" w:lineRule="auto"/>
              <w:ind w:left="404"/>
              <w:contextualSpacing w:val="0"/>
              <w:rPr>
                <w:sz w:val="18"/>
                <w:szCs w:val="18"/>
              </w:rPr>
            </w:pPr>
          </w:p>
        </w:tc>
        <w:tc>
          <w:tcPr>
            <w:tcW w:w="926" w:type="pct"/>
          </w:tcPr>
          <w:p w14:paraId="36F51576"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 xml:space="preserve">Collaborate with other institutions on sporting competitions </w:t>
            </w:r>
          </w:p>
          <w:p w14:paraId="73451E77"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Promote physical education and sport</w:t>
            </w:r>
          </w:p>
        </w:tc>
        <w:tc>
          <w:tcPr>
            <w:tcW w:w="944" w:type="pct"/>
          </w:tcPr>
          <w:p w14:paraId="742859C2" w14:textId="0BDEBAA3" w:rsidR="001A17B6" w:rsidRPr="002074BE" w:rsidRDefault="00B4386A" w:rsidP="00D63AB0">
            <w:pPr>
              <w:pStyle w:val="ListParagraph"/>
              <w:numPr>
                <w:ilvl w:val="0"/>
                <w:numId w:val="16"/>
              </w:numPr>
              <w:spacing w:after="40" w:line="240" w:lineRule="auto"/>
              <w:ind w:left="404"/>
              <w:contextualSpacing w:val="0"/>
              <w:rPr>
                <w:sz w:val="18"/>
                <w:szCs w:val="18"/>
              </w:rPr>
            </w:pPr>
            <w:r w:rsidRPr="002074BE">
              <w:rPr>
                <w:sz w:val="18"/>
                <w:szCs w:val="18"/>
              </w:rPr>
              <w:t>Stimulating</w:t>
            </w:r>
            <w:r w:rsidR="001A17B6" w:rsidRPr="002074BE">
              <w:rPr>
                <w:sz w:val="18"/>
                <w:szCs w:val="18"/>
              </w:rPr>
              <w:t xml:space="preserve"> willingness to work</w:t>
            </w:r>
          </w:p>
        </w:tc>
      </w:tr>
      <w:tr w:rsidR="008173B9" w:rsidRPr="002074BE" w14:paraId="2CD7F35B" w14:textId="77777777" w:rsidTr="001F5EEB">
        <w:tc>
          <w:tcPr>
            <w:tcW w:w="192" w:type="pct"/>
            <w:vMerge/>
          </w:tcPr>
          <w:p w14:paraId="193F9569" w14:textId="77777777" w:rsidR="001A17B6" w:rsidRPr="002074BE" w:rsidRDefault="001A17B6" w:rsidP="001F5EEB">
            <w:pPr>
              <w:spacing w:after="40" w:line="240" w:lineRule="auto"/>
              <w:rPr>
                <w:sz w:val="18"/>
                <w:szCs w:val="18"/>
              </w:rPr>
            </w:pPr>
          </w:p>
        </w:tc>
        <w:tc>
          <w:tcPr>
            <w:tcW w:w="516" w:type="pct"/>
          </w:tcPr>
          <w:p w14:paraId="37539FD5" w14:textId="7AAAB1A3" w:rsidR="001A17B6" w:rsidRPr="002074BE" w:rsidRDefault="001A17B6" w:rsidP="001F5EEB">
            <w:pPr>
              <w:spacing w:after="40" w:line="240" w:lineRule="auto"/>
              <w:rPr>
                <w:color w:val="000000"/>
                <w:sz w:val="18"/>
                <w:szCs w:val="18"/>
              </w:rPr>
            </w:pPr>
            <w:r w:rsidRPr="002074BE">
              <w:rPr>
                <w:color w:val="000000"/>
                <w:sz w:val="18"/>
                <w:szCs w:val="18"/>
              </w:rPr>
              <w:t xml:space="preserve">Department of Physical Education </w:t>
            </w:r>
            <w:r w:rsidR="00557257" w:rsidRPr="002074BE">
              <w:rPr>
                <w:color w:val="000000"/>
                <w:sz w:val="18"/>
                <w:szCs w:val="18"/>
              </w:rPr>
              <w:t xml:space="preserve">and </w:t>
            </w:r>
            <w:r w:rsidRPr="002074BE">
              <w:rPr>
                <w:color w:val="000000"/>
                <w:sz w:val="18"/>
                <w:szCs w:val="18"/>
              </w:rPr>
              <w:t>Sport students</w:t>
            </w:r>
          </w:p>
        </w:tc>
        <w:tc>
          <w:tcPr>
            <w:tcW w:w="762" w:type="pct"/>
          </w:tcPr>
          <w:p w14:paraId="1E277B2F"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Develop physical education and student sports</w:t>
            </w:r>
          </w:p>
          <w:p w14:paraId="6BAD7484"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Curriculum development</w:t>
            </w:r>
          </w:p>
          <w:p w14:paraId="785BDFDD" w14:textId="77777777" w:rsidR="001A17B6" w:rsidRPr="002074BE" w:rsidRDefault="001A17B6" w:rsidP="00642A3B">
            <w:pPr>
              <w:pStyle w:val="ListParagraph"/>
              <w:spacing w:after="40" w:line="240" w:lineRule="auto"/>
              <w:ind w:left="404"/>
              <w:contextualSpacing w:val="0"/>
              <w:rPr>
                <w:sz w:val="18"/>
                <w:szCs w:val="18"/>
              </w:rPr>
            </w:pPr>
          </w:p>
        </w:tc>
        <w:tc>
          <w:tcPr>
            <w:tcW w:w="810" w:type="pct"/>
          </w:tcPr>
          <w:p w14:paraId="77A8217C"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Planning skills</w:t>
            </w:r>
          </w:p>
          <w:p w14:paraId="08198A29"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Policy writing</w:t>
            </w:r>
          </w:p>
          <w:p w14:paraId="56D600F7"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Organise events</w:t>
            </w:r>
          </w:p>
          <w:p w14:paraId="6AEFD4CD"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Improve institutional capacity</w:t>
            </w:r>
          </w:p>
          <w:p w14:paraId="0DC3AAD8"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Training and workshops skills</w:t>
            </w:r>
          </w:p>
          <w:p w14:paraId="267DE960"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Report, guidelines, regulation writing</w:t>
            </w:r>
          </w:p>
          <w:p w14:paraId="476ED799"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Monitoring student sport</w:t>
            </w:r>
          </w:p>
        </w:tc>
        <w:tc>
          <w:tcPr>
            <w:tcW w:w="851" w:type="pct"/>
          </w:tcPr>
          <w:p w14:paraId="0251EC9E" w14:textId="77777777" w:rsidR="001A17B6" w:rsidRPr="002074BE" w:rsidRDefault="001A17B6" w:rsidP="00642A3B">
            <w:pPr>
              <w:pStyle w:val="ListParagraph"/>
              <w:spacing w:after="40" w:line="240" w:lineRule="auto"/>
              <w:ind w:left="404"/>
              <w:contextualSpacing w:val="0"/>
              <w:rPr>
                <w:sz w:val="18"/>
                <w:szCs w:val="18"/>
              </w:rPr>
            </w:pPr>
          </w:p>
        </w:tc>
        <w:tc>
          <w:tcPr>
            <w:tcW w:w="926" w:type="pct"/>
          </w:tcPr>
          <w:p w14:paraId="1BEF0952"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Promote sport in education institutions</w:t>
            </w:r>
          </w:p>
          <w:p w14:paraId="3C4550CE"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Collaborate with SSF</w:t>
            </w:r>
          </w:p>
        </w:tc>
        <w:tc>
          <w:tcPr>
            <w:tcW w:w="944" w:type="pct"/>
          </w:tcPr>
          <w:p w14:paraId="4A39BA4A" w14:textId="72D49D2A" w:rsidR="001A17B6" w:rsidRPr="002074BE" w:rsidRDefault="008173B9" w:rsidP="00D63AB0">
            <w:pPr>
              <w:pStyle w:val="ListParagraph"/>
              <w:numPr>
                <w:ilvl w:val="0"/>
                <w:numId w:val="16"/>
              </w:numPr>
              <w:spacing w:after="40" w:line="240" w:lineRule="auto"/>
              <w:ind w:left="404"/>
              <w:contextualSpacing w:val="0"/>
              <w:rPr>
                <w:sz w:val="18"/>
                <w:szCs w:val="18"/>
              </w:rPr>
            </w:pPr>
            <w:r w:rsidRPr="002074BE">
              <w:rPr>
                <w:sz w:val="18"/>
                <w:szCs w:val="18"/>
              </w:rPr>
              <w:t>Computer training (ICT)</w:t>
            </w:r>
          </w:p>
          <w:p w14:paraId="23AC7F5A" w14:textId="5CF4A7AE"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 xml:space="preserve">Further training </w:t>
            </w:r>
            <w:r w:rsidR="008173B9" w:rsidRPr="002074BE">
              <w:rPr>
                <w:sz w:val="18"/>
                <w:szCs w:val="18"/>
              </w:rPr>
              <w:t>in technical skills</w:t>
            </w:r>
          </w:p>
          <w:p w14:paraId="2B9E6AB3" w14:textId="6D317F65" w:rsidR="001A17B6" w:rsidRPr="002074BE" w:rsidRDefault="008173B9" w:rsidP="00D63AB0">
            <w:pPr>
              <w:pStyle w:val="ListParagraph"/>
              <w:numPr>
                <w:ilvl w:val="0"/>
                <w:numId w:val="16"/>
              </w:numPr>
              <w:spacing w:after="40" w:line="240" w:lineRule="auto"/>
              <w:ind w:left="404"/>
              <w:contextualSpacing w:val="0"/>
              <w:rPr>
                <w:sz w:val="18"/>
                <w:szCs w:val="18"/>
              </w:rPr>
            </w:pPr>
            <w:r w:rsidRPr="002074BE">
              <w:rPr>
                <w:sz w:val="18"/>
                <w:szCs w:val="18"/>
              </w:rPr>
              <w:t>Staff motivation</w:t>
            </w:r>
          </w:p>
          <w:p w14:paraId="0A1D9B35" w14:textId="1DCD81A3" w:rsidR="001A17B6" w:rsidRPr="002074BE" w:rsidRDefault="001A17B6" w:rsidP="00642A3B">
            <w:pPr>
              <w:pStyle w:val="ListParagraph"/>
              <w:spacing w:after="40" w:line="240" w:lineRule="auto"/>
              <w:ind w:left="404"/>
              <w:contextualSpacing w:val="0"/>
              <w:rPr>
                <w:sz w:val="18"/>
                <w:szCs w:val="18"/>
              </w:rPr>
            </w:pPr>
          </w:p>
        </w:tc>
      </w:tr>
      <w:tr w:rsidR="008173B9" w:rsidRPr="002074BE" w14:paraId="0372853E" w14:textId="77777777" w:rsidTr="00D63AB0">
        <w:tc>
          <w:tcPr>
            <w:tcW w:w="5000" w:type="pct"/>
            <w:gridSpan w:val="7"/>
            <w:shd w:val="clear" w:color="auto" w:fill="45A7E1" w:themeFill="accent1"/>
          </w:tcPr>
          <w:p w14:paraId="5278E83E" w14:textId="7B5E9201" w:rsidR="008173B9" w:rsidRPr="002074BE" w:rsidRDefault="008173B9" w:rsidP="001F5EEB">
            <w:pPr>
              <w:spacing w:after="40" w:line="240" w:lineRule="auto"/>
              <w:rPr>
                <w:b/>
                <w:sz w:val="18"/>
                <w:szCs w:val="18"/>
              </w:rPr>
            </w:pPr>
            <w:r w:rsidRPr="002074BE">
              <w:rPr>
                <w:b/>
                <w:sz w:val="18"/>
                <w:szCs w:val="18"/>
              </w:rPr>
              <w:t>Directorate</w:t>
            </w:r>
            <w:r w:rsidR="00557257" w:rsidRPr="002074BE">
              <w:rPr>
                <w:b/>
                <w:sz w:val="18"/>
                <w:szCs w:val="18"/>
              </w:rPr>
              <w:t xml:space="preserve"> of</w:t>
            </w:r>
            <w:r w:rsidRPr="002074BE">
              <w:rPr>
                <w:b/>
                <w:sz w:val="18"/>
                <w:szCs w:val="18"/>
              </w:rPr>
              <w:t xml:space="preserve"> Youth</w:t>
            </w:r>
          </w:p>
        </w:tc>
      </w:tr>
      <w:tr w:rsidR="001A17B6" w:rsidRPr="002074BE" w14:paraId="2523972C" w14:textId="77777777" w:rsidTr="001F5EEB">
        <w:tc>
          <w:tcPr>
            <w:tcW w:w="192" w:type="pct"/>
            <w:vMerge w:val="restart"/>
          </w:tcPr>
          <w:p w14:paraId="5B6E5285" w14:textId="77777777" w:rsidR="001A17B6" w:rsidRPr="002074BE" w:rsidRDefault="001A17B6" w:rsidP="001F5EEB">
            <w:pPr>
              <w:spacing w:after="40" w:line="240" w:lineRule="auto"/>
              <w:rPr>
                <w:sz w:val="18"/>
                <w:szCs w:val="18"/>
              </w:rPr>
            </w:pPr>
          </w:p>
        </w:tc>
        <w:tc>
          <w:tcPr>
            <w:tcW w:w="516" w:type="pct"/>
          </w:tcPr>
          <w:p w14:paraId="32609E98" w14:textId="77777777" w:rsidR="001A17B6" w:rsidRPr="002074BE" w:rsidRDefault="001A17B6" w:rsidP="001F5EEB">
            <w:pPr>
              <w:spacing w:after="40" w:line="240" w:lineRule="auto"/>
              <w:rPr>
                <w:color w:val="000000"/>
                <w:sz w:val="18"/>
                <w:szCs w:val="18"/>
              </w:rPr>
            </w:pPr>
            <w:r w:rsidRPr="002074BE">
              <w:rPr>
                <w:color w:val="000000"/>
                <w:sz w:val="18"/>
                <w:szCs w:val="18"/>
              </w:rPr>
              <w:t>Department of Youth</w:t>
            </w:r>
          </w:p>
        </w:tc>
        <w:tc>
          <w:tcPr>
            <w:tcW w:w="762" w:type="pct"/>
          </w:tcPr>
          <w:p w14:paraId="3FB104BC" w14:textId="79858E6A"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Foster and motivate children and youth for personal, family</w:t>
            </w:r>
            <w:r w:rsidR="00FF2C85" w:rsidRPr="002074BE">
              <w:rPr>
                <w:sz w:val="18"/>
                <w:szCs w:val="18"/>
              </w:rPr>
              <w:t>,</w:t>
            </w:r>
            <w:r w:rsidRPr="002074BE">
              <w:rPr>
                <w:sz w:val="18"/>
                <w:szCs w:val="18"/>
              </w:rPr>
              <w:t xml:space="preserve"> and society</w:t>
            </w:r>
          </w:p>
          <w:p w14:paraId="050F8022" w14:textId="34DBE4BE"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Develop child and youth program</w:t>
            </w:r>
            <w:r w:rsidR="00FF2C85" w:rsidRPr="002074BE">
              <w:rPr>
                <w:sz w:val="18"/>
                <w:szCs w:val="18"/>
              </w:rPr>
              <w:t>me</w:t>
            </w:r>
            <w:r w:rsidRPr="002074BE">
              <w:rPr>
                <w:sz w:val="18"/>
                <w:szCs w:val="18"/>
              </w:rPr>
              <w:t>s</w:t>
            </w:r>
          </w:p>
          <w:p w14:paraId="3EB3580B"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Manage assets</w:t>
            </w:r>
          </w:p>
        </w:tc>
        <w:tc>
          <w:tcPr>
            <w:tcW w:w="810" w:type="pct"/>
          </w:tcPr>
          <w:p w14:paraId="0145609D"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Planning skills</w:t>
            </w:r>
          </w:p>
          <w:p w14:paraId="5D980681"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Policy writing</w:t>
            </w:r>
          </w:p>
          <w:p w14:paraId="2C3E67CB" w14:textId="7CD39E3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 xml:space="preserve">Develop </w:t>
            </w:r>
            <w:r w:rsidR="009D609F" w:rsidRPr="002074BE">
              <w:rPr>
                <w:sz w:val="18"/>
                <w:szCs w:val="18"/>
              </w:rPr>
              <w:t>c</w:t>
            </w:r>
            <w:r w:rsidRPr="002074BE">
              <w:rPr>
                <w:sz w:val="18"/>
                <w:szCs w:val="18"/>
              </w:rPr>
              <w:t xml:space="preserve">hild and </w:t>
            </w:r>
            <w:r w:rsidR="009D609F" w:rsidRPr="002074BE">
              <w:rPr>
                <w:sz w:val="18"/>
                <w:szCs w:val="18"/>
              </w:rPr>
              <w:t>y</w:t>
            </w:r>
            <w:r w:rsidRPr="002074BE">
              <w:rPr>
                <w:sz w:val="18"/>
                <w:szCs w:val="18"/>
              </w:rPr>
              <w:t xml:space="preserve">outh </w:t>
            </w:r>
            <w:r w:rsidR="009D609F" w:rsidRPr="002074BE">
              <w:rPr>
                <w:sz w:val="18"/>
                <w:szCs w:val="18"/>
              </w:rPr>
              <w:t>l</w:t>
            </w:r>
            <w:r w:rsidRPr="002074BE">
              <w:rPr>
                <w:sz w:val="18"/>
                <w:szCs w:val="18"/>
              </w:rPr>
              <w:t>abour standards</w:t>
            </w:r>
          </w:p>
          <w:p w14:paraId="7120AF62"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Organise events</w:t>
            </w:r>
          </w:p>
          <w:p w14:paraId="0DF53E3D"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Develop media for promotion</w:t>
            </w:r>
          </w:p>
          <w:p w14:paraId="1461528D"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Training and workshops skills</w:t>
            </w:r>
          </w:p>
          <w:p w14:paraId="74A89B06"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lastRenderedPageBreak/>
              <w:t>Report, guidelines, regulation writing</w:t>
            </w:r>
          </w:p>
          <w:p w14:paraId="0350310A"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Monitoring tools, provincial councils</w:t>
            </w:r>
          </w:p>
        </w:tc>
        <w:tc>
          <w:tcPr>
            <w:tcW w:w="851" w:type="pct"/>
          </w:tcPr>
          <w:p w14:paraId="367609DA" w14:textId="77777777" w:rsidR="001A17B6" w:rsidRPr="002074BE" w:rsidRDefault="001A17B6" w:rsidP="00642A3B">
            <w:pPr>
              <w:pStyle w:val="ListParagraph"/>
              <w:spacing w:after="40" w:line="240" w:lineRule="auto"/>
              <w:ind w:left="404"/>
              <w:contextualSpacing w:val="0"/>
              <w:rPr>
                <w:sz w:val="18"/>
                <w:szCs w:val="18"/>
              </w:rPr>
            </w:pPr>
          </w:p>
        </w:tc>
        <w:tc>
          <w:tcPr>
            <w:tcW w:w="926" w:type="pct"/>
          </w:tcPr>
          <w:p w14:paraId="6964B308"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Collaborate with other institutions on youth work</w:t>
            </w:r>
          </w:p>
          <w:p w14:paraId="57352BA5" w14:textId="3A0E6256"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 xml:space="preserve">Promote </w:t>
            </w:r>
            <w:r w:rsidR="004E6AF3" w:rsidRPr="002074BE">
              <w:rPr>
                <w:sz w:val="18"/>
                <w:szCs w:val="18"/>
              </w:rPr>
              <w:t>‘three g</w:t>
            </w:r>
            <w:r w:rsidRPr="002074BE">
              <w:rPr>
                <w:sz w:val="18"/>
                <w:szCs w:val="18"/>
              </w:rPr>
              <w:t>oods</w:t>
            </w:r>
            <w:r w:rsidR="004E6AF3" w:rsidRPr="002074BE">
              <w:rPr>
                <w:sz w:val="18"/>
                <w:szCs w:val="18"/>
              </w:rPr>
              <w:t>’</w:t>
            </w:r>
          </w:p>
          <w:p w14:paraId="2DD84ECE"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Increase youth participation in community development</w:t>
            </w:r>
          </w:p>
        </w:tc>
        <w:tc>
          <w:tcPr>
            <w:tcW w:w="944" w:type="pct"/>
          </w:tcPr>
          <w:p w14:paraId="5828C703"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Teaching and coaching</w:t>
            </w:r>
          </w:p>
          <w:p w14:paraId="2F67A558" w14:textId="236D7B39"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Strengthen</w:t>
            </w:r>
            <w:r w:rsidR="00B4386A" w:rsidRPr="002074BE">
              <w:rPr>
                <w:sz w:val="18"/>
                <w:szCs w:val="18"/>
              </w:rPr>
              <w:t>ing</w:t>
            </w:r>
            <w:r w:rsidRPr="002074BE">
              <w:rPr>
                <w:sz w:val="18"/>
                <w:szCs w:val="18"/>
              </w:rPr>
              <w:t xml:space="preserve"> the willingness to work more</w:t>
            </w:r>
          </w:p>
          <w:p w14:paraId="363EDFFC"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Needs to strengthen management and implementation mechanisms</w:t>
            </w:r>
          </w:p>
        </w:tc>
      </w:tr>
      <w:tr w:rsidR="008173B9" w:rsidRPr="002074BE" w14:paraId="3930F6D9" w14:textId="77777777" w:rsidTr="001F5EEB">
        <w:tc>
          <w:tcPr>
            <w:tcW w:w="192" w:type="pct"/>
            <w:vMerge/>
          </w:tcPr>
          <w:p w14:paraId="616B378B" w14:textId="77777777" w:rsidR="001A17B6" w:rsidRPr="002074BE" w:rsidRDefault="001A17B6" w:rsidP="001F5EEB">
            <w:pPr>
              <w:spacing w:after="40" w:line="240" w:lineRule="auto"/>
              <w:rPr>
                <w:sz w:val="18"/>
                <w:szCs w:val="18"/>
              </w:rPr>
            </w:pPr>
          </w:p>
        </w:tc>
        <w:tc>
          <w:tcPr>
            <w:tcW w:w="516" w:type="pct"/>
          </w:tcPr>
          <w:p w14:paraId="693EB10D" w14:textId="77777777" w:rsidR="001A17B6" w:rsidRPr="002074BE" w:rsidRDefault="001A17B6" w:rsidP="001F5EEB">
            <w:pPr>
              <w:spacing w:after="40" w:line="240" w:lineRule="auto"/>
              <w:rPr>
                <w:sz w:val="18"/>
                <w:szCs w:val="18"/>
              </w:rPr>
            </w:pPr>
            <w:r w:rsidRPr="002074BE">
              <w:rPr>
                <w:sz w:val="18"/>
                <w:szCs w:val="18"/>
              </w:rPr>
              <w:t>Department of Centre Management</w:t>
            </w:r>
          </w:p>
        </w:tc>
        <w:tc>
          <w:tcPr>
            <w:tcW w:w="762" w:type="pct"/>
          </w:tcPr>
          <w:p w14:paraId="251B2C98"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Guide establishment and operation of youth centres</w:t>
            </w:r>
          </w:p>
          <w:p w14:paraId="1E8A9A23"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Encourage volunteering</w:t>
            </w:r>
          </w:p>
          <w:p w14:paraId="4647FF2A"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Research and study on youth centres</w:t>
            </w:r>
          </w:p>
        </w:tc>
        <w:tc>
          <w:tcPr>
            <w:tcW w:w="810" w:type="pct"/>
          </w:tcPr>
          <w:p w14:paraId="5314CEEA"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Planning skills</w:t>
            </w:r>
          </w:p>
          <w:p w14:paraId="6052CCFC"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Policy writing</w:t>
            </w:r>
          </w:p>
          <w:p w14:paraId="638EC18D"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Organise events</w:t>
            </w:r>
          </w:p>
          <w:p w14:paraId="76A42E8A"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Develop institutional capacity</w:t>
            </w:r>
          </w:p>
          <w:p w14:paraId="139A48B1"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Training and workshops skills</w:t>
            </w:r>
          </w:p>
          <w:p w14:paraId="20E358CA"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Report, guidelines, regulation writing</w:t>
            </w:r>
          </w:p>
          <w:p w14:paraId="4CD1F07C"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Monitoring councils and centres</w:t>
            </w:r>
          </w:p>
        </w:tc>
        <w:tc>
          <w:tcPr>
            <w:tcW w:w="851" w:type="pct"/>
          </w:tcPr>
          <w:p w14:paraId="2D039A3E" w14:textId="77777777" w:rsidR="001A17B6" w:rsidRPr="002074BE" w:rsidRDefault="001A17B6" w:rsidP="00D63AB0">
            <w:pPr>
              <w:pStyle w:val="ListParagraph"/>
              <w:spacing w:after="40" w:line="240" w:lineRule="auto"/>
              <w:ind w:left="404"/>
              <w:contextualSpacing w:val="0"/>
              <w:rPr>
                <w:sz w:val="18"/>
                <w:szCs w:val="18"/>
              </w:rPr>
            </w:pPr>
          </w:p>
        </w:tc>
        <w:tc>
          <w:tcPr>
            <w:tcW w:w="926" w:type="pct"/>
          </w:tcPr>
          <w:p w14:paraId="7E410427"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Collaborate with other institutions on guiding youth to enrol in short courses</w:t>
            </w:r>
          </w:p>
          <w:p w14:paraId="57FE4189" w14:textId="6DFB4631" w:rsidR="001A17B6" w:rsidRPr="002074BE" w:rsidRDefault="001A17B6" w:rsidP="00642A3B">
            <w:pPr>
              <w:pStyle w:val="ListParagraph"/>
              <w:numPr>
                <w:ilvl w:val="0"/>
                <w:numId w:val="16"/>
              </w:numPr>
              <w:spacing w:after="40" w:line="240" w:lineRule="auto"/>
              <w:ind w:left="404"/>
              <w:contextualSpacing w:val="0"/>
              <w:rPr>
                <w:sz w:val="18"/>
                <w:szCs w:val="18"/>
              </w:rPr>
            </w:pPr>
            <w:r w:rsidRPr="002074BE">
              <w:rPr>
                <w:sz w:val="18"/>
                <w:szCs w:val="18"/>
              </w:rPr>
              <w:t>Mobilise other organisations to develop youth</w:t>
            </w:r>
          </w:p>
        </w:tc>
        <w:tc>
          <w:tcPr>
            <w:tcW w:w="944" w:type="pct"/>
          </w:tcPr>
          <w:p w14:paraId="50251204" w14:textId="6190CB85" w:rsidR="001A17B6" w:rsidRPr="002074BE" w:rsidRDefault="001A17B6" w:rsidP="00D63AB0">
            <w:pPr>
              <w:spacing w:after="40" w:line="240" w:lineRule="auto"/>
              <w:ind w:left="404"/>
              <w:rPr>
                <w:sz w:val="18"/>
                <w:szCs w:val="18"/>
              </w:rPr>
            </w:pPr>
          </w:p>
        </w:tc>
      </w:tr>
      <w:tr w:rsidR="008173B9" w:rsidRPr="002074BE" w14:paraId="6732D4A0" w14:textId="77777777" w:rsidTr="00D63AB0">
        <w:tc>
          <w:tcPr>
            <w:tcW w:w="5000" w:type="pct"/>
            <w:gridSpan w:val="7"/>
            <w:shd w:val="clear" w:color="auto" w:fill="45A7E1" w:themeFill="accent1"/>
          </w:tcPr>
          <w:p w14:paraId="4E99392A" w14:textId="00184485" w:rsidR="008173B9" w:rsidRPr="002074BE" w:rsidRDefault="008173B9" w:rsidP="001F5EEB">
            <w:pPr>
              <w:spacing w:after="40" w:line="240" w:lineRule="auto"/>
              <w:rPr>
                <w:b/>
                <w:color w:val="000000"/>
                <w:sz w:val="18"/>
                <w:szCs w:val="18"/>
              </w:rPr>
            </w:pPr>
            <w:r w:rsidRPr="002074BE">
              <w:rPr>
                <w:b/>
                <w:color w:val="000000"/>
                <w:sz w:val="18"/>
                <w:szCs w:val="18"/>
              </w:rPr>
              <w:t>Inspector General</w:t>
            </w:r>
          </w:p>
        </w:tc>
      </w:tr>
      <w:tr w:rsidR="001A17B6" w:rsidRPr="002074BE" w14:paraId="7E70433A" w14:textId="77777777" w:rsidTr="001F5EEB">
        <w:tc>
          <w:tcPr>
            <w:tcW w:w="192" w:type="pct"/>
            <w:vMerge w:val="restart"/>
          </w:tcPr>
          <w:p w14:paraId="2413EC32" w14:textId="77777777" w:rsidR="001A17B6" w:rsidRPr="002074BE" w:rsidRDefault="001A17B6" w:rsidP="001F5EEB">
            <w:pPr>
              <w:spacing w:after="40" w:line="240" w:lineRule="auto"/>
              <w:rPr>
                <w:sz w:val="18"/>
                <w:szCs w:val="18"/>
              </w:rPr>
            </w:pPr>
          </w:p>
        </w:tc>
        <w:tc>
          <w:tcPr>
            <w:tcW w:w="516" w:type="pct"/>
          </w:tcPr>
          <w:p w14:paraId="2B590D7C" w14:textId="77777777" w:rsidR="001A17B6" w:rsidRPr="002074BE" w:rsidRDefault="001A17B6" w:rsidP="001F5EEB">
            <w:pPr>
              <w:spacing w:after="40" w:line="240" w:lineRule="auto"/>
              <w:rPr>
                <w:color w:val="000000"/>
                <w:sz w:val="18"/>
                <w:szCs w:val="18"/>
              </w:rPr>
            </w:pPr>
            <w:r w:rsidRPr="002074BE">
              <w:rPr>
                <w:color w:val="000000"/>
                <w:sz w:val="18"/>
                <w:szCs w:val="18"/>
              </w:rPr>
              <w:t>Department of Assurance Educational Quality</w:t>
            </w:r>
          </w:p>
        </w:tc>
        <w:tc>
          <w:tcPr>
            <w:tcW w:w="762" w:type="pct"/>
          </w:tcPr>
          <w:p w14:paraId="1267274A"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Study and research quality in sector</w:t>
            </w:r>
          </w:p>
          <w:p w14:paraId="1A5B022D"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Appraise competency equivalence</w:t>
            </w:r>
          </w:p>
          <w:p w14:paraId="306F25FB"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Propose solutions for education irregularities</w:t>
            </w:r>
          </w:p>
          <w:p w14:paraId="3310D96A"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Monitor inspections regularly</w:t>
            </w:r>
          </w:p>
          <w:p w14:paraId="28717912"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Coach provincial inspectors</w:t>
            </w:r>
          </w:p>
          <w:p w14:paraId="243E7EE8" w14:textId="54DF5C66"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 xml:space="preserve">Develop </w:t>
            </w:r>
            <w:r w:rsidR="00FF2C85" w:rsidRPr="002074BE">
              <w:rPr>
                <w:sz w:val="18"/>
                <w:szCs w:val="18"/>
              </w:rPr>
              <w:t xml:space="preserve">quality assurance </w:t>
            </w:r>
            <w:r w:rsidRPr="002074BE">
              <w:rPr>
                <w:sz w:val="18"/>
                <w:szCs w:val="18"/>
              </w:rPr>
              <w:t>framework</w:t>
            </w:r>
          </w:p>
          <w:p w14:paraId="0C975C2E"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IT skills for QEMIS, analysis</w:t>
            </w:r>
          </w:p>
        </w:tc>
        <w:tc>
          <w:tcPr>
            <w:tcW w:w="810" w:type="pct"/>
          </w:tcPr>
          <w:p w14:paraId="25B818A5"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Planning skills</w:t>
            </w:r>
          </w:p>
          <w:p w14:paraId="229633CE"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Policy writing</w:t>
            </w:r>
          </w:p>
          <w:p w14:paraId="774E32B6"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Organise events</w:t>
            </w:r>
          </w:p>
          <w:p w14:paraId="0DFC57E5"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Training and workshops skills</w:t>
            </w:r>
          </w:p>
          <w:p w14:paraId="24C4B5B3"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Report, guidelines, regulation writing</w:t>
            </w:r>
          </w:p>
          <w:p w14:paraId="297B4EC6"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Monitoring curriculum implementation, standards and use of materials</w:t>
            </w:r>
          </w:p>
        </w:tc>
        <w:tc>
          <w:tcPr>
            <w:tcW w:w="851" w:type="pct"/>
          </w:tcPr>
          <w:p w14:paraId="7A89C4FD"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 xml:space="preserve">Disseminate prakas </w:t>
            </w:r>
          </w:p>
        </w:tc>
        <w:tc>
          <w:tcPr>
            <w:tcW w:w="926" w:type="pct"/>
          </w:tcPr>
          <w:p w14:paraId="12570D8E"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Conduct PISA tests</w:t>
            </w:r>
          </w:p>
        </w:tc>
        <w:tc>
          <w:tcPr>
            <w:tcW w:w="944" w:type="pct"/>
          </w:tcPr>
          <w:p w14:paraId="6355F08C" w14:textId="17E8A91F"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 xml:space="preserve">Foreign </w:t>
            </w:r>
            <w:r w:rsidR="00B4386A" w:rsidRPr="002074BE">
              <w:rPr>
                <w:sz w:val="18"/>
                <w:szCs w:val="18"/>
              </w:rPr>
              <w:t>l</w:t>
            </w:r>
            <w:r w:rsidRPr="002074BE">
              <w:rPr>
                <w:sz w:val="18"/>
                <w:szCs w:val="18"/>
              </w:rPr>
              <w:t>anguages</w:t>
            </w:r>
          </w:p>
          <w:p w14:paraId="72FA1122" w14:textId="3A5CB4B1" w:rsidR="001A17B6" w:rsidRPr="002074BE" w:rsidRDefault="008173B9" w:rsidP="00D63AB0">
            <w:pPr>
              <w:pStyle w:val="ListParagraph"/>
              <w:numPr>
                <w:ilvl w:val="0"/>
                <w:numId w:val="16"/>
              </w:numPr>
              <w:spacing w:after="40" w:line="240" w:lineRule="auto"/>
              <w:ind w:left="404"/>
              <w:contextualSpacing w:val="0"/>
              <w:rPr>
                <w:sz w:val="18"/>
                <w:szCs w:val="18"/>
              </w:rPr>
            </w:pPr>
            <w:r w:rsidRPr="002074BE">
              <w:rPr>
                <w:sz w:val="18"/>
                <w:szCs w:val="18"/>
              </w:rPr>
              <w:t>L</w:t>
            </w:r>
            <w:r w:rsidR="001A17B6" w:rsidRPr="002074BE">
              <w:rPr>
                <w:sz w:val="18"/>
                <w:szCs w:val="18"/>
              </w:rPr>
              <w:t>egal knowledge</w:t>
            </w:r>
          </w:p>
        </w:tc>
      </w:tr>
      <w:tr w:rsidR="008173B9" w:rsidRPr="002074BE" w14:paraId="39BD71D8" w14:textId="77777777" w:rsidTr="001F5EEB">
        <w:tc>
          <w:tcPr>
            <w:tcW w:w="192" w:type="pct"/>
            <w:vMerge/>
          </w:tcPr>
          <w:p w14:paraId="33D00E45" w14:textId="77777777" w:rsidR="001A17B6" w:rsidRPr="002074BE" w:rsidRDefault="001A17B6" w:rsidP="001F5EEB">
            <w:pPr>
              <w:spacing w:after="40" w:line="240" w:lineRule="auto"/>
              <w:rPr>
                <w:sz w:val="18"/>
                <w:szCs w:val="18"/>
              </w:rPr>
            </w:pPr>
          </w:p>
        </w:tc>
        <w:tc>
          <w:tcPr>
            <w:tcW w:w="516" w:type="pct"/>
          </w:tcPr>
          <w:p w14:paraId="4FC02CD4" w14:textId="76141B48" w:rsidR="001A17B6" w:rsidRPr="002074BE" w:rsidRDefault="001A17B6" w:rsidP="001F5EEB">
            <w:pPr>
              <w:spacing w:after="40" w:line="240" w:lineRule="auto"/>
              <w:rPr>
                <w:color w:val="000000"/>
                <w:sz w:val="18"/>
                <w:szCs w:val="18"/>
              </w:rPr>
            </w:pPr>
            <w:r w:rsidRPr="002074BE">
              <w:rPr>
                <w:color w:val="000000"/>
                <w:sz w:val="18"/>
                <w:szCs w:val="18"/>
              </w:rPr>
              <w:t>Department of Examination Affair</w:t>
            </w:r>
            <w:r w:rsidR="00557257" w:rsidRPr="002074BE">
              <w:rPr>
                <w:color w:val="000000"/>
                <w:sz w:val="18"/>
                <w:szCs w:val="18"/>
              </w:rPr>
              <w:t>s</w:t>
            </w:r>
          </w:p>
        </w:tc>
        <w:tc>
          <w:tcPr>
            <w:tcW w:w="762" w:type="pct"/>
          </w:tcPr>
          <w:p w14:paraId="1A84B0F6" w14:textId="24E780F4"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Prepare, manage</w:t>
            </w:r>
            <w:r w:rsidR="00FF2C85" w:rsidRPr="002074BE">
              <w:rPr>
                <w:sz w:val="18"/>
                <w:szCs w:val="18"/>
              </w:rPr>
              <w:t>,</w:t>
            </w:r>
            <w:r w:rsidRPr="002074BE">
              <w:rPr>
                <w:sz w:val="18"/>
                <w:szCs w:val="18"/>
              </w:rPr>
              <w:t xml:space="preserve"> and conduct examinations of all kinds</w:t>
            </w:r>
          </w:p>
          <w:p w14:paraId="6F858F14"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Research examination issues</w:t>
            </w:r>
          </w:p>
        </w:tc>
        <w:tc>
          <w:tcPr>
            <w:tcW w:w="810" w:type="pct"/>
          </w:tcPr>
          <w:p w14:paraId="71CED791"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Planning skills</w:t>
            </w:r>
          </w:p>
          <w:p w14:paraId="2730C5B2"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Develop standards for assessment, marking</w:t>
            </w:r>
          </w:p>
          <w:p w14:paraId="151D066C"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Training and workshops skills</w:t>
            </w:r>
          </w:p>
          <w:p w14:paraId="158C1F06"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Report, guidelines, regulation writing</w:t>
            </w:r>
          </w:p>
          <w:p w14:paraId="3B8EEF17"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Monitoring examinations</w:t>
            </w:r>
          </w:p>
        </w:tc>
        <w:tc>
          <w:tcPr>
            <w:tcW w:w="851" w:type="pct"/>
          </w:tcPr>
          <w:p w14:paraId="75770AE3" w14:textId="77777777" w:rsidR="001A17B6" w:rsidRPr="002074BE" w:rsidRDefault="001A17B6" w:rsidP="00D63AB0">
            <w:pPr>
              <w:pStyle w:val="ListParagraph"/>
              <w:spacing w:after="40" w:line="240" w:lineRule="auto"/>
              <w:ind w:left="404"/>
              <w:contextualSpacing w:val="0"/>
              <w:rPr>
                <w:sz w:val="18"/>
                <w:szCs w:val="18"/>
              </w:rPr>
            </w:pPr>
          </w:p>
        </w:tc>
        <w:tc>
          <w:tcPr>
            <w:tcW w:w="926" w:type="pct"/>
          </w:tcPr>
          <w:p w14:paraId="72E995E1" w14:textId="77777777" w:rsidR="001A17B6" w:rsidRPr="002074BE" w:rsidRDefault="001A17B6" w:rsidP="00D63AB0">
            <w:pPr>
              <w:numPr>
                <w:ilvl w:val="0"/>
                <w:numId w:val="16"/>
              </w:numPr>
              <w:spacing w:after="40" w:line="240" w:lineRule="auto"/>
              <w:ind w:left="404"/>
              <w:rPr>
                <w:sz w:val="18"/>
                <w:szCs w:val="18"/>
              </w:rPr>
            </w:pPr>
            <w:r w:rsidRPr="002074BE">
              <w:rPr>
                <w:sz w:val="18"/>
                <w:szCs w:val="18"/>
              </w:rPr>
              <w:t>Coordinate and communicate with ministries/agencies related to all kinds of examinations</w:t>
            </w:r>
          </w:p>
          <w:p w14:paraId="0627DCD7" w14:textId="77777777" w:rsidR="001A17B6" w:rsidRPr="002074BE" w:rsidRDefault="001A17B6" w:rsidP="00D63AB0">
            <w:pPr>
              <w:pStyle w:val="ListParagraph"/>
              <w:spacing w:after="40" w:line="240" w:lineRule="auto"/>
              <w:ind w:left="404"/>
              <w:contextualSpacing w:val="0"/>
              <w:rPr>
                <w:sz w:val="18"/>
                <w:szCs w:val="18"/>
              </w:rPr>
            </w:pPr>
          </w:p>
        </w:tc>
        <w:tc>
          <w:tcPr>
            <w:tcW w:w="944" w:type="pct"/>
          </w:tcPr>
          <w:p w14:paraId="424FE093" w14:textId="0D5C4C2B" w:rsidR="001A17B6" w:rsidRPr="002074BE" w:rsidRDefault="001A17B6" w:rsidP="00D63AB0">
            <w:pPr>
              <w:numPr>
                <w:ilvl w:val="0"/>
                <w:numId w:val="16"/>
              </w:numPr>
              <w:spacing w:after="40" w:line="240" w:lineRule="auto"/>
              <w:ind w:left="404"/>
              <w:rPr>
                <w:sz w:val="18"/>
                <w:szCs w:val="18"/>
              </w:rPr>
            </w:pPr>
            <w:r w:rsidRPr="002074BE">
              <w:rPr>
                <w:sz w:val="18"/>
                <w:szCs w:val="18"/>
              </w:rPr>
              <w:t>F</w:t>
            </w:r>
            <w:r w:rsidR="008173B9" w:rsidRPr="002074BE">
              <w:rPr>
                <w:sz w:val="18"/>
                <w:szCs w:val="18"/>
              </w:rPr>
              <w:t>oreign l</w:t>
            </w:r>
            <w:r w:rsidRPr="002074BE">
              <w:rPr>
                <w:sz w:val="18"/>
                <w:szCs w:val="18"/>
              </w:rPr>
              <w:t>anguages</w:t>
            </w:r>
          </w:p>
          <w:p w14:paraId="0D673149" w14:textId="53ACCB99" w:rsidR="001A17B6" w:rsidRPr="002074BE" w:rsidRDefault="001A17B6" w:rsidP="00D63AB0">
            <w:pPr>
              <w:numPr>
                <w:ilvl w:val="0"/>
                <w:numId w:val="16"/>
              </w:numPr>
              <w:spacing w:after="40" w:line="240" w:lineRule="auto"/>
              <w:ind w:left="404"/>
              <w:rPr>
                <w:sz w:val="18"/>
                <w:szCs w:val="18"/>
              </w:rPr>
            </w:pPr>
            <w:r w:rsidRPr="002074BE">
              <w:rPr>
                <w:sz w:val="18"/>
                <w:szCs w:val="18"/>
              </w:rPr>
              <w:t>Coordinat</w:t>
            </w:r>
            <w:r w:rsidR="00B4386A" w:rsidRPr="002074BE">
              <w:rPr>
                <w:sz w:val="18"/>
                <w:szCs w:val="18"/>
              </w:rPr>
              <w:t xml:space="preserve">ing </w:t>
            </w:r>
            <w:r w:rsidRPr="002074BE">
              <w:rPr>
                <w:sz w:val="18"/>
                <w:szCs w:val="18"/>
              </w:rPr>
              <w:t>docume</w:t>
            </w:r>
            <w:r w:rsidR="008173B9" w:rsidRPr="002074BE">
              <w:rPr>
                <w:sz w:val="18"/>
                <w:szCs w:val="18"/>
              </w:rPr>
              <w:t>ntation and administrative work</w:t>
            </w:r>
          </w:p>
          <w:p w14:paraId="4ADA74BE" w14:textId="270B9569" w:rsidR="001A17B6" w:rsidRPr="002074BE" w:rsidRDefault="008173B9" w:rsidP="00D63AB0">
            <w:pPr>
              <w:numPr>
                <w:ilvl w:val="0"/>
                <w:numId w:val="16"/>
              </w:numPr>
              <w:spacing w:after="40" w:line="240" w:lineRule="auto"/>
              <w:ind w:left="404"/>
              <w:rPr>
                <w:sz w:val="18"/>
                <w:szCs w:val="18"/>
              </w:rPr>
            </w:pPr>
            <w:r w:rsidRPr="002074BE">
              <w:rPr>
                <w:sz w:val="18"/>
                <w:szCs w:val="18"/>
              </w:rPr>
              <w:t xml:space="preserve">Computer </w:t>
            </w:r>
            <w:r w:rsidR="00B4386A" w:rsidRPr="002074BE">
              <w:rPr>
                <w:sz w:val="18"/>
                <w:szCs w:val="18"/>
              </w:rPr>
              <w:t xml:space="preserve">training </w:t>
            </w:r>
            <w:r w:rsidRPr="002074BE">
              <w:rPr>
                <w:sz w:val="18"/>
                <w:szCs w:val="18"/>
              </w:rPr>
              <w:t>(ICT)</w:t>
            </w:r>
          </w:p>
        </w:tc>
      </w:tr>
      <w:tr w:rsidR="001A17B6" w:rsidRPr="002074BE" w14:paraId="1E74A4C6" w14:textId="77777777" w:rsidTr="001F5EEB">
        <w:tc>
          <w:tcPr>
            <w:tcW w:w="192" w:type="pct"/>
            <w:vMerge/>
          </w:tcPr>
          <w:p w14:paraId="33C5369F" w14:textId="77777777" w:rsidR="001A17B6" w:rsidRPr="002074BE" w:rsidRDefault="001A17B6" w:rsidP="001F5EEB">
            <w:pPr>
              <w:spacing w:after="40" w:line="240" w:lineRule="auto"/>
              <w:rPr>
                <w:sz w:val="18"/>
                <w:szCs w:val="18"/>
              </w:rPr>
            </w:pPr>
          </w:p>
        </w:tc>
        <w:tc>
          <w:tcPr>
            <w:tcW w:w="516" w:type="pct"/>
          </w:tcPr>
          <w:p w14:paraId="2FCD52B8" w14:textId="026F950C" w:rsidR="001A17B6" w:rsidRPr="002074BE" w:rsidRDefault="001A17B6" w:rsidP="001F5EEB">
            <w:pPr>
              <w:spacing w:after="40" w:line="240" w:lineRule="auto"/>
              <w:rPr>
                <w:color w:val="000000"/>
                <w:sz w:val="18"/>
                <w:szCs w:val="18"/>
              </w:rPr>
            </w:pPr>
            <w:r w:rsidRPr="002074BE">
              <w:rPr>
                <w:color w:val="000000"/>
                <w:sz w:val="18"/>
                <w:szCs w:val="18"/>
              </w:rPr>
              <w:t xml:space="preserve">Inspectorate of Administration </w:t>
            </w:r>
            <w:r w:rsidR="00557257" w:rsidRPr="002074BE">
              <w:rPr>
                <w:color w:val="000000"/>
                <w:sz w:val="18"/>
                <w:szCs w:val="18"/>
              </w:rPr>
              <w:t xml:space="preserve">and </w:t>
            </w:r>
            <w:r w:rsidRPr="002074BE">
              <w:rPr>
                <w:color w:val="000000"/>
                <w:sz w:val="18"/>
                <w:szCs w:val="18"/>
              </w:rPr>
              <w:t>Finance</w:t>
            </w:r>
          </w:p>
        </w:tc>
        <w:tc>
          <w:tcPr>
            <w:tcW w:w="762" w:type="pct"/>
          </w:tcPr>
          <w:p w14:paraId="72EB3854"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Inspect personnel, finance, administration processes and state assets regularly and randomly</w:t>
            </w:r>
          </w:p>
          <w:p w14:paraId="697FC8DE" w14:textId="0DB58DCF"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Problem</w:t>
            </w:r>
            <w:r w:rsidR="00FF2C85" w:rsidRPr="002074BE">
              <w:rPr>
                <w:sz w:val="18"/>
                <w:szCs w:val="18"/>
              </w:rPr>
              <w:t>-</w:t>
            </w:r>
            <w:r w:rsidRPr="002074BE">
              <w:rPr>
                <w:sz w:val="18"/>
                <w:szCs w:val="18"/>
              </w:rPr>
              <w:t>solving</w:t>
            </w:r>
          </w:p>
        </w:tc>
        <w:tc>
          <w:tcPr>
            <w:tcW w:w="810" w:type="pct"/>
          </w:tcPr>
          <w:p w14:paraId="6649E97A"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Planning skills</w:t>
            </w:r>
          </w:p>
          <w:p w14:paraId="3C8EDEB0"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Training and workshops skills</w:t>
            </w:r>
          </w:p>
          <w:p w14:paraId="5001D8F5"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Report, guidelines, regulation writing</w:t>
            </w:r>
          </w:p>
          <w:p w14:paraId="71ED12BB"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Monitoring standards</w:t>
            </w:r>
          </w:p>
        </w:tc>
        <w:tc>
          <w:tcPr>
            <w:tcW w:w="851" w:type="pct"/>
          </w:tcPr>
          <w:p w14:paraId="2EF48712" w14:textId="77777777" w:rsidR="001A17B6" w:rsidRPr="002074BE" w:rsidRDefault="001A17B6" w:rsidP="00D63AB0">
            <w:pPr>
              <w:pStyle w:val="ListParagraph"/>
              <w:spacing w:after="40" w:line="240" w:lineRule="auto"/>
              <w:ind w:left="404"/>
              <w:contextualSpacing w:val="0"/>
              <w:rPr>
                <w:sz w:val="18"/>
                <w:szCs w:val="18"/>
              </w:rPr>
            </w:pPr>
          </w:p>
        </w:tc>
        <w:tc>
          <w:tcPr>
            <w:tcW w:w="926" w:type="pct"/>
          </w:tcPr>
          <w:p w14:paraId="75EE902F" w14:textId="77777777" w:rsidR="001A17B6" w:rsidRPr="002074BE" w:rsidRDefault="001A17B6" w:rsidP="00D63AB0">
            <w:pPr>
              <w:pStyle w:val="ListParagraph"/>
              <w:spacing w:after="40" w:line="240" w:lineRule="auto"/>
              <w:ind w:left="404"/>
              <w:contextualSpacing w:val="0"/>
              <w:rPr>
                <w:sz w:val="18"/>
                <w:szCs w:val="18"/>
              </w:rPr>
            </w:pPr>
          </w:p>
        </w:tc>
        <w:tc>
          <w:tcPr>
            <w:tcW w:w="944" w:type="pct"/>
          </w:tcPr>
          <w:p w14:paraId="0FE34FAF" w14:textId="420EE4F5"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C</w:t>
            </w:r>
            <w:r w:rsidR="008173B9" w:rsidRPr="002074BE">
              <w:rPr>
                <w:sz w:val="18"/>
                <w:szCs w:val="18"/>
              </w:rPr>
              <w:t>omputer training (ICT)</w:t>
            </w:r>
          </w:p>
        </w:tc>
      </w:tr>
      <w:tr w:rsidR="008173B9" w:rsidRPr="002074BE" w14:paraId="61FD40A0" w14:textId="77777777" w:rsidTr="00D63AB0">
        <w:tc>
          <w:tcPr>
            <w:tcW w:w="5000" w:type="pct"/>
            <w:gridSpan w:val="7"/>
            <w:shd w:val="clear" w:color="auto" w:fill="45A7E1" w:themeFill="accent1"/>
          </w:tcPr>
          <w:p w14:paraId="2796DF32" w14:textId="4CDAC8C2" w:rsidR="008173B9" w:rsidRPr="002074BE" w:rsidRDefault="008173B9" w:rsidP="001F5EEB">
            <w:pPr>
              <w:spacing w:after="40" w:line="240" w:lineRule="auto"/>
              <w:rPr>
                <w:b/>
                <w:color w:val="000000"/>
                <w:sz w:val="18"/>
                <w:szCs w:val="18"/>
              </w:rPr>
            </w:pPr>
            <w:r w:rsidRPr="002074BE">
              <w:rPr>
                <w:b/>
                <w:color w:val="000000"/>
                <w:sz w:val="18"/>
                <w:szCs w:val="18"/>
              </w:rPr>
              <w:t>The Minister</w:t>
            </w:r>
          </w:p>
        </w:tc>
      </w:tr>
      <w:tr w:rsidR="001A17B6" w:rsidRPr="002074BE" w14:paraId="6CE56FA7" w14:textId="77777777" w:rsidTr="001F5EEB">
        <w:tc>
          <w:tcPr>
            <w:tcW w:w="192" w:type="pct"/>
          </w:tcPr>
          <w:p w14:paraId="4BA5348F" w14:textId="77777777" w:rsidR="001A17B6" w:rsidRPr="002074BE" w:rsidRDefault="001A17B6" w:rsidP="001F5EEB">
            <w:pPr>
              <w:spacing w:after="40" w:line="240" w:lineRule="auto"/>
              <w:rPr>
                <w:sz w:val="18"/>
                <w:szCs w:val="18"/>
              </w:rPr>
            </w:pPr>
          </w:p>
        </w:tc>
        <w:tc>
          <w:tcPr>
            <w:tcW w:w="516" w:type="pct"/>
          </w:tcPr>
          <w:p w14:paraId="1BDE2426" w14:textId="77777777" w:rsidR="001A17B6" w:rsidRPr="002074BE" w:rsidRDefault="001A17B6" w:rsidP="001F5EEB">
            <w:pPr>
              <w:spacing w:after="40" w:line="240" w:lineRule="auto"/>
              <w:rPr>
                <w:color w:val="000000"/>
                <w:sz w:val="18"/>
                <w:szCs w:val="18"/>
              </w:rPr>
            </w:pPr>
            <w:r w:rsidRPr="002074BE">
              <w:rPr>
                <w:color w:val="000000"/>
                <w:sz w:val="18"/>
                <w:szCs w:val="18"/>
              </w:rPr>
              <w:t>Department of Internal Audit</w:t>
            </w:r>
          </w:p>
        </w:tc>
        <w:tc>
          <w:tcPr>
            <w:tcW w:w="762" w:type="pct"/>
          </w:tcPr>
          <w:p w14:paraId="341D833F"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Maintain internal control system for audits</w:t>
            </w:r>
          </w:p>
          <w:p w14:paraId="6B40DFA0" w14:textId="0CE0E3DB"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Conduct audits and review credibility, timeliness</w:t>
            </w:r>
            <w:r w:rsidR="00FF2C85" w:rsidRPr="002074BE">
              <w:rPr>
                <w:sz w:val="18"/>
                <w:szCs w:val="18"/>
              </w:rPr>
              <w:t>,</w:t>
            </w:r>
            <w:r w:rsidRPr="002074BE">
              <w:rPr>
                <w:sz w:val="18"/>
                <w:szCs w:val="18"/>
              </w:rPr>
              <w:t xml:space="preserve"> and accuracy of financial information and verify assets</w:t>
            </w:r>
          </w:p>
          <w:p w14:paraId="32CFF1DD" w14:textId="2A91F691"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Evaluate thrift, efficiency</w:t>
            </w:r>
            <w:r w:rsidR="00FF2C85" w:rsidRPr="002074BE">
              <w:rPr>
                <w:sz w:val="18"/>
                <w:szCs w:val="18"/>
              </w:rPr>
              <w:t>,</w:t>
            </w:r>
            <w:r w:rsidRPr="002074BE">
              <w:rPr>
                <w:sz w:val="18"/>
                <w:szCs w:val="18"/>
              </w:rPr>
              <w:t xml:space="preserve"> and positive results</w:t>
            </w:r>
          </w:p>
          <w:p w14:paraId="6E7E851F"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Audit operation of capital expenditure</w:t>
            </w:r>
          </w:p>
          <w:p w14:paraId="06C5EE4D"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Computer audits</w:t>
            </w:r>
          </w:p>
        </w:tc>
        <w:tc>
          <w:tcPr>
            <w:tcW w:w="810" w:type="pct"/>
          </w:tcPr>
          <w:p w14:paraId="7253B325"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Planning skills</w:t>
            </w:r>
          </w:p>
          <w:p w14:paraId="100C94F8"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Policy writing</w:t>
            </w:r>
          </w:p>
          <w:p w14:paraId="4DBBB1C1"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Training and workshops skills</w:t>
            </w:r>
          </w:p>
          <w:p w14:paraId="349F13C7"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Report, guidelines, regulation writing</w:t>
            </w:r>
          </w:p>
          <w:p w14:paraId="55C68AE4"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 xml:space="preserve">Monitoring </w:t>
            </w:r>
          </w:p>
        </w:tc>
        <w:tc>
          <w:tcPr>
            <w:tcW w:w="851" w:type="pct"/>
          </w:tcPr>
          <w:p w14:paraId="3CCB1F40" w14:textId="77777777" w:rsidR="001A17B6" w:rsidRPr="002074BE" w:rsidRDefault="001A17B6" w:rsidP="00D63AB0">
            <w:pPr>
              <w:pStyle w:val="ListParagraph"/>
              <w:spacing w:after="40" w:line="240" w:lineRule="auto"/>
              <w:ind w:left="404"/>
              <w:contextualSpacing w:val="0"/>
              <w:rPr>
                <w:sz w:val="18"/>
                <w:szCs w:val="18"/>
              </w:rPr>
            </w:pPr>
          </w:p>
        </w:tc>
        <w:tc>
          <w:tcPr>
            <w:tcW w:w="926" w:type="pct"/>
          </w:tcPr>
          <w:p w14:paraId="577AAC98" w14:textId="77777777" w:rsidR="001A17B6" w:rsidRPr="002074BE" w:rsidRDefault="001A17B6" w:rsidP="00D63AB0">
            <w:pPr>
              <w:pStyle w:val="ListParagraph"/>
              <w:spacing w:after="40" w:line="240" w:lineRule="auto"/>
              <w:ind w:left="404"/>
              <w:contextualSpacing w:val="0"/>
              <w:rPr>
                <w:sz w:val="18"/>
                <w:szCs w:val="18"/>
              </w:rPr>
            </w:pPr>
          </w:p>
        </w:tc>
        <w:tc>
          <w:tcPr>
            <w:tcW w:w="944" w:type="pct"/>
          </w:tcPr>
          <w:p w14:paraId="58C890DD" w14:textId="77777777" w:rsidR="001A17B6" w:rsidRPr="002074BE" w:rsidRDefault="001A17B6" w:rsidP="00D63AB0">
            <w:pPr>
              <w:pStyle w:val="ListParagraph"/>
              <w:numPr>
                <w:ilvl w:val="0"/>
                <w:numId w:val="16"/>
              </w:numPr>
              <w:spacing w:after="40" w:line="240" w:lineRule="auto"/>
              <w:ind w:left="404"/>
              <w:contextualSpacing w:val="0"/>
              <w:rPr>
                <w:sz w:val="18"/>
                <w:szCs w:val="18"/>
              </w:rPr>
            </w:pPr>
            <w:r w:rsidRPr="002074BE">
              <w:rPr>
                <w:sz w:val="18"/>
                <w:szCs w:val="18"/>
              </w:rPr>
              <w:t>Administrative work</w:t>
            </w:r>
          </w:p>
          <w:p w14:paraId="09827594" w14:textId="020992EA" w:rsidR="001A17B6" w:rsidRPr="002074BE" w:rsidRDefault="001A17B6" w:rsidP="00642A3B">
            <w:pPr>
              <w:pStyle w:val="ListParagraph"/>
              <w:numPr>
                <w:ilvl w:val="0"/>
                <w:numId w:val="16"/>
              </w:numPr>
              <w:spacing w:after="40" w:line="240" w:lineRule="auto"/>
              <w:ind w:left="404"/>
              <w:contextualSpacing w:val="0"/>
              <w:rPr>
                <w:sz w:val="18"/>
                <w:szCs w:val="18"/>
              </w:rPr>
            </w:pPr>
            <w:r w:rsidRPr="002074BE">
              <w:rPr>
                <w:sz w:val="18"/>
                <w:szCs w:val="18"/>
              </w:rPr>
              <w:t>Ability to analyse information and information technology briefs</w:t>
            </w:r>
          </w:p>
        </w:tc>
      </w:tr>
    </w:tbl>
    <w:p w14:paraId="29A9A1AC" w14:textId="77777777" w:rsidR="001A17B6" w:rsidRPr="002074BE" w:rsidRDefault="001A17B6" w:rsidP="00661ED7"/>
    <w:p w14:paraId="6F64C6DF" w14:textId="44C02E56" w:rsidR="00507DB8" w:rsidRPr="002074BE" w:rsidRDefault="0086461C" w:rsidP="00507DB8">
      <w:pPr>
        <w:pStyle w:val="Annextitle"/>
      </w:pPr>
      <w:bookmarkStart w:id="148" w:name="_Toc57988957"/>
      <w:r w:rsidRPr="002074BE">
        <w:lastRenderedPageBreak/>
        <w:t>Most commonly reported</w:t>
      </w:r>
      <w:r w:rsidR="0024415B" w:rsidRPr="002074BE">
        <w:t xml:space="preserve"> </w:t>
      </w:r>
      <w:r w:rsidR="00507DB8" w:rsidRPr="002074BE">
        <w:t>competencies by department</w:t>
      </w:r>
      <w:bookmarkEnd w:id="148"/>
    </w:p>
    <w:tbl>
      <w:tblPr>
        <w:tblStyle w:val="OPMTable"/>
        <w:tblW w:w="5000" w:type="pct"/>
        <w:tblLook w:val="04A0" w:firstRow="1" w:lastRow="0" w:firstColumn="1" w:lastColumn="0" w:noHBand="0" w:noVBand="1"/>
      </w:tblPr>
      <w:tblGrid>
        <w:gridCol w:w="3705"/>
        <w:gridCol w:w="1447"/>
        <w:gridCol w:w="1760"/>
        <w:gridCol w:w="1760"/>
        <w:gridCol w:w="1760"/>
        <w:gridCol w:w="1761"/>
        <w:gridCol w:w="1761"/>
      </w:tblGrid>
      <w:tr w:rsidR="0082392B" w:rsidRPr="002074BE" w14:paraId="5D212E61" w14:textId="77777777" w:rsidTr="00D63AB0">
        <w:trPr>
          <w:cnfStyle w:val="100000000000" w:firstRow="1" w:lastRow="0" w:firstColumn="0" w:lastColumn="0" w:oddVBand="0" w:evenVBand="0" w:oddHBand="0"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977" w:type="pct"/>
            <w:noWrap/>
            <w:hideMark/>
          </w:tcPr>
          <w:p w14:paraId="5377C7BC" w14:textId="77777777" w:rsidR="0082392B" w:rsidRPr="002074BE" w:rsidRDefault="0082392B" w:rsidP="00D63AB0">
            <w:pPr>
              <w:pStyle w:val="Tabletext"/>
              <w:rPr>
                <w:sz w:val="18"/>
                <w:szCs w:val="18"/>
              </w:rPr>
            </w:pPr>
            <w:r w:rsidRPr="002074BE">
              <w:rPr>
                <w:sz w:val="18"/>
                <w:szCs w:val="18"/>
              </w:rPr>
              <w:t>Directorate</w:t>
            </w:r>
          </w:p>
        </w:tc>
        <w:tc>
          <w:tcPr>
            <w:tcW w:w="577" w:type="pct"/>
            <w:hideMark/>
          </w:tcPr>
          <w:p w14:paraId="35364DFD" w14:textId="77777777" w:rsidR="0082392B" w:rsidRPr="002074BE" w:rsidRDefault="0082392B" w:rsidP="00D63AB0">
            <w:pPr>
              <w:pStyle w:val="Tabletext"/>
              <w:cnfStyle w:val="100000000000" w:firstRow="1" w:lastRow="0" w:firstColumn="0" w:lastColumn="0" w:oddVBand="0" w:evenVBand="0" w:oddHBand="0" w:evenHBand="0" w:firstRowFirstColumn="0" w:firstRowLastColumn="0" w:lastRowFirstColumn="0" w:lastRowLastColumn="0"/>
              <w:rPr>
                <w:sz w:val="18"/>
                <w:szCs w:val="18"/>
              </w:rPr>
            </w:pPr>
            <w:r w:rsidRPr="002074BE">
              <w:rPr>
                <w:sz w:val="18"/>
                <w:szCs w:val="18"/>
              </w:rPr>
              <w:t>Staff needing extra capacity</w:t>
            </w:r>
          </w:p>
        </w:tc>
        <w:tc>
          <w:tcPr>
            <w:tcW w:w="689" w:type="pct"/>
            <w:hideMark/>
          </w:tcPr>
          <w:p w14:paraId="7F5AC2D1" w14:textId="77777777" w:rsidR="0082392B" w:rsidRPr="002074BE" w:rsidRDefault="0082392B" w:rsidP="00D63AB0">
            <w:pPr>
              <w:pStyle w:val="Tabletext"/>
              <w:cnfStyle w:val="100000000000" w:firstRow="1" w:lastRow="0" w:firstColumn="0" w:lastColumn="0" w:oddVBand="0" w:evenVBand="0" w:oddHBand="0" w:evenHBand="0" w:firstRowFirstColumn="0" w:firstRowLastColumn="0" w:lastRowFirstColumn="0" w:lastRowLastColumn="0"/>
              <w:rPr>
                <w:sz w:val="18"/>
                <w:szCs w:val="18"/>
              </w:rPr>
            </w:pPr>
            <w:r w:rsidRPr="002074BE">
              <w:rPr>
                <w:sz w:val="18"/>
                <w:szCs w:val="18"/>
              </w:rPr>
              <w:t>Most common response</w:t>
            </w:r>
          </w:p>
        </w:tc>
        <w:tc>
          <w:tcPr>
            <w:tcW w:w="689" w:type="pct"/>
            <w:hideMark/>
          </w:tcPr>
          <w:p w14:paraId="57F0B8F2" w14:textId="77777777" w:rsidR="0082392B" w:rsidRPr="002074BE" w:rsidRDefault="0082392B" w:rsidP="00D63AB0">
            <w:pPr>
              <w:pStyle w:val="Tabletext"/>
              <w:cnfStyle w:val="100000000000" w:firstRow="1" w:lastRow="0" w:firstColumn="0" w:lastColumn="0" w:oddVBand="0" w:evenVBand="0" w:oddHBand="0" w:evenHBand="0" w:firstRowFirstColumn="0" w:firstRowLastColumn="0" w:lastRowFirstColumn="0" w:lastRowLastColumn="0"/>
              <w:rPr>
                <w:sz w:val="18"/>
                <w:szCs w:val="18"/>
              </w:rPr>
            </w:pPr>
            <w:r w:rsidRPr="002074BE">
              <w:rPr>
                <w:sz w:val="18"/>
                <w:szCs w:val="18"/>
              </w:rPr>
              <w:t>Second most common response</w:t>
            </w:r>
          </w:p>
        </w:tc>
        <w:tc>
          <w:tcPr>
            <w:tcW w:w="689" w:type="pct"/>
            <w:hideMark/>
          </w:tcPr>
          <w:p w14:paraId="48F400D8" w14:textId="77777777" w:rsidR="0082392B" w:rsidRPr="002074BE" w:rsidRDefault="0082392B" w:rsidP="00D63AB0">
            <w:pPr>
              <w:pStyle w:val="Tabletext"/>
              <w:cnfStyle w:val="100000000000" w:firstRow="1" w:lastRow="0" w:firstColumn="0" w:lastColumn="0" w:oddVBand="0" w:evenVBand="0" w:oddHBand="0" w:evenHBand="0" w:firstRowFirstColumn="0" w:firstRowLastColumn="0" w:lastRowFirstColumn="0" w:lastRowLastColumn="0"/>
              <w:rPr>
                <w:sz w:val="18"/>
                <w:szCs w:val="18"/>
              </w:rPr>
            </w:pPr>
            <w:r w:rsidRPr="002074BE">
              <w:rPr>
                <w:sz w:val="18"/>
                <w:szCs w:val="18"/>
              </w:rPr>
              <w:t>Third most common response</w:t>
            </w:r>
          </w:p>
        </w:tc>
        <w:tc>
          <w:tcPr>
            <w:tcW w:w="689" w:type="pct"/>
            <w:hideMark/>
          </w:tcPr>
          <w:p w14:paraId="53D12BA5" w14:textId="77777777" w:rsidR="0082392B" w:rsidRPr="002074BE" w:rsidRDefault="0082392B" w:rsidP="00D63AB0">
            <w:pPr>
              <w:pStyle w:val="Tabletext"/>
              <w:cnfStyle w:val="100000000000" w:firstRow="1" w:lastRow="0" w:firstColumn="0" w:lastColumn="0" w:oddVBand="0" w:evenVBand="0" w:oddHBand="0" w:evenHBand="0" w:firstRowFirstColumn="0" w:firstRowLastColumn="0" w:lastRowFirstColumn="0" w:lastRowLastColumn="0"/>
              <w:rPr>
                <w:sz w:val="18"/>
                <w:szCs w:val="18"/>
              </w:rPr>
            </w:pPr>
            <w:r w:rsidRPr="002074BE">
              <w:rPr>
                <w:sz w:val="18"/>
                <w:szCs w:val="18"/>
              </w:rPr>
              <w:t>Fourth most common response</w:t>
            </w:r>
          </w:p>
        </w:tc>
        <w:tc>
          <w:tcPr>
            <w:tcW w:w="689" w:type="pct"/>
            <w:hideMark/>
          </w:tcPr>
          <w:p w14:paraId="1A84363B" w14:textId="77777777" w:rsidR="0082392B" w:rsidRPr="002074BE" w:rsidRDefault="0082392B" w:rsidP="00D63AB0">
            <w:pPr>
              <w:pStyle w:val="Tabletext"/>
              <w:cnfStyle w:val="100000000000" w:firstRow="1" w:lastRow="0" w:firstColumn="0" w:lastColumn="0" w:oddVBand="0" w:evenVBand="0" w:oddHBand="0" w:evenHBand="0" w:firstRowFirstColumn="0" w:firstRowLastColumn="0" w:lastRowFirstColumn="0" w:lastRowLastColumn="0"/>
              <w:rPr>
                <w:sz w:val="18"/>
                <w:szCs w:val="18"/>
              </w:rPr>
            </w:pPr>
            <w:r w:rsidRPr="002074BE">
              <w:rPr>
                <w:sz w:val="18"/>
                <w:szCs w:val="18"/>
              </w:rPr>
              <w:t>Fifth most common response</w:t>
            </w:r>
          </w:p>
        </w:tc>
      </w:tr>
      <w:tr w:rsidR="0082392B" w:rsidRPr="002074BE" w14:paraId="63897591" w14:textId="77777777" w:rsidTr="00D63AB0">
        <w:trPr>
          <w:trHeight w:val="960"/>
        </w:trPr>
        <w:tc>
          <w:tcPr>
            <w:cnfStyle w:val="001000000000" w:firstRow="0" w:lastRow="0" w:firstColumn="1" w:lastColumn="0" w:oddVBand="0" w:evenVBand="0" w:oddHBand="0" w:evenHBand="0" w:firstRowFirstColumn="0" w:firstRowLastColumn="0" w:lastRowFirstColumn="0" w:lastRowLastColumn="0"/>
            <w:tcW w:w="977" w:type="pct"/>
            <w:noWrap/>
            <w:hideMark/>
          </w:tcPr>
          <w:p w14:paraId="5CFD1AE0" w14:textId="4EDC0122" w:rsidR="0082392B" w:rsidRPr="002074BE" w:rsidRDefault="0082392B" w:rsidP="00D63AB0">
            <w:pPr>
              <w:pStyle w:val="Tabletext"/>
              <w:rPr>
                <w:sz w:val="18"/>
                <w:szCs w:val="18"/>
              </w:rPr>
            </w:pPr>
            <w:r w:rsidRPr="002074BE">
              <w:rPr>
                <w:sz w:val="18"/>
                <w:szCs w:val="18"/>
              </w:rPr>
              <w:t xml:space="preserve">Directorate </w:t>
            </w:r>
            <w:r w:rsidR="00B4386A" w:rsidRPr="002074BE">
              <w:rPr>
                <w:sz w:val="18"/>
                <w:szCs w:val="18"/>
              </w:rPr>
              <w:t xml:space="preserve">of </w:t>
            </w:r>
            <w:r w:rsidRPr="002074BE">
              <w:rPr>
                <w:sz w:val="18"/>
                <w:szCs w:val="18"/>
              </w:rPr>
              <w:t>Education</w:t>
            </w:r>
          </w:p>
        </w:tc>
        <w:tc>
          <w:tcPr>
            <w:tcW w:w="577" w:type="pct"/>
            <w:noWrap/>
            <w:hideMark/>
          </w:tcPr>
          <w:p w14:paraId="74FCE2D5" w14:textId="77777777"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229</w:t>
            </w:r>
          </w:p>
        </w:tc>
        <w:tc>
          <w:tcPr>
            <w:tcW w:w="689" w:type="pct"/>
            <w:hideMark/>
          </w:tcPr>
          <w:p w14:paraId="2496EEF4" w14:textId="090DE445"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Foreign </w:t>
            </w:r>
            <w:r w:rsidR="00B4386A" w:rsidRPr="002074BE">
              <w:rPr>
                <w:sz w:val="18"/>
                <w:szCs w:val="18"/>
              </w:rPr>
              <w:t>l</w:t>
            </w:r>
            <w:r w:rsidRPr="002074BE">
              <w:rPr>
                <w:sz w:val="18"/>
                <w:szCs w:val="18"/>
              </w:rPr>
              <w:t>anguages (English, French, Chinese, Japanese, Korean, Thai, Lao, Vietnamese)</w:t>
            </w:r>
          </w:p>
        </w:tc>
        <w:tc>
          <w:tcPr>
            <w:tcW w:w="689" w:type="pct"/>
            <w:hideMark/>
          </w:tcPr>
          <w:p w14:paraId="4D59DDEE" w14:textId="74FAD9AB"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Skills training in or outside the workplace</w:t>
            </w:r>
          </w:p>
        </w:tc>
        <w:tc>
          <w:tcPr>
            <w:tcW w:w="689" w:type="pct"/>
            <w:hideMark/>
          </w:tcPr>
          <w:p w14:paraId="0BA3E4C2" w14:textId="77777777"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Suited to the individual staff member</w:t>
            </w:r>
          </w:p>
        </w:tc>
        <w:tc>
          <w:tcPr>
            <w:tcW w:w="689" w:type="pct"/>
            <w:hideMark/>
          </w:tcPr>
          <w:p w14:paraId="298B8C2B" w14:textId="3723AF02"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Motivation. Stimulat</w:t>
            </w:r>
            <w:r w:rsidR="00B4386A" w:rsidRPr="002074BE">
              <w:rPr>
                <w:sz w:val="18"/>
                <w:szCs w:val="18"/>
              </w:rPr>
              <w:t>ing</w:t>
            </w:r>
            <w:r w:rsidRPr="002074BE">
              <w:rPr>
                <w:sz w:val="18"/>
                <w:szCs w:val="18"/>
              </w:rPr>
              <w:t xml:space="preserve"> willingness to work</w:t>
            </w:r>
          </w:p>
        </w:tc>
        <w:tc>
          <w:tcPr>
            <w:tcW w:w="689" w:type="pct"/>
            <w:hideMark/>
          </w:tcPr>
          <w:p w14:paraId="698D0F1B" w14:textId="77777777"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Planning skills</w:t>
            </w:r>
          </w:p>
        </w:tc>
      </w:tr>
      <w:tr w:rsidR="0082392B" w:rsidRPr="002074BE" w14:paraId="1202F2A9" w14:textId="77777777" w:rsidTr="00D63AB0">
        <w:trPr>
          <w:trHeight w:val="1380"/>
        </w:trPr>
        <w:tc>
          <w:tcPr>
            <w:cnfStyle w:val="001000000000" w:firstRow="0" w:lastRow="0" w:firstColumn="1" w:lastColumn="0" w:oddVBand="0" w:evenVBand="0" w:oddHBand="0" w:evenHBand="0" w:firstRowFirstColumn="0" w:firstRowLastColumn="0" w:lastRowFirstColumn="0" w:lastRowLastColumn="0"/>
            <w:tcW w:w="977" w:type="pct"/>
            <w:noWrap/>
            <w:hideMark/>
          </w:tcPr>
          <w:p w14:paraId="2B70380F" w14:textId="1EDCA189" w:rsidR="0082392B" w:rsidRPr="002074BE" w:rsidRDefault="0082392B" w:rsidP="00D63AB0">
            <w:pPr>
              <w:pStyle w:val="Tabletext"/>
              <w:rPr>
                <w:sz w:val="18"/>
                <w:szCs w:val="18"/>
              </w:rPr>
            </w:pPr>
            <w:r w:rsidRPr="002074BE">
              <w:rPr>
                <w:sz w:val="18"/>
                <w:szCs w:val="18"/>
              </w:rPr>
              <w:t xml:space="preserve">Directorate </w:t>
            </w:r>
            <w:r w:rsidR="00B4386A" w:rsidRPr="002074BE">
              <w:rPr>
                <w:sz w:val="18"/>
                <w:szCs w:val="18"/>
              </w:rPr>
              <w:t xml:space="preserve">of </w:t>
            </w:r>
            <w:r w:rsidRPr="002074BE">
              <w:rPr>
                <w:sz w:val="18"/>
                <w:szCs w:val="18"/>
              </w:rPr>
              <w:t>Administration and Finance</w:t>
            </w:r>
          </w:p>
        </w:tc>
        <w:tc>
          <w:tcPr>
            <w:tcW w:w="577" w:type="pct"/>
            <w:noWrap/>
            <w:hideMark/>
          </w:tcPr>
          <w:p w14:paraId="0B235F02" w14:textId="77777777"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78</w:t>
            </w:r>
          </w:p>
        </w:tc>
        <w:tc>
          <w:tcPr>
            <w:tcW w:w="689" w:type="pct"/>
            <w:hideMark/>
          </w:tcPr>
          <w:p w14:paraId="6700951C" w14:textId="6EFDA615"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Skills training in or outside the workplace</w:t>
            </w:r>
          </w:p>
        </w:tc>
        <w:tc>
          <w:tcPr>
            <w:tcW w:w="689" w:type="pct"/>
            <w:hideMark/>
          </w:tcPr>
          <w:p w14:paraId="1C6534A8" w14:textId="13D962FA"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Foreign </w:t>
            </w:r>
            <w:r w:rsidR="00B4386A" w:rsidRPr="002074BE">
              <w:rPr>
                <w:sz w:val="18"/>
                <w:szCs w:val="18"/>
              </w:rPr>
              <w:t>l</w:t>
            </w:r>
            <w:r w:rsidRPr="002074BE">
              <w:rPr>
                <w:sz w:val="18"/>
                <w:szCs w:val="18"/>
              </w:rPr>
              <w:t>anguages (English, French, Chinese, Japanese, Korean, Thai, Lao, Vietnamese)</w:t>
            </w:r>
          </w:p>
        </w:tc>
        <w:tc>
          <w:tcPr>
            <w:tcW w:w="689" w:type="pct"/>
            <w:hideMark/>
          </w:tcPr>
          <w:p w14:paraId="71A1D091" w14:textId="77777777"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Continued study through teaching and coaching</w:t>
            </w:r>
          </w:p>
        </w:tc>
        <w:tc>
          <w:tcPr>
            <w:tcW w:w="689" w:type="pct"/>
            <w:hideMark/>
          </w:tcPr>
          <w:p w14:paraId="67CB4C13" w14:textId="77777777"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Suited to the individual staff member</w:t>
            </w:r>
          </w:p>
        </w:tc>
        <w:tc>
          <w:tcPr>
            <w:tcW w:w="689" w:type="pct"/>
            <w:hideMark/>
          </w:tcPr>
          <w:p w14:paraId="7D32696A" w14:textId="15B6C14D"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Ability to </w:t>
            </w:r>
            <w:r w:rsidR="00A81A4F" w:rsidRPr="002074BE">
              <w:rPr>
                <w:sz w:val="18"/>
                <w:szCs w:val="18"/>
              </w:rPr>
              <w:t>analyse</w:t>
            </w:r>
            <w:r w:rsidRPr="002074BE">
              <w:rPr>
                <w:sz w:val="18"/>
                <w:szCs w:val="18"/>
              </w:rPr>
              <w:t xml:space="preserve"> information and information technology briefs. Develop information technology</w:t>
            </w:r>
            <w:r w:rsidR="00E46E7F" w:rsidRPr="002074BE">
              <w:rPr>
                <w:sz w:val="18"/>
                <w:szCs w:val="18"/>
              </w:rPr>
              <w:t>-</w:t>
            </w:r>
            <w:r w:rsidRPr="002074BE">
              <w:rPr>
                <w:sz w:val="18"/>
                <w:szCs w:val="18"/>
              </w:rPr>
              <w:t>related capabilities</w:t>
            </w:r>
          </w:p>
        </w:tc>
      </w:tr>
      <w:tr w:rsidR="0082392B" w:rsidRPr="002074BE" w14:paraId="678221E9" w14:textId="77777777" w:rsidTr="00D63AB0">
        <w:trPr>
          <w:trHeight w:val="960"/>
        </w:trPr>
        <w:tc>
          <w:tcPr>
            <w:cnfStyle w:val="001000000000" w:firstRow="0" w:lastRow="0" w:firstColumn="1" w:lastColumn="0" w:oddVBand="0" w:evenVBand="0" w:oddHBand="0" w:evenHBand="0" w:firstRowFirstColumn="0" w:firstRowLastColumn="0" w:lastRowFirstColumn="0" w:lastRowLastColumn="0"/>
            <w:tcW w:w="977" w:type="pct"/>
            <w:noWrap/>
            <w:hideMark/>
          </w:tcPr>
          <w:p w14:paraId="1623E748" w14:textId="77777777" w:rsidR="0082392B" w:rsidRPr="002074BE" w:rsidRDefault="0082392B" w:rsidP="00D63AB0">
            <w:pPr>
              <w:pStyle w:val="Tabletext"/>
              <w:rPr>
                <w:sz w:val="18"/>
                <w:szCs w:val="18"/>
              </w:rPr>
            </w:pPr>
            <w:r w:rsidRPr="002074BE">
              <w:rPr>
                <w:sz w:val="18"/>
                <w:szCs w:val="18"/>
              </w:rPr>
              <w:t>Inspector General</w:t>
            </w:r>
          </w:p>
        </w:tc>
        <w:tc>
          <w:tcPr>
            <w:tcW w:w="577" w:type="pct"/>
            <w:noWrap/>
            <w:hideMark/>
          </w:tcPr>
          <w:p w14:paraId="7A6C7D3C" w14:textId="77777777"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47</w:t>
            </w:r>
          </w:p>
        </w:tc>
        <w:tc>
          <w:tcPr>
            <w:tcW w:w="689" w:type="pct"/>
            <w:hideMark/>
          </w:tcPr>
          <w:p w14:paraId="2F0D5CF6" w14:textId="1F226E75"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Skills training in or outside the workplace </w:t>
            </w:r>
          </w:p>
        </w:tc>
        <w:tc>
          <w:tcPr>
            <w:tcW w:w="689" w:type="pct"/>
            <w:hideMark/>
          </w:tcPr>
          <w:p w14:paraId="2EB40E14" w14:textId="06F43CEC"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Foreign </w:t>
            </w:r>
            <w:r w:rsidR="00B4386A" w:rsidRPr="002074BE">
              <w:rPr>
                <w:sz w:val="18"/>
                <w:szCs w:val="18"/>
              </w:rPr>
              <w:t>l</w:t>
            </w:r>
            <w:r w:rsidRPr="002074BE">
              <w:rPr>
                <w:sz w:val="18"/>
                <w:szCs w:val="18"/>
              </w:rPr>
              <w:t>anguages (English, French, Chinese, Japanese, Korean, Thai, Lao, Vietnamese)</w:t>
            </w:r>
          </w:p>
        </w:tc>
        <w:tc>
          <w:tcPr>
            <w:tcW w:w="689" w:type="pct"/>
            <w:hideMark/>
          </w:tcPr>
          <w:p w14:paraId="4C8CDE65" w14:textId="77777777"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Suited to the individual staff member</w:t>
            </w:r>
          </w:p>
        </w:tc>
        <w:tc>
          <w:tcPr>
            <w:tcW w:w="689" w:type="pct"/>
            <w:hideMark/>
          </w:tcPr>
          <w:p w14:paraId="533CAD52" w14:textId="2CE9CFFE" w:rsidR="0082392B" w:rsidRPr="002074BE" w:rsidRDefault="00A81A4F"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Increased</w:t>
            </w:r>
            <w:r w:rsidR="0082392B" w:rsidRPr="002074BE">
              <w:rPr>
                <w:sz w:val="18"/>
                <w:szCs w:val="18"/>
              </w:rPr>
              <w:t xml:space="preserve"> legal and general knowledge</w:t>
            </w:r>
          </w:p>
        </w:tc>
        <w:tc>
          <w:tcPr>
            <w:tcW w:w="689" w:type="pct"/>
            <w:hideMark/>
          </w:tcPr>
          <w:p w14:paraId="59D1FA74" w14:textId="62D1E8F9" w:rsidR="0082392B" w:rsidRPr="002074BE" w:rsidRDefault="00A81A4F"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Administrative</w:t>
            </w:r>
            <w:r w:rsidR="0082392B" w:rsidRPr="002074BE">
              <w:rPr>
                <w:sz w:val="18"/>
                <w:szCs w:val="18"/>
              </w:rPr>
              <w:t xml:space="preserve"> work. Administrative </w:t>
            </w:r>
            <w:r w:rsidR="00E46E7F" w:rsidRPr="002074BE">
              <w:rPr>
                <w:sz w:val="18"/>
                <w:szCs w:val="18"/>
              </w:rPr>
              <w:t>assistant</w:t>
            </w:r>
            <w:r w:rsidR="0082392B" w:rsidRPr="002074BE">
              <w:rPr>
                <w:sz w:val="18"/>
                <w:szCs w:val="18"/>
              </w:rPr>
              <w:t>. Public administration work</w:t>
            </w:r>
          </w:p>
        </w:tc>
      </w:tr>
      <w:tr w:rsidR="0082392B" w:rsidRPr="002074BE" w14:paraId="546B1D80" w14:textId="77777777" w:rsidTr="00D63AB0">
        <w:trPr>
          <w:trHeight w:val="960"/>
        </w:trPr>
        <w:tc>
          <w:tcPr>
            <w:cnfStyle w:val="001000000000" w:firstRow="0" w:lastRow="0" w:firstColumn="1" w:lastColumn="0" w:oddVBand="0" w:evenVBand="0" w:oddHBand="0" w:evenHBand="0" w:firstRowFirstColumn="0" w:firstRowLastColumn="0" w:lastRowFirstColumn="0" w:lastRowLastColumn="0"/>
            <w:tcW w:w="977" w:type="pct"/>
            <w:noWrap/>
            <w:hideMark/>
          </w:tcPr>
          <w:p w14:paraId="065BC575" w14:textId="7A72073C" w:rsidR="0082392B" w:rsidRPr="002074BE" w:rsidRDefault="0082392B" w:rsidP="00D63AB0">
            <w:pPr>
              <w:pStyle w:val="Tabletext"/>
              <w:rPr>
                <w:sz w:val="18"/>
                <w:szCs w:val="18"/>
              </w:rPr>
            </w:pPr>
            <w:r w:rsidRPr="002074BE">
              <w:rPr>
                <w:sz w:val="18"/>
                <w:szCs w:val="18"/>
              </w:rPr>
              <w:t xml:space="preserve">Directorate </w:t>
            </w:r>
            <w:r w:rsidR="00B4386A" w:rsidRPr="002074BE">
              <w:rPr>
                <w:sz w:val="18"/>
                <w:szCs w:val="18"/>
              </w:rPr>
              <w:t xml:space="preserve">of </w:t>
            </w:r>
            <w:r w:rsidRPr="002074BE">
              <w:rPr>
                <w:sz w:val="18"/>
                <w:szCs w:val="18"/>
              </w:rPr>
              <w:t>Policy and Planning</w:t>
            </w:r>
          </w:p>
        </w:tc>
        <w:tc>
          <w:tcPr>
            <w:tcW w:w="577" w:type="pct"/>
            <w:noWrap/>
            <w:hideMark/>
          </w:tcPr>
          <w:p w14:paraId="09B2DCDE" w14:textId="77777777"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41</w:t>
            </w:r>
          </w:p>
        </w:tc>
        <w:tc>
          <w:tcPr>
            <w:tcW w:w="689" w:type="pct"/>
            <w:hideMark/>
          </w:tcPr>
          <w:p w14:paraId="2DCFEF71" w14:textId="29E37DFD"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Skills training in or outside the workplace </w:t>
            </w:r>
          </w:p>
        </w:tc>
        <w:tc>
          <w:tcPr>
            <w:tcW w:w="689" w:type="pct"/>
            <w:hideMark/>
          </w:tcPr>
          <w:p w14:paraId="1D217DC5" w14:textId="17650B1C"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Foreign </w:t>
            </w:r>
            <w:r w:rsidR="00B4386A" w:rsidRPr="002074BE">
              <w:rPr>
                <w:sz w:val="18"/>
                <w:szCs w:val="18"/>
              </w:rPr>
              <w:t>l</w:t>
            </w:r>
            <w:r w:rsidRPr="002074BE">
              <w:rPr>
                <w:sz w:val="18"/>
                <w:szCs w:val="18"/>
              </w:rPr>
              <w:t>anguages (English, French, Chinese, Japanese, Korean, Thai, Lao, Vietnamese)</w:t>
            </w:r>
          </w:p>
        </w:tc>
        <w:tc>
          <w:tcPr>
            <w:tcW w:w="689" w:type="pct"/>
            <w:hideMark/>
          </w:tcPr>
          <w:p w14:paraId="28E2BF7E" w14:textId="77777777"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Suited to the individual staff member</w:t>
            </w:r>
          </w:p>
        </w:tc>
        <w:tc>
          <w:tcPr>
            <w:tcW w:w="689" w:type="pct"/>
            <w:hideMark/>
          </w:tcPr>
          <w:p w14:paraId="1DD8FED8" w14:textId="77777777"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Develop research capacity. Research skills</w:t>
            </w:r>
          </w:p>
        </w:tc>
        <w:tc>
          <w:tcPr>
            <w:tcW w:w="689" w:type="pct"/>
            <w:hideMark/>
          </w:tcPr>
          <w:p w14:paraId="28B5758B" w14:textId="77777777"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Continued study through teaching and coaching</w:t>
            </w:r>
          </w:p>
        </w:tc>
      </w:tr>
      <w:tr w:rsidR="0082392B" w:rsidRPr="002074BE" w14:paraId="2DEF5580" w14:textId="77777777" w:rsidTr="00D63AB0">
        <w:trPr>
          <w:trHeight w:val="720"/>
        </w:trPr>
        <w:tc>
          <w:tcPr>
            <w:cnfStyle w:val="001000000000" w:firstRow="0" w:lastRow="0" w:firstColumn="1" w:lastColumn="0" w:oddVBand="0" w:evenVBand="0" w:oddHBand="0" w:evenHBand="0" w:firstRowFirstColumn="0" w:firstRowLastColumn="0" w:lastRowFirstColumn="0" w:lastRowLastColumn="0"/>
            <w:tcW w:w="977" w:type="pct"/>
            <w:noWrap/>
            <w:hideMark/>
          </w:tcPr>
          <w:p w14:paraId="2C57A6B2" w14:textId="407BD628" w:rsidR="0082392B" w:rsidRPr="002074BE" w:rsidRDefault="0082392B" w:rsidP="00D63AB0">
            <w:pPr>
              <w:pStyle w:val="Tabletext"/>
              <w:rPr>
                <w:sz w:val="18"/>
                <w:szCs w:val="18"/>
              </w:rPr>
            </w:pPr>
            <w:r w:rsidRPr="002074BE">
              <w:rPr>
                <w:sz w:val="18"/>
                <w:szCs w:val="18"/>
              </w:rPr>
              <w:t>Directorate</w:t>
            </w:r>
            <w:r w:rsidR="00B4386A" w:rsidRPr="002074BE">
              <w:rPr>
                <w:sz w:val="18"/>
                <w:szCs w:val="18"/>
              </w:rPr>
              <w:t xml:space="preserve"> of</w:t>
            </w:r>
            <w:r w:rsidRPr="002074BE">
              <w:rPr>
                <w:sz w:val="18"/>
                <w:szCs w:val="18"/>
              </w:rPr>
              <w:t xml:space="preserve"> Youth</w:t>
            </w:r>
          </w:p>
        </w:tc>
        <w:tc>
          <w:tcPr>
            <w:tcW w:w="577" w:type="pct"/>
            <w:noWrap/>
            <w:hideMark/>
          </w:tcPr>
          <w:p w14:paraId="39A2C36C" w14:textId="77777777"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37</w:t>
            </w:r>
          </w:p>
        </w:tc>
        <w:tc>
          <w:tcPr>
            <w:tcW w:w="689" w:type="pct"/>
            <w:hideMark/>
          </w:tcPr>
          <w:p w14:paraId="342FC806" w14:textId="1A67ED7E"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Skills training in or outside the workplace </w:t>
            </w:r>
          </w:p>
        </w:tc>
        <w:tc>
          <w:tcPr>
            <w:tcW w:w="689" w:type="pct"/>
            <w:hideMark/>
          </w:tcPr>
          <w:p w14:paraId="28195417" w14:textId="77777777"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Continued study through teaching and coaching</w:t>
            </w:r>
          </w:p>
        </w:tc>
        <w:tc>
          <w:tcPr>
            <w:tcW w:w="689" w:type="pct"/>
            <w:hideMark/>
          </w:tcPr>
          <w:p w14:paraId="6EBBBBE3" w14:textId="46D55AC5"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Analytical skills. </w:t>
            </w:r>
            <w:r w:rsidR="00A81A4F" w:rsidRPr="002074BE">
              <w:rPr>
                <w:sz w:val="18"/>
                <w:szCs w:val="18"/>
              </w:rPr>
              <w:t>Analys</w:t>
            </w:r>
            <w:r w:rsidR="00B4386A" w:rsidRPr="002074BE">
              <w:rPr>
                <w:sz w:val="18"/>
                <w:szCs w:val="18"/>
              </w:rPr>
              <w:t>ing</w:t>
            </w:r>
            <w:r w:rsidRPr="002074BE">
              <w:rPr>
                <w:sz w:val="18"/>
                <w:szCs w:val="18"/>
              </w:rPr>
              <w:t xml:space="preserve"> data. </w:t>
            </w:r>
            <w:r w:rsidR="00B4386A" w:rsidRPr="002074BE">
              <w:rPr>
                <w:sz w:val="18"/>
                <w:szCs w:val="18"/>
              </w:rPr>
              <w:t xml:space="preserve">Computerised </w:t>
            </w:r>
            <w:r w:rsidRPr="002074BE">
              <w:rPr>
                <w:sz w:val="18"/>
                <w:szCs w:val="18"/>
              </w:rPr>
              <w:t>data analysis skills</w:t>
            </w:r>
          </w:p>
        </w:tc>
        <w:tc>
          <w:tcPr>
            <w:tcW w:w="689" w:type="pct"/>
            <w:hideMark/>
          </w:tcPr>
          <w:p w14:paraId="3323E2E2" w14:textId="020809EB" w:rsidR="0082392B" w:rsidRPr="002074BE" w:rsidRDefault="00A81A4F"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Administrative</w:t>
            </w:r>
            <w:r w:rsidR="0082392B" w:rsidRPr="002074BE">
              <w:rPr>
                <w:sz w:val="18"/>
                <w:szCs w:val="18"/>
              </w:rPr>
              <w:t xml:space="preserve"> work. Administrative </w:t>
            </w:r>
            <w:r w:rsidR="00E46E7F" w:rsidRPr="002074BE">
              <w:rPr>
                <w:sz w:val="18"/>
                <w:szCs w:val="18"/>
              </w:rPr>
              <w:t>assistant</w:t>
            </w:r>
            <w:r w:rsidR="0082392B" w:rsidRPr="002074BE">
              <w:rPr>
                <w:sz w:val="18"/>
                <w:szCs w:val="18"/>
              </w:rPr>
              <w:t>. Public administration work</w:t>
            </w:r>
          </w:p>
        </w:tc>
        <w:tc>
          <w:tcPr>
            <w:tcW w:w="689" w:type="pct"/>
            <w:hideMark/>
          </w:tcPr>
          <w:p w14:paraId="02C3D5D7" w14:textId="77777777"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Report writing, analysis and  coordination</w:t>
            </w:r>
          </w:p>
        </w:tc>
      </w:tr>
      <w:tr w:rsidR="0082392B" w:rsidRPr="002074BE" w14:paraId="5205E77E" w14:textId="77777777" w:rsidTr="00D63AB0">
        <w:trPr>
          <w:trHeight w:val="960"/>
        </w:trPr>
        <w:tc>
          <w:tcPr>
            <w:cnfStyle w:val="001000000000" w:firstRow="0" w:lastRow="0" w:firstColumn="1" w:lastColumn="0" w:oddVBand="0" w:evenVBand="0" w:oddHBand="0" w:evenHBand="0" w:firstRowFirstColumn="0" w:firstRowLastColumn="0" w:lastRowFirstColumn="0" w:lastRowLastColumn="0"/>
            <w:tcW w:w="977" w:type="pct"/>
            <w:noWrap/>
            <w:hideMark/>
          </w:tcPr>
          <w:p w14:paraId="51AFD26A" w14:textId="7A0B5574" w:rsidR="0082392B" w:rsidRPr="002074BE" w:rsidRDefault="0082392B" w:rsidP="00D63AB0">
            <w:pPr>
              <w:pStyle w:val="Tabletext"/>
              <w:rPr>
                <w:sz w:val="18"/>
                <w:szCs w:val="18"/>
              </w:rPr>
            </w:pPr>
            <w:r w:rsidRPr="002074BE">
              <w:rPr>
                <w:sz w:val="18"/>
                <w:szCs w:val="18"/>
              </w:rPr>
              <w:lastRenderedPageBreak/>
              <w:t xml:space="preserve">Directorate </w:t>
            </w:r>
            <w:r w:rsidR="00B4386A" w:rsidRPr="002074BE">
              <w:rPr>
                <w:sz w:val="18"/>
                <w:szCs w:val="18"/>
              </w:rPr>
              <w:t xml:space="preserve">of </w:t>
            </w:r>
            <w:r w:rsidRPr="002074BE">
              <w:rPr>
                <w:sz w:val="18"/>
                <w:szCs w:val="18"/>
              </w:rPr>
              <w:t>Higher Education</w:t>
            </w:r>
          </w:p>
        </w:tc>
        <w:tc>
          <w:tcPr>
            <w:tcW w:w="577" w:type="pct"/>
            <w:noWrap/>
            <w:hideMark/>
          </w:tcPr>
          <w:p w14:paraId="6127FEDA" w14:textId="77777777"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37</w:t>
            </w:r>
          </w:p>
        </w:tc>
        <w:tc>
          <w:tcPr>
            <w:tcW w:w="689" w:type="pct"/>
            <w:hideMark/>
          </w:tcPr>
          <w:p w14:paraId="5668E2EF" w14:textId="77777777"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Computer and English training</w:t>
            </w:r>
          </w:p>
        </w:tc>
        <w:tc>
          <w:tcPr>
            <w:tcW w:w="689" w:type="pct"/>
            <w:hideMark/>
          </w:tcPr>
          <w:p w14:paraId="10D6E0B1" w14:textId="1CD7955A"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Analytical skills. </w:t>
            </w:r>
            <w:r w:rsidR="00A81A4F" w:rsidRPr="002074BE">
              <w:rPr>
                <w:sz w:val="18"/>
                <w:szCs w:val="18"/>
              </w:rPr>
              <w:t>Analys</w:t>
            </w:r>
            <w:r w:rsidR="00B4386A" w:rsidRPr="002074BE">
              <w:rPr>
                <w:sz w:val="18"/>
                <w:szCs w:val="18"/>
              </w:rPr>
              <w:t>ing</w:t>
            </w:r>
            <w:r w:rsidRPr="002074BE">
              <w:rPr>
                <w:sz w:val="18"/>
                <w:szCs w:val="18"/>
              </w:rPr>
              <w:t xml:space="preserve"> data. </w:t>
            </w:r>
            <w:r w:rsidR="00B4386A" w:rsidRPr="002074BE">
              <w:rPr>
                <w:sz w:val="18"/>
                <w:szCs w:val="18"/>
              </w:rPr>
              <w:t xml:space="preserve">Computerised </w:t>
            </w:r>
            <w:r w:rsidRPr="002074BE">
              <w:rPr>
                <w:sz w:val="18"/>
                <w:szCs w:val="18"/>
              </w:rPr>
              <w:t>data analysis skills</w:t>
            </w:r>
          </w:p>
        </w:tc>
        <w:tc>
          <w:tcPr>
            <w:tcW w:w="689" w:type="pct"/>
            <w:hideMark/>
          </w:tcPr>
          <w:p w14:paraId="1E768F10" w14:textId="158957FE"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Foreign </w:t>
            </w:r>
            <w:r w:rsidR="00B4386A" w:rsidRPr="002074BE">
              <w:rPr>
                <w:sz w:val="18"/>
                <w:szCs w:val="18"/>
              </w:rPr>
              <w:t>l</w:t>
            </w:r>
            <w:r w:rsidRPr="002074BE">
              <w:rPr>
                <w:sz w:val="18"/>
                <w:szCs w:val="18"/>
              </w:rPr>
              <w:t>anguages (English, French, Chinese, Japanese, Korean, Thai, Lao, Vietnamese)</w:t>
            </w:r>
          </w:p>
        </w:tc>
        <w:tc>
          <w:tcPr>
            <w:tcW w:w="689" w:type="pct"/>
            <w:hideMark/>
          </w:tcPr>
          <w:p w14:paraId="455B2B75" w14:textId="77777777"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Suited to the individual staff member</w:t>
            </w:r>
          </w:p>
        </w:tc>
        <w:tc>
          <w:tcPr>
            <w:tcW w:w="689" w:type="pct"/>
            <w:hideMark/>
          </w:tcPr>
          <w:p w14:paraId="559F0EC1" w14:textId="77777777"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Report writing, analysis and  coordination</w:t>
            </w:r>
          </w:p>
        </w:tc>
      </w:tr>
      <w:tr w:rsidR="0082392B" w:rsidRPr="002074BE" w14:paraId="210635BF" w14:textId="77777777" w:rsidTr="00D63AB0">
        <w:trPr>
          <w:trHeight w:val="1200"/>
        </w:trPr>
        <w:tc>
          <w:tcPr>
            <w:cnfStyle w:val="001000000000" w:firstRow="0" w:lastRow="0" w:firstColumn="1" w:lastColumn="0" w:oddVBand="0" w:evenVBand="0" w:oddHBand="0" w:evenHBand="0" w:firstRowFirstColumn="0" w:firstRowLastColumn="0" w:lastRowFirstColumn="0" w:lastRowLastColumn="0"/>
            <w:tcW w:w="977" w:type="pct"/>
            <w:noWrap/>
            <w:hideMark/>
          </w:tcPr>
          <w:p w14:paraId="478E9D65" w14:textId="2DD50AAE" w:rsidR="0082392B" w:rsidRPr="002074BE" w:rsidRDefault="0082392B" w:rsidP="00D63AB0">
            <w:pPr>
              <w:pStyle w:val="Tabletext"/>
              <w:rPr>
                <w:sz w:val="18"/>
                <w:szCs w:val="18"/>
              </w:rPr>
            </w:pPr>
            <w:r w:rsidRPr="002074BE">
              <w:rPr>
                <w:sz w:val="18"/>
                <w:szCs w:val="18"/>
              </w:rPr>
              <w:t xml:space="preserve">Directorate </w:t>
            </w:r>
            <w:r w:rsidR="00B4386A" w:rsidRPr="002074BE">
              <w:rPr>
                <w:sz w:val="18"/>
                <w:szCs w:val="18"/>
              </w:rPr>
              <w:t xml:space="preserve">of </w:t>
            </w:r>
            <w:r w:rsidRPr="002074BE">
              <w:rPr>
                <w:sz w:val="18"/>
                <w:szCs w:val="18"/>
              </w:rPr>
              <w:t>Sport</w:t>
            </w:r>
          </w:p>
        </w:tc>
        <w:tc>
          <w:tcPr>
            <w:tcW w:w="577" w:type="pct"/>
            <w:noWrap/>
            <w:hideMark/>
          </w:tcPr>
          <w:p w14:paraId="4539169D" w14:textId="77777777"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30</w:t>
            </w:r>
          </w:p>
        </w:tc>
        <w:tc>
          <w:tcPr>
            <w:tcW w:w="689" w:type="pct"/>
            <w:hideMark/>
          </w:tcPr>
          <w:p w14:paraId="3A256698" w14:textId="77777777"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Suited to the individual staff member</w:t>
            </w:r>
          </w:p>
        </w:tc>
        <w:tc>
          <w:tcPr>
            <w:tcW w:w="689" w:type="pct"/>
            <w:hideMark/>
          </w:tcPr>
          <w:p w14:paraId="47DD9BBA" w14:textId="77777777"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Further training in the implementation of duties, functions and roles, duties or obligations of civil servants</w:t>
            </w:r>
          </w:p>
        </w:tc>
        <w:tc>
          <w:tcPr>
            <w:tcW w:w="689" w:type="pct"/>
            <w:hideMark/>
          </w:tcPr>
          <w:p w14:paraId="1BAC057D" w14:textId="51016AE3"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Skills training in or outside the workplace </w:t>
            </w:r>
          </w:p>
        </w:tc>
        <w:tc>
          <w:tcPr>
            <w:tcW w:w="689" w:type="pct"/>
            <w:hideMark/>
          </w:tcPr>
          <w:p w14:paraId="315B5ADC" w14:textId="3E6E6879" w:rsidR="0082392B" w:rsidRPr="002074BE" w:rsidRDefault="0082392B"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Foreign </w:t>
            </w:r>
            <w:r w:rsidR="00E46E7F" w:rsidRPr="002074BE">
              <w:rPr>
                <w:sz w:val="18"/>
                <w:szCs w:val="18"/>
              </w:rPr>
              <w:t>l</w:t>
            </w:r>
            <w:r w:rsidRPr="002074BE">
              <w:rPr>
                <w:sz w:val="18"/>
                <w:szCs w:val="18"/>
              </w:rPr>
              <w:t>anguages (English, French, Chinese, Japanese, Korean, Thai, Lao, Vietnamese)</w:t>
            </w:r>
          </w:p>
        </w:tc>
        <w:tc>
          <w:tcPr>
            <w:tcW w:w="689" w:type="pct"/>
            <w:hideMark/>
          </w:tcPr>
          <w:p w14:paraId="18B98A95" w14:textId="2CAAB3EA" w:rsidR="0082392B" w:rsidRPr="002074BE" w:rsidRDefault="00A81A4F"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Administrative</w:t>
            </w:r>
            <w:r w:rsidR="0082392B" w:rsidRPr="002074BE">
              <w:rPr>
                <w:sz w:val="18"/>
                <w:szCs w:val="18"/>
              </w:rPr>
              <w:t xml:space="preserve"> work. Administrative </w:t>
            </w:r>
            <w:r w:rsidR="00E46E7F" w:rsidRPr="002074BE">
              <w:rPr>
                <w:sz w:val="18"/>
                <w:szCs w:val="18"/>
              </w:rPr>
              <w:t>assistant</w:t>
            </w:r>
            <w:r w:rsidR="0082392B" w:rsidRPr="002074BE">
              <w:rPr>
                <w:sz w:val="18"/>
                <w:szCs w:val="18"/>
              </w:rPr>
              <w:t>. Public administration work</w:t>
            </w:r>
          </w:p>
        </w:tc>
      </w:tr>
    </w:tbl>
    <w:p w14:paraId="409ABE2D" w14:textId="77777777" w:rsidR="0082392B" w:rsidRPr="002074BE" w:rsidRDefault="0082392B" w:rsidP="00661ED7"/>
    <w:p w14:paraId="1DA3ABD5" w14:textId="7F017FB5" w:rsidR="00507DB8" w:rsidRPr="002074BE" w:rsidRDefault="00507DB8" w:rsidP="00507DB8">
      <w:pPr>
        <w:pStyle w:val="Annextitle"/>
      </w:pPr>
      <w:bookmarkStart w:id="149" w:name="_Ref57901187"/>
      <w:bookmarkStart w:id="150" w:name="_Toc57988958"/>
      <w:r w:rsidRPr="002074BE">
        <w:lastRenderedPageBreak/>
        <w:t>Summary of studies on coaching and mentorship</w:t>
      </w:r>
      <w:bookmarkEnd w:id="149"/>
      <w:bookmarkEnd w:id="150"/>
    </w:p>
    <w:p w14:paraId="4F87F177" w14:textId="56B82D7A" w:rsidR="007F4542" w:rsidRPr="002074BE" w:rsidRDefault="00507DB8" w:rsidP="00B66059">
      <w:pPr>
        <w:pStyle w:val="BodyText"/>
      </w:pPr>
      <w:r w:rsidRPr="002074BE">
        <w:t xml:space="preserve">The following table is adapted from Lawrence (2017). </w:t>
      </w:r>
    </w:p>
    <w:tbl>
      <w:tblPr>
        <w:tblStyle w:val="OPMTable"/>
        <w:tblpPr w:leftFromText="180" w:rightFromText="180" w:vertAnchor="text" w:tblpY="1"/>
        <w:tblW w:w="5000" w:type="pct"/>
        <w:tblLook w:val="04A0" w:firstRow="1" w:lastRow="0" w:firstColumn="1" w:lastColumn="0" w:noHBand="0" w:noVBand="1"/>
      </w:tblPr>
      <w:tblGrid>
        <w:gridCol w:w="2010"/>
        <w:gridCol w:w="2302"/>
        <w:gridCol w:w="4605"/>
        <w:gridCol w:w="5037"/>
      </w:tblGrid>
      <w:tr w:rsidR="006D0804" w:rsidRPr="002074BE" w14:paraId="69A751B1" w14:textId="77777777" w:rsidTr="00D63A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pct"/>
          </w:tcPr>
          <w:p w14:paraId="0F734990" w14:textId="61BADA89" w:rsidR="006D0804" w:rsidRPr="002074BE" w:rsidRDefault="006D0804" w:rsidP="00D63AB0">
            <w:pPr>
              <w:pStyle w:val="Tabletext"/>
              <w:rPr>
                <w:sz w:val="18"/>
                <w:szCs w:val="18"/>
              </w:rPr>
            </w:pPr>
            <w:r w:rsidRPr="002074BE">
              <w:rPr>
                <w:sz w:val="18"/>
                <w:szCs w:val="18"/>
              </w:rPr>
              <w:t>Country</w:t>
            </w:r>
          </w:p>
        </w:tc>
        <w:tc>
          <w:tcPr>
            <w:tcW w:w="825" w:type="pct"/>
          </w:tcPr>
          <w:p w14:paraId="5342521A" w14:textId="056BB109" w:rsidR="006D0804" w:rsidRPr="002074BE" w:rsidRDefault="006D0804" w:rsidP="00D63AB0">
            <w:pPr>
              <w:pStyle w:val="Tabletext"/>
              <w:cnfStyle w:val="100000000000" w:firstRow="1" w:lastRow="0" w:firstColumn="0" w:lastColumn="0" w:oddVBand="0" w:evenVBand="0" w:oddHBand="0" w:evenHBand="0" w:firstRowFirstColumn="0" w:firstRowLastColumn="0" w:lastRowFirstColumn="0" w:lastRowLastColumn="0"/>
              <w:rPr>
                <w:sz w:val="18"/>
                <w:szCs w:val="18"/>
              </w:rPr>
            </w:pPr>
            <w:r w:rsidRPr="002074BE">
              <w:rPr>
                <w:sz w:val="18"/>
                <w:szCs w:val="18"/>
              </w:rPr>
              <w:t>Authors</w:t>
            </w:r>
          </w:p>
        </w:tc>
        <w:tc>
          <w:tcPr>
            <w:tcW w:w="1650" w:type="pct"/>
          </w:tcPr>
          <w:p w14:paraId="32548923" w14:textId="573E74EA" w:rsidR="006D0804" w:rsidRPr="002074BE" w:rsidRDefault="006D0804" w:rsidP="00D63AB0">
            <w:pPr>
              <w:pStyle w:val="Tabletext"/>
              <w:cnfStyle w:val="100000000000" w:firstRow="1"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Methodology </w:t>
            </w:r>
          </w:p>
        </w:tc>
        <w:tc>
          <w:tcPr>
            <w:tcW w:w="1805" w:type="pct"/>
          </w:tcPr>
          <w:p w14:paraId="41796869" w14:textId="653CE60F" w:rsidR="006D0804" w:rsidRPr="002074BE" w:rsidRDefault="006D0804" w:rsidP="00D63AB0">
            <w:pPr>
              <w:pStyle w:val="Tabletext"/>
              <w:cnfStyle w:val="100000000000" w:firstRow="1" w:lastRow="0" w:firstColumn="0" w:lastColumn="0" w:oddVBand="0" w:evenVBand="0" w:oddHBand="0" w:evenHBand="0" w:firstRowFirstColumn="0" w:firstRowLastColumn="0" w:lastRowFirstColumn="0" w:lastRowLastColumn="0"/>
              <w:rPr>
                <w:sz w:val="18"/>
                <w:szCs w:val="18"/>
              </w:rPr>
            </w:pPr>
            <w:r w:rsidRPr="002074BE">
              <w:rPr>
                <w:sz w:val="18"/>
                <w:szCs w:val="18"/>
              </w:rPr>
              <w:t>Outcomes</w:t>
            </w:r>
          </w:p>
        </w:tc>
      </w:tr>
      <w:tr w:rsidR="006D0804" w:rsidRPr="002074BE" w14:paraId="3D766227" w14:textId="77777777" w:rsidTr="00D63AB0">
        <w:tc>
          <w:tcPr>
            <w:cnfStyle w:val="001000000000" w:firstRow="0" w:lastRow="0" w:firstColumn="1" w:lastColumn="0" w:oddVBand="0" w:evenVBand="0" w:oddHBand="0" w:evenHBand="0" w:firstRowFirstColumn="0" w:firstRowLastColumn="0" w:lastRowFirstColumn="0" w:lastRowLastColumn="0"/>
            <w:tcW w:w="720" w:type="pct"/>
          </w:tcPr>
          <w:p w14:paraId="45BFAE75" w14:textId="3B0F6C6D" w:rsidR="006D0804" w:rsidRPr="002074BE" w:rsidRDefault="006D0804" w:rsidP="00D63AB0">
            <w:pPr>
              <w:pStyle w:val="Tabletext"/>
              <w:rPr>
                <w:sz w:val="18"/>
                <w:szCs w:val="18"/>
              </w:rPr>
            </w:pPr>
            <w:r w:rsidRPr="002074BE">
              <w:rPr>
                <w:sz w:val="18"/>
                <w:szCs w:val="18"/>
              </w:rPr>
              <w:t>United States</w:t>
            </w:r>
          </w:p>
        </w:tc>
        <w:tc>
          <w:tcPr>
            <w:tcW w:w="825" w:type="pct"/>
          </w:tcPr>
          <w:p w14:paraId="58F01A46" w14:textId="2BC4D633"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Ellinger, Ellinger </w:t>
            </w:r>
            <w:r w:rsidR="00E46E7F" w:rsidRPr="002074BE">
              <w:rPr>
                <w:sz w:val="18"/>
                <w:szCs w:val="18"/>
              </w:rPr>
              <w:t xml:space="preserve">and </w:t>
            </w:r>
            <w:r w:rsidRPr="002074BE">
              <w:rPr>
                <w:sz w:val="18"/>
                <w:szCs w:val="18"/>
              </w:rPr>
              <w:t>Keller (2003)</w:t>
            </w:r>
          </w:p>
        </w:tc>
        <w:tc>
          <w:tcPr>
            <w:tcW w:w="1650" w:type="pct"/>
          </w:tcPr>
          <w:p w14:paraId="0E2CC959" w14:textId="395A333A"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Surveys administered to 438 employees and 67 supervisors from 18 distribution centres and </w:t>
            </w:r>
            <w:r w:rsidR="00E46E7F" w:rsidRPr="002074BE">
              <w:rPr>
                <w:sz w:val="18"/>
                <w:szCs w:val="18"/>
              </w:rPr>
              <w:t xml:space="preserve">six </w:t>
            </w:r>
            <w:r w:rsidRPr="002074BE">
              <w:rPr>
                <w:sz w:val="18"/>
                <w:szCs w:val="18"/>
              </w:rPr>
              <w:t>organisations in the US</w:t>
            </w:r>
          </w:p>
        </w:tc>
        <w:tc>
          <w:tcPr>
            <w:tcW w:w="1805" w:type="pct"/>
          </w:tcPr>
          <w:p w14:paraId="7957EEF0" w14:textId="19AD870A"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Managerial coaching behaviour associated with employee job satisfaction and employee performance</w:t>
            </w:r>
          </w:p>
        </w:tc>
      </w:tr>
      <w:tr w:rsidR="006D0804" w:rsidRPr="002074BE" w14:paraId="44D41E9E" w14:textId="77777777" w:rsidTr="00D63AB0">
        <w:tc>
          <w:tcPr>
            <w:cnfStyle w:val="001000000000" w:firstRow="0" w:lastRow="0" w:firstColumn="1" w:lastColumn="0" w:oddVBand="0" w:evenVBand="0" w:oddHBand="0" w:evenHBand="0" w:firstRowFirstColumn="0" w:firstRowLastColumn="0" w:lastRowFirstColumn="0" w:lastRowLastColumn="0"/>
            <w:tcW w:w="720" w:type="pct"/>
          </w:tcPr>
          <w:p w14:paraId="0E46B4EF" w14:textId="3D64614A" w:rsidR="006D0804" w:rsidRPr="002074BE" w:rsidRDefault="006D0804" w:rsidP="00D63AB0">
            <w:pPr>
              <w:pStyle w:val="Tabletext"/>
              <w:rPr>
                <w:sz w:val="18"/>
                <w:szCs w:val="18"/>
              </w:rPr>
            </w:pPr>
            <w:r w:rsidRPr="002074BE">
              <w:rPr>
                <w:sz w:val="18"/>
                <w:szCs w:val="18"/>
              </w:rPr>
              <w:t>United Kingdom</w:t>
            </w:r>
          </w:p>
        </w:tc>
        <w:tc>
          <w:tcPr>
            <w:tcW w:w="825" w:type="pct"/>
          </w:tcPr>
          <w:p w14:paraId="54A212C9" w14:textId="65948888"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Hannah (2004)</w:t>
            </w:r>
          </w:p>
        </w:tc>
        <w:tc>
          <w:tcPr>
            <w:tcW w:w="1650" w:type="pct"/>
          </w:tcPr>
          <w:p w14:paraId="68B79656" w14:textId="2362C66D"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Case study using </w:t>
            </w:r>
            <w:r w:rsidR="00E46E7F" w:rsidRPr="002074BE">
              <w:rPr>
                <w:sz w:val="18"/>
                <w:szCs w:val="18"/>
              </w:rPr>
              <w:t>soft s</w:t>
            </w:r>
            <w:r w:rsidRPr="002074BE">
              <w:rPr>
                <w:sz w:val="18"/>
                <w:szCs w:val="18"/>
              </w:rPr>
              <w:t xml:space="preserve">ystems </w:t>
            </w:r>
            <w:r w:rsidR="00E46E7F" w:rsidRPr="002074BE">
              <w:rPr>
                <w:sz w:val="18"/>
                <w:szCs w:val="18"/>
              </w:rPr>
              <w:t>m</w:t>
            </w:r>
            <w:r w:rsidRPr="002074BE">
              <w:rPr>
                <w:sz w:val="18"/>
                <w:szCs w:val="18"/>
              </w:rPr>
              <w:t>ethodology in the U</w:t>
            </w:r>
            <w:r w:rsidR="00F525E8" w:rsidRPr="002074BE">
              <w:rPr>
                <w:sz w:val="18"/>
                <w:szCs w:val="18"/>
              </w:rPr>
              <w:t>K</w:t>
            </w:r>
          </w:p>
        </w:tc>
        <w:tc>
          <w:tcPr>
            <w:tcW w:w="1805" w:type="pct"/>
          </w:tcPr>
          <w:p w14:paraId="772E432D" w14:textId="315E42D4"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Managerial coaching behaviour associated with enhanced competence in role and customer satisfaction</w:t>
            </w:r>
          </w:p>
        </w:tc>
      </w:tr>
      <w:tr w:rsidR="006D0804" w:rsidRPr="002074BE" w14:paraId="0E20ECB5" w14:textId="77777777" w:rsidTr="00D63AB0">
        <w:tc>
          <w:tcPr>
            <w:cnfStyle w:val="001000000000" w:firstRow="0" w:lastRow="0" w:firstColumn="1" w:lastColumn="0" w:oddVBand="0" w:evenVBand="0" w:oddHBand="0" w:evenHBand="0" w:firstRowFirstColumn="0" w:firstRowLastColumn="0" w:lastRowFirstColumn="0" w:lastRowLastColumn="0"/>
            <w:tcW w:w="720" w:type="pct"/>
          </w:tcPr>
          <w:p w14:paraId="5D6C637D" w14:textId="289D1A1D" w:rsidR="006D0804" w:rsidRPr="002074BE" w:rsidRDefault="006D0804" w:rsidP="00D63AB0">
            <w:pPr>
              <w:pStyle w:val="Tabletext"/>
              <w:rPr>
                <w:sz w:val="18"/>
                <w:szCs w:val="18"/>
              </w:rPr>
            </w:pPr>
            <w:r w:rsidRPr="002074BE">
              <w:rPr>
                <w:sz w:val="18"/>
                <w:szCs w:val="18"/>
              </w:rPr>
              <w:t>United States</w:t>
            </w:r>
          </w:p>
        </w:tc>
        <w:tc>
          <w:tcPr>
            <w:tcW w:w="825" w:type="pct"/>
          </w:tcPr>
          <w:p w14:paraId="22318DAD" w14:textId="1F62FD72"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Elmadag, Ellinger </w:t>
            </w:r>
            <w:r w:rsidR="00E46E7F" w:rsidRPr="002074BE">
              <w:rPr>
                <w:sz w:val="18"/>
                <w:szCs w:val="18"/>
              </w:rPr>
              <w:t xml:space="preserve">and </w:t>
            </w:r>
            <w:r w:rsidRPr="002074BE">
              <w:rPr>
                <w:sz w:val="18"/>
                <w:szCs w:val="18"/>
              </w:rPr>
              <w:t>Franke (2008)</w:t>
            </w:r>
          </w:p>
        </w:tc>
        <w:tc>
          <w:tcPr>
            <w:tcW w:w="1650" w:type="pct"/>
          </w:tcPr>
          <w:p w14:paraId="6214E277" w14:textId="6BA5FCF5"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Surveys administered to 310 frontline staff and 161 line managers from 81 logistics firms in the US.</w:t>
            </w:r>
          </w:p>
        </w:tc>
        <w:tc>
          <w:tcPr>
            <w:tcW w:w="1805" w:type="pct"/>
          </w:tcPr>
          <w:p w14:paraId="5640C70C" w14:textId="256E91BD"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Managerial coaching behaviour associated with frontline staff commitment to service quality, job satisfaction</w:t>
            </w:r>
            <w:r w:rsidR="00C11E7B" w:rsidRPr="002074BE">
              <w:rPr>
                <w:sz w:val="18"/>
                <w:szCs w:val="18"/>
              </w:rPr>
              <w:t>,</w:t>
            </w:r>
            <w:r w:rsidRPr="002074BE">
              <w:rPr>
                <w:sz w:val="18"/>
                <w:szCs w:val="18"/>
              </w:rPr>
              <w:t xml:space="preserve"> and commitment to the organisation</w:t>
            </w:r>
          </w:p>
        </w:tc>
      </w:tr>
      <w:tr w:rsidR="006D0804" w:rsidRPr="002074BE" w14:paraId="4CD5A2F4" w14:textId="77777777" w:rsidTr="00D63AB0">
        <w:tc>
          <w:tcPr>
            <w:cnfStyle w:val="001000000000" w:firstRow="0" w:lastRow="0" w:firstColumn="1" w:lastColumn="0" w:oddVBand="0" w:evenVBand="0" w:oddHBand="0" w:evenHBand="0" w:firstRowFirstColumn="0" w:firstRowLastColumn="0" w:lastRowFirstColumn="0" w:lastRowLastColumn="0"/>
            <w:tcW w:w="720" w:type="pct"/>
          </w:tcPr>
          <w:p w14:paraId="607CDB1D" w14:textId="3EAE9721" w:rsidR="006D0804" w:rsidRPr="002074BE" w:rsidRDefault="006D0804" w:rsidP="00D63AB0">
            <w:pPr>
              <w:pStyle w:val="Tabletext"/>
              <w:rPr>
                <w:sz w:val="18"/>
                <w:szCs w:val="18"/>
              </w:rPr>
            </w:pPr>
            <w:r w:rsidRPr="002074BE">
              <w:rPr>
                <w:sz w:val="18"/>
                <w:szCs w:val="18"/>
              </w:rPr>
              <w:t>Malaysia</w:t>
            </w:r>
          </w:p>
        </w:tc>
        <w:tc>
          <w:tcPr>
            <w:tcW w:w="825" w:type="pct"/>
          </w:tcPr>
          <w:p w14:paraId="30EED934" w14:textId="17ABBFBC"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Har (2008)</w:t>
            </w:r>
          </w:p>
        </w:tc>
        <w:tc>
          <w:tcPr>
            <w:tcW w:w="1650" w:type="pct"/>
          </w:tcPr>
          <w:p w14:paraId="560F686C" w14:textId="33A1BA95"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Questionnaires distributed by e-mail to 208 MBA students, HR practitioners</w:t>
            </w:r>
            <w:r w:rsidR="00E46E7F" w:rsidRPr="002074BE">
              <w:rPr>
                <w:sz w:val="18"/>
                <w:szCs w:val="18"/>
              </w:rPr>
              <w:t>,</w:t>
            </w:r>
            <w:r w:rsidRPr="002074BE">
              <w:rPr>
                <w:sz w:val="18"/>
                <w:szCs w:val="18"/>
              </w:rPr>
              <w:t xml:space="preserve"> and ‘other workers’ in Malaysia</w:t>
            </w:r>
          </w:p>
        </w:tc>
        <w:tc>
          <w:tcPr>
            <w:tcW w:w="1805" w:type="pct"/>
          </w:tcPr>
          <w:p w14:paraId="2825CA7B" w14:textId="5E7FBA7F"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Managerial coaching behaviour associated with enhanced organisational commitment </w:t>
            </w:r>
            <w:r w:rsidR="00C11E7B" w:rsidRPr="002074BE">
              <w:rPr>
                <w:sz w:val="18"/>
                <w:szCs w:val="18"/>
              </w:rPr>
              <w:t xml:space="preserve">and </w:t>
            </w:r>
            <w:r w:rsidRPr="002074BE">
              <w:rPr>
                <w:sz w:val="18"/>
                <w:szCs w:val="18"/>
              </w:rPr>
              <w:t>lower turnover intentions</w:t>
            </w:r>
          </w:p>
        </w:tc>
      </w:tr>
      <w:tr w:rsidR="006D0804" w:rsidRPr="002074BE" w14:paraId="051E55F5" w14:textId="77777777" w:rsidTr="00D63AB0">
        <w:tc>
          <w:tcPr>
            <w:cnfStyle w:val="001000000000" w:firstRow="0" w:lastRow="0" w:firstColumn="1" w:lastColumn="0" w:oddVBand="0" w:evenVBand="0" w:oddHBand="0" w:evenHBand="0" w:firstRowFirstColumn="0" w:firstRowLastColumn="0" w:lastRowFirstColumn="0" w:lastRowLastColumn="0"/>
            <w:tcW w:w="720" w:type="pct"/>
          </w:tcPr>
          <w:p w14:paraId="5E0AFDD0" w14:textId="2E3DF16B" w:rsidR="006D0804" w:rsidRPr="002074BE" w:rsidRDefault="006D0804" w:rsidP="00D63AB0">
            <w:pPr>
              <w:pStyle w:val="Tabletext"/>
              <w:rPr>
                <w:sz w:val="18"/>
                <w:szCs w:val="18"/>
              </w:rPr>
            </w:pPr>
            <w:r w:rsidRPr="002074BE">
              <w:rPr>
                <w:sz w:val="18"/>
                <w:szCs w:val="18"/>
              </w:rPr>
              <w:t>United States</w:t>
            </w:r>
          </w:p>
        </w:tc>
        <w:tc>
          <w:tcPr>
            <w:tcW w:w="825" w:type="pct"/>
          </w:tcPr>
          <w:p w14:paraId="66B7F239" w14:textId="65228834"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Park, Yang </w:t>
            </w:r>
            <w:r w:rsidR="00E46E7F" w:rsidRPr="002074BE">
              <w:rPr>
                <w:sz w:val="18"/>
                <w:szCs w:val="18"/>
              </w:rPr>
              <w:t xml:space="preserve">and </w:t>
            </w:r>
            <w:r w:rsidRPr="002074BE">
              <w:rPr>
                <w:sz w:val="18"/>
                <w:szCs w:val="18"/>
              </w:rPr>
              <w:t>McLean (2008)</w:t>
            </w:r>
          </w:p>
        </w:tc>
        <w:tc>
          <w:tcPr>
            <w:tcW w:w="1650" w:type="pct"/>
          </w:tcPr>
          <w:p w14:paraId="39D4507F" w14:textId="5DCAC8AC"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Online survey administered to 187 employees of US technology company</w:t>
            </w:r>
          </w:p>
        </w:tc>
        <w:tc>
          <w:tcPr>
            <w:tcW w:w="1805" w:type="pct"/>
          </w:tcPr>
          <w:p w14:paraId="2120DF2C" w14:textId="78D02C92"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Managerial coaching behaviour associated with personal learning, organisational commitment</w:t>
            </w:r>
            <w:r w:rsidR="00DF3DE9" w:rsidRPr="002074BE">
              <w:rPr>
                <w:sz w:val="18"/>
                <w:szCs w:val="18"/>
              </w:rPr>
              <w:t>, and</w:t>
            </w:r>
            <w:r w:rsidRPr="002074BE">
              <w:rPr>
                <w:sz w:val="18"/>
                <w:szCs w:val="18"/>
              </w:rPr>
              <w:t xml:space="preserve"> turnover intentions</w:t>
            </w:r>
          </w:p>
        </w:tc>
      </w:tr>
      <w:tr w:rsidR="006D0804" w:rsidRPr="002074BE" w14:paraId="06D0C2A7" w14:textId="77777777" w:rsidTr="00D63AB0">
        <w:tc>
          <w:tcPr>
            <w:cnfStyle w:val="001000000000" w:firstRow="0" w:lastRow="0" w:firstColumn="1" w:lastColumn="0" w:oddVBand="0" w:evenVBand="0" w:oddHBand="0" w:evenHBand="0" w:firstRowFirstColumn="0" w:firstRowLastColumn="0" w:lastRowFirstColumn="0" w:lastRowLastColumn="0"/>
            <w:tcW w:w="720" w:type="pct"/>
          </w:tcPr>
          <w:p w14:paraId="378B0EC3" w14:textId="495157EE" w:rsidR="006D0804" w:rsidRPr="002074BE" w:rsidRDefault="006D0804" w:rsidP="00D63AB0">
            <w:pPr>
              <w:pStyle w:val="Tabletext"/>
              <w:rPr>
                <w:sz w:val="18"/>
                <w:szCs w:val="18"/>
              </w:rPr>
            </w:pPr>
            <w:r w:rsidRPr="002074BE">
              <w:rPr>
                <w:sz w:val="18"/>
                <w:szCs w:val="18"/>
              </w:rPr>
              <w:t>China</w:t>
            </w:r>
          </w:p>
        </w:tc>
        <w:tc>
          <w:tcPr>
            <w:tcW w:w="825" w:type="pct"/>
          </w:tcPr>
          <w:p w14:paraId="6CC21B44" w14:textId="177D7F1B"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Zhang (2008)</w:t>
            </w:r>
          </w:p>
        </w:tc>
        <w:tc>
          <w:tcPr>
            <w:tcW w:w="1650" w:type="pct"/>
          </w:tcPr>
          <w:p w14:paraId="6D9CE408" w14:textId="684CD4FB"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Survey administered to 340 employees from 38 organisations in China</w:t>
            </w:r>
          </w:p>
        </w:tc>
        <w:tc>
          <w:tcPr>
            <w:tcW w:w="1805" w:type="pct"/>
          </w:tcPr>
          <w:p w14:paraId="36E4E923" w14:textId="6379E614"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Encouraging self-awareness, psychological support, vocational development</w:t>
            </w:r>
            <w:r w:rsidR="00DF3DE9" w:rsidRPr="002074BE">
              <w:rPr>
                <w:sz w:val="18"/>
                <w:szCs w:val="18"/>
              </w:rPr>
              <w:t>,</w:t>
            </w:r>
            <w:r w:rsidRPr="002074BE">
              <w:rPr>
                <w:sz w:val="18"/>
                <w:szCs w:val="18"/>
              </w:rPr>
              <w:t xml:space="preserve"> and role</w:t>
            </w:r>
            <w:r w:rsidR="00DF3DE9" w:rsidRPr="002074BE">
              <w:rPr>
                <w:sz w:val="18"/>
                <w:szCs w:val="18"/>
              </w:rPr>
              <w:t>-</w:t>
            </w:r>
            <w:r w:rsidRPr="002074BE">
              <w:rPr>
                <w:sz w:val="18"/>
                <w:szCs w:val="18"/>
              </w:rPr>
              <w:t>modelling associated with enhanced non-job</w:t>
            </w:r>
            <w:r w:rsidR="00DF3DE9" w:rsidRPr="002074BE">
              <w:rPr>
                <w:sz w:val="18"/>
                <w:szCs w:val="18"/>
              </w:rPr>
              <w:t>-</w:t>
            </w:r>
            <w:r w:rsidRPr="002074BE">
              <w:rPr>
                <w:sz w:val="18"/>
                <w:szCs w:val="18"/>
              </w:rPr>
              <w:t>specific performance. Encouraging self- awareness and role</w:t>
            </w:r>
            <w:r w:rsidR="00DF3DE9" w:rsidRPr="002074BE">
              <w:rPr>
                <w:sz w:val="18"/>
                <w:szCs w:val="18"/>
              </w:rPr>
              <w:t>-</w:t>
            </w:r>
            <w:r w:rsidRPr="002074BE">
              <w:rPr>
                <w:sz w:val="18"/>
                <w:szCs w:val="18"/>
              </w:rPr>
              <w:t>modelling associated with enhanced job-specific performance</w:t>
            </w:r>
          </w:p>
        </w:tc>
      </w:tr>
      <w:tr w:rsidR="006D0804" w:rsidRPr="002074BE" w14:paraId="0DCB624F" w14:textId="77777777" w:rsidTr="00D63AB0">
        <w:tc>
          <w:tcPr>
            <w:cnfStyle w:val="001000000000" w:firstRow="0" w:lastRow="0" w:firstColumn="1" w:lastColumn="0" w:oddVBand="0" w:evenVBand="0" w:oddHBand="0" w:evenHBand="0" w:firstRowFirstColumn="0" w:firstRowLastColumn="0" w:lastRowFirstColumn="0" w:lastRowLastColumn="0"/>
            <w:tcW w:w="720" w:type="pct"/>
          </w:tcPr>
          <w:p w14:paraId="40424281" w14:textId="6AB040FE" w:rsidR="006D0804" w:rsidRPr="002074BE" w:rsidRDefault="006D0804" w:rsidP="00D63AB0">
            <w:pPr>
              <w:pStyle w:val="Tabletext"/>
              <w:rPr>
                <w:sz w:val="18"/>
                <w:szCs w:val="18"/>
              </w:rPr>
            </w:pPr>
            <w:r w:rsidRPr="002074BE">
              <w:rPr>
                <w:sz w:val="18"/>
                <w:szCs w:val="18"/>
              </w:rPr>
              <w:t>United States</w:t>
            </w:r>
          </w:p>
        </w:tc>
        <w:tc>
          <w:tcPr>
            <w:tcW w:w="825" w:type="pct"/>
          </w:tcPr>
          <w:p w14:paraId="48FE38A9" w14:textId="567C75A4"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Agarwal, Angst </w:t>
            </w:r>
            <w:r w:rsidR="00E46E7F" w:rsidRPr="002074BE">
              <w:rPr>
                <w:sz w:val="18"/>
                <w:szCs w:val="18"/>
              </w:rPr>
              <w:t xml:space="preserve">and </w:t>
            </w:r>
            <w:r w:rsidRPr="002074BE">
              <w:rPr>
                <w:sz w:val="18"/>
                <w:szCs w:val="18"/>
              </w:rPr>
              <w:t>Magni (2009)</w:t>
            </w:r>
          </w:p>
        </w:tc>
        <w:tc>
          <w:tcPr>
            <w:tcW w:w="1650" w:type="pct"/>
          </w:tcPr>
          <w:p w14:paraId="5BD09784" w14:textId="7FB9EF63"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Surveys administered to 328 sales staff and 93 sales managers in US organisation three months after attending coaching skills training</w:t>
            </w:r>
          </w:p>
        </w:tc>
        <w:tc>
          <w:tcPr>
            <w:tcW w:w="1805" w:type="pct"/>
          </w:tcPr>
          <w:p w14:paraId="6C5180E9" w14:textId="1B21AEDD"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Coaching effects stronger at middle manager level than at senior manager level</w:t>
            </w:r>
          </w:p>
        </w:tc>
      </w:tr>
      <w:tr w:rsidR="006D0804" w:rsidRPr="002074BE" w14:paraId="050E4104" w14:textId="77777777" w:rsidTr="00D63AB0">
        <w:tc>
          <w:tcPr>
            <w:cnfStyle w:val="001000000000" w:firstRow="0" w:lastRow="0" w:firstColumn="1" w:lastColumn="0" w:oddVBand="0" w:evenVBand="0" w:oddHBand="0" w:evenHBand="0" w:firstRowFirstColumn="0" w:firstRowLastColumn="0" w:lastRowFirstColumn="0" w:lastRowLastColumn="0"/>
            <w:tcW w:w="720" w:type="pct"/>
          </w:tcPr>
          <w:p w14:paraId="414510A4" w14:textId="257E5257" w:rsidR="006D0804" w:rsidRPr="002074BE" w:rsidRDefault="006D0804" w:rsidP="00D63AB0">
            <w:pPr>
              <w:pStyle w:val="Tabletext"/>
              <w:rPr>
                <w:sz w:val="18"/>
                <w:szCs w:val="18"/>
              </w:rPr>
            </w:pPr>
            <w:r w:rsidRPr="002074BE">
              <w:rPr>
                <w:sz w:val="18"/>
                <w:szCs w:val="18"/>
              </w:rPr>
              <w:t>United States</w:t>
            </w:r>
          </w:p>
        </w:tc>
        <w:tc>
          <w:tcPr>
            <w:tcW w:w="825" w:type="pct"/>
          </w:tcPr>
          <w:p w14:paraId="119C3B53" w14:textId="763E1E89"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Liu </w:t>
            </w:r>
            <w:r w:rsidR="00E46E7F" w:rsidRPr="002074BE">
              <w:rPr>
                <w:sz w:val="18"/>
                <w:szCs w:val="18"/>
              </w:rPr>
              <w:t xml:space="preserve">and </w:t>
            </w:r>
            <w:r w:rsidRPr="002074BE">
              <w:rPr>
                <w:sz w:val="18"/>
                <w:szCs w:val="18"/>
              </w:rPr>
              <w:t>Batt (2010)</w:t>
            </w:r>
          </w:p>
        </w:tc>
        <w:tc>
          <w:tcPr>
            <w:tcW w:w="1650" w:type="pct"/>
          </w:tcPr>
          <w:p w14:paraId="319C872A" w14:textId="48266E32"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Survey administered to 666 workers and 110 supervisors at a US call centre</w:t>
            </w:r>
          </w:p>
        </w:tc>
        <w:tc>
          <w:tcPr>
            <w:tcW w:w="1805" w:type="pct"/>
          </w:tcPr>
          <w:p w14:paraId="5CFA2FF2" w14:textId="055E5AE5"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Managerial coaching associated with reduced call</w:t>
            </w:r>
            <w:r w:rsidR="00DF3DE9" w:rsidRPr="002074BE">
              <w:rPr>
                <w:sz w:val="18"/>
                <w:szCs w:val="18"/>
              </w:rPr>
              <w:t>-</w:t>
            </w:r>
            <w:r w:rsidRPr="002074BE">
              <w:rPr>
                <w:sz w:val="18"/>
                <w:szCs w:val="18"/>
              </w:rPr>
              <w:t>handling time</w:t>
            </w:r>
          </w:p>
        </w:tc>
      </w:tr>
      <w:tr w:rsidR="006D0804" w:rsidRPr="002074BE" w14:paraId="35398721" w14:textId="77777777" w:rsidTr="00D63AB0">
        <w:tc>
          <w:tcPr>
            <w:cnfStyle w:val="001000000000" w:firstRow="0" w:lastRow="0" w:firstColumn="1" w:lastColumn="0" w:oddVBand="0" w:evenVBand="0" w:oddHBand="0" w:evenHBand="0" w:firstRowFirstColumn="0" w:firstRowLastColumn="0" w:lastRowFirstColumn="0" w:lastRowLastColumn="0"/>
            <w:tcW w:w="720" w:type="pct"/>
          </w:tcPr>
          <w:p w14:paraId="50EF5565" w14:textId="0E0ED20C" w:rsidR="006D0804" w:rsidRPr="002074BE" w:rsidRDefault="006D0804" w:rsidP="00D63AB0">
            <w:pPr>
              <w:pStyle w:val="Tabletext"/>
              <w:rPr>
                <w:sz w:val="18"/>
                <w:szCs w:val="18"/>
              </w:rPr>
            </w:pPr>
            <w:r w:rsidRPr="002074BE">
              <w:rPr>
                <w:sz w:val="18"/>
                <w:szCs w:val="18"/>
              </w:rPr>
              <w:t>Iran</w:t>
            </w:r>
          </w:p>
        </w:tc>
        <w:tc>
          <w:tcPr>
            <w:tcW w:w="825" w:type="pct"/>
          </w:tcPr>
          <w:p w14:paraId="08ABD49E" w14:textId="0FD1B7CB"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Ahmadi, Jalalian, Salamzadeh, Daraei </w:t>
            </w:r>
            <w:r w:rsidR="00E46E7F" w:rsidRPr="002074BE">
              <w:rPr>
                <w:sz w:val="18"/>
                <w:szCs w:val="18"/>
              </w:rPr>
              <w:t xml:space="preserve">and </w:t>
            </w:r>
            <w:r w:rsidRPr="002074BE">
              <w:rPr>
                <w:sz w:val="18"/>
                <w:szCs w:val="18"/>
              </w:rPr>
              <w:t>Tadayon (2011)</w:t>
            </w:r>
          </w:p>
        </w:tc>
        <w:tc>
          <w:tcPr>
            <w:tcW w:w="1650" w:type="pct"/>
          </w:tcPr>
          <w:p w14:paraId="43086B78" w14:textId="7B84ADDA"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Surveys administered to 110 executives in 10 organisations in Iran</w:t>
            </w:r>
          </w:p>
        </w:tc>
        <w:tc>
          <w:tcPr>
            <w:tcW w:w="1805" w:type="pct"/>
          </w:tcPr>
          <w:p w14:paraId="350FABAB" w14:textId="55DF90E9"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Managerial coaching behaviour associated with </w:t>
            </w:r>
            <w:r w:rsidR="00DF3DE9" w:rsidRPr="002074BE">
              <w:rPr>
                <w:sz w:val="18"/>
                <w:szCs w:val="18"/>
              </w:rPr>
              <w:t xml:space="preserve">quality </w:t>
            </w:r>
            <w:r w:rsidRPr="002074BE">
              <w:rPr>
                <w:sz w:val="18"/>
                <w:szCs w:val="18"/>
              </w:rPr>
              <w:t xml:space="preserve">of </w:t>
            </w:r>
            <w:r w:rsidR="00DF3DE9" w:rsidRPr="002074BE">
              <w:rPr>
                <w:sz w:val="18"/>
                <w:szCs w:val="18"/>
              </w:rPr>
              <w:t>w</w:t>
            </w:r>
            <w:r w:rsidRPr="002074BE">
              <w:rPr>
                <w:sz w:val="18"/>
                <w:szCs w:val="18"/>
              </w:rPr>
              <w:t xml:space="preserve">ork </w:t>
            </w:r>
            <w:r w:rsidR="00DF3DE9" w:rsidRPr="002074BE">
              <w:rPr>
                <w:sz w:val="18"/>
                <w:szCs w:val="18"/>
              </w:rPr>
              <w:t>l</w:t>
            </w:r>
            <w:r w:rsidRPr="002074BE">
              <w:rPr>
                <w:sz w:val="18"/>
                <w:szCs w:val="18"/>
              </w:rPr>
              <w:t>ife</w:t>
            </w:r>
          </w:p>
        </w:tc>
      </w:tr>
      <w:tr w:rsidR="006D0804" w:rsidRPr="002074BE" w14:paraId="53666ED2" w14:textId="77777777" w:rsidTr="00D63AB0">
        <w:tc>
          <w:tcPr>
            <w:cnfStyle w:val="001000000000" w:firstRow="0" w:lastRow="0" w:firstColumn="1" w:lastColumn="0" w:oddVBand="0" w:evenVBand="0" w:oddHBand="0" w:evenHBand="0" w:firstRowFirstColumn="0" w:firstRowLastColumn="0" w:lastRowFirstColumn="0" w:lastRowLastColumn="0"/>
            <w:tcW w:w="720" w:type="pct"/>
          </w:tcPr>
          <w:p w14:paraId="676D5E80" w14:textId="351FC2F0" w:rsidR="006D0804" w:rsidRPr="002074BE" w:rsidRDefault="006D0804" w:rsidP="00D63AB0">
            <w:pPr>
              <w:pStyle w:val="Tabletext"/>
              <w:rPr>
                <w:sz w:val="18"/>
                <w:szCs w:val="18"/>
              </w:rPr>
            </w:pPr>
            <w:r w:rsidRPr="002074BE">
              <w:rPr>
                <w:sz w:val="18"/>
                <w:szCs w:val="18"/>
              </w:rPr>
              <w:lastRenderedPageBreak/>
              <w:t>United Kingdom</w:t>
            </w:r>
          </w:p>
        </w:tc>
        <w:tc>
          <w:tcPr>
            <w:tcW w:w="825" w:type="pct"/>
          </w:tcPr>
          <w:p w14:paraId="69CF474A" w14:textId="1B73807B"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Wheeler (2011)</w:t>
            </w:r>
          </w:p>
        </w:tc>
        <w:tc>
          <w:tcPr>
            <w:tcW w:w="1650" w:type="pct"/>
          </w:tcPr>
          <w:p w14:paraId="4FEEC636" w14:textId="78AB3125"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Unstructured interviews and semi-structured questionnaires. </w:t>
            </w:r>
            <w:r w:rsidR="00D55D5E" w:rsidRPr="002074BE">
              <w:rPr>
                <w:sz w:val="18"/>
                <w:szCs w:val="18"/>
              </w:rPr>
              <w:t xml:space="preserve">Six </w:t>
            </w:r>
            <w:r w:rsidRPr="002074BE">
              <w:rPr>
                <w:sz w:val="18"/>
                <w:szCs w:val="18"/>
              </w:rPr>
              <w:t xml:space="preserve">line managers and </w:t>
            </w:r>
            <w:r w:rsidR="00D55D5E" w:rsidRPr="002074BE">
              <w:rPr>
                <w:sz w:val="18"/>
                <w:szCs w:val="18"/>
              </w:rPr>
              <w:t xml:space="preserve">seven </w:t>
            </w:r>
            <w:r w:rsidRPr="002074BE">
              <w:rPr>
                <w:sz w:val="18"/>
                <w:szCs w:val="18"/>
              </w:rPr>
              <w:t>frontline staff in UK visitor attraction organisation</w:t>
            </w:r>
          </w:p>
        </w:tc>
        <w:tc>
          <w:tcPr>
            <w:tcW w:w="1805" w:type="pct"/>
          </w:tcPr>
          <w:p w14:paraId="1636E7C7" w14:textId="61348E08"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Providing information, transferring ownership, role</w:t>
            </w:r>
            <w:r w:rsidR="00DF3DE9" w:rsidRPr="002074BE">
              <w:rPr>
                <w:sz w:val="18"/>
                <w:szCs w:val="18"/>
              </w:rPr>
              <w:t>-</w:t>
            </w:r>
            <w:r w:rsidRPr="002074BE">
              <w:rPr>
                <w:sz w:val="18"/>
                <w:szCs w:val="18"/>
              </w:rPr>
              <w:t>modelling</w:t>
            </w:r>
            <w:r w:rsidR="00DF3DE9" w:rsidRPr="002074BE">
              <w:rPr>
                <w:sz w:val="18"/>
                <w:szCs w:val="18"/>
              </w:rPr>
              <w:t>,</w:t>
            </w:r>
            <w:r w:rsidRPr="002074BE">
              <w:rPr>
                <w:sz w:val="18"/>
                <w:szCs w:val="18"/>
              </w:rPr>
              <w:t xml:space="preserve"> and dialogue led to enhancements in performance</w:t>
            </w:r>
          </w:p>
        </w:tc>
      </w:tr>
      <w:tr w:rsidR="006D0804" w:rsidRPr="002074BE" w14:paraId="662564DF" w14:textId="77777777" w:rsidTr="00D63AB0">
        <w:tc>
          <w:tcPr>
            <w:cnfStyle w:val="001000000000" w:firstRow="0" w:lastRow="0" w:firstColumn="1" w:lastColumn="0" w:oddVBand="0" w:evenVBand="0" w:oddHBand="0" w:evenHBand="0" w:firstRowFirstColumn="0" w:firstRowLastColumn="0" w:lastRowFirstColumn="0" w:lastRowLastColumn="0"/>
            <w:tcW w:w="720" w:type="pct"/>
          </w:tcPr>
          <w:p w14:paraId="0A968F85" w14:textId="26A0FA39" w:rsidR="006D0804" w:rsidRPr="002074BE" w:rsidRDefault="006D0804" w:rsidP="00D63AB0">
            <w:pPr>
              <w:pStyle w:val="Tabletext"/>
              <w:rPr>
                <w:sz w:val="18"/>
                <w:szCs w:val="18"/>
              </w:rPr>
            </w:pPr>
            <w:r w:rsidRPr="002074BE">
              <w:rPr>
                <w:sz w:val="18"/>
                <w:szCs w:val="18"/>
              </w:rPr>
              <w:t>United States</w:t>
            </w:r>
          </w:p>
        </w:tc>
        <w:tc>
          <w:tcPr>
            <w:tcW w:w="825" w:type="pct"/>
          </w:tcPr>
          <w:p w14:paraId="4D0C9252" w14:textId="3839C00B"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Hagen </w:t>
            </w:r>
            <w:r w:rsidR="00E46E7F" w:rsidRPr="002074BE">
              <w:rPr>
                <w:sz w:val="18"/>
                <w:szCs w:val="18"/>
              </w:rPr>
              <w:t xml:space="preserve">and </w:t>
            </w:r>
            <w:r w:rsidRPr="002074BE">
              <w:rPr>
                <w:sz w:val="18"/>
                <w:szCs w:val="18"/>
              </w:rPr>
              <w:t>Aguilar (2012)</w:t>
            </w:r>
          </w:p>
        </w:tc>
        <w:tc>
          <w:tcPr>
            <w:tcW w:w="1650" w:type="pct"/>
          </w:tcPr>
          <w:p w14:paraId="765625AF" w14:textId="1D491317"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Online surveys administered to 212 team members and 167 team leaders from </w:t>
            </w:r>
            <w:r w:rsidR="00D55D5E" w:rsidRPr="002074BE">
              <w:rPr>
                <w:sz w:val="18"/>
                <w:szCs w:val="18"/>
              </w:rPr>
              <w:t xml:space="preserve">five </w:t>
            </w:r>
            <w:r w:rsidRPr="002074BE">
              <w:rPr>
                <w:sz w:val="18"/>
                <w:szCs w:val="18"/>
              </w:rPr>
              <w:t>US organisations</w:t>
            </w:r>
          </w:p>
        </w:tc>
        <w:tc>
          <w:tcPr>
            <w:tcW w:w="1805" w:type="pct"/>
          </w:tcPr>
          <w:p w14:paraId="61F098DE" w14:textId="329B5321"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Both behaviours associated with enhanced team learning outcomes</w:t>
            </w:r>
          </w:p>
        </w:tc>
      </w:tr>
      <w:tr w:rsidR="006D0804" w:rsidRPr="002074BE" w14:paraId="17425FA9" w14:textId="77777777" w:rsidTr="00D63AB0">
        <w:tc>
          <w:tcPr>
            <w:cnfStyle w:val="001000000000" w:firstRow="0" w:lastRow="0" w:firstColumn="1" w:lastColumn="0" w:oddVBand="0" w:evenVBand="0" w:oddHBand="0" w:evenHBand="0" w:firstRowFirstColumn="0" w:firstRowLastColumn="0" w:lastRowFirstColumn="0" w:lastRowLastColumn="0"/>
            <w:tcW w:w="720" w:type="pct"/>
          </w:tcPr>
          <w:p w14:paraId="3754A0B2" w14:textId="100FC8AF" w:rsidR="006D0804" w:rsidRPr="002074BE" w:rsidRDefault="006D0804" w:rsidP="00D63AB0">
            <w:pPr>
              <w:pStyle w:val="Tabletext"/>
              <w:rPr>
                <w:sz w:val="18"/>
                <w:szCs w:val="18"/>
              </w:rPr>
            </w:pPr>
            <w:r w:rsidRPr="002074BE">
              <w:rPr>
                <w:sz w:val="18"/>
                <w:szCs w:val="18"/>
              </w:rPr>
              <w:t>South Korea</w:t>
            </w:r>
          </w:p>
        </w:tc>
        <w:tc>
          <w:tcPr>
            <w:tcW w:w="825" w:type="pct"/>
          </w:tcPr>
          <w:p w14:paraId="44A5A4DB" w14:textId="176E209D"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Kim, Egan, Kim </w:t>
            </w:r>
            <w:r w:rsidR="00E46E7F" w:rsidRPr="002074BE">
              <w:rPr>
                <w:sz w:val="18"/>
                <w:szCs w:val="18"/>
              </w:rPr>
              <w:t xml:space="preserve">and </w:t>
            </w:r>
            <w:r w:rsidRPr="002074BE">
              <w:rPr>
                <w:sz w:val="18"/>
                <w:szCs w:val="18"/>
              </w:rPr>
              <w:t>Kim (2013)</w:t>
            </w:r>
          </w:p>
        </w:tc>
        <w:tc>
          <w:tcPr>
            <w:tcW w:w="1650" w:type="pct"/>
          </w:tcPr>
          <w:p w14:paraId="21B23762" w14:textId="76306FD9"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Online questionnaire administered to 482 South Korean employees of a public organisation</w:t>
            </w:r>
          </w:p>
        </w:tc>
        <w:tc>
          <w:tcPr>
            <w:tcW w:w="1805" w:type="pct"/>
          </w:tcPr>
          <w:p w14:paraId="4D036B90" w14:textId="187878FF" w:rsidR="006D0804" w:rsidRPr="002074BE" w:rsidRDefault="006D0804"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Managerial coaching behaviour associated with role clarity, work satisfaction, career commitment, job performance, and organisation commitment</w:t>
            </w:r>
          </w:p>
        </w:tc>
      </w:tr>
      <w:tr w:rsidR="006D0804" w:rsidRPr="002074BE" w14:paraId="129D5D93" w14:textId="77777777" w:rsidTr="00D63AB0">
        <w:tc>
          <w:tcPr>
            <w:cnfStyle w:val="001000000000" w:firstRow="0" w:lastRow="0" w:firstColumn="1" w:lastColumn="0" w:oddVBand="0" w:evenVBand="0" w:oddHBand="0" w:evenHBand="0" w:firstRowFirstColumn="0" w:firstRowLastColumn="0" w:lastRowFirstColumn="0" w:lastRowLastColumn="0"/>
            <w:tcW w:w="720" w:type="pct"/>
          </w:tcPr>
          <w:p w14:paraId="755C74AD" w14:textId="31C89F33" w:rsidR="006D0804" w:rsidRPr="002074BE" w:rsidRDefault="00F525E8" w:rsidP="00D63AB0">
            <w:pPr>
              <w:pStyle w:val="Tabletext"/>
              <w:rPr>
                <w:sz w:val="18"/>
                <w:szCs w:val="18"/>
              </w:rPr>
            </w:pPr>
            <w:r w:rsidRPr="002074BE">
              <w:rPr>
                <w:sz w:val="18"/>
                <w:szCs w:val="18"/>
              </w:rPr>
              <w:t>Taiwan</w:t>
            </w:r>
          </w:p>
        </w:tc>
        <w:tc>
          <w:tcPr>
            <w:tcW w:w="825" w:type="pct"/>
          </w:tcPr>
          <w:p w14:paraId="76F50CED" w14:textId="03CE4F6F" w:rsidR="006D0804"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Wang (2013)</w:t>
            </w:r>
          </w:p>
        </w:tc>
        <w:tc>
          <w:tcPr>
            <w:tcW w:w="1650" w:type="pct"/>
          </w:tcPr>
          <w:p w14:paraId="31FDD882" w14:textId="5B5774F4" w:rsidR="006D0804"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Surveys administered to 127 senior </w:t>
            </w:r>
            <w:r w:rsidR="00D55D5E" w:rsidRPr="002074BE">
              <w:rPr>
                <w:sz w:val="18"/>
                <w:szCs w:val="18"/>
              </w:rPr>
              <w:t>research and development</w:t>
            </w:r>
            <w:r w:rsidRPr="002074BE">
              <w:rPr>
                <w:sz w:val="18"/>
                <w:szCs w:val="18"/>
              </w:rPr>
              <w:t xml:space="preserve"> project team members </w:t>
            </w:r>
            <w:r w:rsidR="00D55D5E" w:rsidRPr="002074BE">
              <w:rPr>
                <w:sz w:val="18"/>
                <w:szCs w:val="18"/>
              </w:rPr>
              <w:t xml:space="preserve">and </w:t>
            </w:r>
            <w:r w:rsidRPr="002074BE">
              <w:rPr>
                <w:sz w:val="18"/>
                <w:szCs w:val="18"/>
              </w:rPr>
              <w:t xml:space="preserve">23 </w:t>
            </w:r>
            <w:r w:rsidR="00D55D5E" w:rsidRPr="002074BE">
              <w:rPr>
                <w:sz w:val="18"/>
                <w:szCs w:val="18"/>
              </w:rPr>
              <w:t>research and development</w:t>
            </w:r>
            <w:r w:rsidRPr="002074BE">
              <w:rPr>
                <w:sz w:val="18"/>
                <w:szCs w:val="18"/>
              </w:rPr>
              <w:t xml:space="preserve"> managers from 23 hi-tech firms in Taiwan</w:t>
            </w:r>
          </w:p>
        </w:tc>
        <w:tc>
          <w:tcPr>
            <w:tcW w:w="1805" w:type="pct"/>
          </w:tcPr>
          <w:p w14:paraId="7267C92B" w14:textId="452E8B42" w:rsidR="006D0804"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Managerial coaching behaviour positively moderated the relationship between employee characteristics and innovative behaviours</w:t>
            </w:r>
          </w:p>
        </w:tc>
      </w:tr>
      <w:tr w:rsidR="00F525E8" w:rsidRPr="002074BE" w14:paraId="3895FB4B" w14:textId="77777777" w:rsidTr="00D63AB0">
        <w:tc>
          <w:tcPr>
            <w:cnfStyle w:val="001000000000" w:firstRow="0" w:lastRow="0" w:firstColumn="1" w:lastColumn="0" w:oddVBand="0" w:evenVBand="0" w:oddHBand="0" w:evenHBand="0" w:firstRowFirstColumn="0" w:firstRowLastColumn="0" w:lastRowFirstColumn="0" w:lastRowLastColumn="0"/>
            <w:tcW w:w="720" w:type="pct"/>
          </w:tcPr>
          <w:p w14:paraId="60F23771" w14:textId="20FDB835" w:rsidR="00F525E8" w:rsidRPr="002074BE" w:rsidRDefault="00F525E8" w:rsidP="00D63AB0">
            <w:pPr>
              <w:pStyle w:val="Tabletext"/>
              <w:rPr>
                <w:sz w:val="18"/>
                <w:szCs w:val="18"/>
              </w:rPr>
            </w:pPr>
            <w:r w:rsidRPr="002074BE">
              <w:rPr>
                <w:sz w:val="18"/>
                <w:szCs w:val="18"/>
              </w:rPr>
              <w:t>South Korea</w:t>
            </w:r>
          </w:p>
        </w:tc>
        <w:tc>
          <w:tcPr>
            <w:tcW w:w="825" w:type="pct"/>
          </w:tcPr>
          <w:p w14:paraId="4745E010" w14:textId="31133EC1"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Kim (2014)</w:t>
            </w:r>
          </w:p>
        </w:tc>
        <w:tc>
          <w:tcPr>
            <w:tcW w:w="1650" w:type="pct"/>
          </w:tcPr>
          <w:p w14:paraId="5EB1A2DF" w14:textId="35847127"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Paper </w:t>
            </w:r>
            <w:r w:rsidR="00D55D5E" w:rsidRPr="002074BE">
              <w:rPr>
                <w:sz w:val="18"/>
                <w:szCs w:val="18"/>
              </w:rPr>
              <w:t xml:space="preserve">and </w:t>
            </w:r>
            <w:r w:rsidRPr="002074BE">
              <w:rPr>
                <w:sz w:val="18"/>
                <w:szCs w:val="18"/>
              </w:rPr>
              <w:t>pencil questionnaire administered to 234 South Korean employees of a conglomerate organisation</w:t>
            </w:r>
          </w:p>
        </w:tc>
        <w:tc>
          <w:tcPr>
            <w:tcW w:w="1805" w:type="pct"/>
          </w:tcPr>
          <w:p w14:paraId="5FC235C7" w14:textId="1F7C3ACB"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Managerial coaching behaviour associated with role clarity, work satisfaction, commitment to the organisation</w:t>
            </w:r>
            <w:r w:rsidR="00DF3DE9" w:rsidRPr="002074BE">
              <w:rPr>
                <w:sz w:val="18"/>
                <w:szCs w:val="18"/>
              </w:rPr>
              <w:t>,</w:t>
            </w:r>
            <w:r w:rsidRPr="002074BE">
              <w:rPr>
                <w:sz w:val="18"/>
                <w:szCs w:val="18"/>
              </w:rPr>
              <w:t xml:space="preserve"> and job performance</w:t>
            </w:r>
          </w:p>
        </w:tc>
      </w:tr>
      <w:tr w:rsidR="00F525E8" w:rsidRPr="002074BE" w14:paraId="4487788A" w14:textId="77777777" w:rsidTr="00D63AB0">
        <w:tc>
          <w:tcPr>
            <w:cnfStyle w:val="001000000000" w:firstRow="0" w:lastRow="0" w:firstColumn="1" w:lastColumn="0" w:oddVBand="0" w:evenVBand="0" w:oddHBand="0" w:evenHBand="0" w:firstRowFirstColumn="0" w:firstRowLastColumn="0" w:lastRowFirstColumn="0" w:lastRowLastColumn="0"/>
            <w:tcW w:w="720" w:type="pct"/>
          </w:tcPr>
          <w:p w14:paraId="7C57F3BA" w14:textId="5DA2A536" w:rsidR="00F525E8" w:rsidRPr="002074BE" w:rsidRDefault="00F525E8" w:rsidP="00D63AB0">
            <w:pPr>
              <w:pStyle w:val="Tabletext"/>
              <w:rPr>
                <w:sz w:val="18"/>
                <w:szCs w:val="18"/>
              </w:rPr>
            </w:pPr>
            <w:r w:rsidRPr="002074BE">
              <w:rPr>
                <w:sz w:val="18"/>
                <w:szCs w:val="18"/>
              </w:rPr>
              <w:t>South Korea</w:t>
            </w:r>
          </w:p>
        </w:tc>
        <w:tc>
          <w:tcPr>
            <w:tcW w:w="825" w:type="pct"/>
          </w:tcPr>
          <w:p w14:paraId="552E1B62" w14:textId="34F5A349"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Kim, Egan </w:t>
            </w:r>
            <w:r w:rsidR="00E46E7F" w:rsidRPr="002074BE">
              <w:rPr>
                <w:sz w:val="18"/>
                <w:szCs w:val="18"/>
              </w:rPr>
              <w:t xml:space="preserve">and </w:t>
            </w:r>
            <w:r w:rsidRPr="002074BE">
              <w:rPr>
                <w:sz w:val="18"/>
                <w:szCs w:val="18"/>
              </w:rPr>
              <w:t>Moon (2014)</w:t>
            </w:r>
          </w:p>
        </w:tc>
        <w:tc>
          <w:tcPr>
            <w:tcW w:w="1650" w:type="pct"/>
          </w:tcPr>
          <w:p w14:paraId="64DD5F55" w14:textId="4E85F140"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Online questionnaire administered to 534 US employees of two public service organisations, and 270 South Korean students in public administration and education graduate program</w:t>
            </w:r>
            <w:r w:rsidR="00D55D5E" w:rsidRPr="002074BE">
              <w:rPr>
                <w:sz w:val="18"/>
                <w:szCs w:val="18"/>
              </w:rPr>
              <w:t>me</w:t>
            </w:r>
            <w:r w:rsidRPr="002074BE">
              <w:rPr>
                <w:sz w:val="18"/>
                <w:szCs w:val="18"/>
              </w:rPr>
              <w:t>s</w:t>
            </w:r>
          </w:p>
        </w:tc>
        <w:tc>
          <w:tcPr>
            <w:tcW w:w="1805" w:type="pct"/>
          </w:tcPr>
          <w:p w14:paraId="1B9F2CD4" w14:textId="7BE84526"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Managerial coaching behaviour associated with role clarity, work satisfaction</w:t>
            </w:r>
            <w:r w:rsidR="00DF3DE9" w:rsidRPr="002074BE">
              <w:rPr>
                <w:sz w:val="18"/>
                <w:szCs w:val="18"/>
              </w:rPr>
              <w:t>,</w:t>
            </w:r>
            <w:r w:rsidRPr="002074BE">
              <w:rPr>
                <w:sz w:val="18"/>
                <w:szCs w:val="18"/>
              </w:rPr>
              <w:t xml:space="preserve"> and job performance</w:t>
            </w:r>
          </w:p>
        </w:tc>
      </w:tr>
      <w:tr w:rsidR="00F525E8" w:rsidRPr="002074BE" w14:paraId="73AD850C" w14:textId="77777777" w:rsidTr="00D63AB0">
        <w:tc>
          <w:tcPr>
            <w:cnfStyle w:val="001000000000" w:firstRow="0" w:lastRow="0" w:firstColumn="1" w:lastColumn="0" w:oddVBand="0" w:evenVBand="0" w:oddHBand="0" w:evenHBand="0" w:firstRowFirstColumn="0" w:firstRowLastColumn="0" w:lastRowFirstColumn="0" w:lastRowLastColumn="0"/>
            <w:tcW w:w="720" w:type="pct"/>
          </w:tcPr>
          <w:p w14:paraId="420177F1" w14:textId="0E40FA11" w:rsidR="00F525E8" w:rsidRPr="002074BE" w:rsidRDefault="00F525E8" w:rsidP="00D63AB0">
            <w:pPr>
              <w:pStyle w:val="Tabletext"/>
              <w:rPr>
                <w:sz w:val="18"/>
                <w:szCs w:val="18"/>
              </w:rPr>
            </w:pPr>
            <w:r w:rsidRPr="002074BE">
              <w:rPr>
                <w:sz w:val="18"/>
                <w:szCs w:val="18"/>
              </w:rPr>
              <w:t>Taiwan</w:t>
            </w:r>
          </w:p>
        </w:tc>
        <w:tc>
          <w:tcPr>
            <w:tcW w:w="825" w:type="pct"/>
          </w:tcPr>
          <w:p w14:paraId="7E2B534D" w14:textId="0384F3E7"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Huang </w:t>
            </w:r>
            <w:r w:rsidR="00E46E7F" w:rsidRPr="002074BE">
              <w:rPr>
                <w:sz w:val="18"/>
                <w:szCs w:val="18"/>
              </w:rPr>
              <w:t xml:space="preserve">and </w:t>
            </w:r>
            <w:r w:rsidRPr="002074BE">
              <w:rPr>
                <w:sz w:val="18"/>
                <w:szCs w:val="18"/>
              </w:rPr>
              <w:t>Hsieh (2015)</w:t>
            </w:r>
          </w:p>
          <w:p w14:paraId="4D63432C" w14:textId="77777777"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650" w:type="pct"/>
          </w:tcPr>
          <w:p w14:paraId="7414DB07" w14:textId="31424A3F"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Online survey administered to 324 manager/direct report dyads from 11 hotel service companies in Taiwan</w:t>
            </w:r>
          </w:p>
        </w:tc>
        <w:tc>
          <w:tcPr>
            <w:tcW w:w="1805" w:type="pct"/>
          </w:tcPr>
          <w:p w14:paraId="5F2398E5" w14:textId="0EB28E7A"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Managerial coaching behaviour associated with </w:t>
            </w:r>
            <w:r w:rsidR="00DF3DE9" w:rsidRPr="002074BE">
              <w:rPr>
                <w:sz w:val="18"/>
                <w:szCs w:val="18"/>
              </w:rPr>
              <w:t xml:space="preserve">in-role behaviour and proactive career behaviour </w:t>
            </w:r>
          </w:p>
        </w:tc>
      </w:tr>
      <w:tr w:rsidR="00F525E8" w:rsidRPr="002074BE" w14:paraId="17917BDD" w14:textId="77777777" w:rsidTr="00D63AB0">
        <w:tc>
          <w:tcPr>
            <w:cnfStyle w:val="001000000000" w:firstRow="0" w:lastRow="0" w:firstColumn="1" w:lastColumn="0" w:oddVBand="0" w:evenVBand="0" w:oddHBand="0" w:evenHBand="0" w:firstRowFirstColumn="0" w:firstRowLastColumn="0" w:lastRowFirstColumn="0" w:lastRowLastColumn="0"/>
            <w:tcW w:w="720" w:type="pct"/>
          </w:tcPr>
          <w:p w14:paraId="556398CB" w14:textId="78F6E6D1" w:rsidR="00F525E8" w:rsidRPr="002074BE" w:rsidRDefault="00F525E8" w:rsidP="00D63AB0">
            <w:pPr>
              <w:pStyle w:val="Tabletext"/>
              <w:rPr>
                <w:sz w:val="18"/>
                <w:szCs w:val="18"/>
              </w:rPr>
            </w:pPr>
            <w:r w:rsidRPr="002074BE">
              <w:rPr>
                <w:sz w:val="18"/>
                <w:szCs w:val="18"/>
              </w:rPr>
              <w:t>Taiwan</w:t>
            </w:r>
          </w:p>
        </w:tc>
        <w:tc>
          <w:tcPr>
            <w:tcW w:w="825" w:type="pct"/>
          </w:tcPr>
          <w:p w14:paraId="68E97651" w14:textId="7310964A"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Kim </w:t>
            </w:r>
            <w:r w:rsidR="00E46E7F" w:rsidRPr="002074BE">
              <w:rPr>
                <w:sz w:val="18"/>
                <w:szCs w:val="18"/>
              </w:rPr>
              <w:t xml:space="preserve">and </w:t>
            </w:r>
            <w:r w:rsidRPr="002074BE">
              <w:rPr>
                <w:sz w:val="18"/>
                <w:szCs w:val="18"/>
              </w:rPr>
              <w:t>Kuo (2015)</w:t>
            </w:r>
          </w:p>
        </w:tc>
        <w:tc>
          <w:tcPr>
            <w:tcW w:w="1650" w:type="pct"/>
          </w:tcPr>
          <w:p w14:paraId="5F6CE1B5" w14:textId="1DBB308D"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Paper/pencil survey administered to 280 manager/direct report dyads from unspecified number of life insurance companies in Taiwan</w:t>
            </w:r>
          </w:p>
        </w:tc>
        <w:tc>
          <w:tcPr>
            <w:tcW w:w="1805" w:type="pct"/>
          </w:tcPr>
          <w:p w14:paraId="6F1BC640" w14:textId="0874007F"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Managerial coaching behaviour directly associated with </w:t>
            </w:r>
            <w:r w:rsidR="00DF3DE9" w:rsidRPr="002074BE">
              <w:rPr>
                <w:sz w:val="18"/>
                <w:szCs w:val="18"/>
              </w:rPr>
              <w:t>organisational citizenship behaviour towards individuals, and organisational citizenship behaviour towards the organisation</w:t>
            </w:r>
            <w:r w:rsidRPr="002074BE">
              <w:rPr>
                <w:sz w:val="18"/>
                <w:szCs w:val="18"/>
              </w:rPr>
              <w:t>. Managerial coaching only indirectly influenced employee in-role performance</w:t>
            </w:r>
          </w:p>
        </w:tc>
      </w:tr>
      <w:tr w:rsidR="00F525E8" w:rsidRPr="002074BE" w14:paraId="3EE3BE56" w14:textId="77777777" w:rsidTr="00D63AB0">
        <w:tc>
          <w:tcPr>
            <w:cnfStyle w:val="001000000000" w:firstRow="0" w:lastRow="0" w:firstColumn="1" w:lastColumn="0" w:oddVBand="0" w:evenVBand="0" w:oddHBand="0" w:evenHBand="0" w:firstRowFirstColumn="0" w:firstRowLastColumn="0" w:lastRowFirstColumn="0" w:lastRowLastColumn="0"/>
            <w:tcW w:w="720" w:type="pct"/>
          </w:tcPr>
          <w:p w14:paraId="46BE4342" w14:textId="0CA1C1E4" w:rsidR="00F525E8" w:rsidRPr="002074BE" w:rsidRDefault="00F525E8" w:rsidP="00D63AB0">
            <w:pPr>
              <w:pStyle w:val="Tabletext"/>
              <w:rPr>
                <w:sz w:val="18"/>
                <w:szCs w:val="18"/>
              </w:rPr>
            </w:pPr>
            <w:r w:rsidRPr="002074BE">
              <w:rPr>
                <w:sz w:val="18"/>
                <w:szCs w:val="18"/>
              </w:rPr>
              <w:t>Canada</w:t>
            </w:r>
          </w:p>
        </w:tc>
        <w:tc>
          <w:tcPr>
            <w:tcW w:w="825" w:type="pct"/>
          </w:tcPr>
          <w:p w14:paraId="0C271BB6" w14:textId="6543B82A"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Pousa </w:t>
            </w:r>
            <w:r w:rsidR="00E46E7F" w:rsidRPr="002074BE">
              <w:rPr>
                <w:sz w:val="18"/>
                <w:szCs w:val="18"/>
              </w:rPr>
              <w:t xml:space="preserve">and </w:t>
            </w:r>
            <w:r w:rsidRPr="002074BE">
              <w:rPr>
                <w:sz w:val="18"/>
                <w:szCs w:val="18"/>
              </w:rPr>
              <w:t>Mathieu (2015)</w:t>
            </w:r>
          </w:p>
        </w:tc>
        <w:tc>
          <w:tcPr>
            <w:tcW w:w="1650" w:type="pct"/>
          </w:tcPr>
          <w:p w14:paraId="535EDBB3" w14:textId="1401BD2D"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Online survey administered to 122 financial advis</w:t>
            </w:r>
            <w:r w:rsidR="00726630" w:rsidRPr="002074BE">
              <w:rPr>
                <w:sz w:val="18"/>
                <w:szCs w:val="18"/>
              </w:rPr>
              <w:t>e</w:t>
            </w:r>
            <w:r w:rsidRPr="002074BE">
              <w:rPr>
                <w:sz w:val="18"/>
                <w:szCs w:val="18"/>
              </w:rPr>
              <w:t>rs working for a large Canadian bank</w:t>
            </w:r>
          </w:p>
        </w:tc>
        <w:tc>
          <w:tcPr>
            <w:tcW w:w="1805" w:type="pct"/>
          </w:tcPr>
          <w:p w14:paraId="791F3FE9" w14:textId="21C3246B"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Managerial coaching behaviour increases employee self-efficacy, which in turn mediates the effects of coaching on results and behavioural performance</w:t>
            </w:r>
          </w:p>
        </w:tc>
      </w:tr>
      <w:tr w:rsidR="00F525E8" w:rsidRPr="002074BE" w14:paraId="4F82061D" w14:textId="77777777" w:rsidTr="00D63AB0">
        <w:tc>
          <w:tcPr>
            <w:cnfStyle w:val="001000000000" w:firstRow="0" w:lastRow="0" w:firstColumn="1" w:lastColumn="0" w:oddVBand="0" w:evenVBand="0" w:oddHBand="0" w:evenHBand="0" w:firstRowFirstColumn="0" w:firstRowLastColumn="0" w:lastRowFirstColumn="0" w:lastRowLastColumn="0"/>
            <w:tcW w:w="720" w:type="pct"/>
          </w:tcPr>
          <w:p w14:paraId="390DE021" w14:textId="5A00CE1A" w:rsidR="00F525E8" w:rsidRPr="002074BE" w:rsidRDefault="00F525E8" w:rsidP="00D63AB0">
            <w:pPr>
              <w:pStyle w:val="Tabletext"/>
              <w:rPr>
                <w:sz w:val="18"/>
                <w:szCs w:val="18"/>
              </w:rPr>
            </w:pPr>
            <w:r w:rsidRPr="002074BE">
              <w:rPr>
                <w:sz w:val="18"/>
                <w:szCs w:val="18"/>
              </w:rPr>
              <w:t>United States</w:t>
            </w:r>
          </w:p>
        </w:tc>
        <w:tc>
          <w:tcPr>
            <w:tcW w:w="825" w:type="pct"/>
          </w:tcPr>
          <w:p w14:paraId="47C018FA" w14:textId="5658D1C5"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Dahling, Ritchie Taylor, Chau </w:t>
            </w:r>
            <w:r w:rsidR="00E46E7F" w:rsidRPr="002074BE">
              <w:rPr>
                <w:sz w:val="18"/>
                <w:szCs w:val="18"/>
              </w:rPr>
              <w:t xml:space="preserve">and </w:t>
            </w:r>
            <w:r w:rsidRPr="002074BE">
              <w:rPr>
                <w:sz w:val="18"/>
                <w:szCs w:val="18"/>
              </w:rPr>
              <w:t>Dwight (2016)</w:t>
            </w:r>
          </w:p>
          <w:p w14:paraId="645C25AE" w14:textId="01FAE28A"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650" w:type="pct"/>
          </w:tcPr>
          <w:p w14:paraId="58702B4A" w14:textId="1202B3AE"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136 district managers and 1,246 sales representatives working in a US</w:t>
            </w:r>
            <w:r w:rsidR="00C11E7B" w:rsidRPr="002074BE">
              <w:rPr>
                <w:sz w:val="18"/>
                <w:szCs w:val="18"/>
              </w:rPr>
              <w:t>-</w:t>
            </w:r>
            <w:r w:rsidRPr="002074BE">
              <w:rPr>
                <w:sz w:val="18"/>
                <w:szCs w:val="18"/>
              </w:rPr>
              <w:t>based global pharmaceutical company. Study conducted over 12 months</w:t>
            </w:r>
          </w:p>
          <w:p w14:paraId="3E1E804B" w14:textId="55DE1748"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c>
          <w:tcPr>
            <w:tcW w:w="1805" w:type="pct"/>
          </w:tcPr>
          <w:p w14:paraId="274F3382" w14:textId="683A325E"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Managerial coaching skill directly related to the sales performance, with effect partially mediated by team-level role clarity. Coaching skill also had cross-level moderating effect on the relationship between coaching frequency and sales performance</w:t>
            </w:r>
          </w:p>
          <w:p w14:paraId="332C8F4B" w14:textId="2114F9F6"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p>
        </w:tc>
      </w:tr>
      <w:tr w:rsidR="00F525E8" w:rsidRPr="002074BE" w14:paraId="722B5A86" w14:textId="77777777" w:rsidTr="00D63AB0">
        <w:tc>
          <w:tcPr>
            <w:cnfStyle w:val="001000000000" w:firstRow="0" w:lastRow="0" w:firstColumn="1" w:lastColumn="0" w:oddVBand="0" w:evenVBand="0" w:oddHBand="0" w:evenHBand="0" w:firstRowFirstColumn="0" w:firstRowLastColumn="0" w:lastRowFirstColumn="0" w:lastRowLastColumn="0"/>
            <w:tcW w:w="720" w:type="pct"/>
          </w:tcPr>
          <w:p w14:paraId="25031C73" w14:textId="2670AE46" w:rsidR="00F525E8" w:rsidRPr="002074BE" w:rsidRDefault="00F525E8" w:rsidP="00D63AB0">
            <w:pPr>
              <w:pStyle w:val="Tabletext"/>
              <w:rPr>
                <w:sz w:val="18"/>
                <w:szCs w:val="18"/>
              </w:rPr>
            </w:pPr>
            <w:r w:rsidRPr="002074BE">
              <w:rPr>
                <w:sz w:val="18"/>
                <w:szCs w:val="18"/>
              </w:rPr>
              <w:t>International</w:t>
            </w:r>
          </w:p>
        </w:tc>
        <w:tc>
          <w:tcPr>
            <w:tcW w:w="825" w:type="pct"/>
          </w:tcPr>
          <w:p w14:paraId="03673269" w14:textId="1BAB2AA0"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 xml:space="preserve">Weer, DiRenzo </w:t>
            </w:r>
            <w:r w:rsidR="00E46E7F" w:rsidRPr="002074BE">
              <w:rPr>
                <w:sz w:val="18"/>
                <w:szCs w:val="18"/>
              </w:rPr>
              <w:t xml:space="preserve">and </w:t>
            </w:r>
            <w:r w:rsidRPr="002074BE">
              <w:rPr>
                <w:sz w:val="18"/>
                <w:szCs w:val="18"/>
              </w:rPr>
              <w:t>Shipper (2016)</w:t>
            </w:r>
          </w:p>
        </w:tc>
        <w:tc>
          <w:tcPr>
            <w:tcW w:w="1650" w:type="pct"/>
          </w:tcPr>
          <w:p w14:paraId="29059653" w14:textId="3295AA1D"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Online survey administered to 714 middle management team leaders and reports in a multinational technology firm, three times over 54 months</w:t>
            </w:r>
          </w:p>
        </w:tc>
        <w:tc>
          <w:tcPr>
            <w:tcW w:w="1805" w:type="pct"/>
          </w:tcPr>
          <w:p w14:paraId="5664C01F" w14:textId="145391AA"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Facilitative coaching had an indirect effect on team effectiveness by fostering greater commitment among team members, which then translated into increasing team effectiveness. Pressure-based coaching had a direct negative effect on changes in team effectiveness over time</w:t>
            </w:r>
          </w:p>
        </w:tc>
      </w:tr>
      <w:tr w:rsidR="00F525E8" w:rsidRPr="002074BE" w14:paraId="6CE8C07E" w14:textId="77777777" w:rsidTr="00D63AB0">
        <w:tc>
          <w:tcPr>
            <w:cnfStyle w:val="001000000000" w:firstRow="0" w:lastRow="0" w:firstColumn="1" w:lastColumn="0" w:oddVBand="0" w:evenVBand="0" w:oddHBand="0" w:evenHBand="0" w:firstRowFirstColumn="0" w:firstRowLastColumn="0" w:lastRowFirstColumn="0" w:lastRowLastColumn="0"/>
            <w:tcW w:w="720" w:type="pct"/>
          </w:tcPr>
          <w:p w14:paraId="0B755071" w14:textId="3030E77D" w:rsidR="00F525E8" w:rsidRPr="002074BE" w:rsidRDefault="00F525E8" w:rsidP="00D63AB0">
            <w:pPr>
              <w:pStyle w:val="Tabletext"/>
              <w:rPr>
                <w:sz w:val="18"/>
                <w:szCs w:val="18"/>
              </w:rPr>
            </w:pPr>
            <w:r w:rsidRPr="002074BE">
              <w:rPr>
                <w:sz w:val="18"/>
                <w:szCs w:val="18"/>
              </w:rPr>
              <w:t>Taiwan</w:t>
            </w:r>
          </w:p>
        </w:tc>
        <w:tc>
          <w:tcPr>
            <w:tcW w:w="825" w:type="pct"/>
          </w:tcPr>
          <w:p w14:paraId="2E9BC45C" w14:textId="572E913F"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Lin, Lin</w:t>
            </w:r>
            <w:r w:rsidR="00E46E7F" w:rsidRPr="002074BE">
              <w:rPr>
                <w:sz w:val="18"/>
                <w:szCs w:val="18"/>
              </w:rPr>
              <w:t xml:space="preserve"> and</w:t>
            </w:r>
            <w:r w:rsidRPr="002074BE">
              <w:rPr>
                <w:sz w:val="18"/>
                <w:szCs w:val="18"/>
              </w:rPr>
              <w:t xml:space="preserve"> Chang (2017)</w:t>
            </w:r>
          </w:p>
        </w:tc>
        <w:tc>
          <w:tcPr>
            <w:tcW w:w="1650" w:type="pct"/>
          </w:tcPr>
          <w:p w14:paraId="28C8D7F0" w14:textId="3086F28F"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Survey distributed to 119 employees of a petrochemicals organisation in Taiwan</w:t>
            </w:r>
          </w:p>
        </w:tc>
        <w:tc>
          <w:tcPr>
            <w:tcW w:w="1805" w:type="pct"/>
          </w:tcPr>
          <w:p w14:paraId="3C10D5D9" w14:textId="4414152A"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‘Promotion’ goal orientation associated with employee performance</w:t>
            </w:r>
          </w:p>
        </w:tc>
      </w:tr>
      <w:tr w:rsidR="00F525E8" w:rsidRPr="002074BE" w14:paraId="6FE77351" w14:textId="77777777" w:rsidTr="00D63AB0">
        <w:tc>
          <w:tcPr>
            <w:cnfStyle w:val="001000000000" w:firstRow="0" w:lastRow="0" w:firstColumn="1" w:lastColumn="0" w:oddVBand="0" w:evenVBand="0" w:oddHBand="0" w:evenHBand="0" w:firstRowFirstColumn="0" w:firstRowLastColumn="0" w:lastRowFirstColumn="0" w:lastRowLastColumn="0"/>
            <w:tcW w:w="720" w:type="pct"/>
          </w:tcPr>
          <w:p w14:paraId="3560AE06" w14:textId="0E1FA84B" w:rsidR="00F525E8" w:rsidRPr="002074BE" w:rsidRDefault="00F525E8" w:rsidP="00D63AB0">
            <w:pPr>
              <w:pStyle w:val="Tabletext"/>
              <w:rPr>
                <w:sz w:val="18"/>
                <w:szCs w:val="18"/>
              </w:rPr>
            </w:pPr>
            <w:r w:rsidRPr="002074BE">
              <w:rPr>
                <w:sz w:val="18"/>
                <w:szCs w:val="18"/>
              </w:rPr>
              <w:t>South Korea</w:t>
            </w:r>
          </w:p>
        </w:tc>
        <w:tc>
          <w:tcPr>
            <w:tcW w:w="825" w:type="pct"/>
          </w:tcPr>
          <w:p w14:paraId="5900F69E" w14:textId="09DD7BEC"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Woo (2017)</w:t>
            </w:r>
          </w:p>
        </w:tc>
        <w:tc>
          <w:tcPr>
            <w:tcW w:w="1650" w:type="pct"/>
          </w:tcPr>
          <w:p w14:paraId="1501EE75" w14:textId="517CD575"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Survey distributed to 247 employees from 17 companies in South Korea</w:t>
            </w:r>
          </w:p>
        </w:tc>
        <w:tc>
          <w:tcPr>
            <w:tcW w:w="1805" w:type="pct"/>
          </w:tcPr>
          <w:p w14:paraId="0625B6EE" w14:textId="3D15C43E" w:rsidR="00F525E8" w:rsidRPr="002074BE" w:rsidRDefault="00F525E8" w:rsidP="00D63AB0">
            <w:pPr>
              <w:pStyle w:val="Tabletext"/>
              <w:cnfStyle w:val="000000000000" w:firstRow="0" w:lastRow="0" w:firstColumn="0" w:lastColumn="0" w:oddVBand="0" w:evenVBand="0" w:oddHBand="0" w:evenHBand="0" w:firstRowFirstColumn="0" w:firstRowLastColumn="0" w:lastRowFirstColumn="0" w:lastRowLastColumn="0"/>
              <w:rPr>
                <w:sz w:val="18"/>
                <w:szCs w:val="18"/>
              </w:rPr>
            </w:pPr>
            <w:r w:rsidRPr="002074BE">
              <w:rPr>
                <w:sz w:val="18"/>
                <w:szCs w:val="18"/>
              </w:rPr>
              <w:t>Managerial coaching associated with enhanced organisational commitment, its impact being moderated by separate mentoring relationships</w:t>
            </w:r>
          </w:p>
        </w:tc>
      </w:tr>
    </w:tbl>
    <w:p w14:paraId="01F2B28B" w14:textId="0302C886" w:rsidR="00507DB8" w:rsidRPr="002074BE" w:rsidRDefault="00977464" w:rsidP="00B66059">
      <w:pPr>
        <w:pStyle w:val="BodyText"/>
      </w:pPr>
      <w:r w:rsidRPr="002074BE">
        <w:br w:type="textWrapping" w:clear="all"/>
      </w:r>
    </w:p>
    <w:sectPr w:rsidR="00507DB8" w:rsidRPr="002074BE" w:rsidSect="00857136">
      <w:pgSz w:w="16840" w:h="11900" w:orient="landscape"/>
      <w:pgMar w:top="1440" w:right="1440" w:bottom="1440"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345CE" w16cex:dateUtc="2020-12-03T10:09:00Z"/>
  <w16cex:commentExtensible w16cex:durableId="23734840" w16cex:dateUtc="2020-12-03T10:19:00Z"/>
  <w16cex:commentExtensible w16cex:durableId="237348EB" w16cex:dateUtc="2020-12-03T10:22:00Z"/>
  <w16cex:commentExtensible w16cex:durableId="2373498E" w16cex:dateUtc="2020-12-03T10:25:00Z"/>
  <w16cex:commentExtensible w16cex:durableId="23734BA0" w16cex:dateUtc="2020-12-03T10:33:00Z"/>
  <w16cex:commentExtensible w16cex:durableId="23734C14" w16cex:dateUtc="2020-12-03T10:35:00Z"/>
  <w16cex:commentExtensible w16cex:durableId="23734C45" w16cex:dateUtc="2020-12-03T10:36:00Z"/>
  <w16cex:commentExtensible w16cex:durableId="23734CF0" w16cex:dateUtc="2020-12-03T10:39:00Z"/>
  <w16cex:commentExtensible w16cex:durableId="23734D83" w16cex:dateUtc="2020-12-03T10:41:00Z"/>
  <w16cex:commentExtensible w16cex:durableId="23734D99" w16cex:dateUtc="2020-12-03T10:42:00Z"/>
  <w16cex:commentExtensible w16cex:durableId="23734DB4" w16cex:dateUtc="2020-12-03T10:42:00Z"/>
  <w16cex:commentExtensible w16cex:durableId="23734DF8" w16cex:dateUtc="2020-12-03T10:43:00Z"/>
  <w16cex:commentExtensible w16cex:durableId="23734EDE" w16cex:dateUtc="2020-12-03T10:47:00Z"/>
  <w16cex:commentExtensible w16cex:durableId="23734EFE" w16cex:dateUtc="2020-12-03T10:48:00Z"/>
  <w16cex:commentExtensible w16cex:durableId="2373582C" w16cex:dateUtc="2020-12-03T11:27:00Z"/>
  <w16cex:commentExtensible w16cex:durableId="23735837" w16cex:dateUtc="2020-12-03T11:27:00Z"/>
  <w16cex:commentExtensible w16cex:durableId="23735F01" w16cex:dateUtc="2020-12-03T11:56:00Z"/>
  <w16cex:commentExtensible w16cex:durableId="23736E36" w16cex:dateUtc="2020-12-03T13:01:00Z"/>
  <w16cex:commentExtensible w16cex:durableId="237374C6" w16cex:dateUtc="2020-12-03T13:29:00Z"/>
  <w16cex:commentExtensible w16cex:durableId="2373751D" w16cex:dateUtc="2020-12-03T13:30:00Z"/>
  <w16cex:commentExtensible w16cex:durableId="23737A50" w16cex:dateUtc="2020-12-03T13:53:00Z"/>
  <w16cex:commentExtensible w16cex:durableId="23737A6F" w16cex:dateUtc="2020-12-03T13:53:00Z"/>
  <w16cex:commentExtensible w16cex:durableId="23737B4A" w16cex:dateUtc="2020-12-03T13:57:00Z"/>
  <w16cex:commentExtensible w16cex:durableId="23737C70" w16cex:dateUtc="2020-12-03T14:02:00Z"/>
  <w16cex:commentExtensible w16cex:durableId="23737F3E" w16cex:dateUtc="2020-12-03T14:14:00Z"/>
  <w16cex:commentExtensible w16cex:durableId="237380AA" w16cex:dateUtc="2020-12-03T14:20:00Z"/>
  <w16cex:commentExtensible w16cex:durableId="23738123" w16cex:dateUtc="2020-12-03T14:22:00Z"/>
  <w16cex:commentExtensible w16cex:durableId="2373825D" w16cex:dateUtc="2020-12-03T14:27:00Z"/>
  <w16cex:commentExtensible w16cex:durableId="2374D76E" w16cex:dateUtc="2020-12-04T15:42:00Z"/>
  <w16cex:commentExtensible w16cex:durableId="2373830D" w16cex:dateUtc="2020-12-03T14:30:00Z"/>
  <w16cex:commentExtensible w16cex:durableId="23738B70" w16cex:dateUtc="2020-12-03T15:06:00Z"/>
  <w16cex:commentExtensible w16cex:durableId="23738B7A" w16cex:dateUtc="2020-12-03T15:06:00Z"/>
  <w16cex:commentExtensible w16cex:durableId="23738B86" w16cex:dateUtc="2020-12-03T15:06:00Z"/>
  <w16cex:commentExtensible w16cex:durableId="23738BB1" w16cex:dateUtc="2020-12-03T15:07:00Z"/>
  <w16cex:commentExtensible w16cex:durableId="23738CCF" w16cex:dateUtc="2020-12-03T15:11:00Z"/>
  <w16cex:commentExtensible w16cex:durableId="2374945A" w16cex:dateUtc="2020-12-04T10:56:00Z"/>
  <w16cex:commentExtensible w16cex:durableId="23738E92" w16cex:dateUtc="2020-12-03T15:19:00Z"/>
  <w16cex:commentExtensible w16cex:durableId="23738EE0" w16cex:dateUtc="2020-12-03T15:20:00Z"/>
  <w16cex:commentExtensible w16cex:durableId="23738F22" w16cex:dateUtc="2020-12-03T15:21:00Z"/>
  <w16cex:commentExtensible w16cex:durableId="23739199" w16cex:dateUtc="2020-12-03T15:32:00Z"/>
  <w16cex:commentExtensible w16cex:durableId="237391C4" w16cex:dateUtc="2020-12-03T15:33:00Z"/>
  <w16cex:commentExtensible w16cex:durableId="237391CE" w16cex:dateUtc="2020-12-03T15:33:00Z"/>
  <w16cex:commentExtensible w16cex:durableId="2373922E" w16cex:dateUtc="2020-12-03T15:34:00Z"/>
  <w16cex:commentExtensible w16cex:durableId="23739238" w16cex:dateUtc="2020-12-03T15:35:00Z"/>
  <w16cex:commentExtensible w16cex:durableId="2373924D" w16cex:dateUtc="2020-12-03T15:35:00Z"/>
  <w16cex:commentExtensible w16cex:durableId="23739366" w16cex:dateUtc="2020-12-03T15:40:00Z"/>
  <w16cex:commentExtensible w16cex:durableId="23739396" w16cex:dateUtc="2020-12-03T15:40:00Z"/>
  <w16cex:commentExtensible w16cex:durableId="237393BB" w16cex:dateUtc="2020-12-03T15:41:00Z"/>
  <w16cex:commentExtensible w16cex:durableId="23739408" w16cex:dateUtc="2020-12-03T15:42:00Z"/>
  <w16cex:commentExtensible w16cex:durableId="23739495" w16cex:dateUtc="2020-12-03T15:45:00Z"/>
  <w16cex:commentExtensible w16cex:durableId="237394E9" w16cex:dateUtc="2020-12-03T15:46:00Z"/>
  <w16cex:commentExtensible w16cex:durableId="23739542" w16cex:dateUtc="2020-12-03T15:48:00Z"/>
  <w16cex:commentExtensible w16cex:durableId="2373955C" w16cex:dateUtc="2020-12-03T15:48:00Z"/>
  <w16cex:commentExtensible w16cex:durableId="237395A6" w16cex:dateUtc="2020-12-03T15:49:00Z"/>
  <w16cex:commentExtensible w16cex:durableId="237395C7" w16cex:dateUtc="2020-12-03T15:50:00Z"/>
  <w16cex:commentExtensible w16cex:durableId="237395EC" w16cex:dateUtc="2020-12-03T15:50:00Z"/>
  <w16cex:commentExtensible w16cex:durableId="23739634" w16cex:dateUtc="2020-12-03T15:52:00Z"/>
  <w16cex:commentExtensible w16cex:durableId="23739645" w16cex:dateUtc="2020-12-03T15:52:00Z"/>
  <w16cex:commentExtensible w16cex:durableId="2373965C" w16cex:dateUtc="2020-12-03T15:52:00Z"/>
  <w16cex:commentExtensible w16cex:durableId="23739696" w16cex:dateUtc="2020-12-03T15:53:00Z"/>
  <w16cex:commentExtensible w16cex:durableId="237396C6" w16cex:dateUtc="2020-12-03T15:54:00Z"/>
  <w16cex:commentExtensible w16cex:durableId="237396E6" w16cex:dateUtc="2020-12-03T15:55:00Z"/>
  <w16cex:commentExtensible w16cex:durableId="23739715" w16cex:dateUtc="2020-12-03T15:55:00Z"/>
  <w16cex:commentExtensible w16cex:durableId="23739732" w16cex:dateUtc="2020-12-03T15:56:00Z"/>
  <w16cex:commentExtensible w16cex:durableId="23739758" w16cex:dateUtc="2020-12-03T15:56:00Z"/>
  <w16cex:commentExtensible w16cex:durableId="2373975E" w16cex:dateUtc="2020-12-03T15:57:00Z"/>
  <w16cex:commentExtensible w16cex:durableId="2373978A" w16cex:dateUtc="2020-12-03T15:57:00Z"/>
  <w16cex:commentExtensible w16cex:durableId="237397B8" w16cex:dateUtc="2020-12-03T15:58:00Z"/>
  <w16cex:commentExtensible w16cex:durableId="2374B5A1" w16cex:dateUtc="2020-12-04T12:18:00Z"/>
  <w16cex:commentExtensible w16cex:durableId="2374B6CD" w16cex:dateUtc="2020-12-04T12:23:00Z"/>
  <w16cex:commentExtensible w16cex:durableId="2374B6E1" w16cex:dateUtc="2020-12-04T12:23:00Z"/>
  <w16cex:commentExtensible w16cex:durableId="2374B70C" w16cex:dateUtc="2020-12-04T12:24:00Z"/>
  <w16cex:commentExtensible w16cex:durableId="2374B717" w16cex:dateUtc="2020-12-04T12:24:00Z"/>
  <w16cex:commentExtensible w16cex:durableId="2374B77B" w16cex:dateUtc="2020-12-04T12:26:00Z"/>
  <w16cex:commentExtensible w16cex:durableId="2374B80F" w16cex:dateUtc="2020-12-04T12:28:00Z"/>
  <w16cex:commentExtensible w16cex:durableId="2374B842" w16cex:dateUtc="2020-12-04T12:29:00Z"/>
  <w16cex:commentExtensible w16cex:durableId="2374B93E" w16cex:dateUtc="2020-12-04T12:33:00Z"/>
  <w16cex:commentExtensible w16cex:durableId="2374BA38" w16cex:dateUtc="2020-12-04T12:38:00Z"/>
  <w16cex:commentExtensible w16cex:durableId="2374BA80" w16cex:dateUtc="2020-12-04T12:39:00Z"/>
  <w16cex:commentExtensible w16cex:durableId="2374BA8D" w16cex:dateUtc="2020-12-04T12:39:00Z"/>
  <w16cex:commentExtensible w16cex:durableId="2374BADA" w16cex:dateUtc="2020-12-04T12:40:00Z"/>
  <w16cex:commentExtensible w16cex:durableId="2374BB0D" w16cex:dateUtc="2020-12-04T12:41:00Z"/>
  <w16cex:commentExtensible w16cex:durableId="2374BB4D" w16cex:dateUtc="2020-12-04T12:42:00Z"/>
  <w16cex:commentExtensible w16cex:durableId="2374BBA1" w16cex:dateUtc="2020-12-04T12:44:00Z"/>
  <w16cex:commentExtensible w16cex:durableId="2374BBE6" w16cex:dateUtc="2020-12-04T12:45:00Z"/>
  <w16cex:commentExtensible w16cex:durableId="2374BC10" w16cex:dateUtc="2020-12-04T12:45:00Z"/>
  <w16cex:commentExtensible w16cex:durableId="2374BD0A" w16cex:dateUtc="2020-12-04T12:50:00Z"/>
  <w16cex:commentExtensible w16cex:durableId="2374BD45" w16cex:dateUtc="2020-12-04T12:51:00Z"/>
  <w16cex:commentExtensible w16cex:durableId="2374BD9F" w16cex:dateUtc="2020-12-04T12:52:00Z"/>
  <w16cex:commentExtensible w16cex:durableId="2374BDC8" w16cex:dateUtc="2020-12-04T12:53:00Z"/>
  <w16cex:commentExtensible w16cex:durableId="2374BE3B" w16cex:dateUtc="2020-12-04T12:55:00Z"/>
  <w16cex:commentExtensible w16cex:durableId="2374BEB9" w16cex:dateUtc="2020-12-04T12:57:00Z"/>
  <w16cex:commentExtensible w16cex:durableId="2374BEDB" w16cex:dateUtc="2020-12-04T12:57:00Z"/>
  <w16cex:commentExtensible w16cex:durableId="2374BEF0" w16cex:dateUtc="2020-12-04T12:58:00Z"/>
  <w16cex:commentExtensible w16cex:durableId="2374BF2B" w16cex:dateUtc="2020-12-04T12:59:00Z"/>
  <w16cex:commentExtensible w16cex:durableId="2374C41F" w16cex:dateUtc="2020-12-04T13:20:00Z"/>
  <w16cex:commentExtensible w16cex:durableId="2374C475" w16cex:dateUtc="2020-12-04T13:21:00Z"/>
  <w16cex:commentExtensible w16cex:durableId="2374C4AA" w16cex:dateUtc="2020-12-04T13:22:00Z"/>
  <w16cex:commentExtensible w16cex:durableId="2374C4B9" w16cex:dateUtc="2020-12-04T13:22:00Z"/>
  <w16cex:commentExtensible w16cex:durableId="2374C51F" w16cex:dateUtc="2020-12-04T13:24:00Z"/>
  <w16cex:commentExtensible w16cex:durableId="2374C538" w16cex:dateUtc="2020-12-04T13:24:00Z"/>
  <w16cex:commentExtensible w16cex:durableId="2374C5F6" w16cex:dateUtc="2020-12-04T13:28:00Z"/>
  <w16cex:commentExtensible w16cex:durableId="2374C602" w16cex:dateUtc="2020-12-04T13:28:00Z"/>
  <w16cex:commentExtensible w16cex:durableId="2374C797" w16cex:dateUtc="2020-12-04T13:35:00Z"/>
  <w16cex:commentExtensible w16cex:durableId="2374C7C1" w16cex:dateUtc="2020-12-04T13:35:00Z"/>
  <w16cex:commentExtensible w16cex:durableId="2374C837" w16cex:dateUtc="2020-12-04T13:37:00Z"/>
  <w16cex:commentExtensible w16cex:durableId="2374C872" w16cex:dateUtc="2020-12-04T13:38:00Z"/>
  <w16cex:commentExtensible w16cex:durableId="2374C8B7" w16cex:dateUtc="2020-12-04T13:39:00Z"/>
  <w16cex:commentExtensible w16cex:durableId="2374C8D5" w16cex:dateUtc="2020-12-04T13:40:00Z"/>
  <w16cex:commentExtensible w16cex:durableId="2374C931" w16cex:dateUtc="2020-12-04T13:41:00Z"/>
  <w16cex:commentExtensible w16cex:durableId="2374C943" w16cex:dateUtc="2020-12-04T13:42:00Z"/>
  <w16cex:commentExtensible w16cex:durableId="2374C96C" w16cex:dateUtc="2020-12-04T13:42:00Z"/>
  <w16cex:commentExtensible w16cex:durableId="2374C981" w16cex:dateUtc="2020-12-04T13:43:00Z"/>
  <w16cex:commentExtensible w16cex:durableId="2374CA8C" w16cex:dateUtc="2020-12-04T13:47:00Z"/>
  <w16cex:commentExtensible w16cex:durableId="2374CA96" w16cex:dateUtc="2020-12-04T13:47:00Z"/>
  <w16cex:commentExtensible w16cex:durableId="2374CB4E" w16cex:dateUtc="2020-12-04T13:50:00Z"/>
  <w16cex:commentExtensible w16cex:durableId="2374CB89" w16cex:dateUtc="2020-12-04T13:51:00Z"/>
  <w16cex:commentExtensible w16cex:durableId="23739119" w16cex:dateUtc="2020-12-03T15:30:00Z"/>
  <w16cex:commentExtensible w16cex:durableId="2374CC79" w16cex:dateUtc="2020-12-04T13:55:00Z"/>
  <w16cex:commentExtensible w16cex:durableId="2374CC8F" w16cex:dateUtc="2020-12-04T13:56:00Z"/>
  <w16cex:commentExtensible w16cex:durableId="2374CCAA" w16cex:dateUtc="2020-12-04T13:56:00Z"/>
  <w16cex:commentExtensible w16cex:durableId="2374CE63" w16cex:dateUtc="2020-12-04T14:04:00Z"/>
  <w16cex:commentExtensible w16cex:durableId="2374CEB4" w16cex:dateUtc="2020-12-04T14:05:00Z"/>
  <w16cex:commentExtensible w16cex:durableId="2374CEC1" w16cex:dateUtc="2020-12-04T14:05:00Z"/>
  <w16cex:commentExtensible w16cex:durableId="2374CECF" w16cex:dateUtc="2020-12-04T14:05:00Z"/>
  <w16cex:commentExtensible w16cex:durableId="2374CF37" w16cex:dateUtc="2020-12-04T14:07:00Z"/>
  <w16cex:commentExtensible w16cex:durableId="2374CFB2" w16cex:dateUtc="2020-12-04T14:09:00Z"/>
  <w16cex:commentExtensible w16cex:durableId="2374CFB8" w16cex:dateUtc="2020-12-04T14:09:00Z"/>
  <w16cex:commentExtensible w16cex:durableId="2374D0B3" w16cex:dateUtc="2020-12-04T14:13:00Z"/>
  <w16cex:commentExtensible w16cex:durableId="2374D356" w16cex:dateUtc="2020-12-04T14:25:00Z"/>
  <w16cex:commentExtensible w16cex:durableId="2374D1B5" w16cex:dateUtc="2020-12-04T14:18:00Z"/>
  <w16cex:commentExtensible w16cex:durableId="2374D1DE" w16cex:dateUtc="2020-12-04T14:18:00Z"/>
  <w16cex:commentExtensible w16cex:durableId="2374D1ED" w16cex:dateUtc="2020-12-04T14:19:00Z"/>
  <w16cex:commentExtensible w16cex:durableId="2374D202" w16cex:dateUtc="2020-12-04T14:19:00Z"/>
  <w16cex:commentExtensible w16cex:durableId="2374D302" w16cex:dateUtc="2020-12-04T14:23:00Z"/>
  <w16cex:commentExtensible w16cex:durableId="2374D3A5" w16cex:dateUtc="2020-12-04T14:26:00Z"/>
  <w16cex:commentExtensible w16cex:durableId="2374D313" w16cex:dateUtc="2020-12-04T14:24:00Z"/>
  <w16cex:commentExtensible w16cex:durableId="23739135" w16cex:dateUtc="2020-12-03T15:30:00Z"/>
  <w16cex:commentExtensible w16cex:durableId="2374D3B0" w16cex:dateUtc="2020-12-04T14:26:00Z"/>
  <w16cex:commentExtensible w16cex:durableId="2374D6B8" w16cex:dateUtc="2020-12-04T14: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BAAF46A" w16cid:durableId="237345CE"/>
  <w16cid:commentId w16cid:paraId="5C4BEE79" w16cid:durableId="23734840"/>
  <w16cid:commentId w16cid:paraId="23962D10" w16cid:durableId="237348EB"/>
  <w16cid:commentId w16cid:paraId="2DBD0F84" w16cid:durableId="2373498E"/>
  <w16cid:commentId w16cid:paraId="56B4E5C2" w16cid:durableId="23734BA0"/>
  <w16cid:commentId w16cid:paraId="2A6A4CC7" w16cid:durableId="23734C14"/>
  <w16cid:commentId w16cid:paraId="51EE6BE0" w16cid:durableId="23734C45"/>
  <w16cid:commentId w16cid:paraId="69F33CBC" w16cid:durableId="23734CF0"/>
  <w16cid:commentId w16cid:paraId="7B05493C" w16cid:durableId="23734D83"/>
  <w16cid:commentId w16cid:paraId="1EA89DED" w16cid:durableId="23734D99"/>
  <w16cid:commentId w16cid:paraId="0EE55BEB" w16cid:durableId="23734DB4"/>
  <w16cid:commentId w16cid:paraId="105CFBD8" w16cid:durableId="23734DF8"/>
  <w16cid:commentId w16cid:paraId="7E6826BE" w16cid:durableId="23734EDE"/>
  <w16cid:commentId w16cid:paraId="112F7555" w16cid:durableId="23734EFE"/>
  <w16cid:commentId w16cid:paraId="697C1F4C" w16cid:durableId="2373582C"/>
  <w16cid:commentId w16cid:paraId="7CA3ECB4" w16cid:durableId="23735837"/>
  <w16cid:commentId w16cid:paraId="1A2717FE" w16cid:durableId="23735F01"/>
  <w16cid:commentId w16cid:paraId="42366AD8" w16cid:durableId="23736E36"/>
  <w16cid:commentId w16cid:paraId="3882380E" w16cid:durableId="237374C6"/>
  <w16cid:commentId w16cid:paraId="215842C8" w16cid:durableId="2373751D"/>
  <w16cid:commentId w16cid:paraId="3DFDF13C" w16cid:durableId="23737A50"/>
  <w16cid:commentId w16cid:paraId="183EEF7D" w16cid:durableId="23737A6F"/>
  <w16cid:commentId w16cid:paraId="6E1D740B" w16cid:durableId="23737B4A"/>
  <w16cid:commentId w16cid:paraId="50D1B6C9" w16cid:durableId="23737C70"/>
  <w16cid:commentId w16cid:paraId="3482B6E7" w16cid:durableId="23737F3E"/>
  <w16cid:commentId w16cid:paraId="6216A3C6" w16cid:durableId="237380AA"/>
  <w16cid:commentId w16cid:paraId="79F0CAC6" w16cid:durableId="23738123"/>
  <w16cid:commentId w16cid:paraId="29D6E4B8" w16cid:durableId="2373825D"/>
  <w16cid:commentId w16cid:paraId="1A865FB8" w16cid:durableId="2374D76E"/>
  <w16cid:commentId w16cid:paraId="0CFF23BB" w16cid:durableId="2373830D"/>
  <w16cid:commentId w16cid:paraId="685404D5" w16cid:durableId="23738B70"/>
  <w16cid:commentId w16cid:paraId="642D3B82" w16cid:durableId="23738B7A"/>
  <w16cid:commentId w16cid:paraId="6C4C0959" w16cid:durableId="23738B86"/>
  <w16cid:commentId w16cid:paraId="131F4CD8" w16cid:durableId="23738BB1"/>
  <w16cid:commentId w16cid:paraId="1D1F5A3F" w16cid:durableId="23738CCF"/>
  <w16cid:commentId w16cid:paraId="07093EAF" w16cid:durableId="2374945A"/>
  <w16cid:commentId w16cid:paraId="19201D2C" w16cid:durableId="23738E92"/>
  <w16cid:commentId w16cid:paraId="7C2262C6" w16cid:durableId="23738EE0"/>
  <w16cid:commentId w16cid:paraId="4E8ECC9D" w16cid:durableId="23738F22"/>
  <w16cid:commentId w16cid:paraId="725337F4" w16cid:durableId="23739199"/>
  <w16cid:commentId w16cid:paraId="12831511" w16cid:durableId="237391C4"/>
  <w16cid:commentId w16cid:paraId="21AF5A13" w16cid:durableId="237391CE"/>
  <w16cid:commentId w16cid:paraId="1D6B8AE8" w16cid:durableId="2373922E"/>
  <w16cid:commentId w16cid:paraId="6CFBB484" w16cid:durableId="23739238"/>
  <w16cid:commentId w16cid:paraId="19B91F07" w16cid:durableId="2373924D"/>
  <w16cid:commentId w16cid:paraId="31D6B20A" w16cid:durableId="23739366"/>
  <w16cid:commentId w16cid:paraId="552BC0DC" w16cid:durableId="23739396"/>
  <w16cid:commentId w16cid:paraId="7A9AC91A" w16cid:durableId="237393BB"/>
  <w16cid:commentId w16cid:paraId="62C9AC23" w16cid:durableId="23739408"/>
  <w16cid:commentId w16cid:paraId="53BF329D" w16cid:durableId="23739495"/>
  <w16cid:commentId w16cid:paraId="56533FAC" w16cid:durableId="237394E9"/>
  <w16cid:commentId w16cid:paraId="5BB7395A" w16cid:durableId="23739542"/>
  <w16cid:commentId w16cid:paraId="311B8BB4" w16cid:durableId="2373955C"/>
  <w16cid:commentId w16cid:paraId="5660054A" w16cid:durableId="237395A6"/>
  <w16cid:commentId w16cid:paraId="15110B95" w16cid:durableId="237395C7"/>
  <w16cid:commentId w16cid:paraId="212C9E92" w16cid:durableId="237395EC"/>
  <w16cid:commentId w16cid:paraId="651A08FC" w16cid:durableId="23739634"/>
  <w16cid:commentId w16cid:paraId="37DC795A" w16cid:durableId="23739645"/>
  <w16cid:commentId w16cid:paraId="7C569163" w16cid:durableId="2373965C"/>
  <w16cid:commentId w16cid:paraId="46CA3AF2" w16cid:durableId="23739696"/>
  <w16cid:commentId w16cid:paraId="7787DCAD" w16cid:durableId="237396C6"/>
  <w16cid:commentId w16cid:paraId="5EE045BA" w16cid:durableId="237396E6"/>
  <w16cid:commentId w16cid:paraId="0377B9DD" w16cid:durableId="23739715"/>
  <w16cid:commentId w16cid:paraId="56711A37" w16cid:durableId="23739732"/>
  <w16cid:commentId w16cid:paraId="32C8BE11" w16cid:durableId="23739758"/>
  <w16cid:commentId w16cid:paraId="20DB0D15" w16cid:durableId="2373975E"/>
  <w16cid:commentId w16cid:paraId="726EE80F" w16cid:durableId="2373978A"/>
  <w16cid:commentId w16cid:paraId="24C17A24" w16cid:durableId="237397B8"/>
  <w16cid:commentId w16cid:paraId="12F24567" w16cid:durableId="2374B5A1"/>
  <w16cid:commentId w16cid:paraId="7C7BE2B2" w16cid:durableId="2374B6CD"/>
  <w16cid:commentId w16cid:paraId="4C251760" w16cid:durableId="2374B6E1"/>
  <w16cid:commentId w16cid:paraId="4F9A4A0D" w16cid:durableId="2374B70C"/>
  <w16cid:commentId w16cid:paraId="55BEA46D" w16cid:durableId="2374B717"/>
  <w16cid:commentId w16cid:paraId="4052A904" w16cid:durableId="2374B77B"/>
  <w16cid:commentId w16cid:paraId="0C961D1D" w16cid:durableId="2374B80F"/>
  <w16cid:commentId w16cid:paraId="256A00D1" w16cid:durableId="2374B842"/>
  <w16cid:commentId w16cid:paraId="3E57AF53" w16cid:durableId="2374B93E"/>
  <w16cid:commentId w16cid:paraId="6465747C" w16cid:durableId="2374BA38"/>
  <w16cid:commentId w16cid:paraId="75F78216" w16cid:durableId="2374BA80"/>
  <w16cid:commentId w16cid:paraId="1E41E87F" w16cid:durableId="2374BA8D"/>
  <w16cid:commentId w16cid:paraId="3653ED57" w16cid:durableId="2374BADA"/>
  <w16cid:commentId w16cid:paraId="53F6885E" w16cid:durableId="2374BB0D"/>
  <w16cid:commentId w16cid:paraId="7621B7EE" w16cid:durableId="2374BB4D"/>
  <w16cid:commentId w16cid:paraId="3C840816" w16cid:durableId="2374BBA1"/>
  <w16cid:commentId w16cid:paraId="4C973E92" w16cid:durableId="2374BBE6"/>
  <w16cid:commentId w16cid:paraId="2FEB7BB3" w16cid:durableId="2374BC10"/>
  <w16cid:commentId w16cid:paraId="3CFE5EE0" w16cid:durableId="2374BD0A"/>
  <w16cid:commentId w16cid:paraId="63B73A67" w16cid:durableId="2374BD45"/>
  <w16cid:commentId w16cid:paraId="1631BFCA" w16cid:durableId="2374BD9F"/>
  <w16cid:commentId w16cid:paraId="44AD0DC0" w16cid:durableId="2374BDC8"/>
  <w16cid:commentId w16cid:paraId="758C0800" w16cid:durableId="2374BE3B"/>
  <w16cid:commentId w16cid:paraId="23F28D98" w16cid:durableId="2374BEB9"/>
  <w16cid:commentId w16cid:paraId="16BD05D4" w16cid:durableId="2374BEDB"/>
  <w16cid:commentId w16cid:paraId="5A11F3B5" w16cid:durableId="2374BEF0"/>
  <w16cid:commentId w16cid:paraId="37676E83" w16cid:durableId="2374BF2B"/>
  <w16cid:commentId w16cid:paraId="32E04D1A" w16cid:durableId="2374C41F"/>
  <w16cid:commentId w16cid:paraId="05DEA1F6" w16cid:durableId="2374C475"/>
  <w16cid:commentId w16cid:paraId="281ABFC0" w16cid:durableId="2374C4AA"/>
  <w16cid:commentId w16cid:paraId="20E32A2C" w16cid:durableId="2374C4B9"/>
  <w16cid:commentId w16cid:paraId="35D502FC" w16cid:durableId="2374C51F"/>
  <w16cid:commentId w16cid:paraId="7B157673" w16cid:durableId="2374C538"/>
  <w16cid:commentId w16cid:paraId="7C5BFAAA" w16cid:durableId="2374C5F6"/>
  <w16cid:commentId w16cid:paraId="3B66585A" w16cid:durableId="2374C602"/>
  <w16cid:commentId w16cid:paraId="57C7165A" w16cid:durableId="2374C797"/>
  <w16cid:commentId w16cid:paraId="4DDEC6EC" w16cid:durableId="2374C7C1"/>
  <w16cid:commentId w16cid:paraId="2E7F0B4D" w16cid:durableId="2374C837"/>
  <w16cid:commentId w16cid:paraId="1BB19891" w16cid:durableId="2374C872"/>
  <w16cid:commentId w16cid:paraId="0D39AAE6" w16cid:durableId="2374C8B7"/>
  <w16cid:commentId w16cid:paraId="7990F06D" w16cid:durableId="2374C8D5"/>
  <w16cid:commentId w16cid:paraId="618D0BD7" w16cid:durableId="2374C931"/>
  <w16cid:commentId w16cid:paraId="6C56DC88" w16cid:durableId="2374C943"/>
  <w16cid:commentId w16cid:paraId="14F1B4BF" w16cid:durableId="2374C96C"/>
  <w16cid:commentId w16cid:paraId="79B3D590" w16cid:durableId="2374C981"/>
  <w16cid:commentId w16cid:paraId="76603AAB" w16cid:durableId="2374CA8C"/>
  <w16cid:commentId w16cid:paraId="5FA5F32C" w16cid:durableId="2374CA96"/>
  <w16cid:commentId w16cid:paraId="5564FB94" w16cid:durableId="2374CB4E"/>
  <w16cid:commentId w16cid:paraId="6A661B8C" w16cid:durableId="2374CB89"/>
  <w16cid:commentId w16cid:paraId="0512EF0D" w16cid:durableId="23739119"/>
  <w16cid:commentId w16cid:paraId="4FC25CC0" w16cid:durableId="2374CC79"/>
  <w16cid:commentId w16cid:paraId="6D63BD85" w16cid:durableId="2374CC8F"/>
  <w16cid:commentId w16cid:paraId="3618A7C3" w16cid:durableId="2374CCAA"/>
  <w16cid:commentId w16cid:paraId="270F9B67" w16cid:durableId="2374CE63"/>
  <w16cid:commentId w16cid:paraId="6D643E5F" w16cid:durableId="2374CEB4"/>
  <w16cid:commentId w16cid:paraId="2CA8254C" w16cid:durableId="2374CEC1"/>
  <w16cid:commentId w16cid:paraId="7295DABA" w16cid:durableId="2374CECF"/>
  <w16cid:commentId w16cid:paraId="4C12F755" w16cid:durableId="2374CF37"/>
  <w16cid:commentId w16cid:paraId="404440BB" w16cid:durableId="2374CFB2"/>
  <w16cid:commentId w16cid:paraId="2A74D17D" w16cid:durableId="2374CFB8"/>
  <w16cid:commentId w16cid:paraId="779D5C99" w16cid:durableId="2374D0B3"/>
  <w16cid:commentId w16cid:paraId="74F2CFBD" w16cid:durableId="2374D356"/>
  <w16cid:commentId w16cid:paraId="07EDC4AE" w16cid:durableId="2374D1B5"/>
  <w16cid:commentId w16cid:paraId="6CD9F913" w16cid:durableId="2374D1DE"/>
  <w16cid:commentId w16cid:paraId="58915A0B" w16cid:durableId="2374D1ED"/>
  <w16cid:commentId w16cid:paraId="19935C93" w16cid:durableId="2374D202"/>
  <w16cid:commentId w16cid:paraId="5526E2F5" w16cid:durableId="2374D302"/>
  <w16cid:commentId w16cid:paraId="5D0A8E44" w16cid:durableId="2374D3A5"/>
  <w16cid:commentId w16cid:paraId="3B2C0FA4" w16cid:durableId="2374D313"/>
  <w16cid:commentId w16cid:paraId="31DC7D61" w16cid:durableId="23739135"/>
  <w16cid:commentId w16cid:paraId="7102D297" w16cid:durableId="2374D3B0"/>
  <w16cid:commentId w16cid:paraId="4E5BAAE4" w16cid:durableId="2374D6B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815134" w14:textId="77777777" w:rsidR="00234AB0" w:rsidRDefault="00234AB0" w:rsidP="000E1429">
      <w:r>
        <w:separator/>
      </w:r>
    </w:p>
  </w:endnote>
  <w:endnote w:type="continuationSeparator" w:id="0">
    <w:p w14:paraId="322A3882" w14:textId="77777777" w:rsidR="00234AB0" w:rsidRDefault="00234AB0" w:rsidP="000E1429">
      <w:r>
        <w:continuationSeparator/>
      </w:r>
    </w:p>
  </w:endnote>
  <w:endnote w:type="continuationNotice" w:id="1">
    <w:p w14:paraId="15388166" w14:textId="77777777" w:rsidR="00234AB0" w:rsidRDefault="00234A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aunPenh">
    <w:altName w:val="Leelawadee UI Semilight"/>
    <w:charset w:val="00"/>
    <w:family w:val="auto"/>
    <w:pitch w:val="variable"/>
    <w:sig w:usb0="00000003" w:usb1="00000000" w:usb2="00010000" w:usb3="00000000" w:csb0="00000001" w:csb1="00000000"/>
  </w:font>
  <w:font w:name="Helvetica">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Roboto">
    <w:panose1 w:val="02000000000000000000"/>
    <w:charset w:val="00"/>
    <w:family w:val="auto"/>
    <w:pitch w:val="variable"/>
    <w:sig w:usb0="E00002FF" w:usb1="5000205B" w:usb2="0000002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oppins Light">
    <w:panose1 w:val="00000400000000000000"/>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661AC" w14:textId="47E658C1" w:rsidR="006D0A77" w:rsidRPr="001A47DF" w:rsidRDefault="006D0A77" w:rsidP="00B66059">
    <w:pPr>
      <w:pStyle w:val="Footer"/>
    </w:pPr>
    <w:r>
      <w:rPr>
        <w:noProof/>
      </w:rPr>
      <w:drawing>
        <wp:anchor distT="0" distB="0" distL="114300" distR="114300" simplePos="0" relativeHeight="251658241" behindDoc="0" locked="0" layoutInCell="1" allowOverlap="1" wp14:anchorId="40BA0250" wp14:editId="1DCDD800">
          <wp:simplePos x="0" y="0"/>
          <wp:positionH relativeFrom="column">
            <wp:posOffset>1347470</wp:posOffset>
          </wp:positionH>
          <wp:positionV relativeFrom="paragraph">
            <wp:posOffset>-1920524</wp:posOffset>
          </wp:positionV>
          <wp:extent cx="2726055" cy="85217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om%20client/Archive/OPMJ5637-Report-cover-template/Links/OPM-Core-Logo-Reversed-CMYK-0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26055" cy="852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90" behindDoc="0" locked="0" layoutInCell="1" allowOverlap="1" wp14:anchorId="6825D89C" wp14:editId="05B2B2E5">
          <wp:simplePos x="0" y="0"/>
          <wp:positionH relativeFrom="column">
            <wp:posOffset>-236198</wp:posOffset>
          </wp:positionH>
          <wp:positionV relativeFrom="paragraph">
            <wp:posOffset>-1183027</wp:posOffset>
          </wp:positionV>
          <wp:extent cx="6116955" cy="1938655"/>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t="24074"/>
                  <a:stretch/>
                </pic:blipFill>
                <pic:spPr bwMode="auto">
                  <a:xfrm>
                    <a:off x="0" y="0"/>
                    <a:ext cx="6116955" cy="19386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DC0FD" w14:textId="77777777" w:rsidR="006D0A77" w:rsidRPr="00475405" w:rsidRDefault="006D0A77" w:rsidP="001A47DF">
    <w:r>
      <w:rPr>
        <w:noProof/>
      </w:rPr>
      <mc:AlternateContent>
        <mc:Choice Requires="wps">
          <w:drawing>
            <wp:anchor distT="0" distB="0" distL="114300" distR="114300" simplePos="0" relativeHeight="251658242" behindDoc="0" locked="0" layoutInCell="1" allowOverlap="1" wp14:anchorId="46E35B10" wp14:editId="1B29576C">
              <wp:simplePos x="0" y="0"/>
              <wp:positionH relativeFrom="column">
                <wp:posOffset>-10633</wp:posOffset>
              </wp:positionH>
              <wp:positionV relativeFrom="paragraph">
                <wp:posOffset>-2730441</wp:posOffset>
              </wp:positionV>
              <wp:extent cx="2158410" cy="2551814"/>
              <wp:effectExtent l="0" t="0" r="13335" b="1270"/>
              <wp:wrapNone/>
              <wp:docPr id="11" name="Text Box 11"/>
              <wp:cNvGraphicFramePr/>
              <a:graphic xmlns:a="http://schemas.openxmlformats.org/drawingml/2006/main">
                <a:graphicData uri="http://schemas.microsoft.com/office/word/2010/wordprocessingShape">
                  <wps:wsp>
                    <wps:cNvSpPr txBox="1"/>
                    <wps:spPr>
                      <a:xfrm>
                        <a:off x="0" y="0"/>
                        <a:ext cx="2158410" cy="2551814"/>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18EEE18" w14:textId="77777777" w:rsidR="006D0A77" w:rsidRPr="000E1429" w:rsidRDefault="006D0A77" w:rsidP="00B66059">
                          <w:pPr>
                            <w:pStyle w:val="Contacts"/>
                          </w:pPr>
                          <w:r w:rsidRPr="000E1429">
                            <w:t>Oxford Policy Management Limited</w:t>
                          </w:r>
                        </w:p>
                        <w:p w14:paraId="6350AE43" w14:textId="77777777" w:rsidR="006D0A77" w:rsidRPr="000E1429" w:rsidRDefault="006D0A77" w:rsidP="00B66059">
                          <w:pPr>
                            <w:pStyle w:val="Contacts"/>
                          </w:pPr>
                          <w:r w:rsidRPr="000E1429">
                            <w:t>Registered in England: 3122495</w:t>
                          </w:r>
                        </w:p>
                        <w:p w14:paraId="293A2C3D" w14:textId="77777777" w:rsidR="006D0A77" w:rsidRPr="000E1429" w:rsidRDefault="006D0A77" w:rsidP="00B66059">
                          <w:pPr>
                            <w:pStyle w:val="Contacts"/>
                          </w:pPr>
                        </w:p>
                        <w:p w14:paraId="37BFF4AE" w14:textId="77777777" w:rsidR="006D0A77" w:rsidRPr="000E1429" w:rsidRDefault="006D0A77" w:rsidP="00B66059">
                          <w:pPr>
                            <w:pStyle w:val="Contacts"/>
                          </w:pPr>
                          <w:r w:rsidRPr="000E1429">
                            <w:t>Level 3, Clarendon House</w:t>
                          </w:r>
                        </w:p>
                        <w:p w14:paraId="5A1A8CDA" w14:textId="77777777" w:rsidR="006D0A77" w:rsidRPr="000E1429" w:rsidRDefault="006D0A77" w:rsidP="00B66059">
                          <w:pPr>
                            <w:pStyle w:val="Contacts"/>
                          </w:pPr>
                          <w:r w:rsidRPr="000E1429">
                            <w:t>52 Cornmarket Street</w:t>
                          </w:r>
                        </w:p>
                        <w:p w14:paraId="479A78A3" w14:textId="77777777" w:rsidR="006D0A77" w:rsidRPr="00CB6CEC" w:rsidRDefault="006D0A77" w:rsidP="00B66059">
                          <w:pPr>
                            <w:pStyle w:val="Contacts"/>
                          </w:pPr>
                          <w:r w:rsidRPr="000E1429">
                            <w:t xml:space="preserve">Oxford, </w:t>
                          </w:r>
                          <w:r w:rsidRPr="00CB6CEC">
                            <w:t>OX1 3HJ</w:t>
                          </w:r>
                        </w:p>
                        <w:p w14:paraId="0C12DF35" w14:textId="77777777" w:rsidR="006D0A77" w:rsidRPr="000E1429" w:rsidRDefault="006D0A77" w:rsidP="00B66059">
                          <w:pPr>
                            <w:pStyle w:val="Contacts"/>
                          </w:pPr>
                          <w:r w:rsidRPr="000E1429">
                            <w:t>United Kingdom</w:t>
                          </w:r>
                        </w:p>
                        <w:p w14:paraId="4B09AD80" w14:textId="77777777" w:rsidR="006D0A77" w:rsidRPr="000E1429" w:rsidRDefault="006D0A77" w:rsidP="00B66059">
                          <w:pPr>
                            <w:pStyle w:val="Contacts"/>
                          </w:pPr>
                        </w:p>
                        <w:p w14:paraId="4D51D8A6" w14:textId="77777777" w:rsidR="006D0A77" w:rsidRPr="000E1429" w:rsidRDefault="006D0A77" w:rsidP="00B66059">
                          <w:pPr>
                            <w:pStyle w:val="Contacts"/>
                          </w:pPr>
                          <w:r w:rsidRPr="000E1429">
                            <w:t>Tel</w:t>
                          </w:r>
                          <w:r>
                            <w:t>:</w:t>
                          </w:r>
                          <w:r w:rsidRPr="000E1429">
                            <w:t xml:space="preserve"> +44 (0) 1865 207 300</w:t>
                          </w:r>
                        </w:p>
                        <w:p w14:paraId="57F12747" w14:textId="77777777" w:rsidR="006D0A77" w:rsidRPr="000E1429" w:rsidRDefault="006D0A77" w:rsidP="00B66059">
                          <w:pPr>
                            <w:pStyle w:val="Contacts"/>
                          </w:pPr>
                          <w:r w:rsidRPr="000E1429">
                            <w:t>Fax</w:t>
                          </w:r>
                          <w:r>
                            <w:t>:</w:t>
                          </w:r>
                          <w:r w:rsidRPr="000E1429">
                            <w:t xml:space="preserve"> +44 (0) 1865 207 301</w:t>
                          </w:r>
                        </w:p>
                        <w:p w14:paraId="597CB9DD" w14:textId="77777777" w:rsidR="006D0A77" w:rsidRPr="000E1429" w:rsidRDefault="006D0A77" w:rsidP="00B66059">
                          <w:pPr>
                            <w:pStyle w:val="Contacts"/>
                          </w:pPr>
                          <w:r w:rsidRPr="000E1429">
                            <w:t>Email</w:t>
                          </w:r>
                          <w:r>
                            <w:t>:</w:t>
                          </w:r>
                          <w:r w:rsidRPr="000E1429">
                            <w:t xml:space="preserve"> admin@opml.co.uk</w:t>
                          </w:r>
                        </w:p>
                        <w:p w14:paraId="20F342C8" w14:textId="77777777" w:rsidR="006D0A77" w:rsidRDefault="006D0A77" w:rsidP="00B66059">
                          <w:pPr>
                            <w:pStyle w:val="Contacts"/>
                          </w:pPr>
                          <w:r w:rsidRPr="000E1429">
                            <w:t>Website</w:t>
                          </w:r>
                          <w:r>
                            <w:t>:</w:t>
                          </w:r>
                          <w:r w:rsidRPr="000E1429">
                            <w:t xml:space="preserve"> </w:t>
                          </w:r>
                          <w:hyperlink r:id="rId1" w:history="1">
                            <w:r w:rsidRPr="0041229D">
                              <w:rPr>
                                <w:rStyle w:val="Hyperlink"/>
                              </w:rPr>
                              <w:t>www.opml.co.uk</w:t>
                            </w:r>
                          </w:hyperlink>
                        </w:p>
                        <w:p w14:paraId="2F55B0EC" w14:textId="77777777" w:rsidR="006D0A77" w:rsidRPr="000E1429" w:rsidRDefault="006D0A77" w:rsidP="00B66059">
                          <w:pPr>
                            <w:pStyle w:val="Contacts"/>
                          </w:pPr>
                          <w:r>
                            <w:t xml:space="preserve">Twitter: </w:t>
                          </w:r>
                          <w:hyperlink r:id="rId2" w:history="1">
                            <w:r w:rsidRPr="006E0269">
                              <w:rPr>
                                <w:rStyle w:val="Hyperlink"/>
                              </w:rPr>
                              <w:t>@OPMglobal</w:t>
                            </w:r>
                          </w:hyperlink>
                        </w:p>
                        <w:p w14:paraId="05712568" w14:textId="77777777" w:rsidR="006D0A77" w:rsidRDefault="006D0A77" w:rsidP="00B66059">
                          <w:pPr>
                            <w:pStyle w:val="Contacts"/>
                          </w:pPr>
                          <w:r>
                            <w:t xml:space="preserve">Facebook: </w:t>
                          </w:r>
                          <w:hyperlink r:id="rId3" w:history="1">
                            <w:r w:rsidRPr="006E0269">
                              <w:rPr>
                                <w:rStyle w:val="Hyperlink"/>
                              </w:rPr>
                              <w:t>@OPMglobal</w:t>
                            </w:r>
                          </w:hyperlink>
                        </w:p>
                        <w:p w14:paraId="60B4A7D3" w14:textId="77777777" w:rsidR="006D0A77" w:rsidRDefault="006D0A77" w:rsidP="00B66059">
                          <w:pPr>
                            <w:pStyle w:val="Contacts"/>
                          </w:pPr>
                          <w:r>
                            <w:t xml:space="preserve">YouTube: </w:t>
                          </w:r>
                          <w:hyperlink r:id="rId4" w:history="1">
                            <w:r w:rsidRPr="006E0269">
                              <w:rPr>
                                <w:rStyle w:val="Hyperlink"/>
                              </w:rPr>
                              <w:t>@OPMglobal</w:t>
                            </w:r>
                          </w:hyperlink>
                        </w:p>
                        <w:p w14:paraId="0D972777" w14:textId="77777777" w:rsidR="006D0A77" w:rsidRPr="000E1429" w:rsidRDefault="006D0A77" w:rsidP="00B66059">
                          <w:pPr>
                            <w:pStyle w:val="Contacts"/>
                          </w:pPr>
                          <w:r>
                            <w:t xml:space="preserve">LinkedIn: </w:t>
                          </w:r>
                          <w:hyperlink r:id="rId5" w:history="1">
                            <w:r w:rsidRPr="00DF1A6A">
                              <w:rPr>
                                <w:rStyle w:val="Hyperlink"/>
                              </w:rPr>
                              <w:t>@OPMglobal</w:t>
                            </w:r>
                          </w:hyperlink>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E35B10" id="_x0000_t202" coordsize="21600,21600" o:spt="202" path="m,l,21600r21600,l21600,xe">
              <v:stroke joinstyle="miter"/>
              <v:path gradientshapeok="t" o:connecttype="rect"/>
            </v:shapetype>
            <v:shape id="Text Box 11" o:spid="_x0000_s1026" type="#_x0000_t202" style="position:absolute;margin-left:-.85pt;margin-top:-215pt;width:169.95pt;height:200.9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AwqbAIAAEwFAAAOAAAAZHJzL2Uyb0RvYy54bWysVMFu2zAMvQ/YPwi6r46DdiiCOkXWosOA&#10;oi3WDj0rstQYk0VNUmJnX78n2U67bpcOu8g0+UiRj6TOzvvWsJ3yoSFb8fJoxpmykurGPlX828PV&#10;h1POQhS2FoasqvheBX6+fP/urHMLNacNmVp5hiA2LDpX8U2MblEUQW5UK8IROWVh1ORbEfHrn4ra&#10;iw7RW1PMZ7OPRUe+dp6kCgHay8HIlzm+1krGW62DisxUHLnFfPp8rtNZLM/E4skLt2nkmIb4hyxa&#10;0Vhcegh1KaJgW9/8EaptpKdAOh5JagvSupEq14Bqytmrau43wqlcC8gJ7kBT+H9h5c3uzrOmRu9K&#10;zqxo0aMH1Uf2iXoGFfjpXFgAdu8AjD30wE76AGUqu9e+TV8UxGAH0/sDuymahHJenpwelzBJ2OYn&#10;J+VpeZziFM/uzof4WVHLklBxj/ZlVsXuOsQBOkHSbZauGmNyC439TYGYg0blGRi9UyVDxlmKe6OS&#10;l7FflQYHOfGkyNOnLoxnO4G5EVIqG3PNOS7QCaVx91scR3xyHbJ6i/PBI99MNh6c28aSzyy9Srv+&#10;PqWsBzyoflF3EmO/7scOr6neo8GehhUJTl41aMK1CPFOeOwEGoc9j7c4tKGu4jRKnG3I//ybPuEx&#10;qrBy1mHHKh5+bIVXnJkvFkOcFnIS/CSsJ8Fu2wsC/ZhLZJNFOPhoJlF7ah+x/qt0C0zCStxV8fUk&#10;XsRh0/F8SLVaZRDWzol4be+dTKETnWmkHvpH4d04dxEje0PT9onFq/EbsMnT0mobSTd5NhOhA4sj&#10;0VjZPN3j85LehJf/GfX8CC5/AQAA//8DAFBLAwQUAAYACAAAACEAbn/7aeAAAAALAQAADwAAAGRy&#10;cy9kb3ducmV2LnhtbEyPQU+EMBCF7yb+h2ZMvO0WqBGWpWyIiQezukb0B3TpCETaElpY/PeOJz1N&#10;Zt7Lm+8Vh9UMbMHJ985KiLcRMLSN071tJXy8P24yYD4oq9XgLEr4Rg+H8vqqULl2F/uGSx1aRiHW&#10;50pCF8KYc+6bDo3yWzeiJe3TTUYFWqeW60ldKNwMPImie25Ub+lDp0Z86LD5qmcjYXkxSfXUnHa8&#10;fk5EmorjazUfpby9Was9sIBr+DPDLz6hQ0lMZzdb7dkgYROn5KR5JyIqRQ4hsgTYmU5JFgMvC/6/&#10;Q/kDAAD//wMAUEsBAi0AFAAGAAgAAAAhALaDOJL+AAAA4QEAABMAAAAAAAAAAAAAAAAAAAAAAFtD&#10;b250ZW50X1R5cGVzXS54bWxQSwECLQAUAAYACAAAACEAOP0h/9YAAACUAQAACwAAAAAAAAAAAAAA&#10;AAAvAQAAX3JlbHMvLnJlbHNQSwECLQAUAAYACAAAACEAXoQMKmwCAABMBQAADgAAAAAAAAAAAAAA&#10;AAAuAgAAZHJzL2Uyb0RvYy54bWxQSwECLQAUAAYACAAAACEAbn/7aeAAAAALAQAADwAAAAAAAAAA&#10;AAAAAADGBAAAZHJzL2Rvd25yZXYueG1sUEsFBgAAAAAEAAQA8wAAANMFAAAAAA==&#10;" filled="f" stroked="f">
              <v:textbox inset="0,0,0,0">
                <w:txbxContent>
                  <w:p w14:paraId="018EEE18" w14:textId="77777777" w:rsidR="006D0A77" w:rsidRPr="000E1429" w:rsidRDefault="006D0A77" w:rsidP="00B66059">
                    <w:pPr>
                      <w:pStyle w:val="Contacts"/>
                    </w:pPr>
                    <w:r w:rsidRPr="000E1429">
                      <w:t>Oxford Policy Management Limited</w:t>
                    </w:r>
                  </w:p>
                  <w:p w14:paraId="6350AE43" w14:textId="77777777" w:rsidR="006D0A77" w:rsidRPr="000E1429" w:rsidRDefault="006D0A77" w:rsidP="00B66059">
                    <w:pPr>
                      <w:pStyle w:val="Contacts"/>
                    </w:pPr>
                    <w:r w:rsidRPr="000E1429">
                      <w:t>Registered in England: 3122495</w:t>
                    </w:r>
                  </w:p>
                  <w:p w14:paraId="293A2C3D" w14:textId="77777777" w:rsidR="006D0A77" w:rsidRPr="000E1429" w:rsidRDefault="006D0A77" w:rsidP="00B66059">
                    <w:pPr>
                      <w:pStyle w:val="Contacts"/>
                    </w:pPr>
                  </w:p>
                  <w:p w14:paraId="37BFF4AE" w14:textId="77777777" w:rsidR="006D0A77" w:rsidRPr="000E1429" w:rsidRDefault="006D0A77" w:rsidP="00B66059">
                    <w:pPr>
                      <w:pStyle w:val="Contacts"/>
                    </w:pPr>
                    <w:r w:rsidRPr="000E1429">
                      <w:t>Level 3, Clarendon House</w:t>
                    </w:r>
                  </w:p>
                  <w:p w14:paraId="5A1A8CDA" w14:textId="77777777" w:rsidR="006D0A77" w:rsidRPr="000E1429" w:rsidRDefault="006D0A77" w:rsidP="00B66059">
                    <w:pPr>
                      <w:pStyle w:val="Contacts"/>
                    </w:pPr>
                    <w:r w:rsidRPr="000E1429">
                      <w:t>52 Cornmarket Street</w:t>
                    </w:r>
                  </w:p>
                  <w:p w14:paraId="479A78A3" w14:textId="77777777" w:rsidR="006D0A77" w:rsidRPr="00CB6CEC" w:rsidRDefault="006D0A77" w:rsidP="00B66059">
                    <w:pPr>
                      <w:pStyle w:val="Contacts"/>
                    </w:pPr>
                    <w:r w:rsidRPr="000E1429">
                      <w:t xml:space="preserve">Oxford, </w:t>
                    </w:r>
                    <w:r w:rsidRPr="00CB6CEC">
                      <w:t>OX1 3HJ</w:t>
                    </w:r>
                  </w:p>
                  <w:p w14:paraId="0C12DF35" w14:textId="77777777" w:rsidR="006D0A77" w:rsidRPr="000E1429" w:rsidRDefault="006D0A77" w:rsidP="00B66059">
                    <w:pPr>
                      <w:pStyle w:val="Contacts"/>
                    </w:pPr>
                    <w:r w:rsidRPr="000E1429">
                      <w:t>United Kingdom</w:t>
                    </w:r>
                  </w:p>
                  <w:p w14:paraId="4B09AD80" w14:textId="77777777" w:rsidR="006D0A77" w:rsidRPr="000E1429" w:rsidRDefault="006D0A77" w:rsidP="00B66059">
                    <w:pPr>
                      <w:pStyle w:val="Contacts"/>
                    </w:pPr>
                  </w:p>
                  <w:p w14:paraId="4D51D8A6" w14:textId="77777777" w:rsidR="006D0A77" w:rsidRPr="000E1429" w:rsidRDefault="006D0A77" w:rsidP="00B66059">
                    <w:pPr>
                      <w:pStyle w:val="Contacts"/>
                    </w:pPr>
                    <w:r w:rsidRPr="000E1429">
                      <w:t>Tel</w:t>
                    </w:r>
                    <w:r>
                      <w:t>:</w:t>
                    </w:r>
                    <w:r w:rsidRPr="000E1429">
                      <w:t xml:space="preserve"> +44 (0) 1865 207 300</w:t>
                    </w:r>
                  </w:p>
                  <w:p w14:paraId="57F12747" w14:textId="77777777" w:rsidR="006D0A77" w:rsidRPr="000E1429" w:rsidRDefault="006D0A77" w:rsidP="00B66059">
                    <w:pPr>
                      <w:pStyle w:val="Contacts"/>
                    </w:pPr>
                    <w:r w:rsidRPr="000E1429">
                      <w:t>Fax</w:t>
                    </w:r>
                    <w:r>
                      <w:t>:</w:t>
                    </w:r>
                    <w:r w:rsidRPr="000E1429">
                      <w:t xml:space="preserve"> +44 (0) 1865 207 301</w:t>
                    </w:r>
                  </w:p>
                  <w:p w14:paraId="597CB9DD" w14:textId="77777777" w:rsidR="006D0A77" w:rsidRPr="000E1429" w:rsidRDefault="006D0A77" w:rsidP="00B66059">
                    <w:pPr>
                      <w:pStyle w:val="Contacts"/>
                    </w:pPr>
                    <w:r w:rsidRPr="000E1429">
                      <w:t>Email</w:t>
                    </w:r>
                    <w:r>
                      <w:t>:</w:t>
                    </w:r>
                    <w:r w:rsidRPr="000E1429">
                      <w:t xml:space="preserve"> admin@opml.co.uk</w:t>
                    </w:r>
                  </w:p>
                  <w:p w14:paraId="20F342C8" w14:textId="77777777" w:rsidR="006D0A77" w:rsidRDefault="006D0A77" w:rsidP="00B66059">
                    <w:pPr>
                      <w:pStyle w:val="Contacts"/>
                    </w:pPr>
                    <w:r w:rsidRPr="000E1429">
                      <w:t>Website</w:t>
                    </w:r>
                    <w:r>
                      <w:t>:</w:t>
                    </w:r>
                    <w:r w:rsidRPr="000E1429">
                      <w:t xml:space="preserve"> </w:t>
                    </w:r>
                    <w:hyperlink r:id="rId6" w:history="1">
                      <w:r w:rsidRPr="0041229D">
                        <w:rPr>
                          <w:rStyle w:val="Hyperlink"/>
                        </w:rPr>
                        <w:t>www.opml.co.uk</w:t>
                      </w:r>
                    </w:hyperlink>
                  </w:p>
                  <w:p w14:paraId="2F55B0EC" w14:textId="77777777" w:rsidR="006D0A77" w:rsidRPr="000E1429" w:rsidRDefault="006D0A77" w:rsidP="00B66059">
                    <w:pPr>
                      <w:pStyle w:val="Contacts"/>
                    </w:pPr>
                    <w:r>
                      <w:t xml:space="preserve">Twitter: </w:t>
                    </w:r>
                    <w:hyperlink r:id="rId7" w:history="1">
                      <w:r w:rsidRPr="006E0269">
                        <w:rPr>
                          <w:rStyle w:val="Hyperlink"/>
                        </w:rPr>
                        <w:t>@OPMglobal</w:t>
                      </w:r>
                    </w:hyperlink>
                  </w:p>
                  <w:p w14:paraId="05712568" w14:textId="77777777" w:rsidR="006D0A77" w:rsidRDefault="006D0A77" w:rsidP="00B66059">
                    <w:pPr>
                      <w:pStyle w:val="Contacts"/>
                    </w:pPr>
                    <w:r>
                      <w:t xml:space="preserve">Facebook: </w:t>
                    </w:r>
                    <w:hyperlink r:id="rId8" w:history="1">
                      <w:r w:rsidRPr="006E0269">
                        <w:rPr>
                          <w:rStyle w:val="Hyperlink"/>
                        </w:rPr>
                        <w:t>@OPMglobal</w:t>
                      </w:r>
                    </w:hyperlink>
                  </w:p>
                  <w:p w14:paraId="60B4A7D3" w14:textId="77777777" w:rsidR="006D0A77" w:rsidRDefault="006D0A77" w:rsidP="00B66059">
                    <w:pPr>
                      <w:pStyle w:val="Contacts"/>
                    </w:pPr>
                    <w:r>
                      <w:t xml:space="preserve">YouTube: </w:t>
                    </w:r>
                    <w:hyperlink r:id="rId9" w:history="1">
                      <w:r w:rsidRPr="006E0269">
                        <w:rPr>
                          <w:rStyle w:val="Hyperlink"/>
                        </w:rPr>
                        <w:t>@OPMglobal</w:t>
                      </w:r>
                    </w:hyperlink>
                  </w:p>
                  <w:p w14:paraId="0D972777" w14:textId="77777777" w:rsidR="006D0A77" w:rsidRPr="000E1429" w:rsidRDefault="006D0A77" w:rsidP="00B66059">
                    <w:pPr>
                      <w:pStyle w:val="Contacts"/>
                    </w:pPr>
                    <w:r>
                      <w:t xml:space="preserve">LinkedIn: </w:t>
                    </w:r>
                    <w:hyperlink r:id="rId10" w:history="1">
                      <w:r w:rsidRPr="00DF1A6A">
                        <w:rPr>
                          <w:rStyle w:val="Hyperlink"/>
                        </w:rPr>
                        <w:t>@OPMglobal</w:t>
                      </w:r>
                    </w:hyperlink>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F4E7F" w14:textId="075F178C" w:rsidR="006D0A77" w:rsidRPr="001A47DF" w:rsidRDefault="006D0A77" w:rsidP="00C33287">
    <w:pPr>
      <w:pStyle w:val="Footer"/>
      <w:pBdr>
        <w:top w:val="single" w:sz="4" w:space="1" w:color="auto"/>
      </w:pBdr>
    </w:pPr>
    <w:r w:rsidRPr="00475405">
      <w:t>© Oxford Policy Management</w:t>
    </w:r>
    <w:r>
      <w:ptab w:relativeTo="margin" w:alignment="right" w:leader="none"/>
    </w:r>
    <w:sdt>
      <w:sdtPr>
        <w:id w:val="-136088944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F8094C">
          <w:rPr>
            <w:noProof/>
          </w:rPr>
          <w:t>ix</w:t>
        </w:r>
        <w:r>
          <w:rPr>
            <w:noProof/>
          </w:rPr>
          <w:fldChar w:fldCharType="end"/>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E5C52" w14:textId="1059820B" w:rsidR="006D0A77" w:rsidRPr="00475405" w:rsidRDefault="006D0A77" w:rsidP="00530E2E">
    <w:pPr>
      <w:pStyle w:val="Footer"/>
      <w:pBdr>
        <w:top w:val="single" w:sz="4" w:space="1" w:color="auto"/>
      </w:pBdr>
    </w:pPr>
    <w:r w:rsidRPr="00475405">
      <w:t>© Oxford Policy Management</w:t>
    </w:r>
    <w:r>
      <w:ptab w:relativeTo="margin" w:alignment="right" w:leader="none"/>
    </w:r>
    <w:sdt>
      <w:sdtPr>
        <w:id w:val="196399718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F8094C">
          <w:rPr>
            <w:noProof/>
          </w:rPr>
          <w:t>18</w:t>
        </w:r>
        <w:r>
          <w:rPr>
            <w:noProof/>
          </w:rPr>
          <w:fldChar w:fldCharType="end"/>
        </w:r>
      </w:sdtContent>
    </w:sdt>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51C10" w14:textId="50A25541" w:rsidR="006D0A77" w:rsidRPr="00475405" w:rsidRDefault="006D0A77" w:rsidP="00BD5732">
    <w:pPr>
      <w:pStyle w:val="Footer"/>
      <w:pBdr>
        <w:top w:val="single" w:sz="2" w:space="1" w:color="auto"/>
      </w:pBdr>
    </w:pPr>
    <w:r w:rsidRPr="00475405">
      <w:t>© Oxford Policy Management</w:t>
    </w:r>
    <w:r>
      <w:ptab w:relativeTo="margin" w:alignment="right" w:leader="none"/>
    </w:r>
    <w:sdt>
      <w:sdtPr>
        <w:id w:val="-175241968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F8094C">
          <w:rPr>
            <w:noProof/>
          </w:rPr>
          <w:t>35</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BC6986" w14:textId="77777777" w:rsidR="00234AB0" w:rsidRPr="0005501D" w:rsidRDefault="00234AB0" w:rsidP="00B248C8">
      <w:pPr>
        <w:spacing w:after="120"/>
      </w:pPr>
      <w:r>
        <w:separator/>
      </w:r>
    </w:p>
  </w:footnote>
  <w:footnote w:type="continuationSeparator" w:id="0">
    <w:p w14:paraId="58079337" w14:textId="77777777" w:rsidR="00234AB0" w:rsidRPr="0005501D" w:rsidRDefault="00234AB0" w:rsidP="000E1429"/>
  </w:footnote>
  <w:footnote w:type="continuationNotice" w:id="1">
    <w:p w14:paraId="79E65FD9" w14:textId="77777777" w:rsidR="00234AB0" w:rsidRDefault="00234AB0" w:rsidP="000E1429"/>
  </w:footnote>
  <w:footnote w:id="2">
    <w:p w14:paraId="52FC1A46" w14:textId="6B7FA457" w:rsidR="006D0A77" w:rsidRPr="00661ED7" w:rsidRDefault="006D0A77" w:rsidP="00857136">
      <w:pPr>
        <w:pStyle w:val="FootnoteText"/>
        <w:tabs>
          <w:tab w:val="left" w:pos="0"/>
        </w:tabs>
        <w:rPr>
          <w:lang w:val="en-US"/>
        </w:rPr>
      </w:pPr>
      <w:r>
        <w:rPr>
          <w:rStyle w:val="FootnoteReference"/>
        </w:rPr>
        <w:footnoteRef/>
      </w:r>
      <w:r>
        <w:t xml:space="preserve"> </w:t>
      </w:r>
      <w:r>
        <w:rPr>
          <w:lang w:val="en-US"/>
        </w:rPr>
        <w:t>Based on interviews with CDPF donors European Union, the Swedish International Development Agency (Sida), and the United States Agency for International Development (USAID).</w:t>
      </w:r>
    </w:p>
  </w:footnote>
  <w:footnote w:id="3">
    <w:p w14:paraId="39C5585B" w14:textId="4DA51E27" w:rsidR="006D0A77" w:rsidRDefault="006D0A77" w:rsidP="00857136">
      <w:pPr>
        <w:pStyle w:val="FootnoteText"/>
        <w:tabs>
          <w:tab w:val="left" w:pos="0"/>
        </w:tabs>
        <w:rPr>
          <w:lang w:val="en-AU"/>
        </w:rPr>
      </w:pPr>
      <w:r>
        <w:rPr>
          <w:rStyle w:val="FootnoteReference"/>
        </w:rPr>
        <w:footnoteRef/>
      </w:r>
      <w:r>
        <w:t xml:space="preserve"> </w:t>
      </w:r>
      <w:r>
        <w:rPr>
          <w:lang w:val="en-AU"/>
        </w:rPr>
        <w:t>‘Unit’ refers to the actual part of the organisation being assessed. In the case of the central MoEYS it is the department and/or its offices, or the POE or DOE at sub-national level</w:t>
      </w:r>
    </w:p>
  </w:footnote>
  <w:footnote w:id="4">
    <w:p w14:paraId="0DE3B176" w14:textId="2E83EFA1" w:rsidR="006D0A77" w:rsidRPr="00AD2191" w:rsidRDefault="006D0A77" w:rsidP="00857136">
      <w:pPr>
        <w:pStyle w:val="FootnoteText"/>
        <w:tabs>
          <w:tab w:val="left" w:pos="0"/>
        </w:tabs>
        <w:rPr>
          <w:lang w:val="en-AU"/>
        </w:rPr>
      </w:pPr>
      <w:r>
        <w:rPr>
          <w:rStyle w:val="FootnoteReference"/>
        </w:rPr>
        <w:footnoteRef/>
      </w:r>
      <w:r>
        <w:t xml:space="preserve"> </w:t>
      </w:r>
      <w:r>
        <w:rPr>
          <w:lang w:val="en-AU"/>
        </w:rPr>
        <w:t xml:space="preserve">Curriculum Development (36 female staff out of 111), Primary Education (29 out of 79), Printing and Distribution (22 out of 75), Physical Education and Sport (25 out of 75), and Higher Education (18 out of 64). </w:t>
      </w:r>
    </w:p>
  </w:footnote>
  <w:footnote w:id="5">
    <w:p w14:paraId="714C7917" w14:textId="0CEEBFCD" w:rsidR="006D0A77" w:rsidRPr="00B12132" w:rsidRDefault="006D0A77" w:rsidP="00857136">
      <w:pPr>
        <w:pStyle w:val="FootnoteText"/>
        <w:tabs>
          <w:tab w:val="left" w:pos="0"/>
        </w:tabs>
        <w:rPr>
          <w:lang w:val="en-AU"/>
        </w:rPr>
      </w:pPr>
      <w:r>
        <w:rPr>
          <w:rStyle w:val="FootnoteReference"/>
        </w:rPr>
        <w:footnoteRef/>
      </w:r>
      <w:r>
        <w:t xml:space="preserve"> </w:t>
      </w:r>
      <w:r>
        <w:rPr>
          <w:lang w:val="en-AU"/>
        </w:rPr>
        <w:t>Staff were asked to answer in terms of their position in the department or office.</w:t>
      </w:r>
    </w:p>
  </w:footnote>
  <w:footnote w:id="6">
    <w:p w14:paraId="19650EA7" w14:textId="3E40C283" w:rsidR="006D0A77" w:rsidRPr="00A12ABE" w:rsidRDefault="006D0A77" w:rsidP="00857136">
      <w:pPr>
        <w:pStyle w:val="FootnoteText"/>
        <w:tabs>
          <w:tab w:val="left" w:pos="0"/>
        </w:tabs>
        <w:rPr>
          <w:lang w:val="en-AU"/>
        </w:rPr>
      </w:pPr>
      <w:r>
        <w:rPr>
          <w:rStyle w:val="FootnoteReference"/>
        </w:rPr>
        <w:footnoteRef/>
      </w:r>
      <w:r>
        <w:t xml:space="preserve"> </w:t>
      </w:r>
      <w:r>
        <w:rPr>
          <w:lang w:val="en-AU"/>
        </w:rPr>
        <w:t>This shows a problem in the training. It should have emphasised that it was important to provide specific skills, rather than a general response to this question. The use of a pilot may have been instrumental in alerting the trainers to this weakness.</w:t>
      </w:r>
    </w:p>
  </w:footnote>
  <w:footnote w:id="7">
    <w:p w14:paraId="17FC56E5" w14:textId="5BF5E87D" w:rsidR="006D0A77" w:rsidRDefault="006D0A77" w:rsidP="00857136">
      <w:pPr>
        <w:pStyle w:val="FootnoteText"/>
        <w:tabs>
          <w:tab w:val="left" w:pos="0"/>
        </w:tabs>
      </w:pPr>
      <w:r>
        <w:rPr>
          <w:rStyle w:val="FootnoteReference"/>
        </w:rPr>
        <w:footnoteRef/>
      </w:r>
      <w:r>
        <w:t xml:space="preserve"> Administration and Finance Inspectorate, Department of EMIS, Department of Science Research, Department of Material and State Property, and Department of Youth. </w:t>
      </w:r>
    </w:p>
  </w:footnote>
  <w:footnote w:id="8">
    <w:p w14:paraId="5C2D4093" w14:textId="511355C0" w:rsidR="006D0A77" w:rsidRDefault="006D0A77" w:rsidP="00857136">
      <w:pPr>
        <w:pStyle w:val="FootnoteText"/>
        <w:tabs>
          <w:tab w:val="left" w:pos="0"/>
        </w:tabs>
      </w:pPr>
      <w:r>
        <w:rPr>
          <w:rStyle w:val="FootnoteReference"/>
        </w:rPr>
        <w:footnoteRef/>
      </w:r>
      <w:r>
        <w:t xml:space="preserve"> Nonetheless, many MOOC providers, such as Coursera, do offer licensing options. Further information has been requested on licensing procedures and costs.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D3BFA" w14:textId="77777777" w:rsidR="006D0A77" w:rsidRDefault="006D0A77" w:rsidP="00C33287">
    <w:pPr>
      <w:pStyle w:val="Header"/>
      <w:pBdr>
        <w:bottom w:val="none" w:sz="0" w:space="0" w:color="auto"/>
      </w:pBdr>
    </w:pPr>
    <w:r>
      <mc:AlternateContent>
        <mc:Choice Requires="wps">
          <w:drawing>
            <wp:anchor distT="0" distB="0" distL="114300" distR="114300" simplePos="0" relativeHeight="251658240" behindDoc="0" locked="0" layoutInCell="1" allowOverlap="1" wp14:anchorId="25FABFB1" wp14:editId="1F98B73A">
              <wp:simplePos x="0" y="0"/>
              <wp:positionH relativeFrom="column">
                <wp:posOffset>-1</wp:posOffset>
              </wp:positionH>
              <wp:positionV relativeFrom="paragraph">
                <wp:posOffset>386279</wp:posOffset>
              </wp:positionV>
              <wp:extent cx="5786651" cy="0"/>
              <wp:effectExtent l="0" t="38100" r="43180" b="38100"/>
              <wp:wrapNone/>
              <wp:docPr id="18" name="Straight Connector 18"/>
              <wp:cNvGraphicFramePr/>
              <a:graphic xmlns:a="http://schemas.openxmlformats.org/drawingml/2006/main">
                <a:graphicData uri="http://schemas.microsoft.com/office/word/2010/wordprocessingShape">
                  <wps:wsp>
                    <wps:cNvCnPr/>
                    <wps:spPr>
                      <a:xfrm>
                        <a:off x="0" y="0"/>
                        <a:ext cx="5786651" cy="0"/>
                      </a:xfrm>
                      <a:prstGeom prst="line">
                        <a:avLst/>
                      </a:prstGeom>
                      <a:ln w="7620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35F4EB6" id="Straight Connector 1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0.4pt" to="455.65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OiE2wEAAA8EAAAOAAAAZHJzL2Uyb0RvYy54bWysU8Fu2zAMvQ/YPwi6L04CNC2MOD2k6C7D&#10;FqzbB6gyFQuQREHSYufvR8mOU7TDgA29yJbI98T3SG3vB2vYCULU6Bq+Wiw5Ayex1e7Y8J8/Hj/d&#10;cRaTcK0w6KDhZ4j8fvfxw7b3NayxQ9NCYETiYt37hncp+bqqouzAirhAD46CCoMVibbhWLVB9MRu&#10;TbVeLjdVj6H1ASXESKcPY5DvCr9SINM3pSIkZhpOtaWyhrI+57XabUV9DMJ3Wk5liP+owgrt6NKZ&#10;6kEkwX4F/YbKahkwokoLibZCpbSEooHUrJav1Dx1wkPRQuZEP9sU349Wfj0dAtMt9Y465YSlHj2l&#10;IPSxS2yPzpGDGBgFyanex5oAe3cI0y76Q8iyBxVs/pIgNhR3z7O7MCQm6fDm9m6zuVlxJi+x6gr0&#10;IabPgJbln4Yb7bJwUYvTl5joMkq9pORj41jf8NsNjUBJi2h0+6iNycEyPLA3gZ0EtT0N61w8MbzI&#10;op1xdJgljSLKXzobGPm/gyJbqOzVeEEeyCunkBJcWk28xlF2himqYAZOlf0NOOVnKJRh/RfwjCg3&#10;o0sz2GqH4U9lp+FSshrzLw6MurMFz9ieS3uLNTR1xbnpheSxfrkv8Os73v0GAAD//wMAUEsDBBQA&#10;BgAIAAAAIQDcs8de2gAAAAYBAAAPAAAAZHJzL2Rvd25yZXYueG1sTI/NTsMwEITvSLyDtUjcqBOQ&#10;KhriVFULF8SFFPXsxJsf1V5HsdMmb88iDnDcmdHMt/l2dlZccAy9JwXpKgGBVHvTU6vg6/j28Awi&#10;RE1GW0+oYMEA2+L2JteZ8Vf6xEsZW8ElFDKtoItxyKQMdYdOh5UfkNhr/Oh05HNspRn1lcudlY9J&#10;spZO98QLnR5w32F9Lien4LRvDpZO+rh5ff84LGWzVGHqlbq/m3cvICLO8S8MP/iMDgUzVX4iE4RV&#10;wI9EBeuE+dndpOkTiOpXkEUu/+MX3wAAAP//AwBQSwECLQAUAAYACAAAACEAtoM4kv4AAADhAQAA&#10;EwAAAAAAAAAAAAAAAAAAAAAAW0NvbnRlbnRfVHlwZXNdLnhtbFBLAQItABQABgAIAAAAIQA4/SH/&#10;1gAAAJQBAAALAAAAAAAAAAAAAAAAAC8BAABfcmVscy8ucmVsc1BLAQItABQABgAIAAAAIQDGPOiE&#10;2wEAAA8EAAAOAAAAAAAAAAAAAAAAAC4CAABkcnMvZTJvRG9jLnhtbFBLAQItABQABgAIAAAAIQDc&#10;s8de2gAAAAYBAAAPAAAAAAAAAAAAAAAAADUEAABkcnMvZG93bnJldi54bWxQSwUGAAAAAAQABADz&#10;AAAAPAUAAAAA&#10;" strokecolor="#0a1f50 [3215]" strokeweight="6pt">
              <v:stroke joinstyle="miter"/>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BF9C1" w14:textId="1B0D2121" w:rsidR="006D0A77" w:rsidRPr="001A47DF" w:rsidRDefault="006D0A77" w:rsidP="00B66059">
    <w:pPr>
      <w:pStyle w:val="Header"/>
    </w:pPr>
    <w:r>
      <w:t xml:space="preserve">Market scoping assessment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680DA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3524A6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18FCFE4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536AA1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708BA9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EB09E5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D12893C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CC0C6E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6261CE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8666FF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082B46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3A5D7A"/>
    <w:multiLevelType w:val="hybridMultilevel"/>
    <w:tmpl w:val="D0FE6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0544668"/>
    <w:multiLevelType w:val="hybridMultilevel"/>
    <w:tmpl w:val="96ACC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1AC5D0F"/>
    <w:multiLevelType w:val="hybridMultilevel"/>
    <w:tmpl w:val="B31A7640"/>
    <w:lvl w:ilvl="0" w:tplc="CECAC4B0">
      <w:start w:val="1"/>
      <w:numFmt w:val="lowerLetter"/>
      <w:pStyle w:val="ListNumbered3"/>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22C6F4E"/>
    <w:multiLevelType w:val="hybridMultilevel"/>
    <w:tmpl w:val="BC8253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045C6EEC"/>
    <w:multiLevelType w:val="hybridMultilevel"/>
    <w:tmpl w:val="7408D99C"/>
    <w:lvl w:ilvl="0" w:tplc="CAB64E5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DD761C"/>
    <w:multiLevelType w:val="hybridMultilevel"/>
    <w:tmpl w:val="DFE273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36D64A8"/>
    <w:multiLevelType w:val="hybridMultilevel"/>
    <w:tmpl w:val="8982B7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61D1450"/>
    <w:multiLevelType w:val="hybridMultilevel"/>
    <w:tmpl w:val="0C1C07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8FC427C"/>
    <w:multiLevelType w:val="hybridMultilevel"/>
    <w:tmpl w:val="965CEC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9493F28"/>
    <w:multiLevelType w:val="hybridMultilevel"/>
    <w:tmpl w:val="2E9A5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99A4F05"/>
    <w:multiLevelType w:val="hybridMultilevel"/>
    <w:tmpl w:val="695429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1BBD685E"/>
    <w:multiLevelType w:val="hybridMultilevel"/>
    <w:tmpl w:val="397E07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BDB6192"/>
    <w:multiLevelType w:val="hybridMultilevel"/>
    <w:tmpl w:val="F5F45B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1E48685C"/>
    <w:multiLevelType w:val="hybridMultilevel"/>
    <w:tmpl w:val="02AE08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04644C4"/>
    <w:multiLevelType w:val="hybridMultilevel"/>
    <w:tmpl w:val="91609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1FC711D"/>
    <w:multiLevelType w:val="hybridMultilevel"/>
    <w:tmpl w:val="8BDCE38C"/>
    <w:lvl w:ilvl="0" w:tplc="FFA4D98A">
      <w:start w:val="1"/>
      <w:numFmt w:val="bullet"/>
      <w:lvlText w:val="-"/>
      <w:lvlJc w:val="left"/>
      <w:pPr>
        <w:ind w:hanging="360"/>
      </w:pPr>
      <w:rPr>
        <w:rFonts w:ascii="Times New Roman" w:eastAsia="Times New Roman" w:hAnsi="Times New Roman" w:hint="default"/>
        <w:sz w:val="24"/>
        <w:szCs w:val="24"/>
      </w:rPr>
    </w:lvl>
    <w:lvl w:ilvl="1" w:tplc="2804AC1C">
      <w:start w:val="1"/>
      <w:numFmt w:val="bullet"/>
      <w:lvlText w:val="•"/>
      <w:lvlJc w:val="left"/>
      <w:rPr>
        <w:rFonts w:hint="default"/>
      </w:rPr>
    </w:lvl>
    <w:lvl w:ilvl="2" w:tplc="5ED2F3BE">
      <w:start w:val="1"/>
      <w:numFmt w:val="bullet"/>
      <w:lvlText w:val="•"/>
      <w:lvlJc w:val="left"/>
      <w:rPr>
        <w:rFonts w:hint="default"/>
      </w:rPr>
    </w:lvl>
    <w:lvl w:ilvl="3" w:tplc="6E901F1A">
      <w:start w:val="1"/>
      <w:numFmt w:val="bullet"/>
      <w:lvlText w:val="•"/>
      <w:lvlJc w:val="left"/>
      <w:rPr>
        <w:rFonts w:hint="default"/>
      </w:rPr>
    </w:lvl>
    <w:lvl w:ilvl="4" w:tplc="A4A86816">
      <w:start w:val="1"/>
      <w:numFmt w:val="bullet"/>
      <w:lvlText w:val="•"/>
      <w:lvlJc w:val="left"/>
      <w:rPr>
        <w:rFonts w:hint="default"/>
      </w:rPr>
    </w:lvl>
    <w:lvl w:ilvl="5" w:tplc="9F9E1978">
      <w:start w:val="1"/>
      <w:numFmt w:val="bullet"/>
      <w:lvlText w:val="•"/>
      <w:lvlJc w:val="left"/>
      <w:rPr>
        <w:rFonts w:hint="default"/>
      </w:rPr>
    </w:lvl>
    <w:lvl w:ilvl="6" w:tplc="67BE7038">
      <w:start w:val="1"/>
      <w:numFmt w:val="bullet"/>
      <w:lvlText w:val="•"/>
      <w:lvlJc w:val="left"/>
      <w:rPr>
        <w:rFonts w:hint="default"/>
      </w:rPr>
    </w:lvl>
    <w:lvl w:ilvl="7" w:tplc="B14EACB0">
      <w:start w:val="1"/>
      <w:numFmt w:val="bullet"/>
      <w:lvlText w:val="•"/>
      <w:lvlJc w:val="left"/>
      <w:rPr>
        <w:rFonts w:hint="default"/>
      </w:rPr>
    </w:lvl>
    <w:lvl w:ilvl="8" w:tplc="4FDC42D2">
      <w:start w:val="1"/>
      <w:numFmt w:val="bullet"/>
      <w:lvlText w:val="•"/>
      <w:lvlJc w:val="left"/>
      <w:rPr>
        <w:rFonts w:hint="default"/>
      </w:rPr>
    </w:lvl>
  </w:abstractNum>
  <w:abstractNum w:abstractNumId="27" w15:restartNumberingAfterBreak="0">
    <w:nsid w:val="22DF6E9A"/>
    <w:multiLevelType w:val="multilevel"/>
    <w:tmpl w:val="42FE68EA"/>
    <w:lvl w:ilvl="0">
      <w:start w:val="1"/>
      <w:numFmt w:val="bullet"/>
      <w:lvlText w:val=""/>
      <w:lvlJc w:val="left"/>
      <w:pPr>
        <w:ind w:left="980" w:hanging="360"/>
      </w:pPr>
      <w:rPr>
        <w:rFonts w:ascii="Symbol" w:hAnsi="Symbol" w:hint="default"/>
      </w:rPr>
    </w:lvl>
    <w:lvl w:ilvl="1">
      <w:start w:val="1"/>
      <w:numFmt w:val="bullet"/>
      <w:lvlText w:val="o"/>
      <w:lvlJc w:val="left"/>
      <w:pPr>
        <w:ind w:left="1700" w:hanging="360"/>
      </w:pPr>
      <w:rPr>
        <w:rFonts w:ascii="Courier New" w:hAnsi="Courier New" w:cs="Courier New" w:hint="default"/>
      </w:rPr>
    </w:lvl>
    <w:lvl w:ilvl="2">
      <w:start w:val="1"/>
      <w:numFmt w:val="bullet"/>
      <w:lvlText w:val=""/>
      <w:lvlJc w:val="left"/>
      <w:pPr>
        <w:ind w:left="2420" w:hanging="360"/>
      </w:pPr>
      <w:rPr>
        <w:rFonts w:ascii="Wingdings" w:hAnsi="Wingdings"/>
        <w:sz w:val="22"/>
      </w:rPr>
    </w:lvl>
    <w:lvl w:ilvl="3">
      <w:start w:val="1"/>
      <w:numFmt w:val="bullet"/>
      <w:lvlText w:val=""/>
      <w:lvlJc w:val="left"/>
      <w:pPr>
        <w:ind w:left="3140" w:hanging="360"/>
      </w:pPr>
      <w:rPr>
        <w:rFonts w:ascii="Symbol" w:hAnsi="Symbol" w:hint="default"/>
      </w:rPr>
    </w:lvl>
    <w:lvl w:ilvl="4">
      <w:start w:val="1"/>
      <w:numFmt w:val="bullet"/>
      <w:lvlText w:val="o"/>
      <w:lvlJc w:val="left"/>
      <w:pPr>
        <w:ind w:left="3860" w:hanging="360"/>
      </w:pPr>
      <w:rPr>
        <w:rFonts w:ascii="Courier New" w:hAnsi="Courier New" w:cs="Courier New" w:hint="default"/>
      </w:rPr>
    </w:lvl>
    <w:lvl w:ilvl="5">
      <w:start w:val="1"/>
      <w:numFmt w:val="bullet"/>
      <w:lvlText w:val=""/>
      <w:lvlJc w:val="left"/>
      <w:pPr>
        <w:ind w:left="4580" w:hanging="360"/>
      </w:pPr>
      <w:rPr>
        <w:rFonts w:ascii="Wingdings" w:hAnsi="Wingdings" w:hint="default"/>
      </w:rPr>
    </w:lvl>
    <w:lvl w:ilvl="6">
      <w:start w:val="1"/>
      <w:numFmt w:val="bullet"/>
      <w:lvlText w:val=""/>
      <w:lvlJc w:val="left"/>
      <w:pPr>
        <w:ind w:left="5300" w:hanging="360"/>
      </w:pPr>
      <w:rPr>
        <w:rFonts w:ascii="Symbol" w:hAnsi="Symbol" w:hint="default"/>
      </w:rPr>
    </w:lvl>
    <w:lvl w:ilvl="7">
      <w:start w:val="1"/>
      <w:numFmt w:val="bullet"/>
      <w:lvlText w:val="o"/>
      <w:lvlJc w:val="left"/>
      <w:pPr>
        <w:ind w:left="6020" w:hanging="360"/>
      </w:pPr>
      <w:rPr>
        <w:rFonts w:ascii="Courier New" w:hAnsi="Courier New" w:cs="Courier New" w:hint="default"/>
      </w:rPr>
    </w:lvl>
    <w:lvl w:ilvl="8">
      <w:start w:val="1"/>
      <w:numFmt w:val="bullet"/>
      <w:lvlText w:val=""/>
      <w:lvlJc w:val="left"/>
      <w:pPr>
        <w:ind w:left="6740" w:hanging="360"/>
      </w:pPr>
      <w:rPr>
        <w:rFonts w:ascii="Wingdings" w:hAnsi="Wingdings" w:hint="default"/>
      </w:rPr>
    </w:lvl>
  </w:abstractNum>
  <w:abstractNum w:abstractNumId="28" w15:restartNumberingAfterBreak="0">
    <w:nsid w:val="23A40295"/>
    <w:multiLevelType w:val="hybridMultilevel"/>
    <w:tmpl w:val="6A00DE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48778B7"/>
    <w:multiLevelType w:val="hybridMultilevel"/>
    <w:tmpl w:val="08200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6431D7D"/>
    <w:multiLevelType w:val="multilevel"/>
    <w:tmpl w:val="E826B390"/>
    <w:styleLink w:val="ListBullets"/>
    <w:lvl w:ilvl="0">
      <w:start w:val="1"/>
      <w:numFmt w:val="bullet"/>
      <w:pStyle w:val="ListBullet"/>
      <w:lvlText w:val=""/>
      <w:lvlJc w:val="left"/>
      <w:pPr>
        <w:ind w:left="357" w:hanging="357"/>
      </w:pPr>
      <w:rPr>
        <w:rFonts w:ascii="Symbol" w:hAnsi="Symbol" w:hint="default"/>
      </w:rPr>
    </w:lvl>
    <w:lvl w:ilvl="1">
      <w:start w:val="1"/>
      <w:numFmt w:val="bullet"/>
      <w:pStyle w:val="ListBullet2"/>
      <w:lvlText w:val=""/>
      <w:lvlJc w:val="left"/>
      <w:pPr>
        <w:ind w:left="714" w:hanging="357"/>
      </w:pPr>
      <w:rPr>
        <w:rFonts w:ascii="Symbol" w:hAnsi="Symbol" w:hint="default"/>
      </w:rPr>
    </w:lvl>
    <w:lvl w:ilvl="2">
      <w:start w:val="1"/>
      <w:numFmt w:val="bullet"/>
      <w:pStyle w:val="ListBullet3"/>
      <w:lvlText w:val="-"/>
      <w:lvlJc w:val="left"/>
      <w:pPr>
        <w:ind w:left="1071" w:hanging="357"/>
      </w:pPr>
      <w:rPr>
        <w:rFonts w:ascii="Arial" w:hAnsi="Arial" w:hint="default"/>
      </w:rPr>
    </w:lvl>
    <w:lvl w:ilvl="3">
      <w:start w:val="1"/>
      <w:numFmt w:val="bullet"/>
      <w:pStyle w:val="ListBullet4"/>
      <w:lvlText w:val="."/>
      <w:lvlJc w:val="left"/>
      <w:pPr>
        <w:ind w:left="1428" w:hanging="357"/>
      </w:pPr>
      <w:rPr>
        <w:rFonts w:ascii="Arial" w:hAnsi="Arial" w:hint="default"/>
      </w:rPr>
    </w:lvl>
    <w:lvl w:ilvl="4">
      <w:start w:val="1"/>
      <w:numFmt w:val="bullet"/>
      <w:pStyle w:val="ListBullet5"/>
      <w:lvlText w:val=""/>
      <w:lvlJc w:val="left"/>
      <w:pPr>
        <w:ind w:left="1785" w:hanging="357"/>
      </w:pPr>
      <w:rPr>
        <w:rFonts w:ascii="Symbol" w:hAnsi="Symbol"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31" w15:restartNumberingAfterBreak="0">
    <w:nsid w:val="286320D6"/>
    <w:multiLevelType w:val="hybridMultilevel"/>
    <w:tmpl w:val="F61E5E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2A6F166B"/>
    <w:multiLevelType w:val="hybridMultilevel"/>
    <w:tmpl w:val="B81A6228"/>
    <w:lvl w:ilvl="0" w:tplc="08090015">
      <w:start w:val="1"/>
      <w:numFmt w:val="upperLetter"/>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A954B82"/>
    <w:multiLevelType w:val="hybridMultilevel"/>
    <w:tmpl w:val="42FE68EA"/>
    <w:lvl w:ilvl="0" w:tplc="3DD813A2">
      <w:start w:val="1"/>
      <w:numFmt w:val="bullet"/>
      <w:lvlText w:val=""/>
      <w:lvlJc w:val="left"/>
      <w:pPr>
        <w:ind w:left="980" w:hanging="360"/>
      </w:pPr>
      <w:rPr>
        <w:rFonts w:ascii="Symbol" w:hAnsi="Symbol" w:hint="default"/>
      </w:rPr>
    </w:lvl>
    <w:lvl w:ilvl="1" w:tplc="04090003">
      <w:start w:val="1"/>
      <w:numFmt w:val="bullet"/>
      <w:lvlText w:val="o"/>
      <w:lvlJc w:val="left"/>
      <w:pPr>
        <w:ind w:left="1700" w:hanging="360"/>
      </w:pPr>
      <w:rPr>
        <w:rFonts w:ascii="Courier New" w:hAnsi="Courier New" w:cs="Courier New" w:hint="default"/>
      </w:rPr>
    </w:lvl>
    <w:lvl w:ilvl="2" w:tplc="04090005">
      <w:start w:val="1"/>
      <w:numFmt w:val="bullet"/>
      <w:lvlText w:val=""/>
      <w:lvlJc w:val="left"/>
      <w:pPr>
        <w:ind w:left="2420" w:hanging="360"/>
      </w:pPr>
      <w:rPr>
        <w:rFonts w:ascii="Wingdings" w:hAnsi="Wingdings" w:hint="default"/>
      </w:rPr>
    </w:lvl>
    <w:lvl w:ilvl="3" w:tplc="04090001" w:tentative="1">
      <w:start w:val="1"/>
      <w:numFmt w:val="bullet"/>
      <w:lvlText w:val=""/>
      <w:lvlJc w:val="left"/>
      <w:pPr>
        <w:ind w:left="3140" w:hanging="360"/>
      </w:pPr>
      <w:rPr>
        <w:rFonts w:ascii="Symbol" w:hAnsi="Symbol" w:hint="default"/>
      </w:rPr>
    </w:lvl>
    <w:lvl w:ilvl="4" w:tplc="04090003" w:tentative="1">
      <w:start w:val="1"/>
      <w:numFmt w:val="bullet"/>
      <w:lvlText w:val="o"/>
      <w:lvlJc w:val="left"/>
      <w:pPr>
        <w:ind w:left="3860" w:hanging="360"/>
      </w:pPr>
      <w:rPr>
        <w:rFonts w:ascii="Courier New" w:hAnsi="Courier New" w:cs="Courier New" w:hint="default"/>
      </w:rPr>
    </w:lvl>
    <w:lvl w:ilvl="5" w:tplc="04090005" w:tentative="1">
      <w:start w:val="1"/>
      <w:numFmt w:val="bullet"/>
      <w:lvlText w:val=""/>
      <w:lvlJc w:val="left"/>
      <w:pPr>
        <w:ind w:left="4580" w:hanging="360"/>
      </w:pPr>
      <w:rPr>
        <w:rFonts w:ascii="Wingdings" w:hAnsi="Wingdings" w:hint="default"/>
      </w:rPr>
    </w:lvl>
    <w:lvl w:ilvl="6" w:tplc="04090001" w:tentative="1">
      <w:start w:val="1"/>
      <w:numFmt w:val="bullet"/>
      <w:lvlText w:val=""/>
      <w:lvlJc w:val="left"/>
      <w:pPr>
        <w:ind w:left="5300" w:hanging="360"/>
      </w:pPr>
      <w:rPr>
        <w:rFonts w:ascii="Symbol" w:hAnsi="Symbol" w:hint="default"/>
      </w:rPr>
    </w:lvl>
    <w:lvl w:ilvl="7" w:tplc="04090003" w:tentative="1">
      <w:start w:val="1"/>
      <w:numFmt w:val="bullet"/>
      <w:lvlText w:val="o"/>
      <w:lvlJc w:val="left"/>
      <w:pPr>
        <w:ind w:left="6020" w:hanging="360"/>
      </w:pPr>
      <w:rPr>
        <w:rFonts w:ascii="Courier New" w:hAnsi="Courier New" w:cs="Courier New" w:hint="default"/>
      </w:rPr>
    </w:lvl>
    <w:lvl w:ilvl="8" w:tplc="04090005" w:tentative="1">
      <w:start w:val="1"/>
      <w:numFmt w:val="bullet"/>
      <w:lvlText w:val=""/>
      <w:lvlJc w:val="left"/>
      <w:pPr>
        <w:ind w:left="6740" w:hanging="360"/>
      </w:pPr>
      <w:rPr>
        <w:rFonts w:ascii="Wingdings" w:hAnsi="Wingdings" w:hint="default"/>
      </w:rPr>
    </w:lvl>
  </w:abstractNum>
  <w:abstractNum w:abstractNumId="34" w15:restartNumberingAfterBreak="0">
    <w:nsid w:val="33115DB6"/>
    <w:multiLevelType w:val="hybridMultilevel"/>
    <w:tmpl w:val="B010CD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33417AC1"/>
    <w:multiLevelType w:val="hybridMultilevel"/>
    <w:tmpl w:val="26863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896150C"/>
    <w:multiLevelType w:val="hybridMultilevel"/>
    <w:tmpl w:val="68840B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39ED7FE3"/>
    <w:multiLevelType w:val="hybridMultilevel"/>
    <w:tmpl w:val="AEA0E14E"/>
    <w:lvl w:ilvl="0" w:tplc="ECE013B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AFF17EF"/>
    <w:multiLevelType w:val="hybridMultilevel"/>
    <w:tmpl w:val="C2EC4F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3B044F88"/>
    <w:multiLevelType w:val="hybridMultilevel"/>
    <w:tmpl w:val="954C29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3B5D3192"/>
    <w:multiLevelType w:val="hybridMultilevel"/>
    <w:tmpl w:val="859C3810"/>
    <w:lvl w:ilvl="0" w:tplc="1C0A00E8">
      <w:start w:val="1"/>
      <w:numFmt w:val="bullet"/>
      <w:pStyle w:val="Listbulletfina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BAA31FC"/>
    <w:multiLevelType w:val="hybridMultilevel"/>
    <w:tmpl w:val="F4646100"/>
    <w:lvl w:ilvl="0" w:tplc="F1143BC2">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BE44AF2"/>
    <w:multiLevelType w:val="hybridMultilevel"/>
    <w:tmpl w:val="092061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080616"/>
    <w:multiLevelType w:val="hybridMultilevel"/>
    <w:tmpl w:val="86BEC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24771BE"/>
    <w:multiLevelType w:val="hybridMultilevel"/>
    <w:tmpl w:val="CCF8D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4D364B45"/>
    <w:multiLevelType w:val="hybridMultilevel"/>
    <w:tmpl w:val="B58410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4EC069C6"/>
    <w:multiLevelType w:val="hybridMultilevel"/>
    <w:tmpl w:val="4FC80A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51DB1198"/>
    <w:multiLevelType w:val="hybridMultilevel"/>
    <w:tmpl w:val="5BC895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56D570A1"/>
    <w:multiLevelType w:val="hybridMultilevel"/>
    <w:tmpl w:val="59B290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5745443C"/>
    <w:multiLevelType w:val="hybridMultilevel"/>
    <w:tmpl w:val="0040D7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57622049"/>
    <w:multiLevelType w:val="hybridMultilevel"/>
    <w:tmpl w:val="7CF668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596A02E8"/>
    <w:multiLevelType w:val="hybridMultilevel"/>
    <w:tmpl w:val="DE1C5DE8"/>
    <w:lvl w:ilvl="0" w:tplc="FFF86752">
      <w:start w:val="1"/>
      <w:numFmt w:val="lowerLetter"/>
      <w:pStyle w:val="List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C2C4239"/>
    <w:multiLevelType w:val="hybridMultilevel"/>
    <w:tmpl w:val="8C703A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62A816DB"/>
    <w:multiLevelType w:val="hybridMultilevel"/>
    <w:tmpl w:val="C298C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2C577F5"/>
    <w:multiLevelType w:val="hybridMultilevel"/>
    <w:tmpl w:val="A38CBB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65B224E5"/>
    <w:multiLevelType w:val="hybridMultilevel"/>
    <w:tmpl w:val="4EBCF94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704039"/>
    <w:multiLevelType w:val="hybridMultilevel"/>
    <w:tmpl w:val="AE28BEA6"/>
    <w:lvl w:ilvl="0" w:tplc="5142BAC0">
      <w:start w:val="8"/>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9B34671"/>
    <w:multiLevelType w:val="hybridMultilevel"/>
    <w:tmpl w:val="74A8D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ADD7345"/>
    <w:multiLevelType w:val="hybridMultilevel"/>
    <w:tmpl w:val="5AF859C4"/>
    <w:lvl w:ilvl="0" w:tplc="1B585E9E">
      <w:start w:val="1"/>
      <w:numFmt w:val="lowerRoman"/>
      <w:pStyle w:val="ListNumbered2"/>
      <w:lvlText w:val="%1."/>
      <w:lvlJc w:val="righ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59" w15:restartNumberingAfterBreak="0">
    <w:nsid w:val="6C4619AA"/>
    <w:multiLevelType w:val="hybridMultilevel"/>
    <w:tmpl w:val="6D1EA9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72F85424"/>
    <w:multiLevelType w:val="multilevel"/>
    <w:tmpl w:val="9E0848C2"/>
    <w:lvl w:ilvl="0">
      <w:start w:val="1"/>
      <w:numFmt w:val="upperLetter"/>
      <w:pStyle w:val="Annextitle"/>
      <w:lvlText w:val="Annex %1"/>
      <w:lvlJc w:val="left"/>
      <w:pPr>
        <w:tabs>
          <w:tab w:val="num" w:pos="360"/>
        </w:tabs>
        <w:ind w:left="360" w:hanging="360"/>
      </w:pPr>
      <w:rPr>
        <w:rFonts w:hint="default"/>
      </w:rPr>
    </w:lvl>
    <w:lvl w:ilvl="1">
      <w:start w:val="1"/>
      <w:numFmt w:val="decimal"/>
      <w:pStyle w:val="Annexheading1"/>
      <w:lvlText w:val="%1.%2"/>
      <w:lvlJc w:val="left"/>
      <w:pPr>
        <w:tabs>
          <w:tab w:val="num" w:pos="720"/>
        </w:tabs>
        <w:ind w:left="720" w:hanging="720"/>
      </w:pPr>
      <w:rPr>
        <w:rFonts w:hint="default"/>
      </w:rPr>
    </w:lvl>
    <w:lvl w:ilvl="2">
      <w:start w:val="1"/>
      <w:numFmt w:val="decimal"/>
      <w:pStyle w:val="Annexheading2"/>
      <w:lvlText w:val="%1.%2.%3"/>
      <w:lvlJc w:val="left"/>
      <w:pPr>
        <w:tabs>
          <w:tab w:val="num" w:pos="3272"/>
        </w:tabs>
        <w:ind w:left="3272" w:hanging="720"/>
      </w:pPr>
      <w:rPr>
        <w:rFonts w:hint="default"/>
      </w:rPr>
    </w:lvl>
    <w:lvl w:ilvl="3">
      <w:start w:val="1"/>
      <w:numFmt w:val="decimal"/>
      <w:pStyle w:val="Annexheading3"/>
      <w:lvlText w:val="%1.%2.%3.%4"/>
      <w:lvlJc w:val="left"/>
      <w:pPr>
        <w:tabs>
          <w:tab w:val="num" w:pos="1440"/>
        </w:tabs>
        <w:ind w:left="1440" w:hanging="1440"/>
      </w:pPr>
      <w:rPr>
        <w:rFonts w:hint="default"/>
      </w:rPr>
    </w:lvl>
    <w:lvl w:ilvl="4">
      <w:start w:val="1"/>
      <w:numFmt w:val="decimal"/>
      <w:lvlRestart w:val="1"/>
      <w:lvlText w:val="Table %1.%5"/>
      <w:lvlJc w:val="left"/>
      <w:pPr>
        <w:tabs>
          <w:tab w:val="num" w:pos="1440"/>
        </w:tabs>
        <w:ind w:left="1440" w:hanging="1440"/>
      </w:pPr>
      <w:rPr>
        <w:rFonts w:hint="default"/>
      </w:rPr>
    </w:lvl>
    <w:lvl w:ilvl="5">
      <w:start w:val="1"/>
      <w:numFmt w:val="decimal"/>
      <w:lvlRestart w:val="1"/>
      <w:lvlText w:val="Figure %1.%6"/>
      <w:lvlJc w:val="left"/>
      <w:pPr>
        <w:tabs>
          <w:tab w:val="num" w:pos="1440"/>
        </w:tabs>
        <w:ind w:left="1440" w:hanging="1440"/>
      </w:pPr>
      <w:rPr>
        <w:rFonts w:hint="default"/>
      </w:rPr>
    </w:lvl>
    <w:lvl w:ilvl="6">
      <w:start w:val="1"/>
      <w:numFmt w:val="decimal"/>
      <w:lvlRestart w:val="1"/>
      <w:lvlText w:val="Box %1.%7"/>
      <w:lvlJc w:val="left"/>
      <w:pPr>
        <w:tabs>
          <w:tab w:val="num" w:pos="1440"/>
        </w:tabs>
        <w:ind w:left="1440" w:hanging="144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1" w15:restartNumberingAfterBreak="0">
    <w:nsid w:val="78855E72"/>
    <w:multiLevelType w:val="multilevel"/>
    <w:tmpl w:val="108E8114"/>
    <w:lvl w:ilvl="0">
      <w:start w:val="1"/>
      <w:numFmt w:val="decimal"/>
      <w:pStyle w:val="Heading1"/>
      <w:lvlText w:val="%1"/>
      <w:lvlJc w:val="left"/>
      <w:pPr>
        <w:tabs>
          <w:tab w:val="num" w:pos="851"/>
        </w:tabs>
        <w:ind w:left="851" w:hanging="851"/>
      </w:pPr>
      <w:rPr>
        <w:rFonts w:hint="default"/>
      </w:rPr>
    </w:lvl>
    <w:lvl w:ilvl="1">
      <w:start w:val="1"/>
      <w:numFmt w:val="decimal"/>
      <w:pStyle w:val="Heading2"/>
      <w:isLgl/>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62" w15:restartNumberingAfterBreak="0">
    <w:nsid w:val="7A027111"/>
    <w:multiLevelType w:val="hybridMultilevel"/>
    <w:tmpl w:val="F73662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E350385"/>
    <w:multiLevelType w:val="hybridMultilevel"/>
    <w:tmpl w:val="F8FEAA5C"/>
    <w:lvl w:ilvl="0" w:tplc="15E8BCB4">
      <w:start w:val="1"/>
      <w:numFmt w:val="decimal"/>
      <w:pStyle w:val="ListNumbered"/>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64" w15:restartNumberingAfterBreak="0">
    <w:nsid w:val="7FBE6AF8"/>
    <w:multiLevelType w:val="multilevel"/>
    <w:tmpl w:val="E826B390"/>
    <w:numStyleLink w:val="ListBullets"/>
  </w:abstractNum>
  <w:num w:numId="1">
    <w:abstractNumId w:val="63"/>
  </w:num>
  <w:num w:numId="2">
    <w:abstractNumId w:val="60"/>
  </w:num>
  <w:num w:numId="3">
    <w:abstractNumId w:val="61"/>
  </w:num>
  <w:num w:numId="4">
    <w:abstractNumId w:val="64"/>
  </w:num>
  <w:num w:numId="5">
    <w:abstractNumId w:val="30"/>
  </w:num>
  <w:num w:numId="6">
    <w:abstractNumId w:val="40"/>
  </w:num>
  <w:num w:numId="7">
    <w:abstractNumId w:val="51"/>
  </w:num>
  <w:num w:numId="8">
    <w:abstractNumId w:val="58"/>
  </w:num>
  <w:num w:numId="9">
    <w:abstractNumId w:val="13"/>
  </w:num>
  <w:num w:numId="10">
    <w:abstractNumId w:val="41"/>
  </w:num>
  <w:num w:numId="11">
    <w:abstractNumId w:val="32"/>
  </w:num>
  <w:num w:numId="12">
    <w:abstractNumId w:val="15"/>
  </w:num>
  <w:num w:numId="13">
    <w:abstractNumId w:val="56"/>
  </w:num>
  <w:num w:numId="14">
    <w:abstractNumId w:val="26"/>
  </w:num>
  <w:num w:numId="15">
    <w:abstractNumId w:val="62"/>
  </w:num>
  <w:num w:numId="16">
    <w:abstractNumId w:val="29"/>
  </w:num>
  <w:num w:numId="17">
    <w:abstractNumId w:val="42"/>
  </w:num>
  <w:num w:numId="18">
    <w:abstractNumId w:val="53"/>
  </w:num>
  <w:num w:numId="19">
    <w:abstractNumId w:val="22"/>
  </w:num>
  <w:num w:numId="20">
    <w:abstractNumId w:val="24"/>
  </w:num>
  <w:num w:numId="21">
    <w:abstractNumId w:val="57"/>
  </w:num>
  <w:num w:numId="22">
    <w:abstractNumId w:val="43"/>
  </w:num>
  <w:num w:numId="23">
    <w:abstractNumId w:val="12"/>
  </w:num>
  <w:num w:numId="24">
    <w:abstractNumId w:val="20"/>
  </w:num>
  <w:num w:numId="25">
    <w:abstractNumId w:val="34"/>
  </w:num>
  <w:num w:numId="26">
    <w:abstractNumId w:val="45"/>
  </w:num>
  <w:num w:numId="27">
    <w:abstractNumId w:val="46"/>
  </w:num>
  <w:num w:numId="28">
    <w:abstractNumId w:val="17"/>
  </w:num>
  <w:num w:numId="29">
    <w:abstractNumId w:val="54"/>
  </w:num>
  <w:num w:numId="30">
    <w:abstractNumId w:val="52"/>
  </w:num>
  <w:num w:numId="31">
    <w:abstractNumId w:val="31"/>
  </w:num>
  <w:num w:numId="32">
    <w:abstractNumId w:val="39"/>
  </w:num>
  <w:num w:numId="33">
    <w:abstractNumId w:val="47"/>
  </w:num>
  <w:num w:numId="34">
    <w:abstractNumId w:val="21"/>
  </w:num>
  <w:num w:numId="35">
    <w:abstractNumId w:val="23"/>
  </w:num>
  <w:num w:numId="36">
    <w:abstractNumId w:val="59"/>
  </w:num>
  <w:num w:numId="37">
    <w:abstractNumId w:val="49"/>
  </w:num>
  <w:num w:numId="38">
    <w:abstractNumId w:val="25"/>
  </w:num>
  <w:num w:numId="39">
    <w:abstractNumId w:val="36"/>
  </w:num>
  <w:num w:numId="40">
    <w:abstractNumId w:val="28"/>
  </w:num>
  <w:num w:numId="41">
    <w:abstractNumId w:val="50"/>
  </w:num>
  <w:num w:numId="42">
    <w:abstractNumId w:val="48"/>
  </w:num>
  <w:num w:numId="43">
    <w:abstractNumId w:val="19"/>
  </w:num>
  <w:num w:numId="44">
    <w:abstractNumId w:val="18"/>
  </w:num>
  <w:num w:numId="45">
    <w:abstractNumId w:val="16"/>
  </w:num>
  <w:num w:numId="46">
    <w:abstractNumId w:val="14"/>
  </w:num>
  <w:num w:numId="47">
    <w:abstractNumId w:val="44"/>
  </w:num>
  <w:num w:numId="48">
    <w:abstractNumId w:val="38"/>
  </w:num>
  <w:num w:numId="49">
    <w:abstractNumId w:val="0"/>
  </w:num>
  <w:num w:numId="50">
    <w:abstractNumId w:val="1"/>
  </w:num>
  <w:num w:numId="51">
    <w:abstractNumId w:val="2"/>
  </w:num>
  <w:num w:numId="52">
    <w:abstractNumId w:val="3"/>
  </w:num>
  <w:num w:numId="53">
    <w:abstractNumId w:val="4"/>
  </w:num>
  <w:num w:numId="54">
    <w:abstractNumId w:val="9"/>
  </w:num>
  <w:num w:numId="55">
    <w:abstractNumId w:val="5"/>
  </w:num>
  <w:num w:numId="56">
    <w:abstractNumId w:val="6"/>
  </w:num>
  <w:num w:numId="57">
    <w:abstractNumId w:val="7"/>
  </w:num>
  <w:num w:numId="58">
    <w:abstractNumId w:val="8"/>
  </w:num>
  <w:num w:numId="59">
    <w:abstractNumId w:val="10"/>
  </w:num>
  <w:num w:numId="60">
    <w:abstractNumId w:val="33"/>
  </w:num>
  <w:num w:numId="61">
    <w:abstractNumId w:val="27"/>
  </w:num>
  <w:num w:numId="62">
    <w:abstractNumId w:val="6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num>
  <w:num w:numId="6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5"/>
  </w:num>
  <w:num w:numId="66">
    <w:abstractNumId w:val="35"/>
  </w:num>
  <w:num w:numId="67">
    <w:abstractNumId w:val="1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n-US" w:vendorID="64" w:dllVersion="6" w:nlCheck="1" w:checkStyle="1"/>
  <w:activeWritingStyle w:appName="MSWord" w:lang="en-AU" w:vendorID="64" w:dllVersion="6" w:nlCheck="1" w:checkStyle="1"/>
  <w:activeWritingStyle w:appName="MSWord" w:lang="en-GB" w:vendorID="64" w:dllVersion="6" w:nlCheck="1" w:checkStyle="1"/>
  <w:activeWritingStyle w:appName="MSWord" w:lang="en-GB"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64" w:dllVersion="131078" w:nlCheck="1" w:checkStyle="1"/>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0E3"/>
    <w:rsid w:val="00000B15"/>
    <w:rsid w:val="00001020"/>
    <w:rsid w:val="000055A4"/>
    <w:rsid w:val="00012C72"/>
    <w:rsid w:val="00013BAD"/>
    <w:rsid w:val="000147A9"/>
    <w:rsid w:val="00014A21"/>
    <w:rsid w:val="0001591D"/>
    <w:rsid w:val="00017F91"/>
    <w:rsid w:val="00020FAD"/>
    <w:rsid w:val="00021E9D"/>
    <w:rsid w:val="00021FD4"/>
    <w:rsid w:val="000224B9"/>
    <w:rsid w:val="000277B5"/>
    <w:rsid w:val="00034F93"/>
    <w:rsid w:val="00041954"/>
    <w:rsid w:val="0004268F"/>
    <w:rsid w:val="00042D01"/>
    <w:rsid w:val="00050582"/>
    <w:rsid w:val="0005501D"/>
    <w:rsid w:val="0005667D"/>
    <w:rsid w:val="000610EE"/>
    <w:rsid w:val="0006268E"/>
    <w:rsid w:val="00062CD8"/>
    <w:rsid w:val="00062D07"/>
    <w:rsid w:val="000639F7"/>
    <w:rsid w:val="00064161"/>
    <w:rsid w:val="00065C59"/>
    <w:rsid w:val="00066AE0"/>
    <w:rsid w:val="00066C04"/>
    <w:rsid w:val="00066D0D"/>
    <w:rsid w:val="0007698B"/>
    <w:rsid w:val="00080E6D"/>
    <w:rsid w:val="00081A29"/>
    <w:rsid w:val="000918F8"/>
    <w:rsid w:val="0009425D"/>
    <w:rsid w:val="00095B64"/>
    <w:rsid w:val="000974D8"/>
    <w:rsid w:val="000A02EF"/>
    <w:rsid w:val="000A26DB"/>
    <w:rsid w:val="000A3572"/>
    <w:rsid w:val="000B26D7"/>
    <w:rsid w:val="000B2991"/>
    <w:rsid w:val="000D1DAD"/>
    <w:rsid w:val="000D3B1B"/>
    <w:rsid w:val="000D5466"/>
    <w:rsid w:val="000D6AF6"/>
    <w:rsid w:val="000D7898"/>
    <w:rsid w:val="000E1429"/>
    <w:rsid w:val="000E19DE"/>
    <w:rsid w:val="000E2EFF"/>
    <w:rsid w:val="000E37A6"/>
    <w:rsid w:val="000E40CE"/>
    <w:rsid w:val="000E48F2"/>
    <w:rsid w:val="000E6CCD"/>
    <w:rsid w:val="000F2796"/>
    <w:rsid w:val="000F3CBD"/>
    <w:rsid w:val="000F4802"/>
    <w:rsid w:val="000F7F09"/>
    <w:rsid w:val="001001C0"/>
    <w:rsid w:val="00103BEE"/>
    <w:rsid w:val="00107E31"/>
    <w:rsid w:val="00111F69"/>
    <w:rsid w:val="0011421B"/>
    <w:rsid w:val="00122024"/>
    <w:rsid w:val="00124C18"/>
    <w:rsid w:val="001255C8"/>
    <w:rsid w:val="001279BD"/>
    <w:rsid w:val="001300FB"/>
    <w:rsid w:val="0013177A"/>
    <w:rsid w:val="00146192"/>
    <w:rsid w:val="0014793B"/>
    <w:rsid w:val="00150026"/>
    <w:rsid w:val="00152CE0"/>
    <w:rsid w:val="0015362C"/>
    <w:rsid w:val="001536DF"/>
    <w:rsid w:val="00155B36"/>
    <w:rsid w:val="0015605C"/>
    <w:rsid w:val="001623C9"/>
    <w:rsid w:val="0016415D"/>
    <w:rsid w:val="00165082"/>
    <w:rsid w:val="00166230"/>
    <w:rsid w:val="00166F81"/>
    <w:rsid w:val="001726F1"/>
    <w:rsid w:val="00173D5F"/>
    <w:rsid w:val="00174295"/>
    <w:rsid w:val="001760D5"/>
    <w:rsid w:val="00176235"/>
    <w:rsid w:val="00177ECD"/>
    <w:rsid w:val="0018648E"/>
    <w:rsid w:val="00187A20"/>
    <w:rsid w:val="00190675"/>
    <w:rsid w:val="00190B10"/>
    <w:rsid w:val="00190B3D"/>
    <w:rsid w:val="001A17B6"/>
    <w:rsid w:val="001A47DF"/>
    <w:rsid w:val="001A4E78"/>
    <w:rsid w:val="001A6E0A"/>
    <w:rsid w:val="001B2C70"/>
    <w:rsid w:val="001B366B"/>
    <w:rsid w:val="001B41CF"/>
    <w:rsid w:val="001C14B0"/>
    <w:rsid w:val="001C169C"/>
    <w:rsid w:val="001C1968"/>
    <w:rsid w:val="001C26D2"/>
    <w:rsid w:val="001C2AC5"/>
    <w:rsid w:val="001C36E6"/>
    <w:rsid w:val="001C5F8D"/>
    <w:rsid w:val="001D18A0"/>
    <w:rsid w:val="001D6233"/>
    <w:rsid w:val="001D6C3A"/>
    <w:rsid w:val="001D7058"/>
    <w:rsid w:val="001D733F"/>
    <w:rsid w:val="001E10BF"/>
    <w:rsid w:val="001E1186"/>
    <w:rsid w:val="001E1AC6"/>
    <w:rsid w:val="001E4A9A"/>
    <w:rsid w:val="001F4313"/>
    <w:rsid w:val="001F505A"/>
    <w:rsid w:val="001F5205"/>
    <w:rsid w:val="001F5B05"/>
    <w:rsid w:val="001F5EEB"/>
    <w:rsid w:val="001F712B"/>
    <w:rsid w:val="00203269"/>
    <w:rsid w:val="002065DE"/>
    <w:rsid w:val="0020717D"/>
    <w:rsid w:val="002074BE"/>
    <w:rsid w:val="0021200C"/>
    <w:rsid w:val="002147BF"/>
    <w:rsid w:val="00216A42"/>
    <w:rsid w:val="00220E03"/>
    <w:rsid w:val="00233505"/>
    <w:rsid w:val="0023456D"/>
    <w:rsid w:val="00234726"/>
    <w:rsid w:val="00234AB0"/>
    <w:rsid w:val="00235853"/>
    <w:rsid w:val="002358BB"/>
    <w:rsid w:val="002362F7"/>
    <w:rsid w:val="00240654"/>
    <w:rsid w:val="00243E78"/>
    <w:rsid w:val="0024415B"/>
    <w:rsid w:val="002453BD"/>
    <w:rsid w:val="0025321C"/>
    <w:rsid w:val="0025337E"/>
    <w:rsid w:val="00253610"/>
    <w:rsid w:val="00255313"/>
    <w:rsid w:val="002556C0"/>
    <w:rsid w:val="002601D9"/>
    <w:rsid w:val="00262783"/>
    <w:rsid w:val="002647D6"/>
    <w:rsid w:val="00266224"/>
    <w:rsid w:val="002746FB"/>
    <w:rsid w:val="002776D2"/>
    <w:rsid w:val="00277B6A"/>
    <w:rsid w:val="00281E31"/>
    <w:rsid w:val="00286030"/>
    <w:rsid w:val="00287904"/>
    <w:rsid w:val="00293AF9"/>
    <w:rsid w:val="002965B0"/>
    <w:rsid w:val="002A00EC"/>
    <w:rsid w:val="002A3272"/>
    <w:rsid w:val="002A7109"/>
    <w:rsid w:val="002B0448"/>
    <w:rsid w:val="002B1298"/>
    <w:rsid w:val="002B366B"/>
    <w:rsid w:val="002C2370"/>
    <w:rsid w:val="002C246A"/>
    <w:rsid w:val="002C62BA"/>
    <w:rsid w:val="002C7046"/>
    <w:rsid w:val="002D2327"/>
    <w:rsid w:val="002D5AE2"/>
    <w:rsid w:val="002D5BD8"/>
    <w:rsid w:val="002D66B0"/>
    <w:rsid w:val="002E283B"/>
    <w:rsid w:val="002E5403"/>
    <w:rsid w:val="002F0B61"/>
    <w:rsid w:val="002F1AC8"/>
    <w:rsid w:val="002F31CD"/>
    <w:rsid w:val="002F744A"/>
    <w:rsid w:val="003078DE"/>
    <w:rsid w:val="00311D12"/>
    <w:rsid w:val="00312148"/>
    <w:rsid w:val="00314371"/>
    <w:rsid w:val="00323CE5"/>
    <w:rsid w:val="003254B8"/>
    <w:rsid w:val="00327AFF"/>
    <w:rsid w:val="0033298B"/>
    <w:rsid w:val="00337B25"/>
    <w:rsid w:val="00337E15"/>
    <w:rsid w:val="00344928"/>
    <w:rsid w:val="0034571C"/>
    <w:rsid w:val="0034597D"/>
    <w:rsid w:val="003474D0"/>
    <w:rsid w:val="00350569"/>
    <w:rsid w:val="0035304F"/>
    <w:rsid w:val="00363375"/>
    <w:rsid w:val="0036444E"/>
    <w:rsid w:val="003655D4"/>
    <w:rsid w:val="003670F1"/>
    <w:rsid w:val="00370017"/>
    <w:rsid w:val="00374AA2"/>
    <w:rsid w:val="0037682D"/>
    <w:rsid w:val="00381EFB"/>
    <w:rsid w:val="00383C72"/>
    <w:rsid w:val="00383F29"/>
    <w:rsid w:val="00384C6A"/>
    <w:rsid w:val="003856BB"/>
    <w:rsid w:val="00385F87"/>
    <w:rsid w:val="003904FD"/>
    <w:rsid w:val="003910E0"/>
    <w:rsid w:val="003948A2"/>
    <w:rsid w:val="0039504A"/>
    <w:rsid w:val="003A1293"/>
    <w:rsid w:val="003A604C"/>
    <w:rsid w:val="003B06CE"/>
    <w:rsid w:val="003B0F0F"/>
    <w:rsid w:val="003C0227"/>
    <w:rsid w:val="003C0467"/>
    <w:rsid w:val="003C3D8B"/>
    <w:rsid w:val="003C416A"/>
    <w:rsid w:val="003C6D01"/>
    <w:rsid w:val="003D4689"/>
    <w:rsid w:val="003E00CB"/>
    <w:rsid w:val="003E3ECE"/>
    <w:rsid w:val="003E7DF7"/>
    <w:rsid w:val="00403B44"/>
    <w:rsid w:val="00410D10"/>
    <w:rsid w:val="004119CB"/>
    <w:rsid w:val="0041229D"/>
    <w:rsid w:val="004151C6"/>
    <w:rsid w:val="004155E6"/>
    <w:rsid w:val="004165D7"/>
    <w:rsid w:val="00417179"/>
    <w:rsid w:val="004176B9"/>
    <w:rsid w:val="00426F14"/>
    <w:rsid w:val="00430450"/>
    <w:rsid w:val="00430FE4"/>
    <w:rsid w:val="00437C08"/>
    <w:rsid w:val="00445A8C"/>
    <w:rsid w:val="004464E6"/>
    <w:rsid w:val="00447926"/>
    <w:rsid w:val="00447BB0"/>
    <w:rsid w:val="004523F8"/>
    <w:rsid w:val="00452C45"/>
    <w:rsid w:val="00456E4B"/>
    <w:rsid w:val="004573BE"/>
    <w:rsid w:val="00461AFD"/>
    <w:rsid w:val="0046454C"/>
    <w:rsid w:val="00466AD0"/>
    <w:rsid w:val="00467E97"/>
    <w:rsid w:val="00470866"/>
    <w:rsid w:val="00471EF4"/>
    <w:rsid w:val="004747E2"/>
    <w:rsid w:val="00475405"/>
    <w:rsid w:val="004831B6"/>
    <w:rsid w:val="00483B4C"/>
    <w:rsid w:val="00483B8D"/>
    <w:rsid w:val="00490306"/>
    <w:rsid w:val="00490811"/>
    <w:rsid w:val="004938D6"/>
    <w:rsid w:val="004978B1"/>
    <w:rsid w:val="00497EFB"/>
    <w:rsid w:val="004A2C63"/>
    <w:rsid w:val="004B23D8"/>
    <w:rsid w:val="004B3DCD"/>
    <w:rsid w:val="004B57EA"/>
    <w:rsid w:val="004B6EAA"/>
    <w:rsid w:val="004D6DA7"/>
    <w:rsid w:val="004E167D"/>
    <w:rsid w:val="004E36E9"/>
    <w:rsid w:val="004E6AF3"/>
    <w:rsid w:val="004E7944"/>
    <w:rsid w:val="004F1027"/>
    <w:rsid w:val="004F1189"/>
    <w:rsid w:val="004F1707"/>
    <w:rsid w:val="004F19A1"/>
    <w:rsid w:val="004F1BC6"/>
    <w:rsid w:val="004F1EF6"/>
    <w:rsid w:val="004F2932"/>
    <w:rsid w:val="004F3ED3"/>
    <w:rsid w:val="004F4645"/>
    <w:rsid w:val="004F4896"/>
    <w:rsid w:val="004F508C"/>
    <w:rsid w:val="004F7948"/>
    <w:rsid w:val="0050108D"/>
    <w:rsid w:val="00507DB8"/>
    <w:rsid w:val="00513460"/>
    <w:rsid w:val="00517936"/>
    <w:rsid w:val="00520956"/>
    <w:rsid w:val="00521109"/>
    <w:rsid w:val="00522059"/>
    <w:rsid w:val="00524D4C"/>
    <w:rsid w:val="00525DCE"/>
    <w:rsid w:val="00527FC9"/>
    <w:rsid w:val="00530E2E"/>
    <w:rsid w:val="005333EF"/>
    <w:rsid w:val="00534A9F"/>
    <w:rsid w:val="005356F5"/>
    <w:rsid w:val="00535AC8"/>
    <w:rsid w:val="005373D0"/>
    <w:rsid w:val="005406F6"/>
    <w:rsid w:val="0054241A"/>
    <w:rsid w:val="00542DFC"/>
    <w:rsid w:val="00543FCC"/>
    <w:rsid w:val="00544166"/>
    <w:rsid w:val="005454E4"/>
    <w:rsid w:val="0054685C"/>
    <w:rsid w:val="00547FCA"/>
    <w:rsid w:val="00555395"/>
    <w:rsid w:val="00557257"/>
    <w:rsid w:val="00563220"/>
    <w:rsid w:val="00564DF2"/>
    <w:rsid w:val="005709FE"/>
    <w:rsid w:val="005718C5"/>
    <w:rsid w:val="00573197"/>
    <w:rsid w:val="005775B7"/>
    <w:rsid w:val="0058430E"/>
    <w:rsid w:val="005939E8"/>
    <w:rsid w:val="005A2EB6"/>
    <w:rsid w:val="005A4473"/>
    <w:rsid w:val="005B49D8"/>
    <w:rsid w:val="005B726A"/>
    <w:rsid w:val="005C0554"/>
    <w:rsid w:val="005C33D1"/>
    <w:rsid w:val="005C5262"/>
    <w:rsid w:val="005D62F8"/>
    <w:rsid w:val="005E36CF"/>
    <w:rsid w:val="005E48E4"/>
    <w:rsid w:val="005E4BCB"/>
    <w:rsid w:val="005E79B4"/>
    <w:rsid w:val="005E7CC7"/>
    <w:rsid w:val="005F04A9"/>
    <w:rsid w:val="005F2278"/>
    <w:rsid w:val="005F4B0B"/>
    <w:rsid w:val="005F5016"/>
    <w:rsid w:val="005F6AC7"/>
    <w:rsid w:val="006025AC"/>
    <w:rsid w:val="00604690"/>
    <w:rsid w:val="00613A26"/>
    <w:rsid w:val="00613CBF"/>
    <w:rsid w:val="00616FCC"/>
    <w:rsid w:val="0063039A"/>
    <w:rsid w:val="00633E79"/>
    <w:rsid w:val="006379DE"/>
    <w:rsid w:val="00642A3B"/>
    <w:rsid w:val="006434D5"/>
    <w:rsid w:val="00644471"/>
    <w:rsid w:val="006459B9"/>
    <w:rsid w:val="0065797E"/>
    <w:rsid w:val="00660D67"/>
    <w:rsid w:val="00661ED7"/>
    <w:rsid w:val="006646FB"/>
    <w:rsid w:val="00664984"/>
    <w:rsid w:val="00666238"/>
    <w:rsid w:val="00673437"/>
    <w:rsid w:val="00675CC3"/>
    <w:rsid w:val="00676BE8"/>
    <w:rsid w:val="00680F2D"/>
    <w:rsid w:val="006816C2"/>
    <w:rsid w:val="00682BFD"/>
    <w:rsid w:val="00685AA2"/>
    <w:rsid w:val="006861E5"/>
    <w:rsid w:val="006933F4"/>
    <w:rsid w:val="00694FD2"/>
    <w:rsid w:val="00696BA4"/>
    <w:rsid w:val="00697EAA"/>
    <w:rsid w:val="006A2979"/>
    <w:rsid w:val="006A7CEC"/>
    <w:rsid w:val="006B0769"/>
    <w:rsid w:val="006B148A"/>
    <w:rsid w:val="006B1DC0"/>
    <w:rsid w:val="006B2EAB"/>
    <w:rsid w:val="006B72E3"/>
    <w:rsid w:val="006C0218"/>
    <w:rsid w:val="006C2742"/>
    <w:rsid w:val="006C3829"/>
    <w:rsid w:val="006C730F"/>
    <w:rsid w:val="006C7AD1"/>
    <w:rsid w:val="006D0804"/>
    <w:rsid w:val="006D0A77"/>
    <w:rsid w:val="006D0FCF"/>
    <w:rsid w:val="006D2282"/>
    <w:rsid w:val="006D5E80"/>
    <w:rsid w:val="006E0269"/>
    <w:rsid w:val="006E0C02"/>
    <w:rsid w:val="006F4B9F"/>
    <w:rsid w:val="006F7D6F"/>
    <w:rsid w:val="00704491"/>
    <w:rsid w:val="00707790"/>
    <w:rsid w:val="0071164B"/>
    <w:rsid w:val="007126C6"/>
    <w:rsid w:val="007223E3"/>
    <w:rsid w:val="00726630"/>
    <w:rsid w:val="00727EE4"/>
    <w:rsid w:val="00731576"/>
    <w:rsid w:val="00734496"/>
    <w:rsid w:val="00734BCF"/>
    <w:rsid w:val="007405F7"/>
    <w:rsid w:val="007416A6"/>
    <w:rsid w:val="007443F6"/>
    <w:rsid w:val="00752361"/>
    <w:rsid w:val="00753D20"/>
    <w:rsid w:val="00756964"/>
    <w:rsid w:val="007609C8"/>
    <w:rsid w:val="00766DD1"/>
    <w:rsid w:val="0077469C"/>
    <w:rsid w:val="00775C2A"/>
    <w:rsid w:val="00776EB5"/>
    <w:rsid w:val="00777036"/>
    <w:rsid w:val="007776AE"/>
    <w:rsid w:val="00780FC9"/>
    <w:rsid w:val="00781CB5"/>
    <w:rsid w:val="0078378E"/>
    <w:rsid w:val="00784CC3"/>
    <w:rsid w:val="007865ED"/>
    <w:rsid w:val="007912A0"/>
    <w:rsid w:val="00791C67"/>
    <w:rsid w:val="00791F5B"/>
    <w:rsid w:val="0079269B"/>
    <w:rsid w:val="00794732"/>
    <w:rsid w:val="00797FCE"/>
    <w:rsid w:val="007A3FED"/>
    <w:rsid w:val="007A4AF6"/>
    <w:rsid w:val="007A50C8"/>
    <w:rsid w:val="007B00FF"/>
    <w:rsid w:val="007B0F34"/>
    <w:rsid w:val="007B103B"/>
    <w:rsid w:val="007B121D"/>
    <w:rsid w:val="007B17D5"/>
    <w:rsid w:val="007B6526"/>
    <w:rsid w:val="007B75B0"/>
    <w:rsid w:val="007C4C2F"/>
    <w:rsid w:val="007D24E5"/>
    <w:rsid w:val="007D5A67"/>
    <w:rsid w:val="007E16FF"/>
    <w:rsid w:val="007E1D32"/>
    <w:rsid w:val="007E2B2B"/>
    <w:rsid w:val="007E32A3"/>
    <w:rsid w:val="007E4759"/>
    <w:rsid w:val="007E7FD3"/>
    <w:rsid w:val="007F27F9"/>
    <w:rsid w:val="007F4542"/>
    <w:rsid w:val="007F5F72"/>
    <w:rsid w:val="008079CF"/>
    <w:rsid w:val="00812A84"/>
    <w:rsid w:val="00815579"/>
    <w:rsid w:val="008173B9"/>
    <w:rsid w:val="00820F18"/>
    <w:rsid w:val="00821FD3"/>
    <w:rsid w:val="00822DE6"/>
    <w:rsid w:val="0082392B"/>
    <w:rsid w:val="008259D0"/>
    <w:rsid w:val="00825AC9"/>
    <w:rsid w:val="008346F3"/>
    <w:rsid w:val="00835710"/>
    <w:rsid w:val="0083692D"/>
    <w:rsid w:val="00841EEA"/>
    <w:rsid w:val="00842F0B"/>
    <w:rsid w:val="008443ED"/>
    <w:rsid w:val="00854825"/>
    <w:rsid w:val="0085517F"/>
    <w:rsid w:val="00855306"/>
    <w:rsid w:val="00857136"/>
    <w:rsid w:val="0086461C"/>
    <w:rsid w:val="00867794"/>
    <w:rsid w:val="008720A0"/>
    <w:rsid w:val="00873DE2"/>
    <w:rsid w:val="008828AC"/>
    <w:rsid w:val="00883ED0"/>
    <w:rsid w:val="00885F3C"/>
    <w:rsid w:val="008903C4"/>
    <w:rsid w:val="00890BF0"/>
    <w:rsid w:val="00892119"/>
    <w:rsid w:val="00892CB5"/>
    <w:rsid w:val="00894512"/>
    <w:rsid w:val="008963C8"/>
    <w:rsid w:val="00897851"/>
    <w:rsid w:val="008A31E0"/>
    <w:rsid w:val="008A481A"/>
    <w:rsid w:val="008A56D9"/>
    <w:rsid w:val="008A7AC7"/>
    <w:rsid w:val="008B007B"/>
    <w:rsid w:val="008B26CA"/>
    <w:rsid w:val="008B2EAC"/>
    <w:rsid w:val="008B3190"/>
    <w:rsid w:val="008B3A6D"/>
    <w:rsid w:val="008C16AB"/>
    <w:rsid w:val="008C3E32"/>
    <w:rsid w:val="008D1064"/>
    <w:rsid w:val="008D2DD9"/>
    <w:rsid w:val="008D2E8C"/>
    <w:rsid w:val="008D4643"/>
    <w:rsid w:val="008D4838"/>
    <w:rsid w:val="008D5659"/>
    <w:rsid w:val="008D693A"/>
    <w:rsid w:val="008D7633"/>
    <w:rsid w:val="008D790E"/>
    <w:rsid w:val="008D7B0C"/>
    <w:rsid w:val="008E12DC"/>
    <w:rsid w:val="008E3BF2"/>
    <w:rsid w:val="008E7273"/>
    <w:rsid w:val="008E7282"/>
    <w:rsid w:val="008F42EA"/>
    <w:rsid w:val="008F5335"/>
    <w:rsid w:val="00900EEB"/>
    <w:rsid w:val="00906D11"/>
    <w:rsid w:val="00912E1A"/>
    <w:rsid w:val="009162CC"/>
    <w:rsid w:val="00921911"/>
    <w:rsid w:val="00921951"/>
    <w:rsid w:val="00922576"/>
    <w:rsid w:val="00933375"/>
    <w:rsid w:val="00934608"/>
    <w:rsid w:val="00940673"/>
    <w:rsid w:val="00941B69"/>
    <w:rsid w:val="00942777"/>
    <w:rsid w:val="00947320"/>
    <w:rsid w:val="009506EC"/>
    <w:rsid w:val="0095089E"/>
    <w:rsid w:val="00950FD7"/>
    <w:rsid w:val="00957224"/>
    <w:rsid w:val="00961BF1"/>
    <w:rsid w:val="0096601F"/>
    <w:rsid w:val="00977464"/>
    <w:rsid w:val="009803F2"/>
    <w:rsid w:val="0098458E"/>
    <w:rsid w:val="00985870"/>
    <w:rsid w:val="00985DFC"/>
    <w:rsid w:val="00991A6A"/>
    <w:rsid w:val="00994121"/>
    <w:rsid w:val="009941F3"/>
    <w:rsid w:val="009965DE"/>
    <w:rsid w:val="009A092B"/>
    <w:rsid w:val="009A6500"/>
    <w:rsid w:val="009A7E35"/>
    <w:rsid w:val="009B073F"/>
    <w:rsid w:val="009B1940"/>
    <w:rsid w:val="009B2103"/>
    <w:rsid w:val="009B2853"/>
    <w:rsid w:val="009B2E91"/>
    <w:rsid w:val="009B7EE1"/>
    <w:rsid w:val="009C3461"/>
    <w:rsid w:val="009C5495"/>
    <w:rsid w:val="009C789B"/>
    <w:rsid w:val="009D20D2"/>
    <w:rsid w:val="009D609F"/>
    <w:rsid w:val="009E022C"/>
    <w:rsid w:val="009E15D1"/>
    <w:rsid w:val="009E2B65"/>
    <w:rsid w:val="009E3F86"/>
    <w:rsid w:val="009E5A2C"/>
    <w:rsid w:val="009E66A3"/>
    <w:rsid w:val="009F22AE"/>
    <w:rsid w:val="009F4646"/>
    <w:rsid w:val="009F4857"/>
    <w:rsid w:val="009F646E"/>
    <w:rsid w:val="009F6704"/>
    <w:rsid w:val="00A01B67"/>
    <w:rsid w:val="00A02D6E"/>
    <w:rsid w:val="00A03DF0"/>
    <w:rsid w:val="00A078A2"/>
    <w:rsid w:val="00A07E4C"/>
    <w:rsid w:val="00A14BF7"/>
    <w:rsid w:val="00A1563C"/>
    <w:rsid w:val="00A16F11"/>
    <w:rsid w:val="00A231E6"/>
    <w:rsid w:val="00A25C0E"/>
    <w:rsid w:val="00A25CF8"/>
    <w:rsid w:val="00A269AD"/>
    <w:rsid w:val="00A30CCF"/>
    <w:rsid w:val="00A36A13"/>
    <w:rsid w:val="00A37AA3"/>
    <w:rsid w:val="00A44723"/>
    <w:rsid w:val="00A500A5"/>
    <w:rsid w:val="00A52451"/>
    <w:rsid w:val="00A53E86"/>
    <w:rsid w:val="00A5429D"/>
    <w:rsid w:val="00A5485E"/>
    <w:rsid w:val="00A621AD"/>
    <w:rsid w:val="00A6310F"/>
    <w:rsid w:val="00A63289"/>
    <w:rsid w:val="00A63DE5"/>
    <w:rsid w:val="00A72B47"/>
    <w:rsid w:val="00A805BC"/>
    <w:rsid w:val="00A81A4F"/>
    <w:rsid w:val="00A90B8F"/>
    <w:rsid w:val="00A95792"/>
    <w:rsid w:val="00A96F6B"/>
    <w:rsid w:val="00AA1052"/>
    <w:rsid w:val="00AA41A4"/>
    <w:rsid w:val="00AA514B"/>
    <w:rsid w:val="00AA5D3D"/>
    <w:rsid w:val="00AA5D61"/>
    <w:rsid w:val="00AA604D"/>
    <w:rsid w:val="00AB0918"/>
    <w:rsid w:val="00AB187E"/>
    <w:rsid w:val="00AB2D16"/>
    <w:rsid w:val="00AB7220"/>
    <w:rsid w:val="00AC5BA2"/>
    <w:rsid w:val="00AD2276"/>
    <w:rsid w:val="00AD2761"/>
    <w:rsid w:val="00AD7272"/>
    <w:rsid w:val="00AE0BD8"/>
    <w:rsid w:val="00AE11EE"/>
    <w:rsid w:val="00AE12CE"/>
    <w:rsid w:val="00AE7ADF"/>
    <w:rsid w:val="00AF35D9"/>
    <w:rsid w:val="00AF447C"/>
    <w:rsid w:val="00AF468F"/>
    <w:rsid w:val="00B06439"/>
    <w:rsid w:val="00B16880"/>
    <w:rsid w:val="00B22048"/>
    <w:rsid w:val="00B2259F"/>
    <w:rsid w:val="00B248C8"/>
    <w:rsid w:val="00B3018D"/>
    <w:rsid w:val="00B33A2A"/>
    <w:rsid w:val="00B33EF2"/>
    <w:rsid w:val="00B34DD3"/>
    <w:rsid w:val="00B41F18"/>
    <w:rsid w:val="00B43154"/>
    <w:rsid w:val="00B4386A"/>
    <w:rsid w:val="00B466D1"/>
    <w:rsid w:val="00B57495"/>
    <w:rsid w:val="00B60A21"/>
    <w:rsid w:val="00B62F18"/>
    <w:rsid w:val="00B65835"/>
    <w:rsid w:val="00B66059"/>
    <w:rsid w:val="00B675B7"/>
    <w:rsid w:val="00B70CFF"/>
    <w:rsid w:val="00B7202B"/>
    <w:rsid w:val="00B80A84"/>
    <w:rsid w:val="00B8110B"/>
    <w:rsid w:val="00B83181"/>
    <w:rsid w:val="00B834C1"/>
    <w:rsid w:val="00B84D2E"/>
    <w:rsid w:val="00B865D3"/>
    <w:rsid w:val="00B9108D"/>
    <w:rsid w:val="00B91500"/>
    <w:rsid w:val="00B92815"/>
    <w:rsid w:val="00B960E7"/>
    <w:rsid w:val="00BA0D38"/>
    <w:rsid w:val="00BA56E0"/>
    <w:rsid w:val="00BB0212"/>
    <w:rsid w:val="00BB08D6"/>
    <w:rsid w:val="00BB3077"/>
    <w:rsid w:val="00BB3185"/>
    <w:rsid w:val="00BB4BBB"/>
    <w:rsid w:val="00BB6CB1"/>
    <w:rsid w:val="00BC732D"/>
    <w:rsid w:val="00BC77F2"/>
    <w:rsid w:val="00BD319A"/>
    <w:rsid w:val="00BD344E"/>
    <w:rsid w:val="00BD5732"/>
    <w:rsid w:val="00BD7020"/>
    <w:rsid w:val="00BE11A1"/>
    <w:rsid w:val="00BE1312"/>
    <w:rsid w:val="00BE3CD9"/>
    <w:rsid w:val="00BE49A2"/>
    <w:rsid w:val="00BF1C50"/>
    <w:rsid w:val="00BF585C"/>
    <w:rsid w:val="00C01231"/>
    <w:rsid w:val="00C046E2"/>
    <w:rsid w:val="00C05DB6"/>
    <w:rsid w:val="00C06543"/>
    <w:rsid w:val="00C07EEB"/>
    <w:rsid w:val="00C11AA1"/>
    <w:rsid w:val="00C11E7B"/>
    <w:rsid w:val="00C121B5"/>
    <w:rsid w:val="00C137F7"/>
    <w:rsid w:val="00C16D4B"/>
    <w:rsid w:val="00C16F2F"/>
    <w:rsid w:val="00C20E71"/>
    <w:rsid w:val="00C24438"/>
    <w:rsid w:val="00C24ED8"/>
    <w:rsid w:val="00C27886"/>
    <w:rsid w:val="00C27CCE"/>
    <w:rsid w:val="00C33287"/>
    <w:rsid w:val="00C406C4"/>
    <w:rsid w:val="00C41641"/>
    <w:rsid w:val="00C45712"/>
    <w:rsid w:val="00C50411"/>
    <w:rsid w:val="00C52D43"/>
    <w:rsid w:val="00C5643E"/>
    <w:rsid w:val="00C61200"/>
    <w:rsid w:val="00C6427E"/>
    <w:rsid w:val="00C7059E"/>
    <w:rsid w:val="00C70AA4"/>
    <w:rsid w:val="00C809F0"/>
    <w:rsid w:val="00C82E43"/>
    <w:rsid w:val="00C8476D"/>
    <w:rsid w:val="00C91057"/>
    <w:rsid w:val="00C922BC"/>
    <w:rsid w:val="00C925FE"/>
    <w:rsid w:val="00CA07B3"/>
    <w:rsid w:val="00CA25BF"/>
    <w:rsid w:val="00CA3041"/>
    <w:rsid w:val="00CA4B6A"/>
    <w:rsid w:val="00CA50C0"/>
    <w:rsid w:val="00CB33E6"/>
    <w:rsid w:val="00CB372F"/>
    <w:rsid w:val="00CB428E"/>
    <w:rsid w:val="00CB69C0"/>
    <w:rsid w:val="00CB6CEC"/>
    <w:rsid w:val="00CB72CB"/>
    <w:rsid w:val="00CC1B8E"/>
    <w:rsid w:val="00CC68BF"/>
    <w:rsid w:val="00CC6A54"/>
    <w:rsid w:val="00CD1586"/>
    <w:rsid w:val="00CD2E05"/>
    <w:rsid w:val="00CE0750"/>
    <w:rsid w:val="00CE5DDD"/>
    <w:rsid w:val="00CF00E3"/>
    <w:rsid w:val="00CF7EF2"/>
    <w:rsid w:val="00D02C1B"/>
    <w:rsid w:val="00D04FBE"/>
    <w:rsid w:val="00D0574E"/>
    <w:rsid w:val="00D11E0D"/>
    <w:rsid w:val="00D21D9A"/>
    <w:rsid w:val="00D2722E"/>
    <w:rsid w:val="00D276B9"/>
    <w:rsid w:val="00D30956"/>
    <w:rsid w:val="00D32CAB"/>
    <w:rsid w:val="00D35CCD"/>
    <w:rsid w:val="00D36A38"/>
    <w:rsid w:val="00D47CD5"/>
    <w:rsid w:val="00D54CCF"/>
    <w:rsid w:val="00D55101"/>
    <w:rsid w:val="00D55D5E"/>
    <w:rsid w:val="00D63AB0"/>
    <w:rsid w:val="00D64075"/>
    <w:rsid w:val="00D646FA"/>
    <w:rsid w:val="00D7135B"/>
    <w:rsid w:val="00D71B6A"/>
    <w:rsid w:val="00D73354"/>
    <w:rsid w:val="00D749E8"/>
    <w:rsid w:val="00D76491"/>
    <w:rsid w:val="00D764A9"/>
    <w:rsid w:val="00D8377B"/>
    <w:rsid w:val="00D84BFE"/>
    <w:rsid w:val="00D85A13"/>
    <w:rsid w:val="00D905DD"/>
    <w:rsid w:val="00D95B68"/>
    <w:rsid w:val="00DA55C4"/>
    <w:rsid w:val="00DB2CE5"/>
    <w:rsid w:val="00DB3193"/>
    <w:rsid w:val="00DB3B54"/>
    <w:rsid w:val="00DB3E01"/>
    <w:rsid w:val="00DB4E01"/>
    <w:rsid w:val="00DB69FE"/>
    <w:rsid w:val="00DB7C1C"/>
    <w:rsid w:val="00DC0469"/>
    <w:rsid w:val="00DC0BB3"/>
    <w:rsid w:val="00DC3763"/>
    <w:rsid w:val="00DC3B9E"/>
    <w:rsid w:val="00DC6723"/>
    <w:rsid w:val="00DC7D93"/>
    <w:rsid w:val="00DE1868"/>
    <w:rsid w:val="00DE1928"/>
    <w:rsid w:val="00DE4F93"/>
    <w:rsid w:val="00DF1A6A"/>
    <w:rsid w:val="00DF2C81"/>
    <w:rsid w:val="00DF2DC8"/>
    <w:rsid w:val="00DF3DE9"/>
    <w:rsid w:val="00DF6499"/>
    <w:rsid w:val="00E00AC3"/>
    <w:rsid w:val="00E01F60"/>
    <w:rsid w:val="00E03D7C"/>
    <w:rsid w:val="00E10AD7"/>
    <w:rsid w:val="00E14832"/>
    <w:rsid w:val="00E165F7"/>
    <w:rsid w:val="00E20416"/>
    <w:rsid w:val="00E21025"/>
    <w:rsid w:val="00E22317"/>
    <w:rsid w:val="00E27C95"/>
    <w:rsid w:val="00E30D77"/>
    <w:rsid w:val="00E347C7"/>
    <w:rsid w:val="00E40A4B"/>
    <w:rsid w:val="00E41114"/>
    <w:rsid w:val="00E41D12"/>
    <w:rsid w:val="00E42A46"/>
    <w:rsid w:val="00E434AA"/>
    <w:rsid w:val="00E46E7F"/>
    <w:rsid w:val="00E507DA"/>
    <w:rsid w:val="00E549E4"/>
    <w:rsid w:val="00E54B41"/>
    <w:rsid w:val="00E62C86"/>
    <w:rsid w:val="00E66A8D"/>
    <w:rsid w:val="00E673B5"/>
    <w:rsid w:val="00E71FF7"/>
    <w:rsid w:val="00E74F0B"/>
    <w:rsid w:val="00E753FF"/>
    <w:rsid w:val="00E760E0"/>
    <w:rsid w:val="00E76368"/>
    <w:rsid w:val="00E77B9C"/>
    <w:rsid w:val="00E800A9"/>
    <w:rsid w:val="00E849F5"/>
    <w:rsid w:val="00E85972"/>
    <w:rsid w:val="00E871DB"/>
    <w:rsid w:val="00E87B2E"/>
    <w:rsid w:val="00E91528"/>
    <w:rsid w:val="00E93B2D"/>
    <w:rsid w:val="00E93DC9"/>
    <w:rsid w:val="00E94C28"/>
    <w:rsid w:val="00E973FD"/>
    <w:rsid w:val="00EA2D65"/>
    <w:rsid w:val="00EA451A"/>
    <w:rsid w:val="00EA6947"/>
    <w:rsid w:val="00EB0F8E"/>
    <w:rsid w:val="00EB323F"/>
    <w:rsid w:val="00EB3DCA"/>
    <w:rsid w:val="00EB7B90"/>
    <w:rsid w:val="00EC277D"/>
    <w:rsid w:val="00EC3EDF"/>
    <w:rsid w:val="00EC7C2D"/>
    <w:rsid w:val="00ED00D7"/>
    <w:rsid w:val="00ED331D"/>
    <w:rsid w:val="00ED359A"/>
    <w:rsid w:val="00ED4281"/>
    <w:rsid w:val="00EE0B52"/>
    <w:rsid w:val="00EE299D"/>
    <w:rsid w:val="00EE3B42"/>
    <w:rsid w:val="00EE3CA3"/>
    <w:rsid w:val="00EE53AB"/>
    <w:rsid w:val="00EE5ED3"/>
    <w:rsid w:val="00EF2E22"/>
    <w:rsid w:val="00EF7F15"/>
    <w:rsid w:val="00F0291A"/>
    <w:rsid w:val="00F02F58"/>
    <w:rsid w:val="00F04758"/>
    <w:rsid w:val="00F04CF9"/>
    <w:rsid w:val="00F06682"/>
    <w:rsid w:val="00F10F41"/>
    <w:rsid w:val="00F15786"/>
    <w:rsid w:val="00F23CFE"/>
    <w:rsid w:val="00F32679"/>
    <w:rsid w:val="00F32714"/>
    <w:rsid w:val="00F32A63"/>
    <w:rsid w:val="00F34885"/>
    <w:rsid w:val="00F36687"/>
    <w:rsid w:val="00F44542"/>
    <w:rsid w:val="00F452DB"/>
    <w:rsid w:val="00F525E8"/>
    <w:rsid w:val="00F5337B"/>
    <w:rsid w:val="00F53B99"/>
    <w:rsid w:val="00F56684"/>
    <w:rsid w:val="00F56C7E"/>
    <w:rsid w:val="00F57DE0"/>
    <w:rsid w:val="00F61C17"/>
    <w:rsid w:val="00F65FA9"/>
    <w:rsid w:val="00F7049A"/>
    <w:rsid w:val="00F7120E"/>
    <w:rsid w:val="00F73C2D"/>
    <w:rsid w:val="00F75FE5"/>
    <w:rsid w:val="00F77AE6"/>
    <w:rsid w:val="00F8094C"/>
    <w:rsid w:val="00F84510"/>
    <w:rsid w:val="00F85269"/>
    <w:rsid w:val="00F87218"/>
    <w:rsid w:val="00F95101"/>
    <w:rsid w:val="00F95191"/>
    <w:rsid w:val="00F95207"/>
    <w:rsid w:val="00F96C1A"/>
    <w:rsid w:val="00F974D0"/>
    <w:rsid w:val="00FA0D54"/>
    <w:rsid w:val="00FA10D2"/>
    <w:rsid w:val="00FA7E38"/>
    <w:rsid w:val="00FB0C50"/>
    <w:rsid w:val="00FB6755"/>
    <w:rsid w:val="00FB7CB7"/>
    <w:rsid w:val="00FC2EE5"/>
    <w:rsid w:val="00FD2919"/>
    <w:rsid w:val="00FD40AC"/>
    <w:rsid w:val="00FE1122"/>
    <w:rsid w:val="00FE1F03"/>
    <w:rsid w:val="00FE74F4"/>
    <w:rsid w:val="00FF0576"/>
    <w:rsid w:val="00FF2C85"/>
    <w:rsid w:val="00FF2C9D"/>
    <w:rsid w:val="00FF5367"/>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1250DC"/>
  <w15:chartTrackingRefBased/>
  <w15:docId w15:val="{29B07700-C395-4921-AF5C-ABD46D51C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locked="1" w:uiPriority="29" w:qFormat="1"/>
    <w:lsdException w:name="Intense Quote" w:locked="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rsid w:val="00D276B9"/>
    <w:pPr>
      <w:spacing w:after="200" w:line="360" w:lineRule="auto"/>
    </w:pPr>
    <w:rPr>
      <w:rFonts w:ascii="Arial" w:hAnsi="Arial" w:cs="Arial"/>
      <w:sz w:val="22"/>
      <w:szCs w:val="22"/>
      <w:lang w:val="en-GB" w:eastAsia="en-GB"/>
    </w:rPr>
  </w:style>
  <w:style w:type="paragraph" w:styleId="Heading1">
    <w:name w:val="heading 1"/>
    <w:basedOn w:val="Normal"/>
    <w:next w:val="BodyText"/>
    <w:link w:val="Heading1Char"/>
    <w:qFormat/>
    <w:rsid w:val="00D276B9"/>
    <w:pPr>
      <w:keepNext/>
      <w:pageBreakBefore/>
      <w:numPr>
        <w:numId w:val="64"/>
      </w:numPr>
      <w:pBdr>
        <w:top w:val="single" w:sz="48" w:space="10" w:color="45A7E1" w:themeColor="accent1"/>
      </w:pBdr>
      <w:spacing w:after="240" w:line="240" w:lineRule="auto"/>
      <w:outlineLvl w:val="0"/>
    </w:pPr>
    <w:rPr>
      <w:rFonts w:eastAsia="Times New Roman" w:cs="Times New Roman"/>
      <w:b/>
      <w:bCs/>
      <w:color w:val="0B1F51"/>
      <w:sz w:val="40"/>
      <w:szCs w:val="20"/>
    </w:rPr>
  </w:style>
  <w:style w:type="paragraph" w:styleId="Heading2">
    <w:name w:val="heading 2"/>
    <w:basedOn w:val="Heading1"/>
    <w:next w:val="BodyText"/>
    <w:link w:val="Heading2Char"/>
    <w:qFormat/>
    <w:rsid w:val="00D276B9"/>
    <w:pPr>
      <w:pageBreakBefore w:val="0"/>
      <w:numPr>
        <w:ilvl w:val="1"/>
      </w:numPr>
      <w:pBdr>
        <w:top w:val="none" w:sz="0" w:space="0" w:color="auto"/>
      </w:pBdr>
      <w:spacing w:before="360"/>
      <w:outlineLvl w:val="1"/>
    </w:pPr>
    <w:rPr>
      <w:kern w:val="32"/>
      <w:sz w:val="28"/>
      <w:szCs w:val="28"/>
    </w:rPr>
  </w:style>
  <w:style w:type="paragraph" w:styleId="Heading3">
    <w:name w:val="heading 3"/>
    <w:next w:val="BodyText"/>
    <w:link w:val="Heading3Char"/>
    <w:qFormat/>
    <w:rsid w:val="00D276B9"/>
    <w:pPr>
      <w:keepNext/>
      <w:numPr>
        <w:ilvl w:val="2"/>
        <w:numId w:val="64"/>
      </w:numPr>
      <w:spacing w:before="360" w:after="240"/>
      <w:outlineLvl w:val="2"/>
    </w:pPr>
    <w:rPr>
      <w:rFonts w:ascii="Arial" w:eastAsia="Helvetica" w:hAnsi="Arial" w:cs="Arial"/>
      <w:b/>
      <w:color w:val="0B1F51"/>
      <w:sz w:val="28"/>
      <w:szCs w:val="20"/>
      <w:lang w:val="en-GB" w:eastAsia="en-GB"/>
    </w:rPr>
  </w:style>
  <w:style w:type="paragraph" w:styleId="Heading4">
    <w:name w:val="heading 4"/>
    <w:next w:val="BodyText"/>
    <w:link w:val="Heading4Char"/>
    <w:qFormat/>
    <w:rsid w:val="00D276B9"/>
    <w:pPr>
      <w:keepNext/>
      <w:keepLines/>
      <w:spacing w:before="260" w:after="260"/>
      <w:outlineLvl w:val="3"/>
    </w:pPr>
    <w:rPr>
      <w:rFonts w:ascii="Arial" w:eastAsia="Helvetica" w:hAnsi="Arial" w:cs="Arial"/>
      <w:b/>
      <w:iCs/>
      <w:color w:val="0A1F50" w:themeColor="text2"/>
      <w:szCs w:val="22"/>
      <w:lang w:val="en-GB" w:eastAsia="en-GB"/>
    </w:rPr>
  </w:style>
  <w:style w:type="paragraph" w:styleId="Heading5">
    <w:name w:val="heading 5"/>
    <w:basedOn w:val="Heading4"/>
    <w:next w:val="Normal"/>
    <w:link w:val="Heading5Char"/>
    <w:locked/>
    <w:rsid w:val="00D276B9"/>
    <w:pPr>
      <w:spacing w:after="60"/>
      <w:outlineLvl w:val="4"/>
    </w:pPr>
    <w:rPr>
      <w:sz w:val="22"/>
    </w:rPr>
  </w:style>
  <w:style w:type="paragraph" w:styleId="Heading6">
    <w:name w:val="heading 6"/>
    <w:basedOn w:val="Heading4"/>
    <w:next w:val="Normal"/>
    <w:link w:val="Heading6Char"/>
    <w:semiHidden/>
    <w:locked/>
    <w:rsid w:val="00D276B9"/>
    <w:pPr>
      <w:outlineLvl w:val="5"/>
    </w:pPr>
  </w:style>
  <w:style w:type="paragraph" w:styleId="Heading7">
    <w:name w:val="heading 7"/>
    <w:basedOn w:val="Heading4"/>
    <w:next w:val="Normal"/>
    <w:link w:val="Heading7Char"/>
    <w:semiHidden/>
    <w:locked/>
    <w:rsid w:val="00D276B9"/>
    <w:pPr>
      <w:outlineLvl w:val="6"/>
    </w:pPr>
  </w:style>
  <w:style w:type="paragraph" w:styleId="Heading8">
    <w:name w:val="heading 8"/>
    <w:basedOn w:val="Heading4"/>
    <w:next w:val="Normal"/>
    <w:link w:val="Heading8Char"/>
    <w:semiHidden/>
    <w:locked/>
    <w:rsid w:val="00D276B9"/>
    <w:pPr>
      <w:outlineLvl w:val="7"/>
    </w:pPr>
  </w:style>
  <w:style w:type="paragraph" w:styleId="Heading9">
    <w:name w:val="heading 9"/>
    <w:basedOn w:val="Heading4"/>
    <w:next w:val="Normal"/>
    <w:link w:val="Heading9Char"/>
    <w:semiHidden/>
    <w:locked/>
    <w:rsid w:val="00D276B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final">
    <w:name w:val="List bullet final"/>
    <w:basedOn w:val="Normal"/>
    <w:next w:val="Normal"/>
    <w:rsid w:val="00D276B9"/>
    <w:pPr>
      <w:numPr>
        <w:numId w:val="6"/>
      </w:numPr>
      <w:spacing w:line="276" w:lineRule="auto"/>
      <w:ind w:left="357" w:hanging="357"/>
    </w:pPr>
    <w:rPr>
      <w:rFonts w:eastAsia="Times New Roman" w:cs="Times New Roman"/>
      <w:szCs w:val="20"/>
      <w:lang w:eastAsia="en-US"/>
    </w:rPr>
  </w:style>
  <w:style w:type="paragraph" w:customStyle="1" w:styleId="Prelim">
    <w:name w:val="Prelim"/>
    <w:qFormat/>
    <w:rsid w:val="00D276B9"/>
    <w:pPr>
      <w:spacing w:after="260"/>
    </w:pPr>
    <w:rPr>
      <w:rFonts w:ascii="Arial" w:hAnsi="Arial" w:cs="Arial"/>
      <w:b/>
      <w:color w:val="0B1F51"/>
      <w:sz w:val="32"/>
      <w:lang w:val="en-GB" w:eastAsia="en-GB"/>
    </w:rPr>
  </w:style>
  <w:style w:type="paragraph" w:styleId="Header">
    <w:name w:val="header"/>
    <w:basedOn w:val="BodyText"/>
    <w:link w:val="HeaderChar"/>
    <w:uiPriority w:val="99"/>
    <w:unhideWhenUsed/>
    <w:qFormat/>
    <w:rsid w:val="00D276B9"/>
    <w:pPr>
      <w:pBdr>
        <w:bottom w:val="single" w:sz="4" w:space="1" w:color="auto"/>
      </w:pBdr>
      <w:tabs>
        <w:tab w:val="center" w:pos="4513"/>
        <w:tab w:val="right" w:pos="9026"/>
      </w:tabs>
    </w:pPr>
    <w:rPr>
      <w:noProof/>
      <w:sz w:val="18"/>
      <w:szCs w:val="18"/>
    </w:rPr>
  </w:style>
  <w:style w:type="paragraph" w:customStyle="1" w:styleId="Quotation">
    <w:name w:val="Quotation"/>
    <w:basedOn w:val="Normal"/>
    <w:qFormat/>
    <w:rsid w:val="00D276B9"/>
    <w:pPr>
      <w:spacing w:before="260" w:after="260" w:line="240" w:lineRule="auto"/>
      <w:ind w:left="357" w:right="357"/>
    </w:pPr>
  </w:style>
  <w:style w:type="table" w:customStyle="1" w:styleId="OPMTable">
    <w:name w:val="OPM Table"/>
    <w:basedOn w:val="TableNormal"/>
    <w:uiPriority w:val="99"/>
    <w:rsid w:val="00D276B9"/>
    <w:pPr>
      <w:spacing w:before="40" w:after="40"/>
    </w:pPr>
    <w:rPr>
      <w:rFonts w:ascii="Arial" w:eastAsia="Times New Roman" w:hAnsi="Arial" w:cs="Times New Roman"/>
      <w:sz w:val="20"/>
      <w:szCs w:val="20"/>
      <w:lang w:val="en-GB" w:eastAsia="en-GB"/>
    </w:rPr>
    <w:tblPr>
      <w:tblBorders>
        <w:top w:val="single" w:sz="2" w:space="0" w:color="45A7E1"/>
        <w:left w:val="single" w:sz="2" w:space="0" w:color="45A7E1"/>
        <w:bottom w:val="single" w:sz="2" w:space="0" w:color="45A7E1"/>
        <w:right w:val="single" w:sz="2" w:space="0" w:color="45A7E1"/>
        <w:insideH w:val="single" w:sz="2" w:space="0" w:color="45A7E1"/>
        <w:insideV w:val="single" w:sz="2" w:space="0" w:color="45A7E1"/>
      </w:tblBorders>
      <w:tblCellMar>
        <w:left w:w="57" w:type="dxa"/>
        <w:right w:w="57" w:type="dxa"/>
      </w:tblCellMar>
    </w:tblPr>
    <w:tcPr>
      <w:shd w:val="clear" w:color="auto" w:fill="DBE4ED"/>
      <w:vAlign w:val="center"/>
    </w:tcPr>
    <w:tblStylePr w:type="firstRow">
      <w:pPr>
        <w:keepNext/>
        <w:wordWrap/>
        <w:spacing w:beforeLines="0" w:before="60" w:beforeAutospacing="0" w:afterLines="0" w:after="60" w:afterAutospacing="0"/>
        <w:contextualSpacing w:val="0"/>
        <w:jc w:val="left"/>
      </w:pPr>
      <w:rPr>
        <w:rFonts w:ascii="Arial" w:hAnsi="Arial"/>
        <w:b/>
        <w:color w:val="FFFFFF" w:themeColor="background1"/>
        <w:sz w:val="20"/>
      </w:rPr>
      <w:tblPr/>
      <w:trPr>
        <w:tblHeader/>
      </w:trPr>
      <w:tcPr>
        <w:shd w:val="clear" w:color="auto" w:fill="0B1F51"/>
      </w:tcPr>
    </w:tblStylePr>
    <w:tblStylePr w:type="lastRow">
      <w:rPr>
        <w:b/>
        <w:i w:val="0"/>
        <w:color w:val="0B1F51"/>
      </w:rPr>
      <w:tblPr/>
      <w:tcPr>
        <w:shd w:val="clear" w:color="auto" w:fill="DBE4ED"/>
      </w:tcPr>
    </w:tblStylePr>
    <w:tblStylePr w:type="firstCol">
      <w:pPr>
        <w:jc w:val="left"/>
      </w:pPr>
      <w:rPr>
        <w:b/>
        <w:color w:val="0B1F51"/>
      </w:rPr>
      <w:tblPr/>
      <w:tcPr>
        <w:shd w:val="clear" w:color="auto" w:fill="DBE4ED"/>
      </w:tcPr>
    </w:tblStylePr>
  </w:style>
  <w:style w:type="character" w:styleId="PageNumber">
    <w:name w:val="page number"/>
    <w:basedOn w:val="DefaultParagraphFont"/>
    <w:uiPriority w:val="99"/>
    <w:semiHidden/>
    <w:unhideWhenUsed/>
    <w:rsid w:val="00D276B9"/>
  </w:style>
  <w:style w:type="paragraph" w:styleId="NormalWeb">
    <w:name w:val="Normal (Web)"/>
    <w:basedOn w:val="Normal"/>
    <w:uiPriority w:val="99"/>
    <w:unhideWhenUsed/>
    <w:rsid w:val="00D276B9"/>
    <w:pPr>
      <w:spacing w:before="100" w:beforeAutospacing="1" w:after="100" w:afterAutospacing="1" w:line="240" w:lineRule="auto"/>
    </w:pPr>
    <w:rPr>
      <w:rFonts w:ascii="Times New Roman" w:hAnsi="Times New Roman" w:cs="Times New Roman"/>
      <w:sz w:val="24"/>
      <w:szCs w:val="24"/>
    </w:rPr>
  </w:style>
  <w:style w:type="paragraph" w:styleId="TOC5">
    <w:name w:val="toc 5"/>
    <w:basedOn w:val="Normal"/>
    <w:next w:val="Normal"/>
    <w:uiPriority w:val="39"/>
    <w:semiHidden/>
    <w:locked/>
    <w:rsid w:val="00D276B9"/>
    <w:pPr>
      <w:ind w:left="880"/>
    </w:pPr>
  </w:style>
  <w:style w:type="character" w:customStyle="1" w:styleId="Heading5Char">
    <w:name w:val="Heading 5 Char"/>
    <w:basedOn w:val="DefaultParagraphFont"/>
    <w:link w:val="Heading5"/>
    <w:rsid w:val="00D276B9"/>
    <w:rPr>
      <w:rFonts w:ascii="Arial" w:eastAsia="Helvetica" w:hAnsi="Arial" w:cs="Arial"/>
      <w:b/>
      <w:iCs/>
      <w:color w:val="0A1F50" w:themeColor="text2"/>
      <w:sz w:val="22"/>
      <w:szCs w:val="22"/>
      <w:lang w:val="en-GB" w:eastAsia="en-GB"/>
    </w:rPr>
  </w:style>
  <w:style w:type="character" w:customStyle="1" w:styleId="Heading3Char">
    <w:name w:val="Heading 3 Char"/>
    <w:basedOn w:val="DefaultParagraphFont"/>
    <w:link w:val="Heading3"/>
    <w:rsid w:val="00D276B9"/>
    <w:rPr>
      <w:rFonts w:ascii="Arial" w:eastAsia="Helvetica" w:hAnsi="Arial" w:cs="Arial"/>
      <w:b/>
      <w:color w:val="0B1F51"/>
      <w:sz w:val="28"/>
      <w:szCs w:val="20"/>
      <w:lang w:val="en-GB" w:eastAsia="en-GB"/>
    </w:rPr>
  </w:style>
  <w:style w:type="character" w:customStyle="1" w:styleId="Heading1Char">
    <w:name w:val="Heading 1 Char"/>
    <w:basedOn w:val="DefaultParagraphFont"/>
    <w:link w:val="Heading1"/>
    <w:rsid w:val="00D276B9"/>
    <w:rPr>
      <w:rFonts w:ascii="Arial" w:eastAsia="Times New Roman" w:hAnsi="Arial" w:cs="Times New Roman"/>
      <w:b/>
      <w:bCs/>
      <w:color w:val="0B1F51"/>
      <w:sz w:val="40"/>
      <w:szCs w:val="20"/>
      <w:lang w:val="en-GB" w:eastAsia="en-GB"/>
    </w:rPr>
  </w:style>
  <w:style w:type="character" w:customStyle="1" w:styleId="Heading2Char">
    <w:name w:val="Heading 2 Char"/>
    <w:basedOn w:val="DefaultParagraphFont"/>
    <w:link w:val="Heading2"/>
    <w:rsid w:val="00D276B9"/>
    <w:rPr>
      <w:rFonts w:ascii="Arial" w:eastAsia="Times New Roman" w:hAnsi="Arial" w:cs="Times New Roman"/>
      <w:b/>
      <w:bCs/>
      <w:color w:val="0B1F51"/>
      <w:kern w:val="32"/>
      <w:sz w:val="28"/>
      <w:szCs w:val="28"/>
      <w:lang w:val="en-GB" w:eastAsia="en-GB"/>
    </w:rPr>
  </w:style>
  <w:style w:type="character" w:customStyle="1" w:styleId="Heading4Char">
    <w:name w:val="Heading 4 Char"/>
    <w:basedOn w:val="DefaultParagraphFont"/>
    <w:link w:val="Heading4"/>
    <w:rsid w:val="00D276B9"/>
    <w:rPr>
      <w:rFonts w:ascii="Arial" w:eastAsia="Helvetica" w:hAnsi="Arial" w:cs="Arial"/>
      <w:b/>
      <w:iCs/>
      <w:color w:val="0A1F50" w:themeColor="text2"/>
      <w:szCs w:val="22"/>
      <w:lang w:val="en-GB" w:eastAsia="en-GB"/>
    </w:rPr>
  </w:style>
  <w:style w:type="character" w:customStyle="1" w:styleId="Heading6Char">
    <w:name w:val="Heading 6 Char"/>
    <w:basedOn w:val="DefaultParagraphFont"/>
    <w:link w:val="Heading6"/>
    <w:semiHidden/>
    <w:rsid w:val="00D276B9"/>
    <w:rPr>
      <w:rFonts w:ascii="Arial" w:eastAsia="Helvetica" w:hAnsi="Arial" w:cs="Arial"/>
      <w:b/>
      <w:iCs/>
      <w:color w:val="0A1F50" w:themeColor="text2"/>
      <w:szCs w:val="22"/>
      <w:lang w:val="en-GB" w:eastAsia="en-GB"/>
    </w:rPr>
  </w:style>
  <w:style w:type="character" w:customStyle="1" w:styleId="Heading7Char">
    <w:name w:val="Heading 7 Char"/>
    <w:basedOn w:val="DefaultParagraphFont"/>
    <w:link w:val="Heading7"/>
    <w:semiHidden/>
    <w:rsid w:val="00D276B9"/>
    <w:rPr>
      <w:rFonts w:ascii="Arial" w:eastAsia="Helvetica" w:hAnsi="Arial" w:cs="Arial"/>
      <w:b/>
      <w:iCs/>
      <w:color w:val="0A1F50" w:themeColor="text2"/>
      <w:szCs w:val="22"/>
      <w:lang w:val="en-GB" w:eastAsia="en-GB"/>
    </w:rPr>
  </w:style>
  <w:style w:type="character" w:customStyle="1" w:styleId="Heading8Char">
    <w:name w:val="Heading 8 Char"/>
    <w:basedOn w:val="DefaultParagraphFont"/>
    <w:link w:val="Heading8"/>
    <w:semiHidden/>
    <w:rsid w:val="00D276B9"/>
    <w:rPr>
      <w:rFonts w:ascii="Arial" w:eastAsia="Helvetica" w:hAnsi="Arial" w:cs="Arial"/>
      <w:b/>
      <w:iCs/>
      <w:color w:val="0A1F50" w:themeColor="text2"/>
      <w:szCs w:val="22"/>
      <w:lang w:val="en-GB" w:eastAsia="en-GB"/>
    </w:rPr>
  </w:style>
  <w:style w:type="character" w:customStyle="1" w:styleId="Heading9Char">
    <w:name w:val="Heading 9 Char"/>
    <w:basedOn w:val="DefaultParagraphFont"/>
    <w:link w:val="Heading9"/>
    <w:semiHidden/>
    <w:rsid w:val="00D276B9"/>
    <w:rPr>
      <w:rFonts w:ascii="Arial" w:eastAsia="Helvetica" w:hAnsi="Arial" w:cs="Arial"/>
      <w:b/>
      <w:iCs/>
      <w:color w:val="0A1F50" w:themeColor="text2"/>
      <w:szCs w:val="22"/>
      <w:lang w:val="en-GB" w:eastAsia="en-GB"/>
    </w:rPr>
  </w:style>
  <w:style w:type="paragraph" w:styleId="TOC6">
    <w:name w:val="toc 6"/>
    <w:basedOn w:val="Normal"/>
    <w:next w:val="Normal"/>
    <w:uiPriority w:val="39"/>
    <w:semiHidden/>
    <w:locked/>
    <w:rsid w:val="00D276B9"/>
    <w:pPr>
      <w:ind w:left="1100"/>
    </w:pPr>
  </w:style>
  <w:style w:type="paragraph" w:customStyle="1" w:styleId="ListNumbered">
    <w:name w:val="List Numbered"/>
    <w:basedOn w:val="BodyText"/>
    <w:qFormat/>
    <w:rsid w:val="00D276B9"/>
    <w:pPr>
      <w:numPr>
        <w:numId w:val="1"/>
      </w:numPr>
      <w:spacing w:after="60"/>
      <w:ind w:left="357" w:hanging="357"/>
    </w:pPr>
  </w:style>
  <w:style w:type="paragraph" w:styleId="TOC7">
    <w:name w:val="toc 7"/>
    <w:basedOn w:val="Normal"/>
    <w:next w:val="Normal"/>
    <w:uiPriority w:val="39"/>
    <w:semiHidden/>
    <w:locked/>
    <w:rsid w:val="00D276B9"/>
    <w:pPr>
      <w:ind w:left="1320"/>
    </w:pPr>
  </w:style>
  <w:style w:type="paragraph" w:styleId="TOC8">
    <w:name w:val="toc 8"/>
    <w:basedOn w:val="Normal"/>
    <w:next w:val="Normal"/>
    <w:uiPriority w:val="39"/>
    <w:locked/>
    <w:rsid w:val="00D276B9"/>
    <w:pPr>
      <w:tabs>
        <w:tab w:val="left" w:pos="1560"/>
        <w:tab w:val="right" w:leader="dot" w:pos="8488"/>
      </w:tabs>
      <w:spacing w:before="120" w:after="0" w:line="240" w:lineRule="auto"/>
      <w:ind w:left="1134" w:hanging="1134"/>
    </w:pPr>
    <w:rPr>
      <w:noProof/>
    </w:rPr>
  </w:style>
  <w:style w:type="paragraph" w:styleId="FootnoteText">
    <w:name w:val="footnote text"/>
    <w:basedOn w:val="Normal"/>
    <w:link w:val="FootnoteTextChar"/>
    <w:uiPriority w:val="99"/>
    <w:unhideWhenUsed/>
    <w:qFormat/>
    <w:rsid w:val="00D276B9"/>
    <w:pPr>
      <w:adjustRightInd w:val="0"/>
      <w:spacing w:after="0" w:line="240" w:lineRule="auto"/>
    </w:pPr>
    <w:rPr>
      <w:sz w:val="18"/>
      <w:szCs w:val="18"/>
    </w:rPr>
  </w:style>
  <w:style w:type="character" w:customStyle="1" w:styleId="FootnoteTextChar">
    <w:name w:val="Footnote Text Char"/>
    <w:basedOn w:val="DefaultParagraphFont"/>
    <w:link w:val="FootnoteText"/>
    <w:uiPriority w:val="99"/>
    <w:rsid w:val="00D276B9"/>
    <w:rPr>
      <w:rFonts w:ascii="Arial" w:hAnsi="Arial" w:cs="Arial"/>
      <w:sz w:val="18"/>
      <w:szCs w:val="18"/>
      <w:lang w:val="en-GB" w:eastAsia="en-GB"/>
    </w:rPr>
  </w:style>
  <w:style w:type="character" w:styleId="FootnoteReference">
    <w:name w:val="footnote reference"/>
    <w:basedOn w:val="DefaultParagraphFont"/>
    <w:uiPriority w:val="99"/>
    <w:unhideWhenUsed/>
    <w:qFormat/>
    <w:rsid w:val="00D276B9"/>
    <w:rPr>
      <w:vertAlign w:val="superscript"/>
    </w:rPr>
  </w:style>
  <w:style w:type="paragraph" w:customStyle="1" w:styleId="References">
    <w:name w:val="References"/>
    <w:basedOn w:val="BodyText"/>
    <w:qFormat/>
    <w:rsid w:val="00D276B9"/>
    <w:pPr>
      <w:adjustRightInd w:val="0"/>
      <w:ind w:left="340" w:hanging="340"/>
    </w:pPr>
    <w:rPr>
      <w:sz w:val="18"/>
      <w:szCs w:val="18"/>
    </w:rPr>
  </w:style>
  <w:style w:type="paragraph" w:customStyle="1" w:styleId="ListNumbered2">
    <w:name w:val="List Numbered 2"/>
    <w:basedOn w:val="ListNumbered"/>
    <w:rsid w:val="00D276B9"/>
    <w:pPr>
      <w:numPr>
        <w:numId w:val="8"/>
      </w:numPr>
      <w:ind w:left="717"/>
    </w:pPr>
  </w:style>
  <w:style w:type="table" w:styleId="TableGrid">
    <w:name w:val="Table Grid"/>
    <w:basedOn w:val="TableNormal"/>
    <w:uiPriority w:val="39"/>
    <w:rsid w:val="00D276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tes">
    <w:name w:val="Table notes"/>
    <w:basedOn w:val="Normal"/>
    <w:next w:val="BodyText"/>
    <w:rsid w:val="00D276B9"/>
    <w:pPr>
      <w:spacing w:before="120" w:after="240" w:line="240" w:lineRule="auto"/>
    </w:pPr>
    <w:rPr>
      <w:rFonts w:eastAsia="Times New Roman" w:cs="Times New Roman"/>
      <w:sz w:val="18"/>
      <w:szCs w:val="20"/>
      <w:lang w:eastAsia="en-US"/>
    </w:rPr>
  </w:style>
  <w:style w:type="table" w:styleId="PlainTable1">
    <w:name w:val="Plain Table 1"/>
    <w:basedOn w:val="TableNormal"/>
    <w:uiPriority w:val="41"/>
    <w:rsid w:val="00D276B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BodyText"/>
    <w:next w:val="BodyText"/>
    <w:link w:val="CaptionChar"/>
    <w:unhideWhenUsed/>
    <w:qFormat/>
    <w:rsid w:val="00D276B9"/>
    <w:pPr>
      <w:keepNext/>
      <w:spacing w:after="120"/>
      <w:ind w:left="1134" w:hanging="1134"/>
      <w:outlineLvl w:val="2"/>
    </w:pPr>
    <w:rPr>
      <w:rFonts w:eastAsia="Times New Roman" w:cs="Times New Roman"/>
      <w:b/>
      <w:bCs/>
      <w:color w:val="0B1F51"/>
      <w:lang w:eastAsia="en-US"/>
    </w:rPr>
  </w:style>
  <w:style w:type="paragraph" w:styleId="TOC1">
    <w:name w:val="toc 1"/>
    <w:basedOn w:val="BodyText"/>
    <w:next w:val="BodyText"/>
    <w:uiPriority w:val="39"/>
    <w:unhideWhenUsed/>
    <w:qFormat/>
    <w:rsid w:val="00D276B9"/>
    <w:pPr>
      <w:tabs>
        <w:tab w:val="right" w:leader="dot" w:pos="8488"/>
      </w:tabs>
      <w:spacing w:before="120" w:after="0"/>
      <w:ind w:left="851" w:hanging="851"/>
    </w:pPr>
    <w:rPr>
      <w:bCs/>
      <w:noProof/>
      <w:szCs w:val="24"/>
    </w:rPr>
  </w:style>
  <w:style w:type="paragraph" w:styleId="TOC2">
    <w:name w:val="toc 2"/>
    <w:basedOn w:val="BodyText"/>
    <w:next w:val="BodyText"/>
    <w:uiPriority w:val="39"/>
    <w:unhideWhenUsed/>
    <w:qFormat/>
    <w:rsid w:val="00D276B9"/>
    <w:pPr>
      <w:tabs>
        <w:tab w:val="right" w:leader="dot" w:pos="8488"/>
      </w:tabs>
      <w:spacing w:before="60" w:after="0"/>
      <w:ind w:left="1560" w:hanging="709"/>
    </w:pPr>
    <w:rPr>
      <w:bCs/>
      <w:noProof/>
      <w:szCs w:val="20"/>
    </w:rPr>
  </w:style>
  <w:style w:type="paragraph" w:styleId="TOC3">
    <w:name w:val="toc 3"/>
    <w:basedOn w:val="BodyText"/>
    <w:next w:val="BodyText"/>
    <w:uiPriority w:val="39"/>
    <w:unhideWhenUsed/>
    <w:qFormat/>
    <w:rsid w:val="00D276B9"/>
    <w:pPr>
      <w:tabs>
        <w:tab w:val="right" w:pos="8488"/>
      </w:tabs>
      <w:spacing w:after="0"/>
      <w:ind w:left="2410" w:hanging="850"/>
    </w:pPr>
    <w:rPr>
      <w:noProof/>
      <w:szCs w:val="20"/>
    </w:rPr>
  </w:style>
  <w:style w:type="character" w:customStyle="1" w:styleId="HeaderChar">
    <w:name w:val="Header Char"/>
    <w:basedOn w:val="DefaultParagraphFont"/>
    <w:link w:val="Header"/>
    <w:uiPriority w:val="99"/>
    <w:rsid w:val="00D276B9"/>
    <w:rPr>
      <w:rFonts w:ascii="Arial" w:hAnsi="Arial" w:cs="Arial"/>
      <w:noProof/>
      <w:sz w:val="18"/>
      <w:szCs w:val="18"/>
      <w:lang w:val="en-GB" w:eastAsia="en-GB"/>
    </w:rPr>
  </w:style>
  <w:style w:type="paragraph" w:styleId="Footer">
    <w:name w:val="footer"/>
    <w:basedOn w:val="BodyText"/>
    <w:link w:val="FooterChar"/>
    <w:uiPriority w:val="99"/>
    <w:unhideWhenUsed/>
    <w:qFormat/>
    <w:rsid w:val="00D276B9"/>
    <w:rPr>
      <w:sz w:val="18"/>
      <w:szCs w:val="18"/>
    </w:rPr>
  </w:style>
  <w:style w:type="character" w:customStyle="1" w:styleId="FooterChar">
    <w:name w:val="Footer Char"/>
    <w:basedOn w:val="DefaultParagraphFont"/>
    <w:link w:val="Footer"/>
    <w:uiPriority w:val="99"/>
    <w:rsid w:val="00D276B9"/>
    <w:rPr>
      <w:rFonts w:ascii="Arial" w:hAnsi="Arial" w:cs="Arial"/>
      <w:sz w:val="18"/>
      <w:szCs w:val="18"/>
      <w:lang w:val="en-GB" w:eastAsia="en-GB"/>
    </w:rPr>
  </w:style>
  <w:style w:type="paragraph" w:customStyle="1" w:styleId="CoverSubhead">
    <w:name w:val="Cover Subhead"/>
    <w:basedOn w:val="Normal"/>
    <w:qFormat/>
    <w:rsid w:val="00D276B9"/>
    <w:pPr>
      <w:spacing w:after="0"/>
    </w:pPr>
    <w:rPr>
      <w:b/>
      <w:color w:val="0B1F51"/>
      <w:sz w:val="24"/>
      <w:szCs w:val="24"/>
    </w:rPr>
  </w:style>
  <w:style w:type="paragraph" w:styleId="Title">
    <w:name w:val="Title"/>
    <w:next w:val="BodyText"/>
    <w:link w:val="TitleChar"/>
    <w:uiPriority w:val="10"/>
    <w:qFormat/>
    <w:rsid w:val="00D276B9"/>
    <w:pPr>
      <w:spacing w:before="240" w:after="1134"/>
      <w:contextualSpacing/>
    </w:pPr>
    <w:rPr>
      <w:rFonts w:ascii="Arial" w:eastAsiaTheme="majorEastAsia" w:hAnsi="Arial" w:cs="Arial"/>
      <w:b/>
      <w:color w:val="0B1F51"/>
      <w:spacing w:val="-10"/>
      <w:kern w:val="28"/>
      <w:sz w:val="70"/>
      <w:szCs w:val="70"/>
      <w:lang w:val="en-GB" w:eastAsia="en-GB"/>
    </w:rPr>
  </w:style>
  <w:style w:type="character" w:customStyle="1" w:styleId="TitleChar">
    <w:name w:val="Title Char"/>
    <w:basedOn w:val="DefaultParagraphFont"/>
    <w:link w:val="Title"/>
    <w:uiPriority w:val="10"/>
    <w:rsid w:val="00D276B9"/>
    <w:rPr>
      <w:rFonts w:ascii="Arial" w:eastAsiaTheme="majorEastAsia" w:hAnsi="Arial" w:cs="Arial"/>
      <w:b/>
      <w:color w:val="0B1F51"/>
      <w:spacing w:val="-10"/>
      <w:kern w:val="28"/>
      <w:sz w:val="70"/>
      <w:szCs w:val="70"/>
      <w:lang w:val="en-GB" w:eastAsia="en-GB"/>
    </w:rPr>
  </w:style>
  <w:style w:type="table" w:customStyle="1" w:styleId="CoverTable">
    <w:name w:val="Cover Table"/>
    <w:basedOn w:val="TableNormal"/>
    <w:uiPriority w:val="99"/>
    <w:rsid w:val="00D276B9"/>
    <w:rPr>
      <w:rFonts w:ascii="Roboto" w:hAnsi="Roboto"/>
      <w:color w:val="FFFFFF" w:themeColor="background1"/>
    </w:rPr>
    <w:tblPr/>
    <w:tcPr>
      <w:tcMar>
        <w:left w:w="0" w:type="dxa"/>
        <w:right w:w="0" w:type="dxa"/>
      </w:tcMar>
    </w:tcPr>
  </w:style>
  <w:style w:type="paragraph" w:customStyle="1" w:styleId="Contacts">
    <w:name w:val="Contacts"/>
    <w:basedOn w:val="BodyText"/>
    <w:qFormat/>
    <w:rsid w:val="00D276B9"/>
    <w:pPr>
      <w:spacing w:after="0"/>
    </w:pPr>
    <w:rPr>
      <w:sz w:val="18"/>
      <w:szCs w:val="18"/>
    </w:rPr>
  </w:style>
  <w:style w:type="character" w:styleId="Hyperlink">
    <w:name w:val="Hyperlink"/>
    <w:basedOn w:val="DefaultParagraphFont"/>
    <w:uiPriority w:val="99"/>
    <w:unhideWhenUsed/>
    <w:rsid w:val="00D276B9"/>
    <w:rPr>
      <w:color w:val="45A7E1" w:themeColor="accent1"/>
      <w:u w:val="single"/>
    </w:rPr>
  </w:style>
  <w:style w:type="character" w:styleId="FollowedHyperlink">
    <w:name w:val="FollowedHyperlink"/>
    <w:basedOn w:val="DefaultParagraphFont"/>
    <w:uiPriority w:val="99"/>
    <w:semiHidden/>
    <w:unhideWhenUsed/>
    <w:rsid w:val="00D276B9"/>
    <w:rPr>
      <w:color w:val="45A7E1" w:themeColor="followedHyperlink"/>
      <w:u w:val="single"/>
    </w:rPr>
  </w:style>
  <w:style w:type="paragraph" w:styleId="TableofFigures">
    <w:name w:val="table of figures"/>
    <w:basedOn w:val="BodyText"/>
    <w:next w:val="Normal"/>
    <w:uiPriority w:val="99"/>
    <w:unhideWhenUsed/>
    <w:qFormat/>
    <w:rsid w:val="00D276B9"/>
    <w:pPr>
      <w:spacing w:after="120"/>
    </w:pPr>
  </w:style>
  <w:style w:type="paragraph" w:styleId="Subtitle">
    <w:name w:val="Subtitle"/>
    <w:basedOn w:val="Normal"/>
    <w:next w:val="Normal"/>
    <w:link w:val="SubtitleChar"/>
    <w:uiPriority w:val="11"/>
    <w:locked/>
    <w:rsid w:val="00D276B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D276B9"/>
    <w:rPr>
      <w:rFonts w:eastAsiaTheme="minorEastAsia"/>
      <w:color w:val="5A5A5A" w:themeColor="text1" w:themeTint="A5"/>
      <w:spacing w:val="15"/>
      <w:sz w:val="22"/>
      <w:szCs w:val="22"/>
      <w:lang w:val="en-GB" w:eastAsia="en-GB"/>
    </w:rPr>
  </w:style>
  <w:style w:type="character" w:styleId="SubtleEmphasis">
    <w:name w:val="Subtle Emphasis"/>
    <w:basedOn w:val="DefaultParagraphFont"/>
    <w:uiPriority w:val="19"/>
    <w:locked/>
    <w:rsid w:val="00D276B9"/>
    <w:rPr>
      <w:i/>
      <w:iCs/>
      <w:color w:val="404040" w:themeColor="text1" w:themeTint="BF"/>
    </w:rPr>
  </w:style>
  <w:style w:type="character" w:styleId="IntenseEmphasis">
    <w:name w:val="Intense Emphasis"/>
    <w:basedOn w:val="DefaultParagraphFont"/>
    <w:uiPriority w:val="21"/>
    <w:locked/>
    <w:rsid w:val="00D276B9"/>
    <w:rPr>
      <w:i/>
      <w:iCs/>
      <w:color w:val="45A7E1" w:themeColor="accent1"/>
    </w:rPr>
  </w:style>
  <w:style w:type="character" w:styleId="Strong">
    <w:name w:val="Strong"/>
    <w:basedOn w:val="DefaultParagraphFont"/>
    <w:uiPriority w:val="22"/>
    <w:locked/>
    <w:rsid w:val="00D276B9"/>
    <w:rPr>
      <w:b/>
      <w:bCs/>
    </w:rPr>
  </w:style>
  <w:style w:type="paragraph" w:styleId="Quote">
    <w:name w:val="Quote"/>
    <w:basedOn w:val="Normal"/>
    <w:next w:val="Normal"/>
    <w:link w:val="QuoteChar"/>
    <w:uiPriority w:val="29"/>
    <w:locked/>
    <w:rsid w:val="00D276B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276B9"/>
    <w:rPr>
      <w:rFonts w:ascii="Arial" w:hAnsi="Arial" w:cs="Arial"/>
      <w:i/>
      <w:iCs/>
      <w:color w:val="404040" w:themeColor="text1" w:themeTint="BF"/>
      <w:sz w:val="22"/>
      <w:szCs w:val="22"/>
      <w:lang w:val="en-GB" w:eastAsia="en-GB"/>
    </w:rPr>
  </w:style>
  <w:style w:type="character" w:styleId="IntenseReference">
    <w:name w:val="Intense Reference"/>
    <w:basedOn w:val="DefaultParagraphFont"/>
    <w:uiPriority w:val="32"/>
    <w:locked/>
    <w:rsid w:val="00D276B9"/>
    <w:rPr>
      <w:b/>
      <w:bCs/>
      <w:smallCaps/>
      <w:color w:val="45A7E1" w:themeColor="accent1"/>
      <w:spacing w:val="5"/>
    </w:rPr>
  </w:style>
  <w:style w:type="character" w:styleId="SubtleReference">
    <w:name w:val="Subtle Reference"/>
    <w:basedOn w:val="DefaultParagraphFont"/>
    <w:uiPriority w:val="31"/>
    <w:locked/>
    <w:rsid w:val="00D276B9"/>
    <w:rPr>
      <w:smallCaps/>
      <w:color w:val="5A5A5A" w:themeColor="text1" w:themeTint="A5"/>
    </w:rPr>
  </w:style>
  <w:style w:type="paragraph" w:styleId="IntenseQuote">
    <w:name w:val="Intense Quote"/>
    <w:basedOn w:val="Normal"/>
    <w:next w:val="Normal"/>
    <w:link w:val="IntenseQuoteChar"/>
    <w:uiPriority w:val="30"/>
    <w:locked/>
    <w:rsid w:val="00D276B9"/>
    <w:pPr>
      <w:pBdr>
        <w:top w:val="single" w:sz="4" w:space="10" w:color="45A7E1" w:themeColor="accent1"/>
        <w:bottom w:val="single" w:sz="4" w:space="10" w:color="45A7E1" w:themeColor="accent1"/>
      </w:pBdr>
      <w:spacing w:before="360" w:after="360"/>
      <w:ind w:left="864" w:right="864"/>
      <w:jc w:val="center"/>
    </w:pPr>
    <w:rPr>
      <w:i/>
      <w:iCs/>
      <w:color w:val="45A7E1" w:themeColor="accent1"/>
    </w:rPr>
  </w:style>
  <w:style w:type="character" w:customStyle="1" w:styleId="IntenseQuoteChar">
    <w:name w:val="Intense Quote Char"/>
    <w:basedOn w:val="DefaultParagraphFont"/>
    <w:link w:val="IntenseQuote"/>
    <w:uiPriority w:val="30"/>
    <w:rsid w:val="00D276B9"/>
    <w:rPr>
      <w:rFonts w:ascii="Arial" w:hAnsi="Arial" w:cs="Arial"/>
      <w:i/>
      <w:iCs/>
      <w:color w:val="45A7E1" w:themeColor="accent1"/>
      <w:sz w:val="22"/>
      <w:szCs w:val="22"/>
      <w:lang w:val="en-GB" w:eastAsia="en-GB"/>
    </w:rPr>
  </w:style>
  <w:style w:type="paragraph" w:styleId="ListParagraph">
    <w:name w:val="List Paragraph"/>
    <w:aliases w:val="List Paragraph1,Recommendation,List Paragraph11,Bulleted List Paragraph"/>
    <w:basedOn w:val="Normal"/>
    <w:link w:val="ListParagraphChar"/>
    <w:uiPriority w:val="34"/>
    <w:rsid w:val="00D276B9"/>
    <w:pPr>
      <w:ind w:left="720"/>
      <w:contextualSpacing/>
    </w:pPr>
  </w:style>
  <w:style w:type="paragraph" w:styleId="TOCHeading">
    <w:name w:val="TOC Heading"/>
    <w:basedOn w:val="Heading1"/>
    <w:next w:val="Normal"/>
    <w:uiPriority w:val="39"/>
    <w:unhideWhenUsed/>
    <w:rsid w:val="00D276B9"/>
    <w:pPr>
      <w:pBdr>
        <w:top w:val="none" w:sz="0" w:space="0" w:color="auto"/>
      </w:pBdr>
      <w:spacing w:before="240" w:after="0"/>
      <w:outlineLvl w:val="9"/>
    </w:pPr>
    <w:rPr>
      <w:rFonts w:asciiTheme="majorHAnsi" w:hAnsiTheme="majorHAnsi" w:cstheme="majorBidi"/>
      <w:b w:val="0"/>
      <w:color w:val="1E82BD" w:themeColor="accent1" w:themeShade="BF"/>
      <w:sz w:val="32"/>
      <w:szCs w:val="32"/>
    </w:rPr>
  </w:style>
  <w:style w:type="paragraph" w:styleId="BodyText">
    <w:name w:val="Body Text"/>
    <w:link w:val="BodyTextChar"/>
    <w:qFormat/>
    <w:rsid w:val="00D276B9"/>
    <w:pPr>
      <w:spacing w:after="200" w:line="276" w:lineRule="auto"/>
    </w:pPr>
    <w:rPr>
      <w:rFonts w:ascii="Arial" w:hAnsi="Arial" w:cs="Arial"/>
      <w:sz w:val="22"/>
      <w:szCs w:val="22"/>
      <w:lang w:val="en-GB" w:eastAsia="en-GB"/>
    </w:rPr>
  </w:style>
  <w:style w:type="character" w:customStyle="1" w:styleId="BodyTextChar">
    <w:name w:val="Body Text Char"/>
    <w:basedOn w:val="DefaultParagraphFont"/>
    <w:link w:val="BodyText"/>
    <w:rsid w:val="00D276B9"/>
    <w:rPr>
      <w:rFonts w:ascii="Arial" w:hAnsi="Arial" w:cs="Arial"/>
      <w:sz w:val="22"/>
      <w:szCs w:val="22"/>
      <w:lang w:val="en-GB" w:eastAsia="en-GB"/>
    </w:rPr>
  </w:style>
  <w:style w:type="paragraph" w:customStyle="1" w:styleId="Annextitle">
    <w:name w:val="Annex title"/>
    <w:basedOn w:val="Normal"/>
    <w:next w:val="Normal"/>
    <w:rsid w:val="00D276B9"/>
    <w:pPr>
      <w:keepNext/>
      <w:pageBreakBefore/>
      <w:numPr>
        <w:numId w:val="2"/>
      </w:numPr>
      <w:pBdr>
        <w:top w:val="single" w:sz="48" w:space="1" w:color="45A7E1" w:themeColor="accent1"/>
      </w:pBdr>
      <w:tabs>
        <w:tab w:val="clear" w:pos="360"/>
      </w:tabs>
      <w:spacing w:after="400" w:line="240" w:lineRule="auto"/>
      <w:ind w:left="2126" w:hanging="2126"/>
      <w:outlineLvl w:val="7"/>
    </w:pPr>
    <w:rPr>
      <w:rFonts w:eastAsia="Times New Roman" w:cs="Times New Roman"/>
      <w:b/>
      <w:color w:val="0B1F51"/>
      <w:kern w:val="32"/>
      <w:sz w:val="46"/>
      <w:szCs w:val="46"/>
      <w:lang w:eastAsia="en-US"/>
    </w:rPr>
  </w:style>
  <w:style w:type="paragraph" w:customStyle="1" w:styleId="Annexheading1">
    <w:name w:val="Annex heading 1"/>
    <w:basedOn w:val="Normal"/>
    <w:next w:val="BodyText"/>
    <w:rsid w:val="00D276B9"/>
    <w:pPr>
      <w:keepNext/>
      <w:numPr>
        <w:ilvl w:val="1"/>
        <w:numId w:val="2"/>
      </w:numPr>
      <w:spacing w:before="240" w:after="240" w:line="240" w:lineRule="auto"/>
      <w:outlineLvl w:val="1"/>
    </w:pPr>
    <w:rPr>
      <w:rFonts w:eastAsia="Times New Roman" w:cs="Times New Roman"/>
      <w:b/>
      <w:color w:val="0B1F51"/>
      <w:sz w:val="28"/>
      <w:szCs w:val="20"/>
      <w:lang w:eastAsia="en-US"/>
    </w:rPr>
  </w:style>
  <w:style w:type="paragraph" w:customStyle="1" w:styleId="Annexheading2">
    <w:name w:val="Annex heading 2"/>
    <w:basedOn w:val="Normal"/>
    <w:next w:val="BodyText"/>
    <w:rsid w:val="00D276B9"/>
    <w:pPr>
      <w:keepNext/>
      <w:numPr>
        <w:ilvl w:val="2"/>
        <w:numId w:val="2"/>
      </w:numPr>
      <w:spacing w:before="160" w:after="240" w:line="240" w:lineRule="auto"/>
      <w:ind w:left="720"/>
      <w:outlineLvl w:val="2"/>
    </w:pPr>
    <w:rPr>
      <w:rFonts w:eastAsia="Times New Roman" w:cs="Times New Roman"/>
      <w:b/>
      <w:color w:val="0B1F51"/>
      <w:kern w:val="32"/>
      <w:sz w:val="24"/>
      <w:szCs w:val="20"/>
      <w:lang w:eastAsia="en-US"/>
    </w:rPr>
  </w:style>
  <w:style w:type="paragraph" w:customStyle="1" w:styleId="Annexheading3">
    <w:name w:val="Annex heading 3"/>
    <w:basedOn w:val="Normal"/>
    <w:next w:val="BodyText"/>
    <w:rsid w:val="00D276B9"/>
    <w:pPr>
      <w:keepNext/>
      <w:numPr>
        <w:ilvl w:val="3"/>
        <w:numId w:val="2"/>
      </w:numPr>
      <w:tabs>
        <w:tab w:val="clear" w:pos="1440"/>
      </w:tabs>
      <w:spacing w:after="240" w:line="240" w:lineRule="auto"/>
      <w:ind w:left="993" w:hanging="993"/>
      <w:outlineLvl w:val="3"/>
    </w:pPr>
    <w:rPr>
      <w:rFonts w:eastAsia="Times New Roman" w:cs="Times New Roman"/>
      <w:b/>
      <w:color w:val="0B1F51"/>
      <w:szCs w:val="20"/>
      <w:lang w:eastAsia="en-US"/>
    </w:rPr>
  </w:style>
  <w:style w:type="paragraph" w:customStyle="1" w:styleId="Abbreviation">
    <w:name w:val="Abbreviation"/>
    <w:basedOn w:val="Normal"/>
    <w:rsid w:val="00D276B9"/>
    <w:pPr>
      <w:tabs>
        <w:tab w:val="left" w:pos="1701"/>
      </w:tabs>
      <w:spacing w:after="240" w:line="240" w:lineRule="auto"/>
      <w:ind w:left="1701" w:hanging="1701"/>
    </w:pPr>
    <w:rPr>
      <w:rFonts w:eastAsia="Times New Roman" w:cs="Times New Roman"/>
      <w:szCs w:val="20"/>
      <w:lang w:eastAsia="en-US"/>
    </w:rPr>
  </w:style>
  <w:style w:type="paragraph" w:customStyle="1" w:styleId="Projecttitle">
    <w:name w:val="Project title"/>
    <w:basedOn w:val="Normal"/>
    <w:next w:val="Normal"/>
    <w:qFormat/>
    <w:rsid w:val="00D276B9"/>
    <w:pPr>
      <w:spacing w:before="4000" w:after="0"/>
    </w:pPr>
    <w:rPr>
      <w:rFonts w:ascii="Georgia" w:eastAsia="Times New Roman" w:hAnsi="Georgia" w:cs="Times New Roman"/>
      <w:b/>
      <w:color w:val="002147"/>
      <w:kern w:val="28"/>
      <w:sz w:val="48"/>
      <w:szCs w:val="20"/>
      <w:lang w:eastAsia="en-US"/>
    </w:rPr>
  </w:style>
  <w:style w:type="paragraph" w:customStyle="1" w:styleId="ToCTitle">
    <w:name w:val="ToC Title"/>
    <w:basedOn w:val="Heading1"/>
    <w:rsid w:val="00D276B9"/>
    <w:pPr>
      <w:numPr>
        <w:numId w:val="0"/>
      </w:numPr>
      <w:spacing w:after="480"/>
    </w:pPr>
    <w:rPr>
      <w:bCs w:val="0"/>
      <w:sz w:val="32"/>
    </w:rPr>
  </w:style>
  <w:style w:type="paragraph" w:customStyle="1" w:styleId="Heading2NONUM">
    <w:name w:val="Heading 2 NO NUM"/>
    <w:basedOn w:val="Heading2"/>
    <w:next w:val="Normal"/>
    <w:qFormat/>
    <w:rsid w:val="00D276B9"/>
    <w:pPr>
      <w:numPr>
        <w:ilvl w:val="0"/>
        <w:numId w:val="0"/>
      </w:numPr>
    </w:pPr>
    <w:rPr>
      <w:lang w:eastAsia="en-US"/>
    </w:rPr>
  </w:style>
  <w:style w:type="paragraph" w:customStyle="1" w:styleId="Heading3NONUM">
    <w:name w:val="Heading 3 NO NUM"/>
    <w:basedOn w:val="Heading3"/>
    <w:next w:val="Normal"/>
    <w:qFormat/>
    <w:rsid w:val="00D276B9"/>
    <w:pPr>
      <w:numPr>
        <w:ilvl w:val="0"/>
        <w:numId w:val="0"/>
      </w:numPr>
    </w:pPr>
    <w:rPr>
      <w:rFonts w:eastAsia="Times New Roman" w:cs="Times New Roman"/>
      <w:kern w:val="32"/>
      <w:szCs w:val="24"/>
      <w:lang w:eastAsia="en-US"/>
    </w:rPr>
  </w:style>
  <w:style w:type="numbering" w:customStyle="1" w:styleId="ListBullets">
    <w:name w:val="ListBullets"/>
    <w:uiPriority w:val="99"/>
    <w:rsid w:val="00D276B9"/>
    <w:pPr>
      <w:numPr>
        <w:numId w:val="5"/>
      </w:numPr>
    </w:pPr>
  </w:style>
  <w:style w:type="paragraph" w:styleId="ListBullet">
    <w:name w:val="List Bullet"/>
    <w:basedOn w:val="Normal"/>
    <w:qFormat/>
    <w:rsid w:val="00D276B9"/>
    <w:pPr>
      <w:numPr>
        <w:numId w:val="5"/>
      </w:numPr>
      <w:spacing w:after="60" w:line="276" w:lineRule="auto"/>
    </w:pPr>
    <w:rPr>
      <w:rFonts w:eastAsia="Times New Roman" w:cs="Times New Roman"/>
      <w:szCs w:val="20"/>
      <w:lang w:eastAsia="en-US"/>
    </w:rPr>
  </w:style>
  <w:style w:type="paragraph" w:styleId="ListBullet2">
    <w:name w:val="List Bullet 2"/>
    <w:basedOn w:val="Normal"/>
    <w:qFormat/>
    <w:rsid w:val="00D276B9"/>
    <w:pPr>
      <w:numPr>
        <w:ilvl w:val="1"/>
        <w:numId w:val="5"/>
      </w:numPr>
      <w:spacing w:after="60" w:line="276" w:lineRule="auto"/>
    </w:pPr>
    <w:rPr>
      <w:rFonts w:eastAsia="Times New Roman" w:cs="Times New Roman"/>
      <w:szCs w:val="20"/>
      <w:lang w:eastAsia="en-US"/>
    </w:rPr>
  </w:style>
  <w:style w:type="paragraph" w:styleId="ListBullet3">
    <w:name w:val="List Bullet 3"/>
    <w:basedOn w:val="Normal"/>
    <w:qFormat/>
    <w:rsid w:val="00D276B9"/>
    <w:pPr>
      <w:numPr>
        <w:ilvl w:val="2"/>
        <w:numId w:val="5"/>
      </w:numPr>
      <w:spacing w:after="60" w:line="276" w:lineRule="atLeast"/>
    </w:pPr>
  </w:style>
  <w:style w:type="paragraph" w:styleId="ListBullet4">
    <w:name w:val="List Bullet 4"/>
    <w:basedOn w:val="Normal"/>
    <w:qFormat/>
    <w:rsid w:val="00D276B9"/>
    <w:pPr>
      <w:numPr>
        <w:ilvl w:val="3"/>
        <w:numId w:val="5"/>
      </w:numPr>
      <w:spacing w:after="60" w:line="276" w:lineRule="atLeast"/>
    </w:pPr>
  </w:style>
  <w:style w:type="paragraph" w:styleId="ListBullet5">
    <w:name w:val="List Bullet 5"/>
    <w:basedOn w:val="Normal"/>
    <w:qFormat/>
    <w:rsid w:val="00D276B9"/>
    <w:pPr>
      <w:numPr>
        <w:ilvl w:val="4"/>
        <w:numId w:val="5"/>
      </w:numPr>
      <w:spacing w:after="60" w:line="276" w:lineRule="atLeast"/>
    </w:pPr>
    <w:rPr>
      <w:rFonts w:eastAsia="Times New Roman" w:cs="Times New Roman"/>
      <w:szCs w:val="20"/>
      <w:lang w:eastAsia="en-US"/>
    </w:rPr>
  </w:style>
  <w:style w:type="paragraph" w:customStyle="1" w:styleId="Reference">
    <w:name w:val="Reference"/>
    <w:basedOn w:val="Normal"/>
    <w:rsid w:val="00D276B9"/>
    <w:pPr>
      <w:tabs>
        <w:tab w:val="left" w:pos="357"/>
      </w:tabs>
      <w:spacing w:after="120" w:line="240" w:lineRule="auto"/>
      <w:ind w:left="357" w:hanging="357"/>
    </w:pPr>
    <w:rPr>
      <w:rFonts w:eastAsia="Times New Roman" w:cs="Times New Roman"/>
      <w:szCs w:val="20"/>
      <w:lang w:eastAsia="en-US"/>
    </w:rPr>
  </w:style>
  <w:style w:type="paragraph" w:customStyle="1" w:styleId="Boxtext">
    <w:name w:val="Box text"/>
    <w:basedOn w:val="Normal"/>
    <w:rsid w:val="00D276B9"/>
    <w:pPr>
      <w:keepNext/>
      <w:spacing w:before="120" w:after="120" w:line="240" w:lineRule="auto"/>
    </w:pPr>
    <w:rPr>
      <w:rFonts w:eastAsia="Times New Roman" w:cs="Times New Roman"/>
      <w:sz w:val="20"/>
      <w:szCs w:val="20"/>
      <w:lang w:eastAsia="en-US"/>
    </w:rPr>
  </w:style>
  <w:style w:type="paragraph" w:customStyle="1" w:styleId="Heading1NONUM">
    <w:name w:val="Heading 1 NO NUM"/>
    <w:basedOn w:val="Heading1"/>
    <w:rsid w:val="00D276B9"/>
    <w:pPr>
      <w:numPr>
        <w:numId w:val="0"/>
      </w:numPr>
    </w:pPr>
    <w:rPr>
      <w:bCs w:val="0"/>
    </w:rPr>
  </w:style>
  <w:style w:type="paragraph" w:customStyle="1" w:styleId="Boxcaption">
    <w:name w:val="Box caption"/>
    <w:basedOn w:val="Caption"/>
    <w:next w:val="Boxtext"/>
    <w:rsid w:val="00D276B9"/>
    <w:pPr>
      <w:spacing w:before="120"/>
    </w:pPr>
    <w:rPr>
      <w:color w:val="FFFFFF" w:themeColor="background1"/>
    </w:rPr>
  </w:style>
  <w:style w:type="paragraph" w:customStyle="1" w:styleId="ListLetter">
    <w:name w:val="List Letter"/>
    <w:basedOn w:val="Normal"/>
    <w:rsid w:val="00D276B9"/>
    <w:pPr>
      <w:numPr>
        <w:numId w:val="7"/>
      </w:numPr>
      <w:spacing w:after="60" w:line="240" w:lineRule="auto"/>
      <w:ind w:left="360"/>
    </w:pPr>
    <w:rPr>
      <w:rFonts w:eastAsia="Times New Roman" w:cs="Times New Roman"/>
      <w:szCs w:val="20"/>
      <w:lang w:eastAsia="en-US"/>
    </w:rPr>
  </w:style>
  <w:style w:type="character" w:customStyle="1" w:styleId="Hashtag1">
    <w:name w:val="Hashtag1"/>
    <w:basedOn w:val="DefaultParagraphFont"/>
    <w:uiPriority w:val="99"/>
    <w:rsid w:val="00D276B9"/>
    <w:rPr>
      <w:color w:val="2B579A"/>
      <w:shd w:val="clear" w:color="auto" w:fill="E6E6E6"/>
    </w:rPr>
  </w:style>
  <w:style w:type="paragraph" w:customStyle="1" w:styleId="Secondarytitle">
    <w:name w:val="Secondary title"/>
    <w:basedOn w:val="Normal"/>
    <w:rsid w:val="00D276B9"/>
    <w:pPr>
      <w:spacing w:after="0"/>
    </w:pPr>
    <w:rPr>
      <w:rFonts w:asciiTheme="majorHAnsi" w:eastAsia="Times New Roman" w:hAnsiTheme="majorHAnsi" w:cstheme="majorHAnsi"/>
      <w:sz w:val="40"/>
      <w:szCs w:val="40"/>
      <w:lang w:eastAsia="en-US"/>
    </w:rPr>
  </w:style>
  <w:style w:type="paragraph" w:customStyle="1" w:styleId="Author">
    <w:name w:val="Author"/>
    <w:basedOn w:val="Normal"/>
    <w:qFormat/>
    <w:rsid w:val="00D276B9"/>
    <w:pPr>
      <w:spacing w:before="1440" w:after="0"/>
    </w:pPr>
    <w:rPr>
      <w:rFonts w:eastAsia="Times New Roman" w:cs="Times New Roman"/>
      <w:sz w:val="28"/>
      <w:szCs w:val="20"/>
      <w:lang w:eastAsia="en-US"/>
    </w:rPr>
  </w:style>
  <w:style w:type="paragraph" w:customStyle="1" w:styleId="ListNumberedFinal">
    <w:name w:val="List Numbered Final"/>
    <w:basedOn w:val="ListNumbered"/>
    <w:next w:val="BodyText"/>
    <w:rsid w:val="00D276B9"/>
    <w:pPr>
      <w:spacing w:after="240"/>
    </w:pPr>
    <w:rPr>
      <w:rFonts w:eastAsia="Times New Roman" w:cs="Times New Roman"/>
      <w:szCs w:val="20"/>
    </w:rPr>
  </w:style>
  <w:style w:type="paragraph" w:customStyle="1" w:styleId="ListLetterFinal">
    <w:name w:val="List Letter Final"/>
    <w:basedOn w:val="ListLetter"/>
    <w:next w:val="BodyText"/>
    <w:rsid w:val="00D276B9"/>
    <w:pPr>
      <w:spacing w:after="240"/>
    </w:pPr>
  </w:style>
  <w:style w:type="paragraph" w:customStyle="1" w:styleId="ListNumbered3">
    <w:name w:val="List Numbered 3"/>
    <w:basedOn w:val="ListNumbered"/>
    <w:rsid w:val="00D276B9"/>
    <w:pPr>
      <w:numPr>
        <w:numId w:val="9"/>
      </w:numPr>
      <w:ind w:left="1074"/>
    </w:pPr>
  </w:style>
  <w:style w:type="table" w:customStyle="1" w:styleId="OPMBoxstyle">
    <w:name w:val="OPM Box style"/>
    <w:basedOn w:val="TableNormal"/>
    <w:uiPriority w:val="99"/>
    <w:rsid w:val="00D276B9"/>
    <w:rPr>
      <w:sz w:val="20"/>
    </w:rPr>
    <w:tblPr>
      <w:tblBorders>
        <w:top w:val="single" w:sz="4" w:space="0" w:color="45A7E1" w:themeColor="accent1"/>
        <w:left w:val="single" w:sz="4" w:space="0" w:color="45A7E1" w:themeColor="accent1"/>
        <w:bottom w:val="single" w:sz="4" w:space="0" w:color="45A7E1" w:themeColor="accent1"/>
        <w:right w:val="single" w:sz="4" w:space="0" w:color="45A7E1" w:themeColor="accent1"/>
      </w:tblBorders>
      <w:tblCellMar>
        <w:left w:w="85" w:type="dxa"/>
        <w:right w:w="85" w:type="dxa"/>
      </w:tblCellMar>
    </w:tblPr>
    <w:tcPr>
      <w:shd w:val="clear" w:color="auto" w:fill="DAE4EC" w:themeFill="background2"/>
    </w:tcPr>
    <w:tblStylePr w:type="firstRow">
      <w:rPr>
        <w:b w:val="0"/>
        <w:color w:val="000000" w:themeColor="text1"/>
      </w:rPr>
      <w:tblPr/>
      <w:tcPr>
        <w:shd w:val="clear" w:color="auto" w:fill="DAE4EC" w:themeFill="background2"/>
      </w:tcPr>
    </w:tblStylePr>
  </w:style>
  <w:style w:type="paragraph" w:customStyle="1" w:styleId="Tabletext">
    <w:name w:val="Table text"/>
    <w:basedOn w:val="BodyText"/>
    <w:rsid w:val="00D276B9"/>
    <w:pPr>
      <w:spacing w:before="40" w:after="40"/>
    </w:pPr>
    <w:rPr>
      <w:sz w:val="20"/>
      <w:lang w:eastAsia="en-US"/>
    </w:rPr>
  </w:style>
  <w:style w:type="paragraph" w:customStyle="1" w:styleId="DateCover">
    <w:name w:val="Date (Cover)"/>
    <w:basedOn w:val="Author"/>
    <w:rsid w:val="00D276B9"/>
    <w:rPr>
      <w:sz w:val="22"/>
    </w:rPr>
  </w:style>
  <w:style w:type="paragraph" w:customStyle="1" w:styleId="KeepNext">
    <w:name w:val="KeepNext"/>
    <w:basedOn w:val="BodyText"/>
    <w:rsid w:val="00D276B9"/>
    <w:pPr>
      <w:keepNext/>
      <w:spacing w:after="120"/>
    </w:pPr>
  </w:style>
  <w:style w:type="character" w:styleId="CommentReference">
    <w:name w:val="annotation reference"/>
    <w:basedOn w:val="DefaultParagraphFont"/>
    <w:uiPriority w:val="99"/>
    <w:semiHidden/>
    <w:unhideWhenUsed/>
    <w:rsid w:val="00D276B9"/>
    <w:rPr>
      <w:sz w:val="16"/>
      <w:szCs w:val="16"/>
    </w:rPr>
  </w:style>
  <w:style w:type="paragraph" w:styleId="CommentText">
    <w:name w:val="annotation text"/>
    <w:basedOn w:val="Normal"/>
    <w:link w:val="CommentTextChar"/>
    <w:uiPriority w:val="99"/>
    <w:unhideWhenUsed/>
    <w:rsid w:val="00D276B9"/>
    <w:pPr>
      <w:spacing w:line="240" w:lineRule="auto"/>
    </w:pPr>
    <w:rPr>
      <w:sz w:val="20"/>
      <w:szCs w:val="20"/>
    </w:rPr>
  </w:style>
  <w:style w:type="character" w:customStyle="1" w:styleId="CommentTextChar">
    <w:name w:val="Comment Text Char"/>
    <w:basedOn w:val="DefaultParagraphFont"/>
    <w:link w:val="CommentText"/>
    <w:uiPriority w:val="99"/>
    <w:rsid w:val="00D276B9"/>
    <w:rPr>
      <w:rFonts w:ascii="Arial" w:hAnsi="Arial" w:cs="Arial"/>
      <w:sz w:val="20"/>
      <w:szCs w:val="20"/>
      <w:lang w:val="en-GB" w:eastAsia="en-GB"/>
    </w:rPr>
  </w:style>
  <w:style w:type="paragraph" w:styleId="CommentSubject">
    <w:name w:val="annotation subject"/>
    <w:basedOn w:val="CommentText"/>
    <w:next w:val="CommentText"/>
    <w:link w:val="CommentSubjectChar"/>
    <w:uiPriority w:val="99"/>
    <w:semiHidden/>
    <w:unhideWhenUsed/>
    <w:rsid w:val="00D276B9"/>
    <w:rPr>
      <w:b/>
      <w:bCs/>
    </w:rPr>
  </w:style>
  <w:style w:type="character" w:customStyle="1" w:styleId="CommentSubjectChar">
    <w:name w:val="Comment Subject Char"/>
    <w:basedOn w:val="CommentTextChar"/>
    <w:link w:val="CommentSubject"/>
    <w:uiPriority w:val="99"/>
    <w:semiHidden/>
    <w:rsid w:val="00D276B9"/>
    <w:rPr>
      <w:rFonts w:ascii="Arial" w:hAnsi="Arial" w:cs="Arial"/>
      <w:b/>
      <w:bCs/>
      <w:sz w:val="20"/>
      <w:szCs w:val="20"/>
      <w:lang w:val="en-GB" w:eastAsia="en-GB"/>
    </w:rPr>
  </w:style>
  <w:style w:type="paragraph" w:styleId="BalloonText">
    <w:name w:val="Balloon Text"/>
    <w:basedOn w:val="Normal"/>
    <w:link w:val="BalloonTextChar"/>
    <w:uiPriority w:val="99"/>
    <w:semiHidden/>
    <w:unhideWhenUsed/>
    <w:rsid w:val="00D2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76B9"/>
    <w:rPr>
      <w:rFonts w:ascii="Segoe UI" w:hAnsi="Segoe UI" w:cs="Segoe UI"/>
      <w:sz w:val="18"/>
      <w:szCs w:val="18"/>
      <w:lang w:val="en-GB" w:eastAsia="en-GB"/>
    </w:rPr>
  </w:style>
  <w:style w:type="paragraph" w:customStyle="1" w:styleId="StyleBoxcaption">
    <w:name w:val="Style Box caption"/>
    <w:basedOn w:val="Boxcaption"/>
    <w:next w:val="Boxtext"/>
    <w:rsid w:val="00D276B9"/>
  </w:style>
  <w:style w:type="paragraph" w:customStyle="1" w:styleId="StyleHeading1NONUMBefore12pt">
    <w:name w:val="Style Heading 1 NO NUM + Before:  12 pt"/>
    <w:basedOn w:val="Heading1NONUM"/>
    <w:rsid w:val="00D276B9"/>
    <w:pPr>
      <w:spacing w:before="240"/>
    </w:pPr>
    <w:rPr>
      <w:bCs/>
    </w:rPr>
  </w:style>
  <w:style w:type="character" w:customStyle="1" w:styleId="ListParagraphChar">
    <w:name w:val="List Paragraph Char"/>
    <w:aliases w:val="List Paragraph1 Char,Recommendation Char,List Paragraph11 Char,Bulleted List Paragraph Char"/>
    <w:link w:val="ListParagraph"/>
    <w:uiPriority w:val="34"/>
    <w:locked/>
    <w:rsid w:val="00ED00D7"/>
    <w:rPr>
      <w:rFonts w:ascii="Arial" w:hAnsi="Arial" w:cs="Arial"/>
      <w:sz w:val="22"/>
      <w:szCs w:val="22"/>
      <w:lang w:val="en-GB" w:eastAsia="en-GB"/>
    </w:rPr>
  </w:style>
  <w:style w:type="paragraph" w:customStyle="1" w:styleId="OPMBodytext">
    <w:name w:val="OPM Body text"/>
    <w:basedOn w:val="Normal"/>
    <w:link w:val="OPMBodytextChar"/>
    <w:qFormat/>
    <w:rsid w:val="007F4542"/>
    <w:pPr>
      <w:spacing w:after="240" w:line="276" w:lineRule="atLeast"/>
    </w:pPr>
    <w:rPr>
      <w:rFonts w:eastAsia="Times New Roman" w:cs="Times New Roman"/>
      <w:szCs w:val="20"/>
      <w:lang w:eastAsia="en-US"/>
    </w:rPr>
  </w:style>
  <w:style w:type="character" w:customStyle="1" w:styleId="OPMBodytextChar">
    <w:name w:val="OPM Body text Char"/>
    <w:link w:val="OPMBodytext"/>
    <w:rsid w:val="007F4542"/>
    <w:rPr>
      <w:rFonts w:ascii="Arial" w:eastAsia="Times New Roman" w:hAnsi="Arial" w:cs="Times New Roman"/>
      <w:sz w:val="22"/>
      <w:szCs w:val="20"/>
      <w:lang w:val="en-GB"/>
    </w:rPr>
  </w:style>
  <w:style w:type="paragraph" w:customStyle="1" w:styleId="xxxxxxyiv1713200269xyiv6536224838msonormal">
    <w:name w:val="x_xxxxxyiv1713200269xyiv6536224838msonormal"/>
    <w:basedOn w:val="Normal"/>
    <w:rsid w:val="00AA41A4"/>
    <w:pPr>
      <w:spacing w:after="0" w:line="240" w:lineRule="auto"/>
    </w:pPr>
    <w:rPr>
      <w:rFonts w:ascii="Times New Roman" w:hAnsi="Times New Roman" w:cs="Times New Roman"/>
      <w:sz w:val="24"/>
      <w:szCs w:val="24"/>
    </w:rPr>
  </w:style>
  <w:style w:type="paragraph" w:styleId="Revision">
    <w:name w:val="Revision"/>
    <w:hidden/>
    <w:uiPriority w:val="99"/>
    <w:semiHidden/>
    <w:rsid w:val="00152CE0"/>
    <w:rPr>
      <w:rFonts w:ascii="Arial" w:hAnsi="Arial" w:cs="Arial"/>
      <w:sz w:val="22"/>
      <w:szCs w:val="22"/>
      <w:lang w:val="en-GB" w:eastAsia="en-GB"/>
    </w:rPr>
  </w:style>
  <w:style w:type="character" w:customStyle="1" w:styleId="CaptionChar">
    <w:name w:val="Caption Char"/>
    <w:basedOn w:val="DefaultParagraphFont"/>
    <w:link w:val="Caption"/>
    <w:rsid w:val="00661ED7"/>
    <w:rPr>
      <w:rFonts w:ascii="Arial" w:eastAsia="Times New Roman" w:hAnsi="Arial" w:cs="Times New Roman"/>
      <w:b/>
      <w:bCs/>
      <w:color w:val="0B1F51"/>
      <w:sz w:val="22"/>
      <w:szCs w:val="22"/>
      <w:lang w:val="en-GB"/>
    </w:rPr>
  </w:style>
  <w:style w:type="paragraph" w:customStyle="1" w:styleId="Tabletitle">
    <w:name w:val="Table title"/>
    <w:basedOn w:val="OPMBodytext"/>
    <w:link w:val="TabletitleChar"/>
    <w:qFormat/>
    <w:rsid w:val="0021200C"/>
    <w:pPr>
      <w:spacing w:after="0"/>
      <w:jc w:val="center"/>
    </w:pPr>
    <w:rPr>
      <w:b/>
      <w:bCs/>
      <w:color w:val="0A1F50" w:themeColor="text2"/>
      <w:szCs w:val="22"/>
      <w:lang w:val="en-AU"/>
    </w:rPr>
  </w:style>
  <w:style w:type="character" w:customStyle="1" w:styleId="TabletitleChar">
    <w:name w:val="Table title Char"/>
    <w:basedOn w:val="OPMBodytextChar"/>
    <w:link w:val="Tabletitle"/>
    <w:rsid w:val="0021200C"/>
    <w:rPr>
      <w:rFonts w:ascii="Arial" w:eastAsia="Times New Roman" w:hAnsi="Arial" w:cs="Times New Roman"/>
      <w:b/>
      <w:bCs/>
      <w:color w:val="0A1F50" w:themeColor="text2"/>
      <w:sz w:val="22"/>
      <w:szCs w:val="22"/>
      <w:lang w:val="en-AU"/>
    </w:rPr>
  </w:style>
  <w:style w:type="paragraph" w:customStyle="1" w:styleId="BodyText1">
    <w:name w:val="Body Text1"/>
    <w:aliases w:val="OPM,Body text,OPM Char1 Char Char,OPMi,OPM + Bold + Bold,Italic + Bold + Bold,Italic + Bold,...,OPM Char1 Char,OPM + 9 pt,Italic,Body text Char Char + (Complex) 13.5 pt,Body text Char Char + B...,OPM + Bold,Body text Char Char,OPM + 10 pt,NPM"/>
    <w:basedOn w:val="Normal"/>
    <w:link w:val="BodyText1Char"/>
    <w:qFormat/>
    <w:rsid w:val="006B72E3"/>
    <w:pPr>
      <w:spacing w:line="240" w:lineRule="auto"/>
    </w:pPr>
    <w:rPr>
      <w:rFonts w:eastAsia="Times New Roman" w:cs="Times New Roman"/>
      <w:szCs w:val="20"/>
      <w:lang w:eastAsia="en-US"/>
    </w:rPr>
  </w:style>
  <w:style w:type="character" w:customStyle="1" w:styleId="BodyText1Char">
    <w:name w:val="Body Text1 Char"/>
    <w:aliases w:val="OPM Char,Body text Char,OPM Char1,OPM + Bold + Bold Char,Italic + Bold + Bold Char,Italic + Bold Char,... Char,OPM + Bold Char Char,Body text2,... Char Char,Body text Char Char Char,Body Text Char3,Body Text 12 Char,bt Char,Body Text Cha"/>
    <w:basedOn w:val="DefaultParagraphFont"/>
    <w:link w:val="BodyText1"/>
    <w:rsid w:val="006B72E3"/>
    <w:rPr>
      <w:rFonts w:ascii="Arial" w:eastAsia="Times New Roman" w:hAnsi="Arial" w:cs="Times New Roman"/>
      <w:sz w:val="22"/>
      <w:szCs w:val="20"/>
      <w:lang w:val="en-GB"/>
    </w:rPr>
  </w:style>
  <w:style w:type="paragraph" w:customStyle="1" w:styleId="TitleEOI">
    <w:name w:val="Title EOI"/>
    <w:basedOn w:val="Normal"/>
    <w:qFormat/>
    <w:rsid w:val="006B72E3"/>
    <w:pPr>
      <w:spacing w:before="4000" w:after="1600" w:line="240" w:lineRule="auto"/>
    </w:pPr>
    <w:rPr>
      <w:rFonts w:eastAsia="Times New Roman" w:cs="Times New Roman"/>
      <w:color w:val="FFFFFF" w:themeColor="background1"/>
      <w:sz w:val="44"/>
      <w:szCs w:val="44"/>
      <w:lang w:eastAsia="en-US"/>
    </w:rPr>
  </w:style>
  <w:style w:type="paragraph" w:styleId="Bibliography">
    <w:name w:val="Bibliography"/>
    <w:basedOn w:val="Normal"/>
    <w:next w:val="Normal"/>
    <w:uiPriority w:val="37"/>
    <w:unhideWhenUsed/>
    <w:rsid w:val="006B72E3"/>
  </w:style>
  <w:style w:type="paragraph" w:styleId="TOC4">
    <w:name w:val="toc 4"/>
    <w:basedOn w:val="Normal"/>
    <w:next w:val="Normal"/>
    <w:autoRedefine/>
    <w:uiPriority w:val="39"/>
    <w:unhideWhenUsed/>
    <w:rsid w:val="006B72E3"/>
    <w:pPr>
      <w:spacing w:after="0"/>
      <w:ind w:left="660"/>
    </w:pPr>
    <w:rPr>
      <w:rFonts w:asciiTheme="minorHAnsi" w:hAnsiTheme="minorHAnsi" w:cstheme="minorHAnsi"/>
      <w:sz w:val="18"/>
      <w:szCs w:val="21"/>
    </w:rPr>
  </w:style>
  <w:style w:type="paragraph" w:styleId="TOC9">
    <w:name w:val="toc 9"/>
    <w:basedOn w:val="Normal"/>
    <w:next w:val="Normal"/>
    <w:autoRedefine/>
    <w:uiPriority w:val="39"/>
    <w:unhideWhenUsed/>
    <w:locked/>
    <w:rsid w:val="006B72E3"/>
    <w:pPr>
      <w:spacing w:after="0"/>
      <w:ind w:left="1760"/>
    </w:pPr>
    <w:rPr>
      <w:rFonts w:asciiTheme="minorHAnsi" w:hAnsiTheme="minorHAnsi" w:cstheme="minorHAnsi"/>
      <w:sz w:val="18"/>
      <w:szCs w:val="21"/>
    </w:rPr>
  </w:style>
  <w:style w:type="table" w:customStyle="1" w:styleId="OPMBoxstyle1">
    <w:name w:val="OPM Box style1"/>
    <w:basedOn w:val="TableNormal"/>
    <w:uiPriority w:val="99"/>
    <w:rsid w:val="006B72E3"/>
    <w:rPr>
      <w:sz w:val="20"/>
    </w:rPr>
    <w:tblPr>
      <w:tblBorders>
        <w:top w:val="single" w:sz="4" w:space="0" w:color="45A7E1" w:themeColor="accent1"/>
        <w:left w:val="single" w:sz="4" w:space="0" w:color="45A7E1" w:themeColor="accent1"/>
        <w:bottom w:val="single" w:sz="4" w:space="0" w:color="45A7E1" w:themeColor="accent1"/>
        <w:right w:val="single" w:sz="4" w:space="0" w:color="45A7E1" w:themeColor="accent1"/>
      </w:tblBorders>
      <w:tblCellMar>
        <w:left w:w="85" w:type="dxa"/>
        <w:right w:w="85" w:type="dxa"/>
      </w:tblCellMar>
    </w:tblPr>
    <w:tcPr>
      <w:shd w:val="clear" w:color="auto" w:fill="DAE4EC" w:themeFill="background2"/>
    </w:tcPr>
    <w:tblStylePr w:type="firstRow">
      <w:rPr>
        <w:b/>
        <w:color w:val="FFFFFF" w:themeColor="background1"/>
      </w:rPr>
      <w:tblPr/>
      <w:tcPr>
        <w:shd w:val="clear" w:color="auto" w:fill="0B1F51"/>
      </w:tcPr>
    </w:tblStylePr>
  </w:style>
  <w:style w:type="paragraph" w:customStyle="1" w:styleId="bidreporttitlegrey">
    <w:name w:val="bid report title grey"/>
    <w:basedOn w:val="Normal"/>
    <w:qFormat/>
    <w:rsid w:val="006B72E3"/>
    <w:pPr>
      <w:spacing w:after="0" w:line="800" w:lineRule="exact"/>
    </w:pPr>
    <w:rPr>
      <w:rFonts w:ascii="Poppins Light" w:hAnsi="Poppins Light" w:cs="Poppins Light"/>
      <w:color w:val="697277"/>
      <w:sz w:val="60"/>
      <w:szCs w:val="60"/>
    </w:rPr>
  </w:style>
  <w:style w:type="character" w:customStyle="1" w:styleId="UnresolvedMention1">
    <w:name w:val="Unresolved Mention1"/>
    <w:basedOn w:val="DefaultParagraphFont"/>
    <w:uiPriority w:val="99"/>
    <w:unhideWhenUsed/>
    <w:rsid w:val="006B72E3"/>
    <w:rPr>
      <w:color w:val="605E5C"/>
      <w:shd w:val="clear" w:color="auto" w:fill="E1DFDD"/>
    </w:rPr>
  </w:style>
  <w:style w:type="character" w:customStyle="1" w:styleId="Mention1">
    <w:name w:val="Mention1"/>
    <w:basedOn w:val="DefaultParagraphFont"/>
    <w:uiPriority w:val="99"/>
    <w:unhideWhenUsed/>
    <w:rsid w:val="006B72E3"/>
    <w:rPr>
      <w:color w:val="2B579A"/>
      <w:shd w:val="clear" w:color="auto" w:fill="E1DFDD"/>
    </w:rPr>
  </w:style>
  <w:style w:type="paragraph" w:customStyle="1" w:styleId="Tableheading">
    <w:name w:val="Table heading"/>
    <w:basedOn w:val="Normal"/>
    <w:link w:val="TableheadingChar"/>
    <w:qFormat/>
    <w:rsid w:val="006B72E3"/>
    <w:pPr>
      <w:keepNext/>
      <w:spacing w:before="200" w:after="0" w:line="240" w:lineRule="auto"/>
      <w:jc w:val="center"/>
      <w:outlineLvl w:val="3"/>
    </w:pPr>
    <w:rPr>
      <w:rFonts w:eastAsia="Times New Roman" w:cs="Times New Roman"/>
      <w:b/>
      <w:color w:val="0B1F51"/>
      <w:kern w:val="32"/>
      <w:szCs w:val="28"/>
      <w:lang w:eastAsia="en-US"/>
    </w:rPr>
  </w:style>
  <w:style w:type="character" w:customStyle="1" w:styleId="TableheadingChar">
    <w:name w:val="Table heading Char"/>
    <w:basedOn w:val="DefaultParagraphFont"/>
    <w:link w:val="Tableheading"/>
    <w:rsid w:val="006B72E3"/>
    <w:rPr>
      <w:rFonts w:ascii="Arial" w:eastAsia="Times New Roman" w:hAnsi="Arial" w:cs="Times New Roman"/>
      <w:b/>
      <w:color w:val="0B1F51"/>
      <w:kern w:val="32"/>
      <w:sz w:val="22"/>
      <w:szCs w:val="28"/>
      <w:lang w:val="en-GB"/>
    </w:rPr>
  </w:style>
  <w:style w:type="character" w:styleId="Emphasis">
    <w:name w:val="Emphasis"/>
    <w:uiPriority w:val="20"/>
    <w:qFormat/>
    <w:locked/>
    <w:rsid w:val="006B72E3"/>
    <w:rPr>
      <w:i/>
      <w:iCs/>
    </w:rPr>
  </w:style>
  <w:style w:type="paragraph" w:styleId="NoSpacing">
    <w:name w:val="No Spacing"/>
    <w:uiPriority w:val="1"/>
    <w:qFormat/>
    <w:rsid w:val="006B72E3"/>
    <w:rPr>
      <w:sz w:val="22"/>
      <w:szCs w:val="36"/>
      <w:lang w:val="nl-NL" w:bidi="km-KH"/>
    </w:rPr>
  </w:style>
  <w:style w:type="character" w:styleId="BookTitle">
    <w:name w:val="Book Title"/>
    <w:uiPriority w:val="33"/>
    <w:qFormat/>
    <w:locked/>
    <w:rsid w:val="006B72E3"/>
    <w:rPr>
      <w:b/>
      <w:bCs/>
      <w:i/>
      <w:iCs/>
      <w:spacing w:val="5"/>
    </w:rPr>
  </w:style>
  <w:style w:type="paragraph" w:customStyle="1" w:styleId="ESABodytext">
    <w:name w:val="ESA Body text"/>
    <w:basedOn w:val="Normal"/>
    <w:link w:val="ESABodytextChar"/>
    <w:qFormat/>
    <w:rsid w:val="006B72E3"/>
    <w:pPr>
      <w:spacing w:after="120" w:line="240" w:lineRule="auto"/>
    </w:pPr>
    <w:rPr>
      <w:rFonts w:asciiTheme="minorHAnsi" w:hAnsiTheme="minorHAnsi" w:cstheme="minorBidi"/>
      <w:sz w:val="18"/>
      <w:lang w:val="en-AU" w:eastAsia="en-US" w:bidi="km-KH"/>
    </w:rPr>
  </w:style>
  <w:style w:type="character" w:customStyle="1" w:styleId="ESABodytextChar">
    <w:name w:val="ESA Body text Char"/>
    <w:basedOn w:val="DefaultParagraphFont"/>
    <w:link w:val="ESABodytext"/>
    <w:rsid w:val="006B72E3"/>
    <w:rPr>
      <w:sz w:val="18"/>
      <w:szCs w:val="22"/>
      <w:lang w:val="en-AU" w:bidi="km-KH"/>
    </w:rPr>
  </w:style>
  <w:style w:type="paragraph" w:customStyle="1" w:styleId="Figurecaption">
    <w:name w:val="Figure caption"/>
    <w:basedOn w:val="Caption"/>
    <w:link w:val="FigurecaptionChar"/>
    <w:qFormat/>
    <w:rsid w:val="006B72E3"/>
    <w:pPr>
      <w:keepNext w:val="0"/>
      <w:spacing w:after="0" w:line="240" w:lineRule="auto"/>
      <w:ind w:left="0" w:firstLine="0"/>
      <w:outlineLvl w:val="9"/>
    </w:pPr>
    <w:rPr>
      <w:color w:val="1E82BD" w:themeColor="accent1" w:themeShade="BF"/>
      <w:lang w:val="nl-NL" w:bidi="km-KH"/>
    </w:rPr>
  </w:style>
  <w:style w:type="character" w:customStyle="1" w:styleId="FigurecaptionChar">
    <w:name w:val="Figure caption Char"/>
    <w:basedOn w:val="CaptionChar"/>
    <w:link w:val="Figurecaption"/>
    <w:rsid w:val="006B72E3"/>
    <w:rPr>
      <w:rFonts w:ascii="Arial" w:eastAsia="Times New Roman" w:hAnsi="Arial" w:cs="Times New Roman"/>
      <w:b/>
      <w:bCs/>
      <w:color w:val="1E82BD" w:themeColor="accent1" w:themeShade="BF"/>
      <w:sz w:val="22"/>
      <w:szCs w:val="22"/>
      <w:lang w:val="nl-NL" w:bidi="km-KH"/>
    </w:rPr>
  </w:style>
  <w:style w:type="character" w:customStyle="1" w:styleId="UnresolvedMention">
    <w:name w:val="Unresolved Mention"/>
    <w:basedOn w:val="DefaultParagraphFont"/>
    <w:uiPriority w:val="99"/>
    <w:semiHidden/>
    <w:unhideWhenUsed/>
    <w:rsid w:val="005718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3988">
      <w:bodyDiv w:val="1"/>
      <w:marLeft w:val="0"/>
      <w:marRight w:val="0"/>
      <w:marTop w:val="0"/>
      <w:marBottom w:val="0"/>
      <w:divBdr>
        <w:top w:val="none" w:sz="0" w:space="0" w:color="auto"/>
        <w:left w:val="none" w:sz="0" w:space="0" w:color="auto"/>
        <w:bottom w:val="none" w:sz="0" w:space="0" w:color="auto"/>
        <w:right w:val="none" w:sz="0" w:space="0" w:color="auto"/>
      </w:divBdr>
    </w:div>
    <w:div w:id="95563161">
      <w:bodyDiv w:val="1"/>
      <w:marLeft w:val="0"/>
      <w:marRight w:val="0"/>
      <w:marTop w:val="0"/>
      <w:marBottom w:val="0"/>
      <w:divBdr>
        <w:top w:val="none" w:sz="0" w:space="0" w:color="auto"/>
        <w:left w:val="none" w:sz="0" w:space="0" w:color="auto"/>
        <w:bottom w:val="none" w:sz="0" w:space="0" w:color="auto"/>
        <w:right w:val="none" w:sz="0" w:space="0" w:color="auto"/>
      </w:divBdr>
    </w:div>
    <w:div w:id="171843063">
      <w:bodyDiv w:val="1"/>
      <w:marLeft w:val="0"/>
      <w:marRight w:val="0"/>
      <w:marTop w:val="0"/>
      <w:marBottom w:val="0"/>
      <w:divBdr>
        <w:top w:val="none" w:sz="0" w:space="0" w:color="auto"/>
        <w:left w:val="none" w:sz="0" w:space="0" w:color="auto"/>
        <w:bottom w:val="none" w:sz="0" w:space="0" w:color="auto"/>
        <w:right w:val="none" w:sz="0" w:space="0" w:color="auto"/>
      </w:divBdr>
    </w:div>
    <w:div w:id="180749606">
      <w:bodyDiv w:val="1"/>
      <w:marLeft w:val="0"/>
      <w:marRight w:val="0"/>
      <w:marTop w:val="0"/>
      <w:marBottom w:val="0"/>
      <w:divBdr>
        <w:top w:val="none" w:sz="0" w:space="0" w:color="auto"/>
        <w:left w:val="none" w:sz="0" w:space="0" w:color="auto"/>
        <w:bottom w:val="none" w:sz="0" w:space="0" w:color="auto"/>
        <w:right w:val="none" w:sz="0" w:space="0" w:color="auto"/>
      </w:divBdr>
    </w:div>
    <w:div w:id="298456717">
      <w:bodyDiv w:val="1"/>
      <w:marLeft w:val="0"/>
      <w:marRight w:val="0"/>
      <w:marTop w:val="0"/>
      <w:marBottom w:val="0"/>
      <w:divBdr>
        <w:top w:val="none" w:sz="0" w:space="0" w:color="auto"/>
        <w:left w:val="none" w:sz="0" w:space="0" w:color="auto"/>
        <w:bottom w:val="none" w:sz="0" w:space="0" w:color="auto"/>
        <w:right w:val="none" w:sz="0" w:space="0" w:color="auto"/>
      </w:divBdr>
    </w:div>
    <w:div w:id="455102341">
      <w:bodyDiv w:val="1"/>
      <w:marLeft w:val="0"/>
      <w:marRight w:val="0"/>
      <w:marTop w:val="0"/>
      <w:marBottom w:val="0"/>
      <w:divBdr>
        <w:top w:val="none" w:sz="0" w:space="0" w:color="auto"/>
        <w:left w:val="none" w:sz="0" w:space="0" w:color="auto"/>
        <w:bottom w:val="none" w:sz="0" w:space="0" w:color="auto"/>
        <w:right w:val="none" w:sz="0" w:space="0" w:color="auto"/>
      </w:divBdr>
    </w:div>
    <w:div w:id="490175781">
      <w:bodyDiv w:val="1"/>
      <w:marLeft w:val="0"/>
      <w:marRight w:val="0"/>
      <w:marTop w:val="0"/>
      <w:marBottom w:val="0"/>
      <w:divBdr>
        <w:top w:val="none" w:sz="0" w:space="0" w:color="auto"/>
        <w:left w:val="none" w:sz="0" w:space="0" w:color="auto"/>
        <w:bottom w:val="none" w:sz="0" w:space="0" w:color="auto"/>
        <w:right w:val="none" w:sz="0" w:space="0" w:color="auto"/>
      </w:divBdr>
    </w:div>
    <w:div w:id="490294552">
      <w:bodyDiv w:val="1"/>
      <w:marLeft w:val="0"/>
      <w:marRight w:val="0"/>
      <w:marTop w:val="0"/>
      <w:marBottom w:val="0"/>
      <w:divBdr>
        <w:top w:val="none" w:sz="0" w:space="0" w:color="auto"/>
        <w:left w:val="none" w:sz="0" w:space="0" w:color="auto"/>
        <w:bottom w:val="none" w:sz="0" w:space="0" w:color="auto"/>
        <w:right w:val="none" w:sz="0" w:space="0" w:color="auto"/>
      </w:divBdr>
    </w:div>
    <w:div w:id="567885059">
      <w:bodyDiv w:val="1"/>
      <w:marLeft w:val="0"/>
      <w:marRight w:val="0"/>
      <w:marTop w:val="0"/>
      <w:marBottom w:val="0"/>
      <w:divBdr>
        <w:top w:val="none" w:sz="0" w:space="0" w:color="auto"/>
        <w:left w:val="none" w:sz="0" w:space="0" w:color="auto"/>
        <w:bottom w:val="none" w:sz="0" w:space="0" w:color="auto"/>
        <w:right w:val="none" w:sz="0" w:space="0" w:color="auto"/>
      </w:divBdr>
    </w:div>
    <w:div w:id="614214328">
      <w:bodyDiv w:val="1"/>
      <w:marLeft w:val="0"/>
      <w:marRight w:val="0"/>
      <w:marTop w:val="0"/>
      <w:marBottom w:val="0"/>
      <w:divBdr>
        <w:top w:val="none" w:sz="0" w:space="0" w:color="auto"/>
        <w:left w:val="none" w:sz="0" w:space="0" w:color="auto"/>
        <w:bottom w:val="none" w:sz="0" w:space="0" w:color="auto"/>
        <w:right w:val="none" w:sz="0" w:space="0" w:color="auto"/>
      </w:divBdr>
    </w:div>
    <w:div w:id="856239421">
      <w:bodyDiv w:val="1"/>
      <w:marLeft w:val="0"/>
      <w:marRight w:val="0"/>
      <w:marTop w:val="0"/>
      <w:marBottom w:val="0"/>
      <w:divBdr>
        <w:top w:val="none" w:sz="0" w:space="0" w:color="auto"/>
        <w:left w:val="none" w:sz="0" w:space="0" w:color="auto"/>
        <w:bottom w:val="none" w:sz="0" w:space="0" w:color="auto"/>
        <w:right w:val="none" w:sz="0" w:space="0" w:color="auto"/>
      </w:divBdr>
    </w:div>
    <w:div w:id="1026521419">
      <w:bodyDiv w:val="1"/>
      <w:marLeft w:val="0"/>
      <w:marRight w:val="0"/>
      <w:marTop w:val="0"/>
      <w:marBottom w:val="0"/>
      <w:divBdr>
        <w:top w:val="none" w:sz="0" w:space="0" w:color="auto"/>
        <w:left w:val="none" w:sz="0" w:space="0" w:color="auto"/>
        <w:bottom w:val="none" w:sz="0" w:space="0" w:color="auto"/>
        <w:right w:val="none" w:sz="0" w:space="0" w:color="auto"/>
      </w:divBdr>
    </w:div>
    <w:div w:id="1178692616">
      <w:bodyDiv w:val="1"/>
      <w:marLeft w:val="0"/>
      <w:marRight w:val="0"/>
      <w:marTop w:val="0"/>
      <w:marBottom w:val="0"/>
      <w:divBdr>
        <w:top w:val="none" w:sz="0" w:space="0" w:color="auto"/>
        <w:left w:val="none" w:sz="0" w:space="0" w:color="auto"/>
        <w:bottom w:val="none" w:sz="0" w:space="0" w:color="auto"/>
        <w:right w:val="none" w:sz="0" w:space="0" w:color="auto"/>
      </w:divBdr>
    </w:div>
    <w:div w:id="1192185563">
      <w:bodyDiv w:val="1"/>
      <w:marLeft w:val="0"/>
      <w:marRight w:val="0"/>
      <w:marTop w:val="0"/>
      <w:marBottom w:val="0"/>
      <w:divBdr>
        <w:top w:val="none" w:sz="0" w:space="0" w:color="auto"/>
        <w:left w:val="none" w:sz="0" w:space="0" w:color="auto"/>
        <w:bottom w:val="none" w:sz="0" w:space="0" w:color="auto"/>
        <w:right w:val="none" w:sz="0" w:space="0" w:color="auto"/>
      </w:divBdr>
    </w:div>
    <w:div w:id="1231111141">
      <w:bodyDiv w:val="1"/>
      <w:marLeft w:val="0"/>
      <w:marRight w:val="0"/>
      <w:marTop w:val="0"/>
      <w:marBottom w:val="0"/>
      <w:divBdr>
        <w:top w:val="none" w:sz="0" w:space="0" w:color="auto"/>
        <w:left w:val="none" w:sz="0" w:space="0" w:color="auto"/>
        <w:bottom w:val="none" w:sz="0" w:space="0" w:color="auto"/>
        <w:right w:val="none" w:sz="0" w:space="0" w:color="auto"/>
      </w:divBdr>
    </w:div>
    <w:div w:id="1339577859">
      <w:bodyDiv w:val="1"/>
      <w:marLeft w:val="0"/>
      <w:marRight w:val="0"/>
      <w:marTop w:val="0"/>
      <w:marBottom w:val="0"/>
      <w:divBdr>
        <w:top w:val="none" w:sz="0" w:space="0" w:color="auto"/>
        <w:left w:val="none" w:sz="0" w:space="0" w:color="auto"/>
        <w:bottom w:val="none" w:sz="0" w:space="0" w:color="auto"/>
        <w:right w:val="none" w:sz="0" w:space="0" w:color="auto"/>
      </w:divBdr>
    </w:div>
    <w:div w:id="1346058838">
      <w:bodyDiv w:val="1"/>
      <w:marLeft w:val="0"/>
      <w:marRight w:val="0"/>
      <w:marTop w:val="0"/>
      <w:marBottom w:val="0"/>
      <w:divBdr>
        <w:top w:val="none" w:sz="0" w:space="0" w:color="auto"/>
        <w:left w:val="none" w:sz="0" w:space="0" w:color="auto"/>
        <w:bottom w:val="none" w:sz="0" w:space="0" w:color="auto"/>
        <w:right w:val="none" w:sz="0" w:space="0" w:color="auto"/>
      </w:divBdr>
    </w:div>
    <w:div w:id="1461337811">
      <w:bodyDiv w:val="1"/>
      <w:marLeft w:val="0"/>
      <w:marRight w:val="0"/>
      <w:marTop w:val="0"/>
      <w:marBottom w:val="0"/>
      <w:divBdr>
        <w:top w:val="none" w:sz="0" w:space="0" w:color="auto"/>
        <w:left w:val="none" w:sz="0" w:space="0" w:color="auto"/>
        <w:bottom w:val="none" w:sz="0" w:space="0" w:color="auto"/>
        <w:right w:val="none" w:sz="0" w:space="0" w:color="auto"/>
      </w:divBdr>
    </w:div>
    <w:div w:id="1489710010">
      <w:bodyDiv w:val="1"/>
      <w:marLeft w:val="0"/>
      <w:marRight w:val="0"/>
      <w:marTop w:val="0"/>
      <w:marBottom w:val="0"/>
      <w:divBdr>
        <w:top w:val="none" w:sz="0" w:space="0" w:color="auto"/>
        <w:left w:val="none" w:sz="0" w:space="0" w:color="auto"/>
        <w:bottom w:val="none" w:sz="0" w:space="0" w:color="auto"/>
        <w:right w:val="none" w:sz="0" w:space="0" w:color="auto"/>
      </w:divBdr>
    </w:div>
    <w:div w:id="1600914645">
      <w:bodyDiv w:val="1"/>
      <w:marLeft w:val="0"/>
      <w:marRight w:val="0"/>
      <w:marTop w:val="0"/>
      <w:marBottom w:val="0"/>
      <w:divBdr>
        <w:top w:val="none" w:sz="0" w:space="0" w:color="auto"/>
        <w:left w:val="none" w:sz="0" w:space="0" w:color="auto"/>
        <w:bottom w:val="none" w:sz="0" w:space="0" w:color="auto"/>
        <w:right w:val="none" w:sz="0" w:space="0" w:color="auto"/>
      </w:divBdr>
    </w:div>
    <w:div w:id="1636064165">
      <w:bodyDiv w:val="1"/>
      <w:marLeft w:val="0"/>
      <w:marRight w:val="0"/>
      <w:marTop w:val="0"/>
      <w:marBottom w:val="0"/>
      <w:divBdr>
        <w:top w:val="none" w:sz="0" w:space="0" w:color="auto"/>
        <w:left w:val="none" w:sz="0" w:space="0" w:color="auto"/>
        <w:bottom w:val="none" w:sz="0" w:space="0" w:color="auto"/>
        <w:right w:val="none" w:sz="0" w:space="0" w:color="auto"/>
      </w:divBdr>
    </w:div>
    <w:div w:id="1696075907">
      <w:bodyDiv w:val="1"/>
      <w:marLeft w:val="0"/>
      <w:marRight w:val="0"/>
      <w:marTop w:val="0"/>
      <w:marBottom w:val="0"/>
      <w:divBdr>
        <w:top w:val="none" w:sz="0" w:space="0" w:color="auto"/>
        <w:left w:val="none" w:sz="0" w:space="0" w:color="auto"/>
        <w:bottom w:val="none" w:sz="0" w:space="0" w:color="auto"/>
        <w:right w:val="none" w:sz="0" w:space="0" w:color="auto"/>
      </w:divBdr>
    </w:div>
    <w:div w:id="1738554878">
      <w:bodyDiv w:val="1"/>
      <w:marLeft w:val="0"/>
      <w:marRight w:val="0"/>
      <w:marTop w:val="0"/>
      <w:marBottom w:val="0"/>
      <w:divBdr>
        <w:top w:val="none" w:sz="0" w:space="0" w:color="auto"/>
        <w:left w:val="none" w:sz="0" w:space="0" w:color="auto"/>
        <w:bottom w:val="none" w:sz="0" w:space="0" w:color="auto"/>
        <w:right w:val="none" w:sz="0" w:space="0" w:color="auto"/>
      </w:divBdr>
    </w:div>
    <w:div w:id="1822190899">
      <w:bodyDiv w:val="1"/>
      <w:marLeft w:val="0"/>
      <w:marRight w:val="0"/>
      <w:marTop w:val="0"/>
      <w:marBottom w:val="0"/>
      <w:divBdr>
        <w:top w:val="none" w:sz="0" w:space="0" w:color="auto"/>
        <w:left w:val="none" w:sz="0" w:space="0" w:color="auto"/>
        <w:bottom w:val="none" w:sz="0" w:space="0" w:color="auto"/>
        <w:right w:val="none" w:sz="0" w:space="0" w:color="auto"/>
      </w:divBdr>
    </w:div>
    <w:div w:id="1924610206">
      <w:bodyDiv w:val="1"/>
      <w:marLeft w:val="0"/>
      <w:marRight w:val="0"/>
      <w:marTop w:val="0"/>
      <w:marBottom w:val="0"/>
      <w:divBdr>
        <w:top w:val="none" w:sz="0" w:space="0" w:color="auto"/>
        <w:left w:val="none" w:sz="0" w:space="0" w:color="auto"/>
        <w:bottom w:val="none" w:sz="0" w:space="0" w:color="auto"/>
        <w:right w:val="none" w:sz="0" w:space="0" w:color="auto"/>
      </w:divBdr>
    </w:div>
    <w:div w:id="1997493476">
      <w:bodyDiv w:val="1"/>
      <w:marLeft w:val="0"/>
      <w:marRight w:val="0"/>
      <w:marTop w:val="0"/>
      <w:marBottom w:val="0"/>
      <w:divBdr>
        <w:top w:val="none" w:sz="0" w:space="0" w:color="auto"/>
        <w:left w:val="none" w:sz="0" w:space="0" w:color="auto"/>
        <w:bottom w:val="none" w:sz="0" w:space="0" w:color="auto"/>
        <w:right w:val="none" w:sz="0" w:space="0" w:color="auto"/>
      </w:divBdr>
    </w:div>
    <w:div w:id="20265884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david.jeffery@opml.co.uk" TargetMode="External"/><Relationship Id="rId26" Type="http://schemas.openxmlformats.org/officeDocument/2006/relationships/image" Target="media/image4.png"/><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diagramLayout" Target="diagrams/layout1.xml"/><Relationship Id="rId34" Type="http://schemas.openxmlformats.org/officeDocument/2006/relationships/hyperlink" Target="https://www.cipd.co.uk/Images/learning-development_2015_tcm18-11298.pdf"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image" Target="media/image3.png"/><Relationship Id="rId33" Type="http://schemas.openxmlformats.org/officeDocument/2006/relationships/footer" Target="footer5.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diagramData" Target="diagrams/data1.xml"/><Relationship Id="rId29" Type="http://schemas.openxmlformats.org/officeDocument/2006/relationships/image" Target="media/image7.png"/><Relationship Id="rId4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microsoft.com/office/2007/relationships/diagramDrawing" Target="diagrams/drawing1.xml"/><Relationship Id="rId32" Type="http://schemas.openxmlformats.org/officeDocument/2006/relationships/hyperlink" Target="https://www.thebalancecareers.com/types-of-listening-skills-with-examples-2063759" TargetMode="External"/><Relationship Id="rId37" Type="http://schemas.openxmlformats.org/officeDocument/2006/relationships/image" Target="media/image10.png"/><Relationship Id="rId40"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diagramColors" Target="diagrams/colors1.xml"/><Relationship Id="rId28" Type="http://schemas.openxmlformats.org/officeDocument/2006/relationships/image" Target="media/image6.png"/><Relationship Id="rId36" Type="http://schemas.openxmlformats.org/officeDocument/2006/relationships/image" Target="media/image9.emf"/><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diagramQuickStyle" Target="diagrams/quickStyle1.xml"/><Relationship Id="rId27" Type="http://schemas.openxmlformats.org/officeDocument/2006/relationships/image" Target="media/image5.png"/><Relationship Id="rId30" Type="http://schemas.openxmlformats.org/officeDocument/2006/relationships/footer" Target="footer4.xml"/><Relationship Id="rId35" Type="http://schemas.openxmlformats.org/officeDocument/2006/relationships/hyperlink" Target="http://files.eric.ed.gov/fulltext/ED501641.pdf"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8" Type="http://schemas.openxmlformats.org/officeDocument/2006/relationships/hyperlink" Target="https://www.facebook.com/OPMglobal" TargetMode="External"/><Relationship Id="rId3" Type="http://schemas.openxmlformats.org/officeDocument/2006/relationships/hyperlink" Target="https://www.facebook.com/OPMglobal" TargetMode="External"/><Relationship Id="rId7" Type="http://schemas.openxmlformats.org/officeDocument/2006/relationships/hyperlink" Target="https://twitter.com/OPMglobal" TargetMode="External"/><Relationship Id="rId2" Type="http://schemas.openxmlformats.org/officeDocument/2006/relationships/hyperlink" Target="https://twitter.com/OPMglobal" TargetMode="External"/><Relationship Id="rId1" Type="http://schemas.openxmlformats.org/officeDocument/2006/relationships/hyperlink" Target="http://www.opml.co.uk" TargetMode="External"/><Relationship Id="rId6" Type="http://schemas.openxmlformats.org/officeDocument/2006/relationships/hyperlink" Target="http://www.opml.co.uk" TargetMode="External"/><Relationship Id="rId5" Type="http://schemas.openxmlformats.org/officeDocument/2006/relationships/hyperlink" Target="https://www.linkedin.com/company/opmglobal/" TargetMode="External"/><Relationship Id="rId10" Type="http://schemas.openxmlformats.org/officeDocument/2006/relationships/hyperlink" Target="https://www.linkedin.com/company/opmglobal/" TargetMode="External"/><Relationship Id="rId4" Type="http://schemas.openxmlformats.org/officeDocument/2006/relationships/hyperlink" Target="https://www.youtube.com/c/OPMglobal" TargetMode="External"/><Relationship Id="rId9" Type="http://schemas.openxmlformats.org/officeDocument/2006/relationships/hyperlink" Target="https://www.youtube.com/c/OPMglobal"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4DE8EBF-00F3-4FF2-B28D-B5F66BD5B97A}" type="doc">
      <dgm:prSet loTypeId="urn:microsoft.com/office/officeart/2005/8/layout/hProcess9" loCatId="process" qsTypeId="urn:microsoft.com/office/officeart/2005/8/quickstyle/simple1" qsCatId="simple" csTypeId="urn:microsoft.com/office/officeart/2005/8/colors/accent1_2" csCatId="accent1" phldr="1"/>
      <dgm:spPr/>
    </dgm:pt>
    <dgm:pt modelId="{46E2DD74-F6A5-4913-B338-1EED6E65EDBD}">
      <dgm:prSet phldrT="[Text]"/>
      <dgm:spPr>
        <a:solidFill>
          <a:srgbClr val="002060"/>
        </a:solidFill>
      </dgm:spPr>
      <dgm:t>
        <a:bodyPr/>
        <a:lstStyle/>
        <a:p>
          <a:r>
            <a:rPr lang="en-GB" b="1"/>
            <a:t>Functional review</a:t>
          </a:r>
          <a:r>
            <a:rPr lang="en-GB"/>
            <a:t> </a:t>
          </a:r>
          <a:br>
            <a:rPr lang="en-GB"/>
          </a:br>
          <a:r>
            <a:rPr lang="en-GB"/>
            <a:t/>
          </a:r>
          <a:br>
            <a:rPr lang="en-GB"/>
          </a:br>
          <a:r>
            <a:rPr lang="en-GB"/>
            <a:t>What functions are required within MoEYS in order for each department to achieve its objectives?</a:t>
          </a:r>
        </a:p>
      </dgm:t>
    </dgm:pt>
    <dgm:pt modelId="{8565E77D-A6B8-4487-9A5E-F4D726814B80}" type="parTrans" cxnId="{8608FA11-64CF-4558-8453-B088F21222E6}">
      <dgm:prSet/>
      <dgm:spPr/>
      <dgm:t>
        <a:bodyPr/>
        <a:lstStyle/>
        <a:p>
          <a:endParaRPr lang="en-GB"/>
        </a:p>
      </dgm:t>
    </dgm:pt>
    <dgm:pt modelId="{828D882C-3990-4D41-AE1B-B34712FB9E91}" type="sibTrans" cxnId="{8608FA11-64CF-4558-8453-B088F21222E6}">
      <dgm:prSet/>
      <dgm:spPr/>
      <dgm:t>
        <a:bodyPr/>
        <a:lstStyle/>
        <a:p>
          <a:endParaRPr lang="en-GB"/>
        </a:p>
      </dgm:t>
    </dgm:pt>
    <dgm:pt modelId="{39E08658-2242-45FC-908C-F8755717D5A6}">
      <dgm:prSet phldrT="[Text]"/>
      <dgm:spPr>
        <a:solidFill>
          <a:srgbClr val="002060"/>
        </a:solidFill>
      </dgm:spPr>
      <dgm:t>
        <a:bodyPr/>
        <a:lstStyle/>
        <a:p>
          <a:r>
            <a:rPr lang="en-GB" b="1"/>
            <a:t>Demand-side analysis</a:t>
          </a:r>
          <a:r>
            <a:rPr lang="en-GB"/>
            <a:t/>
          </a:r>
          <a:br>
            <a:rPr lang="en-GB"/>
          </a:br>
          <a:r>
            <a:rPr lang="en-GB"/>
            <a:t/>
          </a:r>
          <a:br>
            <a:rPr lang="en-GB"/>
          </a:br>
          <a:r>
            <a:rPr lang="en-GB"/>
            <a:t>Of these skills and capacities, what is lacking within each department?</a:t>
          </a:r>
          <a:br>
            <a:rPr lang="en-GB"/>
          </a:br>
          <a:endParaRPr lang="en-GB"/>
        </a:p>
      </dgm:t>
    </dgm:pt>
    <dgm:pt modelId="{6E72913A-85C2-479C-A417-F5608E344097}" type="parTrans" cxnId="{B9582500-728D-48FC-8B5A-9F3D7A51CED8}">
      <dgm:prSet/>
      <dgm:spPr/>
      <dgm:t>
        <a:bodyPr/>
        <a:lstStyle/>
        <a:p>
          <a:endParaRPr lang="en-GB"/>
        </a:p>
      </dgm:t>
    </dgm:pt>
    <dgm:pt modelId="{2D92F642-C1EB-491D-8512-B7F56F2F34DC}" type="sibTrans" cxnId="{B9582500-728D-48FC-8B5A-9F3D7A51CED8}">
      <dgm:prSet/>
      <dgm:spPr/>
      <dgm:t>
        <a:bodyPr/>
        <a:lstStyle/>
        <a:p>
          <a:endParaRPr lang="en-GB"/>
        </a:p>
      </dgm:t>
    </dgm:pt>
    <dgm:pt modelId="{EC302B69-6706-4C81-9C8F-5F44BD92828E}">
      <dgm:prSet phldrT="[Text]"/>
      <dgm:spPr>
        <a:solidFill>
          <a:srgbClr val="002060"/>
        </a:solidFill>
      </dgm:spPr>
      <dgm:t>
        <a:bodyPr/>
        <a:lstStyle/>
        <a:p>
          <a:r>
            <a:rPr lang="en-GB" b="1"/>
            <a:t>Supply-side analysis</a:t>
          </a:r>
          <a:br>
            <a:rPr lang="en-GB" b="1"/>
          </a:br>
          <a:endParaRPr lang="en-GB"/>
        </a:p>
        <a:p>
          <a:r>
            <a:rPr lang="en-GB"/>
            <a:t>What are effective training modalities for building these competencies, and what providers are avaliable? </a:t>
          </a:r>
        </a:p>
      </dgm:t>
    </dgm:pt>
    <dgm:pt modelId="{6C593F5B-2471-4E89-97C5-E90D222DD30B}" type="parTrans" cxnId="{EFFC5419-474F-45E2-8BC8-97E8244B6AB2}">
      <dgm:prSet/>
      <dgm:spPr/>
      <dgm:t>
        <a:bodyPr/>
        <a:lstStyle/>
        <a:p>
          <a:endParaRPr lang="en-GB"/>
        </a:p>
      </dgm:t>
    </dgm:pt>
    <dgm:pt modelId="{1AF6F348-5124-4FBA-8427-8B6D166D5EB0}" type="sibTrans" cxnId="{EFFC5419-474F-45E2-8BC8-97E8244B6AB2}">
      <dgm:prSet/>
      <dgm:spPr/>
      <dgm:t>
        <a:bodyPr/>
        <a:lstStyle/>
        <a:p>
          <a:endParaRPr lang="en-GB"/>
        </a:p>
      </dgm:t>
    </dgm:pt>
    <dgm:pt modelId="{A5C472CA-450B-4C10-83E8-A6E7B5BCD8B9}">
      <dgm:prSet phldrT="[Text]"/>
      <dgm:spPr>
        <a:solidFill>
          <a:srgbClr val="002060"/>
        </a:solidFill>
      </dgm:spPr>
      <dgm:t>
        <a:bodyPr/>
        <a:lstStyle/>
        <a:p>
          <a:r>
            <a:rPr lang="en-GB" b="1"/>
            <a:t>Competency mapping</a:t>
          </a:r>
          <a:r>
            <a:rPr lang="en-GB"/>
            <a:t/>
          </a:r>
          <a:br>
            <a:rPr lang="en-GB"/>
          </a:br>
          <a:r>
            <a:rPr lang="en-GB"/>
            <a:t/>
          </a:r>
          <a:br>
            <a:rPr lang="en-GB"/>
          </a:br>
          <a:r>
            <a:rPr lang="en-GB"/>
            <a:t>What skills and competencies are needed in order to fulfil these functions? </a:t>
          </a:r>
          <a:br>
            <a:rPr lang="en-GB"/>
          </a:br>
          <a:endParaRPr lang="en-GB"/>
        </a:p>
      </dgm:t>
    </dgm:pt>
    <dgm:pt modelId="{51BD2561-A094-4C63-A6FF-86C93328EAD0}" type="parTrans" cxnId="{006A1DA4-85C7-4C4C-AE25-8CB0B6871731}">
      <dgm:prSet/>
      <dgm:spPr/>
      <dgm:t>
        <a:bodyPr/>
        <a:lstStyle/>
        <a:p>
          <a:endParaRPr lang="en-GB"/>
        </a:p>
      </dgm:t>
    </dgm:pt>
    <dgm:pt modelId="{B831206D-451C-478D-A776-1883875D3B12}" type="sibTrans" cxnId="{006A1DA4-85C7-4C4C-AE25-8CB0B6871731}">
      <dgm:prSet/>
      <dgm:spPr/>
      <dgm:t>
        <a:bodyPr/>
        <a:lstStyle/>
        <a:p>
          <a:endParaRPr lang="en-GB"/>
        </a:p>
      </dgm:t>
    </dgm:pt>
    <dgm:pt modelId="{A9772454-C762-4747-9CBB-AC4CE03F0DB3}" type="pres">
      <dgm:prSet presAssocID="{B4DE8EBF-00F3-4FF2-B28D-B5F66BD5B97A}" presName="CompostProcess" presStyleCnt="0">
        <dgm:presLayoutVars>
          <dgm:dir/>
          <dgm:resizeHandles val="exact"/>
        </dgm:presLayoutVars>
      </dgm:prSet>
      <dgm:spPr/>
    </dgm:pt>
    <dgm:pt modelId="{65D412F3-20E0-46A9-8BD9-1FB2D2C3EBB0}" type="pres">
      <dgm:prSet presAssocID="{B4DE8EBF-00F3-4FF2-B28D-B5F66BD5B97A}" presName="arrow" presStyleLbl="bgShp" presStyleIdx="0" presStyleCnt="1"/>
      <dgm:spPr>
        <a:solidFill>
          <a:schemeClr val="accent4">
            <a:lumMod val="40000"/>
            <a:lumOff val="60000"/>
          </a:schemeClr>
        </a:solidFill>
      </dgm:spPr>
    </dgm:pt>
    <dgm:pt modelId="{C1022597-5920-40ED-B039-DA0CEBDEDFFC}" type="pres">
      <dgm:prSet presAssocID="{B4DE8EBF-00F3-4FF2-B28D-B5F66BD5B97A}" presName="linearProcess" presStyleCnt="0"/>
      <dgm:spPr/>
    </dgm:pt>
    <dgm:pt modelId="{7735C383-3A28-4C9B-964F-E8320006F1FB}" type="pres">
      <dgm:prSet presAssocID="{46E2DD74-F6A5-4913-B338-1EED6E65EDBD}" presName="textNode" presStyleLbl="node1" presStyleIdx="0" presStyleCnt="4">
        <dgm:presLayoutVars>
          <dgm:bulletEnabled val="1"/>
        </dgm:presLayoutVars>
      </dgm:prSet>
      <dgm:spPr/>
      <dgm:t>
        <a:bodyPr/>
        <a:lstStyle/>
        <a:p>
          <a:endParaRPr lang="en-GB"/>
        </a:p>
      </dgm:t>
    </dgm:pt>
    <dgm:pt modelId="{5BC18192-6134-4493-BEA5-07327FB9DE61}" type="pres">
      <dgm:prSet presAssocID="{828D882C-3990-4D41-AE1B-B34712FB9E91}" presName="sibTrans" presStyleCnt="0"/>
      <dgm:spPr/>
    </dgm:pt>
    <dgm:pt modelId="{AD032CB7-D9AC-4F2F-8504-0786EEDE35ED}" type="pres">
      <dgm:prSet presAssocID="{A5C472CA-450B-4C10-83E8-A6E7B5BCD8B9}" presName="textNode" presStyleLbl="node1" presStyleIdx="1" presStyleCnt="4">
        <dgm:presLayoutVars>
          <dgm:bulletEnabled val="1"/>
        </dgm:presLayoutVars>
      </dgm:prSet>
      <dgm:spPr/>
      <dgm:t>
        <a:bodyPr/>
        <a:lstStyle/>
        <a:p>
          <a:endParaRPr lang="en-GB"/>
        </a:p>
      </dgm:t>
    </dgm:pt>
    <dgm:pt modelId="{01073696-7433-42FC-9CF4-F2952E032A1C}" type="pres">
      <dgm:prSet presAssocID="{B831206D-451C-478D-A776-1883875D3B12}" presName="sibTrans" presStyleCnt="0"/>
      <dgm:spPr/>
    </dgm:pt>
    <dgm:pt modelId="{982AE0F0-45A4-4965-BF71-DED133E9AE81}" type="pres">
      <dgm:prSet presAssocID="{39E08658-2242-45FC-908C-F8755717D5A6}" presName="textNode" presStyleLbl="node1" presStyleIdx="2" presStyleCnt="4">
        <dgm:presLayoutVars>
          <dgm:bulletEnabled val="1"/>
        </dgm:presLayoutVars>
      </dgm:prSet>
      <dgm:spPr/>
      <dgm:t>
        <a:bodyPr/>
        <a:lstStyle/>
        <a:p>
          <a:endParaRPr lang="en-GB"/>
        </a:p>
      </dgm:t>
    </dgm:pt>
    <dgm:pt modelId="{804E9090-478B-4955-AB4C-32FFD4CF1F39}" type="pres">
      <dgm:prSet presAssocID="{2D92F642-C1EB-491D-8512-B7F56F2F34DC}" presName="sibTrans" presStyleCnt="0"/>
      <dgm:spPr/>
    </dgm:pt>
    <dgm:pt modelId="{F3EAC42F-27DB-478F-9C65-6D3482E1CA41}" type="pres">
      <dgm:prSet presAssocID="{EC302B69-6706-4C81-9C8F-5F44BD92828E}" presName="textNode" presStyleLbl="node1" presStyleIdx="3" presStyleCnt="4">
        <dgm:presLayoutVars>
          <dgm:bulletEnabled val="1"/>
        </dgm:presLayoutVars>
      </dgm:prSet>
      <dgm:spPr/>
      <dgm:t>
        <a:bodyPr/>
        <a:lstStyle/>
        <a:p>
          <a:endParaRPr lang="en-GB"/>
        </a:p>
      </dgm:t>
    </dgm:pt>
  </dgm:ptLst>
  <dgm:cxnLst>
    <dgm:cxn modelId="{B9582500-728D-48FC-8B5A-9F3D7A51CED8}" srcId="{B4DE8EBF-00F3-4FF2-B28D-B5F66BD5B97A}" destId="{39E08658-2242-45FC-908C-F8755717D5A6}" srcOrd="2" destOrd="0" parTransId="{6E72913A-85C2-479C-A417-F5608E344097}" sibTransId="{2D92F642-C1EB-491D-8512-B7F56F2F34DC}"/>
    <dgm:cxn modelId="{AD2084BD-0F18-4FBF-A93E-9C64CD12C63F}" type="presOf" srcId="{B4DE8EBF-00F3-4FF2-B28D-B5F66BD5B97A}" destId="{A9772454-C762-4747-9CBB-AC4CE03F0DB3}" srcOrd="0" destOrd="0" presId="urn:microsoft.com/office/officeart/2005/8/layout/hProcess9"/>
    <dgm:cxn modelId="{41239253-42E0-461D-9F78-20551E5EA795}" type="presOf" srcId="{46E2DD74-F6A5-4913-B338-1EED6E65EDBD}" destId="{7735C383-3A28-4C9B-964F-E8320006F1FB}" srcOrd="0" destOrd="0" presId="urn:microsoft.com/office/officeart/2005/8/layout/hProcess9"/>
    <dgm:cxn modelId="{006A1DA4-85C7-4C4C-AE25-8CB0B6871731}" srcId="{B4DE8EBF-00F3-4FF2-B28D-B5F66BD5B97A}" destId="{A5C472CA-450B-4C10-83E8-A6E7B5BCD8B9}" srcOrd="1" destOrd="0" parTransId="{51BD2561-A094-4C63-A6FF-86C93328EAD0}" sibTransId="{B831206D-451C-478D-A776-1883875D3B12}"/>
    <dgm:cxn modelId="{C1F559A0-5AA1-4714-8F75-F632ADCDA4E2}" type="presOf" srcId="{EC302B69-6706-4C81-9C8F-5F44BD92828E}" destId="{F3EAC42F-27DB-478F-9C65-6D3482E1CA41}" srcOrd="0" destOrd="0" presId="urn:microsoft.com/office/officeart/2005/8/layout/hProcess9"/>
    <dgm:cxn modelId="{8608FA11-64CF-4558-8453-B088F21222E6}" srcId="{B4DE8EBF-00F3-4FF2-B28D-B5F66BD5B97A}" destId="{46E2DD74-F6A5-4913-B338-1EED6E65EDBD}" srcOrd="0" destOrd="0" parTransId="{8565E77D-A6B8-4487-9A5E-F4D726814B80}" sibTransId="{828D882C-3990-4D41-AE1B-B34712FB9E91}"/>
    <dgm:cxn modelId="{5DF1BE8F-129A-4430-97F1-013EF5889F60}" type="presOf" srcId="{A5C472CA-450B-4C10-83E8-A6E7B5BCD8B9}" destId="{AD032CB7-D9AC-4F2F-8504-0786EEDE35ED}" srcOrd="0" destOrd="0" presId="urn:microsoft.com/office/officeart/2005/8/layout/hProcess9"/>
    <dgm:cxn modelId="{EFFC5419-474F-45E2-8BC8-97E8244B6AB2}" srcId="{B4DE8EBF-00F3-4FF2-B28D-B5F66BD5B97A}" destId="{EC302B69-6706-4C81-9C8F-5F44BD92828E}" srcOrd="3" destOrd="0" parTransId="{6C593F5B-2471-4E89-97C5-E90D222DD30B}" sibTransId="{1AF6F348-5124-4FBA-8427-8B6D166D5EB0}"/>
    <dgm:cxn modelId="{8AB5F6B6-3AC2-4847-B51A-0F547F168FBB}" type="presOf" srcId="{39E08658-2242-45FC-908C-F8755717D5A6}" destId="{982AE0F0-45A4-4965-BF71-DED133E9AE81}" srcOrd="0" destOrd="0" presId="urn:microsoft.com/office/officeart/2005/8/layout/hProcess9"/>
    <dgm:cxn modelId="{AC0D2F94-D566-4292-A152-CB334788750C}" type="presParOf" srcId="{A9772454-C762-4747-9CBB-AC4CE03F0DB3}" destId="{65D412F3-20E0-46A9-8BD9-1FB2D2C3EBB0}" srcOrd="0" destOrd="0" presId="urn:microsoft.com/office/officeart/2005/8/layout/hProcess9"/>
    <dgm:cxn modelId="{672AEEF6-7362-4172-BD4C-8E990017D35B}" type="presParOf" srcId="{A9772454-C762-4747-9CBB-AC4CE03F0DB3}" destId="{C1022597-5920-40ED-B039-DA0CEBDEDFFC}" srcOrd="1" destOrd="0" presId="urn:microsoft.com/office/officeart/2005/8/layout/hProcess9"/>
    <dgm:cxn modelId="{649F910F-8221-413A-917B-E3E380166981}" type="presParOf" srcId="{C1022597-5920-40ED-B039-DA0CEBDEDFFC}" destId="{7735C383-3A28-4C9B-964F-E8320006F1FB}" srcOrd="0" destOrd="0" presId="urn:microsoft.com/office/officeart/2005/8/layout/hProcess9"/>
    <dgm:cxn modelId="{D60010C5-BDDE-466C-A79D-15F928B50C38}" type="presParOf" srcId="{C1022597-5920-40ED-B039-DA0CEBDEDFFC}" destId="{5BC18192-6134-4493-BEA5-07327FB9DE61}" srcOrd="1" destOrd="0" presId="urn:microsoft.com/office/officeart/2005/8/layout/hProcess9"/>
    <dgm:cxn modelId="{6464CB55-C553-4EA0-9BAF-B35C2A1EFB07}" type="presParOf" srcId="{C1022597-5920-40ED-B039-DA0CEBDEDFFC}" destId="{AD032CB7-D9AC-4F2F-8504-0786EEDE35ED}" srcOrd="2" destOrd="0" presId="urn:microsoft.com/office/officeart/2005/8/layout/hProcess9"/>
    <dgm:cxn modelId="{7E7718AA-4C24-4D1C-AAD6-0262FE6C3E89}" type="presParOf" srcId="{C1022597-5920-40ED-B039-DA0CEBDEDFFC}" destId="{01073696-7433-42FC-9CF4-F2952E032A1C}" srcOrd="3" destOrd="0" presId="urn:microsoft.com/office/officeart/2005/8/layout/hProcess9"/>
    <dgm:cxn modelId="{DEC8C0DE-188F-427F-B66E-A94906B9BB46}" type="presParOf" srcId="{C1022597-5920-40ED-B039-DA0CEBDEDFFC}" destId="{982AE0F0-45A4-4965-BF71-DED133E9AE81}" srcOrd="4" destOrd="0" presId="urn:microsoft.com/office/officeart/2005/8/layout/hProcess9"/>
    <dgm:cxn modelId="{7F3CFECD-390B-4573-AC56-CDF53649D6BB}" type="presParOf" srcId="{C1022597-5920-40ED-B039-DA0CEBDEDFFC}" destId="{804E9090-478B-4955-AB4C-32FFD4CF1F39}" srcOrd="5" destOrd="0" presId="urn:microsoft.com/office/officeart/2005/8/layout/hProcess9"/>
    <dgm:cxn modelId="{43CE3F7A-3AFC-481D-B5B2-D38E9E795097}" type="presParOf" srcId="{C1022597-5920-40ED-B039-DA0CEBDEDFFC}" destId="{F3EAC42F-27DB-478F-9C65-6D3482E1CA41}" srcOrd="6" destOrd="0" presId="urn:microsoft.com/office/officeart/2005/8/layout/hProcess9"/>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D412F3-20E0-46A9-8BD9-1FB2D2C3EBB0}">
      <dsp:nvSpPr>
        <dsp:cNvPr id="0" name=""/>
        <dsp:cNvSpPr/>
      </dsp:nvSpPr>
      <dsp:spPr>
        <a:xfrm>
          <a:off x="404717" y="0"/>
          <a:ext cx="4586795" cy="3147695"/>
        </a:xfrm>
        <a:prstGeom prst="rightArrow">
          <a:avLst/>
        </a:prstGeom>
        <a:solidFill>
          <a:schemeClr val="accent4">
            <a:lumMod val="40000"/>
            <a:lumOff val="60000"/>
          </a:schemeClr>
        </a:solidFill>
        <a:ln>
          <a:noFill/>
        </a:ln>
        <a:effectLst/>
      </dsp:spPr>
      <dsp:style>
        <a:lnRef idx="0">
          <a:scrgbClr r="0" g="0" b="0"/>
        </a:lnRef>
        <a:fillRef idx="1">
          <a:scrgbClr r="0" g="0" b="0"/>
        </a:fillRef>
        <a:effectRef idx="0">
          <a:scrgbClr r="0" g="0" b="0"/>
        </a:effectRef>
        <a:fontRef idx="minor"/>
      </dsp:style>
    </dsp:sp>
    <dsp:sp modelId="{7735C383-3A28-4C9B-964F-E8320006F1FB}">
      <dsp:nvSpPr>
        <dsp:cNvPr id="0" name=""/>
        <dsp:cNvSpPr/>
      </dsp:nvSpPr>
      <dsp:spPr>
        <a:xfrm>
          <a:off x="2700" y="944308"/>
          <a:ext cx="1298994" cy="1259078"/>
        </a:xfrm>
        <a:prstGeom prst="roundRect">
          <a:avLst/>
        </a:prstGeom>
        <a:solidFill>
          <a:srgbClr val="00206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GB" sz="800" b="1" kern="1200"/>
            <a:t>Functional review</a:t>
          </a:r>
          <a:r>
            <a:rPr lang="en-GB" sz="800" kern="1200"/>
            <a:t> </a:t>
          </a:r>
          <a:br>
            <a:rPr lang="en-GB" sz="800" kern="1200"/>
          </a:br>
          <a:r>
            <a:rPr lang="en-GB" sz="800" kern="1200"/>
            <a:t/>
          </a:r>
          <a:br>
            <a:rPr lang="en-GB" sz="800" kern="1200"/>
          </a:br>
          <a:r>
            <a:rPr lang="en-GB" sz="800" kern="1200"/>
            <a:t>What functions are required within MoEYS in order for each department to achieve its objectives?</a:t>
          </a:r>
        </a:p>
      </dsp:txBody>
      <dsp:txXfrm>
        <a:off x="64163" y="1005771"/>
        <a:ext cx="1176068" cy="1136152"/>
      </dsp:txXfrm>
    </dsp:sp>
    <dsp:sp modelId="{AD032CB7-D9AC-4F2F-8504-0786EEDE35ED}">
      <dsp:nvSpPr>
        <dsp:cNvPr id="0" name=""/>
        <dsp:cNvSpPr/>
      </dsp:nvSpPr>
      <dsp:spPr>
        <a:xfrm>
          <a:off x="1366645" y="944308"/>
          <a:ext cx="1298994" cy="1259078"/>
        </a:xfrm>
        <a:prstGeom prst="roundRect">
          <a:avLst/>
        </a:prstGeom>
        <a:solidFill>
          <a:srgbClr val="00206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GB" sz="800" b="1" kern="1200"/>
            <a:t>Competency mapping</a:t>
          </a:r>
          <a:r>
            <a:rPr lang="en-GB" sz="800" kern="1200"/>
            <a:t/>
          </a:r>
          <a:br>
            <a:rPr lang="en-GB" sz="800" kern="1200"/>
          </a:br>
          <a:r>
            <a:rPr lang="en-GB" sz="800" kern="1200"/>
            <a:t/>
          </a:r>
          <a:br>
            <a:rPr lang="en-GB" sz="800" kern="1200"/>
          </a:br>
          <a:r>
            <a:rPr lang="en-GB" sz="800" kern="1200"/>
            <a:t>What skills and competencies are needed in order to fulfil these functions? </a:t>
          </a:r>
          <a:br>
            <a:rPr lang="en-GB" sz="800" kern="1200"/>
          </a:br>
          <a:endParaRPr lang="en-GB" sz="800" kern="1200"/>
        </a:p>
      </dsp:txBody>
      <dsp:txXfrm>
        <a:off x="1428108" y="1005771"/>
        <a:ext cx="1176068" cy="1136152"/>
      </dsp:txXfrm>
    </dsp:sp>
    <dsp:sp modelId="{982AE0F0-45A4-4965-BF71-DED133E9AE81}">
      <dsp:nvSpPr>
        <dsp:cNvPr id="0" name=""/>
        <dsp:cNvSpPr/>
      </dsp:nvSpPr>
      <dsp:spPr>
        <a:xfrm>
          <a:off x="2730589" y="944308"/>
          <a:ext cx="1298994" cy="1259078"/>
        </a:xfrm>
        <a:prstGeom prst="roundRect">
          <a:avLst/>
        </a:prstGeom>
        <a:solidFill>
          <a:srgbClr val="00206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GB" sz="800" b="1" kern="1200"/>
            <a:t>Demand-side analysis</a:t>
          </a:r>
          <a:r>
            <a:rPr lang="en-GB" sz="800" kern="1200"/>
            <a:t/>
          </a:r>
          <a:br>
            <a:rPr lang="en-GB" sz="800" kern="1200"/>
          </a:br>
          <a:r>
            <a:rPr lang="en-GB" sz="800" kern="1200"/>
            <a:t/>
          </a:r>
          <a:br>
            <a:rPr lang="en-GB" sz="800" kern="1200"/>
          </a:br>
          <a:r>
            <a:rPr lang="en-GB" sz="800" kern="1200"/>
            <a:t>Of these skills and capacities, what is lacking within each department?</a:t>
          </a:r>
          <a:br>
            <a:rPr lang="en-GB" sz="800" kern="1200"/>
          </a:br>
          <a:endParaRPr lang="en-GB" sz="800" kern="1200"/>
        </a:p>
      </dsp:txBody>
      <dsp:txXfrm>
        <a:off x="2792052" y="1005771"/>
        <a:ext cx="1176068" cy="1136152"/>
      </dsp:txXfrm>
    </dsp:sp>
    <dsp:sp modelId="{F3EAC42F-27DB-478F-9C65-6D3482E1CA41}">
      <dsp:nvSpPr>
        <dsp:cNvPr id="0" name=""/>
        <dsp:cNvSpPr/>
      </dsp:nvSpPr>
      <dsp:spPr>
        <a:xfrm>
          <a:off x="4094534" y="944308"/>
          <a:ext cx="1298994" cy="1259078"/>
        </a:xfrm>
        <a:prstGeom prst="roundRect">
          <a:avLst/>
        </a:prstGeom>
        <a:solidFill>
          <a:srgbClr val="00206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GB" sz="800" b="1" kern="1200"/>
            <a:t>Supply-side analysis</a:t>
          </a:r>
          <a:br>
            <a:rPr lang="en-GB" sz="800" b="1" kern="1200"/>
          </a:br>
          <a:endParaRPr lang="en-GB" sz="800" kern="1200"/>
        </a:p>
        <a:p>
          <a:pPr lvl="0" algn="ctr" defTabSz="355600">
            <a:lnSpc>
              <a:spcPct val="90000"/>
            </a:lnSpc>
            <a:spcBef>
              <a:spcPct val="0"/>
            </a:spcBef>
            <a:spcAft>
              <a:spcPct val="35000"/>
            </a:spcAft>
          </a:pPr>
          <a:r>
            <a:rPr lang="en-GB" sz="800" kern="1200"/>
            <a:t>What are effective training modalities for building these competencies, and what providers are avaliable? </a:t>
          </a:r>
        </a:p>
      </dsp:txBody>
      <dsp:txXfrm>
        <a:off x="4155997" y="1005771"/>
        <a:ext cx="1176068" cy="1136152"/>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PM_Arial">
  <a:themeElements>
    <a:clrScheme name="Custom 7">
      <a:dk1>
        <a:srgbClr val="000000"/>
      </a:dk1>
      <a:lt1>
        <a:srgbClr val="FFFFFF"/>
      </a:lt1>
      <a:dk2>
        <a:srgbClr val="0A1F50"/>
      </a:dk2>
      <a:lt2>
        <a:srgbClr val="DAE4EC"/>
      </a:lt2>
      <a:accent1>
        <a:srgbClr val="45A7E1"/>
      </a:accent1>
      <a:accent2>
        <a:srgbClr val="F04F48"/>
      </a:accent2>
      <a:accent3>
        <a:srgbClr val="4CD99D"/>
      </a:accent3>
      <a:accent4>
        <a:srgbClr val="FF7025"/>
      </a:accent4>
      <a:accent5>
        <a:srgbClr val="9187E9"/>
      </a:accent5>
      <a:accent6>
        <a:srgbClr val="FFCF0E"/>
      </a:accent6>
      <a:hlink>
        <a:srgbClr val="45A7E1"/>
      </a:hlink>
      <a:folHlink>
        <a:srgbClr val="45A7E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PM_Arial" id="{CD3B5AD6-1E9E-DE45-B6B9-4D05FC61B8FD}" vid="{5410EA13-B33E-A44F-860F-BBD43813C53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F09BA4714FE04F4B8341299F8E8F9271" ma:contentTypeVersion="36" ma:contentTypeDescription="" ma:contentTypeScope="" ma:versionID="4776c9ee886c2f61b3e40a76bc33885f">
  <xsd:schema xmlns:xsd="http://www.w3.org/2001/XMLSchema" xmlns:xs="http://www.w3.org/2001/XMLSchema" xmlns:p="http://schemas.microsoft.com/office/2006/metadata/properties" xmlns:ns1="http://schemas.microsoft.com/sharepoint/v3" xmlns:ns2="ca283e0b-db31-4043-a2ef-b80661bf084a" xmlns:ns3="http://schemas.microsoft.com/sharepoint.v3" xmlns:ns4="cd1af937-12ef-4b87-aef3-5e451541ab39" xmlns:ns5="fc0c3e18-c5f8-4a9f-930a-7f1931161728" xmlns:ns6="http://schemas.microsoft.com/sharepoint/v4" targetNamespace="http://schemas.microsoft.com/office/2006/metadata/properties" ma:root="true" ma:fieldsID="b6f47e5feb8dfe1e9c8be42f62094e62" ns1:_="" ns2:_="" ns3:_="" ns4:_="" ns5:_="" ns6:_="">
    <xsd:import namespace="http://schemas.microsoft.com/sharepoint/v3"/>
    <xsd:import namespace="ca283e0b-db31-4043-a2ef-b80661bf084a"/>
    <xsd:import namespace="http://schemas.microsoft.com/sharepoint.v3"/>
    <xsd:import namespace="cd1af937-12ef-4b87-aef3-5e451541ab39"/>
    <xsd:import namespace="fc0c3e18-c5f8-4a9f-930a-7f1931161728"/>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MediaServiceFastMetadata" minOccurs="0"/>
                <xsd:element ref="ns1:_vti_ItemDeclaredRecord" minOccurs="0"/>
                <xsd:element ref="ns5:TaxKeywordTaxHTField" minOccurs="0"/>
                <xsd:element ref="ns4:MediaService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element ref="ns4:MediaServiceAutoKeyPoints" minOccurs="0"/>
                <xsd:element ref="ns4:MediaServiceKeyPoints" minOccurs="0"/>
                <xsd:element ref="ns5:SharedWithUsers" minOccurs="0"/>
                <xsd:element ref="ns5:SharedWithDetails" minOccurs="0"/>
                <xsd:element ref="ns1:_vti_ItemHoldRecordStatus" minOccurs="0"/>
                <xsd:element ref="ns6:IconOverlay" minOccurs="0"/>
                <xsd:element ref="ns5: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1" nillable="true" ma:displayName="Declared Record" ma:hidden="true" ma:internalName="_vti_ItemDeclaredRecord" ma:readOnly="true">
      <xsd:simpleType>
        <xsd:restriction base="dms:DateTime"/>
      </xsd:simpleType>
    </xsd:element>
    <xsd:element name="_vti_ItemHoldRecordStatus" ma:index="4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43;#Cambodia-0660|89839cab-018c-4a1b-befe-dbb6b1a9562b"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8fcc9285-f90f-4822-8e32-a719f42b71e7}" ma:internalName="TaxCatchAllLabel" ma:readOnly="true" ma:showField="CatchAllDataLabel" ma:web="fc0c3e18-c5f8-4a9f-930a-7f1931161728">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8fcc9285-f90f-4822-8e32-a719f42b71e7}" ma:internalName="TaxCatchAll" ma:showField="CatchAllData" ma:web="fc0c3e18-c5f8-4a9f-930a-7f1931161728">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1af937-12ef-4b87-aef3-5e451541ab39" elementFormDefault="qualified">
    <xsd:import namespace="http://schemas.microsoft.com/office/2006/documentManagement/types"/>
    <xsd:import namespace="http://schemas.microsoft.com/office/infopath/2007/PartnerControls"/>
    <xsd:element name="MediaServiceFastMetadata" ma:index="30" nillable="true" ma:displayName="MediaServiceFastMetadata" ma:hidden="true" ma:internalName="MediaServiceFastMetadata" ma:readOnly="true">
      <xsd:simpleType>
        <xsd:restriction base="dms:Note"/>
      </xsd:simpleType>
    </xsd:element>
    <xsd:element name="MediaServiceMetadata" ma:index="33" nillable="true" ma:displayName="MediaServiceMetadata" ma:hidden="true" ma:internalName="MediaServiceMetadata" ma:readOnly="true">
      <xsd:simpleType>
        <xsd:restriction base="dms:Note"/>
      </xsd:simpleType>
    </xsd:element>
    <xsd:element name="MediaServiceDateTaken" ma:index="35" nillable="true" ma:displayName="MediaServiceDateTaken" ma:hidden="true" ma:internalName="MediaServiceDateTaken" ma:readOnly="true">
      <xsd:simpleType>
        <xsd:restriction base="dms:Text"/>
      </xsd:simpleType>
    </xsd:element>
    <xsd:element name="MediaServiceAutoTags" ma:index="36" nillable="true" ma:displayName="Tags" ma:internalName="MediaServiceAutoTags" ma:readOnly="true">
      <xsd:simpleType>
        <xsd:restriction base="dms:Text"/>
      </xsd:simpleType>
    </xsd:element>
    <xsd:element name="MediaServiceOCR" ma:index="37" nillable="true" ma:displayName="Extracted Text" ma:internalName="MediaServiceOCR" ma:readOnly="true">
      <xsd:simpleType>
        <xsd:restriction base="dms:Note">
          <xsd:maxLength value="255"/>
        </xsd:restrictio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MediaServiceLocation" ma:index="40"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0c3e18-c5f8-4a9f-930a-7f1931161728" elementFormDefault="qualified">
    <xsd:import namespace="http://schemas.microsoft.com/office/2006/documentManagement/types"/>
    <xsd:import namespace="http://schemas.microsoft.com/office/infopath/2007/PartnerControls"/>
    <xsd:element name="TaxKeywordTaxHTField" ma:index="32"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SemaphoreItemMetadata" ma:index="47"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73f51738-d318-4883-9d64-4f0bd0ccc55e" ContentTypeId="0x0101009BA85F8052A6DA4FA3E31FF9F74C6970"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2</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Cambodia-0660</TermName>
          <TermId xmlns="http://schemas.microsoft.com/office/infopath/2007/PartnerControls">89839cab-018c-4a1b-befe-dbb6b1a9562b</TermId>
        </TermInfo>
      </Term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j169e817e0ee4eb8974e6fc4a2762909 xmlns="ca283e0b-db31-4043-a2ef-b80661bf084a">
      <Terms xmlns="http://schemas.microsoft.com/office/infopath/2007/PartnerControls"/>
    </j169e817e0ee4eb8974e6fc4a2762909>
    <j048a4f9aaad4a8990a1d5e5f53cb451 xmlns="ca283e0b-db31-4043-a2ef-b80661bf084a">
      <Terms xmlns="http://schemas.microsoft.com/office/infopath/2007/PartnerControls"/>
    </j048a4f9aaad4a8990a1d5e5f53cb451>
    <TaxKeywordTaxHTField xmlns="fc0c3e18-c5f8-4a9f-930a-7f1931161728">
      <Terms xmlns="http://schemas.microsoft.com/office/infopath/2007/PartnerControls"/>
    </TaxKeywordTaxHTField>
    <SharedWithUsers xmlns="fc0c3e18-c5f8-4a9f-930a-7f1931161728">
      <UserInfo>
        <DisplayName/>
        <AccountId xsi:nil="true"/>
        <AccountType/>
      </UserInfo>
    </SharedWithUsers>
    <SemaphoreItemMetadata xmlns="fc0c3e18-c5f8-4a9f-930a-7f1931161728">{"ClassificationOrdered":false,"ClassificationRequested":"2021-02-10T01:11:04.1932216Z","Columns":[],"HasBodyChanged":false,"HasPendingClassification":false,"IsUpdate":false,"IsUploading":false,"ShouldCancel":false,"SkipClassification":false,"ShouldDelay":false}</SemaphoreItemMetadata>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FE42B6C-F572-4540-935A-8201FCB62D7B}">
  <ds:schemaRefs>
    <ds:schemaRef ds:uri="http://schemas.microsoft.com/office/2006/metadata/customXsn"/>
  </ds:schemaRefs>
</ds:datastoreItem>
</file>

<file path=customXml/itemProps2.xml><?xml version="1.0" encoding="utf-8"?>
<ds:datastoreItem xmlns:ds="http://schemas.openxmlformats.org/officeDocument/2006/customXml" ds:itemID="{F5A1D687-9CE1-4A5D-98BC-7CC837117440}"/>
</file>

<file path=customXml/itemProps3.xml><?xml version="1.0" encoding="utf-8"?>
<ds:datastoreItem xmlns:ds="http://schemas.openxmlformats.org/officeDocument/2006/customXml" ds:itemID="{0F8AB0F5-E783-4088-8539-E2D3AF9C8A38}">
  <ds:schemaRefs>
    <ds:schemaRef ds:uri="http://schemas.microsoft.com/sharepoint/events"/>
  </ds:schemaRefs>
</ds:datastoreItem>
</file>

<file path=customXml/itemProps4.xml><?xml version="1.0" encoding="utf-8"?>
<ds:datastoreItem xmlns:ds="http://schemas.openxmlformats.org/officeDocument/2006/customXml" ds:itemID="{22C5F441-6786-480A-8F91-0CA14809A2B5}">
  <ds:schemaRefs>
    <ds:schemaRef ds:uri="Microsoft.SharePoint.Taxonomy.ContentTypeSync"/>
  </ds:schemaRefs>
</ds:datastoreItem>
</file>

<file path=customXml/itemProps5.xml><?xml version="1.0" encoding="utf-8"?>
<ds:datastoreItem xmlns:ds="http://schemas.openxmlformats.org/officeDocument/2006/customXml" ds:itemID="{0D097BB1-9F5A-42F7-BB0D-025B79AD7325}">
  <ds:schemaRefs>
    <ds:schemaRef ds:uri="http://schemas.microsoft.com/sharepoint/v3/contenttype/forms"/>
  </ds:schemaRefs>
</ds:datastoreItem>
</file>

<file path=customXml/itemProps6.xml><?xml version="1.0" encoding="utf-8"?>
<ds:datastoreItem xmlns:ds="http://schemas.openxmlformats.org/officeDocument/2006/customXml" ds:itemID="{C2A446E7-5543-43DD-AFAD-3C7F1AEBD020}">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2f5f333b-3c91-4b95-a2c4-c22098b27bc0"/>
  </ds:schemaRefs>
</ds:datastoreItem>
</file>

<file path=customXml/itemProps7.xml><?xml version="1.0" encoding="utf-8"?>
<ds:datastoreItem xmlns:ds="http://schemas.openxmlformats.org/officeDocument/2006/customXml" ds:itemID="{17814FF5-6A14-4260-A6C2-718CB1E3D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103</Pages>
  <Words>30895</Words>
  <Characters>176102</Characters>
  <Application>Microsoft Office Word</Application>
  <DocSecurity>0</DocSecurity>
  <Lines>1467</Lines>
  <Paragraphs>413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206584</CharactersWithSpaces>
  <SharedDoc>false</SharedDoc>
  <HLinks>
    <vt:vector size="264" baseType="variant">
      <vt:variant>
        <vt:i4>4587597</vt:i4>
      </vt:variant>
      <vt:variant>
        <vt:i4>248</vt:i4>
      </vt:variant>
      <vt:variant>
        <vt:i4>0</vt:i4>
      </vt:variant>
      <vt:variant>
        <vt:i4>5</vt:i4>
      </vt:variant>
      <vt:variant>
        <vt:lpwstr>https://www.cipd.co.uk/Images/learning-development_2015_tcm18-11298.pdf</vt:lpwstr>
      </vt:variant>
      <vt:variant>
        <vt:lpwstr/>
      </vt:variant>
      <vt:variant>
        <vt:i4>5111901</vt:i4>
      </vt:variant>
      <vt:variant>
        <vt:i4>239</vt:i4>
      </vt:variant>
      <vt:variant>
        <vt:i4>0</vt:i4>
      </vt:variant>
      <vt:variant>
        <vt:i4>5</vt:i4>
      </vt:variant>
      <vt:variant>
        <vt:lpwstr>https://www.thebalancecareers.com/types-of-listening-skills-with-examples-2063759</vt:lpwstr>
      </vt:variant>
      <vt:variant>
        <vt:lpwstr/>
      </vt:variant>
      <vt:variant>
        <vt:i4>655486</vt:i4>
      </vt:variant>
      <vt:variant>
        <vt:i4>221</vt:i4>
      </vt:variant>
      <vt:variant>
        <vt:i4>0</vt:i4>
      </vt:variant>
      <vt:variant>
        <vt:i4>5</vt:i4>
      </vt:variant>
      <vt:variant>
        <vt:lpwstr>\\ukfs01\Users\djeffery\Documents\MS ReportV2 - Supply Side 11 Oct.docx</vt:lpwstr>
      </vt:variant>
      <vt:variant>
        <vt:lpwstr>_Toc53329047</vt:lpwstr>
      </vt:variant>
      <vt:variant>
        <vt:i4>8323157</vt:i4>
      </vt:variant>
      <vt:variant>
        <vt:i4>212</vt:i4>
      </vt:variant>
      <vt:variant>
        <vt:i4>0</vt:i4>
      </vt:variant>
      <vt:variant>
        <vt:i4>5</vt:i4>
      </vt:variant>
      <vt:variant>
        <vt:lpwstr>\\ukfs01\Users\djeffery\Documents\Market scoping report - supply-side REVISED 27 October 2020 DJ.docx</vt:lpwstr>
      </vt:variant>
      <vt:variant>
        <vt:lpwstr>_Toc54711882</vt:lpwstr>
      </vt:variant>
      <vt:variant>
        <vt:i4>1769531</vt:i4>
      </vt:variant>
      <vt:variant>
        <vt:i4>206</vt:i4>
      </vt:variant>
      <vt:variant>
        <vt:i4>0</vt:i4>
      </vt:variant>
      <vt:variant>
        <vt:i4>5</vt:i4>
      </vt:variant>
      <vt:variant>
        <vt:lpwstr/>
      </vt:variant>
      <vt:variant>
        <vt:lpwstr>_Toc54711881</vt:lpwstr>
      </vt:variant>
      <vt:variant>
        <vt:i4>1703995</vt:i4>
      </vt:variant>
      <vt:variant>
        <vt:i4>200</vt:i4>
      </vt:variant>
      <vt:variant>
        <vt:i4>0</vt:i4>
      </vt:variant>
      <vt:variant>
        <vt:i4>5</vt:i4>
      </vt:variant>
      <vt:variant>
        <vt:lpwstr/>
      </vt:variant>
      <vt:variant>
        <vt:lpwstr>_Toc54711880</vt:lpwstr>
      </vt:variant>
      <vt:variant>
        <vt:i4>1245236</vt:i4>
      </vt:variant>
      <vt:variant>
        <vt:i4>194</vt:i4>
      </vt:variant>
      <vt:variant>
        <vt:i4>0</vt:i4>
      </vt:variant>
      <vt:variant>
        <vt:i4>5</vt:i4>
      </vt:variant>
      <vt:variant>
        <vt:lpwstr/>
      </vt:variant>
      <vt:variant>
        <vt:lpwstr>_Toc54711879</vt:lpwstr>
      </vt:variant>
      <vt:variant>
        <vt:i4>1179700</vt:i4>
      </vt:variant>
      <vt:variant>
        <vt:i4>188</vt:i4>
      </vt:variant>
      <vt:variant>
        <vt:i4>0</vt:i4>
      </vt:variant>
      <vt:variant>
        <vt:i4>5</vt:i4>
      </vt:variant>
      <vt:variant>
        <vt:lpwstr/>
      </vt:variant>
      <vt:variant>
        <vt:lpwstr>_Toc54711878</vt:lpwstr>
      </vt:variant>
      <vt:variant>
        <vt:i4>1900596</vt:i4>
      </vt:variant>
      <vt:variant>
        <vt:i4>182</vt:i4>
      </vt:variant>
      <vt:variant>
        <vt:i4>0</vt:i4>
      </vt:variant>
      <vt:variant>
        <vt:i4>5</vt:i4>
      </vt:variant>
      <vt:variant>
        <vt:lpwstr/>
      </vt:variant>
      <vt:variant>
        <vt:lpwstr>_Toc54711877</vt:lpwstr>
      </vt:variant>
      <vt:variant>
        <vt:i4>1245238</vt:i4>
      </vt:variant>
      <vt:variant>
        <vt:i4>173</vt:i4>
      </vt:variant>
      <vt:variant>
        <vt:i4>0</vt:i4>
      </vt:variant>
      <vt:variant>
        <vt:i4>5</vt:i4>
      </vt:variant>
      <vt:variant>
        <vt:lpwstr/>
      </vt:variant>
      <vt:variant>
        <vt:lpwstr>_Toc54711859</vt:lpwstr>
      </vt:variant>
      <vt:variant>
        <vt:i4>1179702</vt:i4>
      </vt:variant>
      <vt:variant>
        <vt:i4>167</vt:i4>
      </vt:variant>
      <vt:variant>
        <vt:i4>0</vt:i4>
      </vt:variant>
      <vt:variant>
        <vt:i4>5</vt:i4>
      </vt:variant>
      <vt:variant>
        <vt:lpwstr/>
      </vt:variant>
      <vt:variant>
        <vt:lpwstr>_Toc54711858</vt:lpwstr>
      </vt:variant>
      <vt:variant>
        <vt:i4>1900598</vt:i4>
      </vt:variant>
      <vt:variant>
        <vt:i4>161</vt:i4>
      </vt:variant>
      <vt:variant>
        <vt:i4>0</vt:i4>
      </vt:variant>
      <vt:variant>
        <vt:i4>5</vt:i4>
      </vt:variant>
      <vt:variant>
        <vt:lpwstr/>
      </vt:variant>
      <vt:variant>
        <vt:lpwstr>_Toc54711857</vt:lpwstr>
      </vt:variant>
      <vt:variant>
        <vt:i4>1835062</vt:i4>
      </vt:variant>
      <vt:variant>
        <vt:i4>155</vt:i4>
      </vt:variant>
      <vt:variant>
        <vt:i4>0</vt:i4>
      </vt:variant>
      <vt:variant>
        <vt:i4>5</vt:i4>
      </vt:variant>
      <vt:variant>
        <vt:lpwstr/>
      </vt:variant>
      <vt:variant>
        <vt:lpwstr>_Toc54711856</vt:lpwstr>
      </vt:variant>
      <vt:variant>
        <vt:i4>2031670</vt:i4>
      </vt:variant>
      <vt:variant>
        <vt:i4>149</vt:i4>
      </vt:variant>
      <vt:variant>
        <vt:i4>0</vt:i4>
      </vt:variant>
      <vt:variant>
        <vt:i4>5</vt:i4>
      </vt:variant>
      <vt:variant>
        <vt:lpwstr/>
      </vt:variant>
      <vt:variant>
        <vt:lpwstr>_Toc54711855</vt:lpwstr>
      </vt:variant>
      <vt:variant>
        <vt:i4>1966134</vt:i4>
      </vt:variant>
      <vt:variant>
        <vt:i4>143</vt:i4>
      </vt:variant>
      <vt:variant>
        <vt:i4>0</vt:i4>
      </vt:variant>
      <vt:variant>
        <vt:i4>5</vt:i4>
      </vt:variant>
      <vt:variant>
        <vt:lpwstr/>
      </vt:variant>
      <vt:variant>
        <vt:lpwstr>_Toc54711854</vt:lpwstr>
      </vt:variant>
      <vt:variant>
        <vt:i4>1638454</vt:i4>
      </vt:variant>
      <vt:variant>
        <vt:i4>137</vt:i4>
      </vt:variant>
      <vt:variant>
        <vt:i4>0</vt:i4>
      </vt:variant>
      <vt:variant>
        <vt:i4>5</vt:i4>
      </vt:variant>
      <vt:variant>
        <vt:lpwstr/>
      </vt:variant>
      <vt:variant>
        <vt:lpwstr>_Toc54711853</vt:lpwstr>
      </vt:variant>
      <vt:variant>
        <vt:i4>1769526</vt:i4>
      </vt:variant>
      <vt:variant>
        <vt:i4>131</vt:i4>
      </vt:variant>
      <vt:variant>
        <vt:i4>0</vt:i4>
      </vt:variant>
      <vt:variant>
        <vt:i4>5</vt:i4>
      </vt:variant>
      <vt:variant>
        <vt:lpwstr/>
      </vt:variant>
      <vt:variant>
        <vt:lpwstr>_Toc54711851</vt:lpwstr>
      </vt:variant>
      <vt:variant>
        <vt:i4>1703990</vt:i4>
      </vt:variant>
      <vt:variant>
        <vt:i4>125</vt:i4>
      </vt:variant>
      <vt:variant>
        <vt:i4>0</vt:i4>
      </vt:variant>
      <vt:variant>
        <vt:i4>5</vt:i4>
      </vt:variant>
      <vt:variant>
        <vt:lpwstr/>
      </vt:variant>
      <vt:variant>
        <vt:lpwstr>_Toc54711850</vt:lpwstr>
      </vt:variant>
      <vt:variant>
        <vt:i4>1245239</vt:i4>
      </vt:variant>
      <vt:variant>
        <vt:i4>119</vt:i4>
      </vt:variant>
      <vt:variant>
        <vt:i4>0</vt:i4>
      </vt:variant>
      <vt:variant>
        <vt:i4>5</vt:i4>
      </vt:variant>
      <vt:variant>
        <vt:lpwstr/>
      </vt:variant>
      <vt:variant>
        <vt:lpwstr>_Toc54711849</vt:lpwstr>
      </vt:variant>
      <vt:variant>
        <vt:i4>1179703</vt:i4>
      </vt:variant>
      <vt:variant>
        <vt:i4>113</vt:i4>
      </vt:variant>
      <vt:variant>
        <vt:i4>0</vt:i4>
      </vt:variant>
      <vt:variant>
        <vt:i4>5</vt:i4>
      </vt:variant>
      <vt:variant>
        <vt:lpwstr/>
      </vt:variant>
      <vt:variant>
        <vt:lpwstr>_Toc54711848</vt:lpwstr>
      </vt:variant>
      <vt:variant>
        <vt:i4>1900599</vt:i4>
      </vt:variant>
      <vt:variant>
        <vt:i4>107</vt:i4>
      </vt:variant>
      <vt:variant>
        <vt:i4>0</vt:i4>
      </vt:variant>
      <vt:variant>
        <vt:i4>5</vt:i4>
      </vt:variant>
      <vt:variant>
        <vt:lpwstr/>
      </vt:variant>
      <vt:variant>
        <vt:lpwstr>_Toc54711847</vt:lpwstr>
      </vt:variant>
      <vt:variant>
        <vt:i4>1835063</vt:i4>
      </vt:variant>
      <vt:variant>
        <vt:i4>101</vt:i4>
      </vt:variant>
      <vt:variant>
        <vt:i4>0</vt:i4>
      </vt:variant>
      <vt:variant>
        <vt:i4>5</vt:i4>
      </vt:variant>
      <vt:variant>
        <vt:lpwstr/>
      </vt:variant>
      <vt:variant>
        <vt:lpwstr>_Toc54711846</vt:lpwstr>
      </vt:variant>
      <vt:variant>
        <vt:i4>2031671</vt:i4>
      </vt:variant>
      <vt:variant>
        <vt:i4>95</vt:i4>
      </vt:variant>
      <vt:variant>
        <vt:i4>0</vt:i4>
      </vt:variant>
      <vt:variant>
        <vt:i4>5</vt:i4>
      </vt:variant>
      <vt:variant>
        <vt:lpwstr/>
      </vt:variant>
      <vt:variant>
        <vt:lpwstr>_Toc54711845</vt:lpwstr>
      </vt:variant>
      <vt:variant>
        <vt:i4>1966135</vt:i4>
      </vt:variant>
      <vt:variant>
        <vt:i4>89</vt:i4>
      </vt:variant>
      <vt:variant>
        <vt:i4>0</vt:i4>
      </vt:variant>
      <vt:variant>
        <vt:i4>5</vt:i4>
      </vt:variant>
      <vt:variant>
        <vt:lpwstr/>
      </vt:variant>
      <vt:variant>
        <vt:lpwstr>_Toc54711844</vt:lpwstr>
      </vt:variant>
      <vt:variant>
        <vt:i4>1638455</vt:i4>
      </vt:variant>
      <vt:variant>
        <vt:i4>83</vt:i4>
      </vt:variant>
      <vt:variant>
        <vt:i4>0</vt:i4>
      </vt:variant>
      <vt:variant>
        <vt:i4>5</vt:i4>
      </vt:variant>
      <vt:variant>
        <vt:lpwstr/>
      </vt:variant>
      <vt:variant>
        <vt:lpwstr>_Toc54711843</vt:lpwstr>
      </vt:variant>
      <vt:variant>
        <vt:i4>1572919</vt:i4>
      </vt:variant>
      <vt:variant>
        <vt:i4>77</vt:i4>
      </vt:variant>
      <vt:variant>
        <vt:i4>0</vt:i4>
      </vt:variant>
      <vt:variant>
        <vt:i4>5</vt:i4>
      </vt:variant>
      <vt:variant>
        <vt:lpwstr/>
      </vt:variant>
      <vt:variant>
        <vt:lpwstr>_Toc54711842</vt:lpwstr>
      </vt:variant>
      <vt:variant>
        <vt:i4>1769527</vt:i4>
      </vt:variant>
      <vt:variant>
        <vt:i4>71</vt:i4>
      </vt:variant>
      <vt:variant>
        <vt:i4>0</vt:i4>
      </vt:variant>
      <vt:variant>
        <vt:i4>5</vt:i4>
      </vt:variant>
      <vt:variant>
        <vt:lpwstr/>
      </vt:variant>
      <vt:variant>
        <vt:lpwstr>_Toc54711841</vt:lpwstr>
      </vt:variant>
      <vt:variant>
        <vt:i4>1703991</vt:i4>
      </vt:variant>
      <vt:variant>
        <vt:i4>65</vt:i4>
      </vt:variant>
      <vt:variant>
        <vt:i4>0</vt:i4>
      </vt:variant>
      <vt:variant>
        <vt:i4>5</vt:i4>
      </vt:variant>
      <vt:variant>
        <vt:lpwstr/>
      </vt:variant>
      <vt:variant>
        <vt:lpwstr>_Toc54711840</vt:lpwstr>
      </vt:variant>
      <vt:variant>
        <vt:i4>1245232</vt:i4>
      </vt:variant>
      <vt:variant>
        <vt:i4>59</vt:i4>
      </vt:variant>
      <vt:variant>
        <vt:i4>0</vt:i4>
      </vt:variant>
      <vt:variant>
        <vt:i4>5</vt:i4>
      </vt:variant>
      <vt:variant>
        <vt:lpwstr/>
      </vt:variant>
      <vt:variant>
        <vt:lpwstr>_Toc54711839</vt:lpwstr>
      </vt:variant>
      <vt:variant>
        <vt:i4>1179696</vt:i4>
      </vt:variant>
      <vt:variant>
        <vt:i4>53</vt:i4>
      </vt:variant>
      <vt:variant>
        <vt:i4>0</vt:i4>
      </vt:variant>
      <vt:variant>
        <vt:i4>5</vt:i4>
      </vt:variant>
      <vt:variant>
        <vt:lpwstr/>
      </vt:variant>
      <vt:variant>
        <vt:lpwstr>_Toc54711838</vt:lpwstr>
      </vt:variant>
      <vt:variant>
        <vt:i4>1900592</vt:i4>
      </vt:variant>
      <vt:variant>
        <vt:i4>47</vt:i4>
      </vt:variant>
      <vt:variant>
        <vt:i4>0</vt:i4>
      </vt:variant>
      <vt:variant>
        <vt:i4>5</vt:i4>
      </vt:variant>
      <vt:variant>
        <vt:lpwstr/>
      </vt:variant>
      <vt:variant>
        <vt:lpwstr>_Toc54711837</vt:lpwstr>
      </vt:variant>
      <vt:variant>
        <vt:i4>1835056</vt:i4>
      </vt:variant>
      <vt:variant>
        <vt:i4>41</vt:i4>
      </vt:variant>
      <vt:variant>
        <vt:i4>0</vt:i4>
      </vt:variant>
      <vt:variant>
        <vt:i4>5</vt:i4>
      </vt:variant>
      <vt:variant>
        <vt:lpwstr/>
      </vt:variant>
      <vt:variant>
        <vt:lpwstr>_Toc54711836</vt:lpwstr>
      </vt:variant>
      <vt:variant>
        <vt:i4>2031664</vt:i4>
      </vt:variant>
      <vt:variant>
        <vt:i4>35</vt:i4>
      </vt:variant>
      <vt:variant>
        <vt:i4>0</vt:i4>
      </vt:variant>
      <vt:variant>
        <vt:i4>5</vt:i4>
      </vt:variant>
      <vt:variant>
        <vt:lpwstr/>
      </vt:variant>
      <vt:variant>
        <vt:lpwstr>_Toc54711835</vt:lpwstr>
      </vt:variant>
      <vt:variant>
        <vt:i4>1966128</vt:i4>
      </vt:variant>
      <vt:variant>
        <vt:i4>29</vt:i4>
      </vt:variant>
      <vt:variant>
        <vt:i4>0</vt:i4>
      </vt:variant>
      <vt:variant>
        <vt:i4>5</vt:i4>
      </vt:variant>
      <vt:variant>
        <vt:lpwstr/>
      </vt:variant>
      <vt:variant>
        <vt:lpwstr>_Toc54711834</vt:lpwstr>
      </vt:variant>
      <vt:variant>
        <vt:i4>1638448</vt:i4>
      </vt:variant>
      <vt:variant>
        <vt:i4>23</vt:i4>
      </vt:variant>
      <vt:variant>
        <vt:i4>0</vt:i4>
      </vt:variant>
      <vt:variant>
        <vt:i4>5</vt:i4>
      </vt:variant>
      <vt:variant>
        <vt:lpwstr/>
      </vt:variant>
      <vt:variant>
        <vt:lpwstr>_Toc54711833</vt:lpwstr>
      </vt:variant>
      <vt:variant>
        <vt:i4>1572912</vt:i4>
      </vt:variant>
      <vt:variant>
        <vt:i4>17</vt:i4>
      </vt:variant>
      <vt:variant>
        <vt:i4>0</vt:i4>
      </vt:variant>
      <vt:variant>
        <vt:i4>5</vt:i4>
      </vt:variant>
      <vt:variant>
        <vt:lpwstr/>
      </vt:variant>
      <vt:variant>
        <vt:lpwstr>_Toc54711832</vt:lpwstr>
      </vt:variant>
      <vt:variant>
        <vt:i4>1769520</vt:i4>
      </vt:variant>
      <vt:variant>
        <vt:i4>11</vt:i4>
      </vt:variant>
      <vt:variant>
        <vt:i4>0</vt:i4>
      </vt:variant>
      <vt:variant>
        <vt:i4>5</vt:i4>
      </vt:variant>
      <vt:variant>
        <vt:lpwstr/>
      </vt:variant>
      <vt:variant>
        <vt:lpwstr>_Toc54711831</vt:lpwstr>
      </vt:variant>
      <vt:variant>
        <vt:i4>1703984</vt:i4>
      </vt:variant>
      <vt:variant>
        <vt:i4>5</vt:i4>
      </vt:variant>
      <vt:variant>
        <vt:i4>0</vt:i4>
      </vt:variant>
      <vt:variant>
        <vt:i4>5</vt:i4>
      </vt:variant>
      <vt:variant>
        <vt:lpwstr/>
      </vt:variant>
      <vt:variant>
        <vt:lpwstr>_Toc54711830</vt:lpwstr>
      </vt:variant>
      <vt:variant>
        <vt:i4>3276812</vt:i4>
      </vt:variant>
      <vt:variant>
        <vt:i4>0</vt:i4>
      </vt:variant>
      <vt:variant>
        <vt:i4>0</vt:i4>
      </vt:variant>
      <vt:variant>
        <vt:i4>5</vt:i4>
      </vt:variant>
      <vt:variant>
        <vt:lpwstr>mailto:david.jeffery@opml.co.uk</vt:lpwstr>
      </vt:variant>
      <vt:variant>
        <vt:lpwstr/>
      </vt:variant>
      <vt:variant>
        <vt:i4>3670119</vt:i4>
      </vt:variant>
      <vt:variant>
        <vt:i4>12</vt:i4>
      </vt:variant>
      <vt:variant>
        <vt:i4>0</vt:i4>
      </vt:variant>
      <vt:variant>
        <vt:i4>5</vt:i4>
      </vt:variant>
      <vt:variant>
        <vt:lpwstr>https://www.linkedin.com/company/opmglobal/</vt:lpwstr>
      </vt:variant>
      <vt:variant>
        <vt:lpwstr/>
      </vt:variant>
      <vt:variant>
        <vt:i4>6881341</vt:i4>
      </vt:variant>
      <vt:variant>
        <vt:i4>9</vt:i4>
      </vt:variant>
      <vt:variant>
        <vt:i4>0</vt:i4>
      </vt:variant>
      <vt:variant>
        <vt:i4>5</vt:i4>
      </vt:variant>
      <vt:variant>
        <vt:lpwstr>https://www.youtube.com/c/OPMglobal</vt:lpwstr>
      </vt:variant>
      <vt:variant>
        <vt:lpwstr/>
      </vt:variant>
      <vt:variant>
        <vt:i4>2490431</vt:i4>
      </vt:variant>
      <vt:variant>
        <vt:i4>6</vt:i4>
      </vt:variant>
      <vt:variant>
        <vt:i4>0</vt:i4>
      </vt:variant>
      <vt:variant>
        <vt:i4>5</vt:i4>
      </vt:variant>
      <vt:variant>
        <vt:lpwstr>https://www.facebook.com/OPMglobal</vt:lpwstr>
      </vt:variant>
      <vt:variant>
        <vt:lpwstr/>
      </vt:variant>
      <vt:variant>
        <vt:i4>89</vt:i4>
      </vt:variant>
      <vt:variant>
        <vt:i4>3</vt:i4>
      </vt:variant>
      <vt:variant>
        <vt:i4>0</vt:i4>
      </vt:variant>
      <vt:variant>
        <vt:i4>5</vt:i4>
      </vt:variant>
      <vt:variant>
        <vt:lpwstr>https://twitter.com/OPMglobal</vt:lpwstr>
      </vt:variant>
      <vt:variant>
        <vt:lpwstr/>
      </vt:variant>
      <vt:variant>
        <vt:i4>3276906</vt:i4>
      </vt:variant>
      <vt:variant>
        <vt:i4>0</vt:i4>
      </vt:variant>
      <vt:variant>
        <vt:i4>0</vt:i4>
      </vt:variant>
      <vt:variant>
        <vt:i4>5</vt:i4>
      </vt:variant>
      <vt:variant>
        <vt:lpwstr>http://www.opml.co.uk/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Jeffery</dc:creator>
  <cp:keywords/>
  <dc:description/>
  <cp:lastModifiedBy>David Jeffery</cp:lastModifiedBy>
  <cp:revision>4</cp:revision>
  <cp:lastPrinted>2020-12-04T17:41:00Z</cp:lastPrinted>
  <dcterms:created xsi:type="dcterms:W3CDTF">2020-12-04T17:35:00Z</dcterms:created>
  <dcterms:modified xsi:type="dcterms:W3CDTF">2020-12-04T17:44:00Z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0x0101009BA85F8052A6DA4FA3E31FF9F74C697000F09BA4714FE04F4B8341299F8E8F9271</vt:lpwstr>
  </property>
  <property fmtid="{D5CDD505-2E9C-101B-9397-08002B2CF9AE}" pid="3" name="WikiCategory">
    <vt:lpwstr/>
  </property>
  <property fmtid="{D5CDD505-2E9C-101B-9397-08002B2CF9AE}" pid="4" name="TaxKeyword">
    <vt:lpwstr/>
  </property>
  <property fmtid="{D5CDD505-2E9C-101B-9397-08002B2CF9AE}" pid="5" name="Topic">
    <vt:lpwstr/>
  </property>
  <property fmtid="{D5CDD505-2E9C-101B-9397-08002B2CF9AE}" pid="6" name="OfficeDivision">
    <vt:lpwstr>2;#Cambodia-0660|89839cab-018c-4a1b-befe-dbb6b1a9562b</vt:lpwstr>
  </property>
  <property fmtid="{D5CDD505-2E9C-101B-9397-08002B2CF9AE}" pid="7" name="DocumentType">
    <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