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483" w:rsidRPr="00EE34D2" w:rsidRDefault="00782483" w:rsidP="00782483">
      <w:pPr>
        <w:tabs>
          <w:tab w:val="left" w:pos="5400"/>
        </w:tabs>
        <w:jc w:val="right"/>
        <w:rPr>
          <w:rFonts w:asciiTheme="minorHAnsi" w:hAnsiTheme="minorHAnsi" w:cstheme="minorHAnsi"/>
          <w:sz w:val="22"/>
          <w:szCs w:val="22"/>
        </w:rPr>
      </w:pPr>
      <w:r w:rsidRPr="00EE34D2">
        <w:rPr>
          <w:rFonts w:asciiTheme="minorHAnsi" w:hAnsiTheme="minorHAnsi" w:cstheme="minorHAnsi"/>
          <w:sz w:val="22"/>
          <w:szCs w:val="22"/>
        </w:rPr>
        <w:t xml:space="preserve">Date:  </w:t>
      </w:r>
      <w:r w:rsidR="0013105F" w:rsidRPr="00EE34D2">
        <w:rPr>
          <w:rFonts w:asciiTheme="minorHAnsi" w:hAnsiTheme="minorHAnsi" w:cstheme="minorHAnsi"/>
          <w:i/>
          <w:sz w:val="22"/>
          <w:szCs w:val="22"/>
        </w:rPr>
        <w:t xml:space="preserve">March, </w:t>
      </w:r>
      <w:r w:rsidR="00EE34D2" w:rsidRPr="00EE34D2">
        <w:rPr>
          <w:rFonts w:asciiTheme="minorHAnsi" w:hAnsiTheme="minorHAnsi" w:cstheme="minorHAnsi"/>
          <w:i/>
          <w:sz w:val="22"/>
          <w:szCs w:val="22"/>
        </w:rPr>
        <w:t>3</w:t>
      </w:r>
      <w:r w:rsidR="00E675E6">
        <w:rPr>
          <w:rFonts w:asciiTheme="minorHAnsi" w:hAnsiTheme="minorHAnsi" w:cstheme="minorHAnsi"/>
          <w:i/>
          <w:sz w:val="22"/>
          <w:szCs w:val="22"/>
        </w:rPr>
        <w:t>1</w:t>
      </w:r>
      <w:bookmarkStart w:id="0" w:name="_GoBack"/>
      <w:bookmarkEnd w:id="0"/>
      <w:r w:rsidRPr="00EE34D2">
        <w:rPr>
          <w:rFonts w:asciiTheme="minorHAnsi" w:hAnsiTheme="minorHAnsi" w:cstheme="minorHAnsi"/>
          <w:i/>
          <w:sz w:val="22"/>
          <w:szCs w:val="22"/>
        </w:rPr>
        <w:t xml:space="preserve">, </w:t>
      </w:r>
      <w:r w:rsidR="0013105F" w:rsidRPr="00EE34D2">
        <w:rPr>
          <w:rFonts w:asciiTheme="minorHAnsi" w:hAnsiTheme="minorHAnsi" w:cstheme="minorHAnsi"/>
          <w:i/>
          <w:sz w:val="22"/>
          <w:szCs w:val="22"/>
        </w:rPr>
        <w:t>2021</w:t>
      </w:r>
    </w:p>
    <w:p w:rsidR="00782483" w:rsidRPr="00EE34D2" w:rsidRDefault="00782483" w:rsidP="00782483">
      <w:pPr>
        <w:tabs>
          <w:tab w:val="left" w:pos="-180"/>
          <w:tab w:val="right" w:pos="1980"/>
          <w:tab w:val="left" w:pos="2160"/>
          <w:tab w:val="left" w:pos="4320"/>
        </w:tabs>
        <w:rPr>
          <w:rFonts w:asciiTheme="minorHAnsi" w:hAnsiTheme="minorHAnsi" w:cstheme="minorHAnsi"/>
        </w:rPr>
      </w:pPr>
    </w:p>
    <w:p w:rsidR="00782483" w:rsidRPr="00EE34D2" w:rsidRDefault="00782483" w:rsidP="00782483">
      <w:pPr>
        <w:tabs>
          <w:tab w:val="left" w:pos="-180"/>
          <w:tab w:val="right" w:pos="1980"/>
          <w:tab w:val="left" w:pos="2160"/>
          <w:tab w:val="left" w:pos="4320"/>
        </w:tabs>
        <w:rPr>
          <w:rFonts w:asciiTheme="minorHAnsi" w:hAnsiTheme="minorHAnsi" w:cstheme="minorHAnsi"/>
          <w:b/>
          <w:sz w:val="28"/>
          <w:szCs w:val="28"/>
        </w:rPr>
      </w:pPr>
    </w:p>
    <w:p w:rsidR="00782483" w:rsidRPr="00EE34D2" w:rsidRDefault="00782483" w:rsidP="00782483">
      <w:pPr>
        <w:pStyle w:val="Caption"/>
        <w:rPr>
          <w:rFonts w:asciiTheme="minorHAnsi" w:hAnsiTheme="minorHAnsi" w:cstheme="minorHAnsi"/>
          <w:sz w:val="26"/>
          <w:szCs w:val="26"/>
        </w:rPr>
      </w:pPr>
      <w:r w:rsidRPr="00EE34D2">
        <w:rPr>
          <w:rFonts w:asciiTheme="minorHAnsi" w:hAnsiTheme="minorHAnsi" w:cstheme="minorHAnsi"/>
          <w:sz w:val="26"/>
          <w:szCs w:val="26"/>
        </w:rPr>
        <w:t xml:space="preserve">REQUEST FOR QUOTATION </w:t>
      </w:r>
    </w:p>
    <w:p w:rsidR="00782483" w:rsidRPr="00EE34D2" w:rsidRDefault="00782483" w:rsidP="00782483">
      <w:pPr>
        <w:pStyle w:val="Caption"/>
        <w:rPr>
          <w:rFonts w:asciiTheme="minorHAnsi" w:hAnsiTheme="minorHAnsi" w:cstheme="minorHAnsi"/>
          <w:sz w:val="26"/>
          <w:szCs w:val="26"/>
        </w:rPr>
      </w:pPr>
      <w:r w:rsidRPr="00EE34D2">
        <w:rPr>
          <w:rFonts w:asciiTheme="minorHAnsi" w:hAnsiTheme="minorHAnsi" w:cstheme="minorHAnsi"/>
          <w:sz w:val="26"/>
          <w:szCs w:val="26"/>
        </w:rPr>
        <w:t>RFQ Nº UNFPA/</w:t>
      </w:r>
      <w:r w:rsidR="0013105F" w:rsidRPr="00EE34D2">
        <w:rPr>
          <w:rFonts w:asciiTheme="minorHAnsi" w:hAnsiTheme="minorHAnsi" w:cstheme="minorHAnsi"/>
          <w:sz w:val="26"/>
          <w:szCs w:val="26"/>
        </w:rPr>
        <w:t>UGA</w:t>
      </w:r>
      <w:r w:rsidRPr="00EE34D2">
        <w:rPr>
          <w:rFonts w:asciiTheme="minorHAnsi" w:hAnsiTheme="minorHAnsi" w:cstheme="minorHAnsi"/>
          <w:sz w:val="26"/>
          <w:szCs w:val="26"/>
        </w:rPr>
        <w:t>/RFQ/</w:t>
      </w:r>
      <w:r w:rsidR="0013105F" w:rsidRPr="00EE34D2">
        <w:rPr>
          <w:rFonts w:asciiTheme="minorHAnsi" w:hAnsiTheme="minorHAnsi" w:cstheme="minorHAnsi"/>
          <w:sz w:val="26"/>
          <w:szCs w:val="26"/>
        </w:rPr>
        <w:t>21</w:t>
      </w:r>
      <w:r w:rsidRPr="00EE34D2">
        <w:rPr>
          <w:rFonts w:asciiTheme="minorHAnsi" w:hAnsiTheme="minorHAnsi" w:cstheme="minorHAnsi"/>
          <w:sz w:val="26"/>
          <w:szCs w:val="26"/>
        </w:rPr>
        <w:t>/</w:t>
      </w:r>
      <w:r w:rsidR="0013105F" w:rsidRPr="00EE34D2">
        <w:rPr>
          <w:rFonts w:asciiTheme="minorHAnsi" w:hAnsiTheme="minorHAnsi" w:cstheme="minorHAnsi"/>
          <w:sz w:val="26"/>
          <w:szCs w:val="26"/>
        </w:rPr>
        <w:t>00</w:t>
      </w:r>
      <w:r w:rsidR="007E566D" w:rsidRPr="00EE34D2">
        <w:rPr>
          <w:rFonts w:asciiTheme="minorHAnsi" w:hAnsiTheme="minorHAnsi" w:cstheme="minorHAnsi"/>
          <w:sz w:val="26"/>
          <w:szCs w:val="26"/>
        </w:rPr>
        <w:t>2</w:t>
      </w:r>
    </w:p>
    <w:p w:rsidR="00782483" w:rsidRPr="00EE34D2" w:rsidRDefault="00782483" w:rsidP="00782483">
      <w:pPr>
        <w:jc w:val="center"/>
        <w:rPr>
          <w:rFonts w:asciiTheme="minorHAnsi" w:hAnsiTheme="minorHAnsi" w:cstheme="minorHAnsi"/>
          <w:sz w:val="22"/>
          <w:szCs w:val="22"/>
        </w:rPr>
      </w:pPr>
    </w:p>
    <w:p w:rsidR="00782483" w:rsidRPr="00EE34D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Theme="minorHAnsi" w:hAnsiTheme="minorHAnsi" w:cstheme="minorHAnsi"/>
          <w:sz w:val="22"/>
          <w:szCs w:val="22"/>
        </w:rPr>
      </w:pPr>
      <w:r w:rsidRPr="00EE34D2">
        <w:rPr>
          <w:rFonts w:asciiTheme="minorHAnsi" w:hAnsiTheme="minorHAnsi" w:cstheme="minorHAnsi"/>
          <w:sz w:val="22"/>
          <w:szCs w:val="22"/>
        </w:rPr>
        <w:t>Dear Sir/Madam,</w:t>
      </w:r>
    </w:p>
    <w:p w:rsidR="00782483" w:rsidRPr="00EE34D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Theme="minorHAnsi" w:hAnsiTheme="minorHAnsi" w:cstheme="minorHAnsi"/>
          <w:sz w:val="22"/>
          <w:szCs w:val="22"/>
        </w:rPr>
      </w:pPr>
    </w:p>
    <w:p w:rsidR="00782483" w:rsidRPr="00EE34D2" w:rsidRDefault="00F76AC0" w:rsidP="00782483">
      <w:pPr>
        <w:jc w:val="both"/>
        <w:rPr>
          <w:rFonts w:asciiTheme="minorHAnsi" w:hAnsiTheme="minorHAnsi" w:cstheme="minorHAnsi"/>
          <w:sz w:val="22"/>
          <w:szCs w:val="22"/>
        </w:rPr>
      </w:pPr>
      <w:r w:rsidRPr="00EE34D2">
        <w:rPr>
          <w:rFonts w:asciiTheme="minorHAnsi" w:hAnsiTheme="minorHAnsi" w:cstheme="minorHAnsi"/>
          <w:sz w:val="22"/>
          <w:szCs w:val="22"/>
        </w:rPr>
        <w:t xml:space="preserve">UNFPA </w:t>
      </w:r>
      <w:r w:rsidR="00782483" w:rsidRPr="00EE34D2">
        <w:rPr>
          <w:rFonts w:asciiTheme="minorHAnsi" w:hAnsiTheme="minorHAnsi" w:cstheme="minorHAnsi"/>
          <w:sz w:val="22"/>
          <w:szCs w:val="22"/>
        </w:rPr>
        <w:t>hereby solicit</w:t>
      </w:r>
      <w:r w:rsidRPr="00EE34D2">
        <w:rPr>
          <w:rFonts w:asciiTheme="minorHAnsi" w:hAnsiTheme="minorHAnsi" w:cstheme="minorHAnsi"/>
          <w:sz w:val="22"/>
          <w:szCs w:val="22"/>
        </w:rPr>
        <w:t>s</w:t>
      </w:r>
      <w:r w:rsidR="00782483" w:rsidRPr="00EE34D2">
        <w:rPr>
          <w:rFonts w:asciiTheme="minorHAnsi" w:hAnsiTheme="minorHAnsi" w:cstheme="minorHAnsi"/>
          <w:sz w:val="22"/>
          <w:szCs w:val="22"/>
        </w:rPr>
        <w:t xml:space="preserve"> </w:t>
      </w:r>
      <w:r w:rsidRPr="00EE34D2">
        <w:rPr>
          <w:rFonts w:asciiTheme="minorHAnsi" w:hAnsiTheme="minorHAnsi" w:cstheme="minorHAnsi"/>
          <w:sz w:val="22"/>
          <w:szCs w:val="22"/>
        </w:rPr>
        <w:t xml:space="preserve">a </w:t>
      </w:r>
      <w:r w:rsidR="00782483" w:rsidRPr="00EE34D2">
        <w:rPr>
          <w:rFonts w:asciiTheme="minorHAnsi" w:hAnsiTheme="minorHAnsi" w:cstheme="minorHAnsi"/>
          <w:sz w:val="22"/>
          <w:szCs w:val="22"/>
        </w:rPr>
        <w:t>quotation for the following service:</w:t>
      </w:r>
    </w:p>
    <w:p w:rsidR="00782483" w:rsidRPr="00EE34D2" w:rsidRDefault="00782483" w:rsidP="00782483">
      <w:pPr>
        <w:jc w:val="both"/>
        <w:rPr>
          <w:rFonts w:asciiTheme="minorHAnsi" w:hAnsiTheme="minorHAnsi" w:cstheme="minorHAnsi"/>
          <w:sz w:val="22"/>
          <w:szCs w:val="22"/>
        </w:rPr>
      </w:pPr>
    </w:p>
    <w:p w:rsidR="00231DE7" w:rsidRPr="00EE34D2" w:rsidRDefault="00231DE7" w:rsidP="00231DE7">
      <w:pPr>
        <w:jc w:val="center"/>
        <w:rPr>
          <w:rFonts w:asciiTheme="minorHAnsi" w:hAnsiTheme="minorHAnsi" w:cstheme="minorHAnsi"/>
          <w:b/>
          <w:sz w:val="22"/>
          <w:szCs w:val="22"/>
        </w:rPr>
      </w:pPr>
      <w:r w:rsidRPr="00EE34D2">
        <w:rPr>
          <w:rFonts w:asciiTheme="minorHAnsi" w:hAnsiTheme="minorHAnsi" w:cstheme="minorHAnsi"/>
          <w:b/>
          <w:sz w:val="22"/>
          <w:szCs w:val="22"/>
        </w:rPr>
        <w:t>“</w:t>
      </w:r>
      <w:r w:rsidR="0013105F" w:rsidRPr="00EE34D2">
        <w:rPr>
          <w:rFonts w:asciiTheme="minorHAnsi" w:hAnsiTheme="minorHAnsi" w:cstheme="minorHAnsi"/>
          <w:b/>
        </w:rPr>
        <w:t xml:space="preserve">Upgrade of SAUTI Helpline System for </w:t>
      </w:r>
      <w:r w:rsidR="00A216EA" w:rsidRPr="00EE34D2">
        <w:rPr>
          <w:rFonts w:asciiTheme="minorHAnsi" w:hAnsiTheme="minorHAnsi" w:cstheme="minorHAnsi"/>
          <w:b/>
        </w:rPr>
        <w:t>Gender Based Violence /Violence Against Children (</w:t>
      </w:r>
      <w:r w:rsidR="0013105F" w:rsidRPr="00EE34D2">
        <w:rPr>
          <w:rFonts w:asciiTheme="minorHAnsi" w:hAnsiTheme="minorHAnsi" w:cstheme="minorHAnsi"/>
          <w:b/>
        </w:rPr>
        <w:t>GBV/VAC</w:t>
      </w:r>
      <w:r w:rsidR="00A216EA" w:rsidRPr="00EE34D2">
        <w:rPr>
          <w:rFonts w:asciiTheme="minorHAnsi" w:hAnsiTheme="minorHAnsi" w:cstheme="minorHAnsi"/>
          <w:b/>
        </w:rPr>
        <w:t>)</w:t>
      </w:r>
      <w:r w:rsidR="0013105F" w:rsidRPr="00EE34D2">
        <w:rPr>
          <w:rFonts w:asciiTheme="minorHAnsi" w:hAnsiTheme="minorHAnsi" w:cstheme="minorHAnsi"/>
          <w:b/>
        </w:rPr>
        <w:t xml:space="preserve"> Case Reporting in Uganda for the Ministry of Gender Labor and Social Development</w:t>
      </w:r>
      <w:r w:rsidRPr="00EE34D2">
        <w:rPr>
          <w:rFonts w:asciiTheme="minorHAnsi" w:hAnsiTheme="minorHAnsi" w:cstheme="minorHAnsi"/>
          <w:b/>
          <w:sz w:val="22"/>
          <w:szCs w:val="22"/>
        </w:rPr>
        <w:t>”.</w:t>
      </w:r>
    </w:p>
    <w:p w:rsidR="00782483" w:rsidRPr="00EE34D2" w:rsidRDefault="00782483" w:rsidP="00782483">
      <w:pPr>
        <w:pStyle w:val="letter"/>
        <w:jc w:val="both"/>
        <w:rPr>
          <w:rFonts w:asciiTheme="minorHAnsi" w:hAnsiTheme="minorHAnsi" w:cstheme="minorHAnsi"/>
          <w:sz w:val="22"/>
          <w:szCs w:val="22"/>
        </w:rPr>
      </w:pPr>
    </w:p>
    <w:p w:rsidR="005C59B0" w:rsidRPr="00EE34D2" w:rsidRDefault="00782483" w:rsidP="00CC3536">
      <w:pPr>
        <w:jc w:val="both"/>
        <w:rPr>
          <w:rFonts w:asciiTheme="minorHAnsi" w:hAnsiTheme="minorHAnsi" w:cstheme="minorHAnsi"/>
        </w:rPr>
      </w:pPr>
      <w:r w:rsidRPr="00EE34D2">
        <w:rPr>
          <w:rFonts w:asciiTheme="minorHAnsi" w:hAnsiTheme="minorHAnsi" w:cstheme="minorHAnsi"/>
          <w:sz w:val="22"/>
          <w:szCs w:val="22"/>
        </w:rPr>
        <w:t xml:space="preserve">UNFPA requires </w:t>
      </w:r>
      <w:r w:rsidR="0013105F" w:rsidRPr="00EE34D2">
        <w:rPr>
          <w:rFonts w:asciiTheme="minorHAnsi" w:hAnsiTheme="minorHAnsi" w:cstheme="minorHAnsi"/>
          <w:sz w:val="22"/>
          <w:szCs w:val="22"/>
        </w:rPr>
        <w:t xml:space="preserve">services of a consultancy </w:t>
      </w:r>
      <w:r w:rsidR="00A216EA" w:rsidRPr="00EE34D2">
        <w:rPr>
          <w:rFonts w:asciiTheme="minorHAnsi" w:hAnsiTheme="minorHAnsi" w:cstheme="minorHAnsi"/>
          <w:sz w:val="22"/>
          <w:szCs w:val="22"/>
        </w:rPr>
        <w:t>firm</w:t>
      </w:r>
      <w:r w:rsidR="0013105F" w:rsidRPr="00EE34D2">
        <w:rPr>
          <w:rFonts w:asciiTheme="minorHAnsi" w:hAnsiTheme="minorHAnsi" w:cstheme="minorHAnsi"/>
          <w:sz w:val="22"/>
          <w:szCs w:val="22"/>
        </w:rPr>
        <w:t xml:space="preserve"> to </w:t>
      </w:r>
      <w:r w:rsidR="0013105F" w:rsidRPr="00EE34D2">
        <w:rPr>
          <w:rFonts w:asciiTheme="minorHAnsi" w:hAnsiTheme="minorHAnsi" w:cstheme="minorHAnsi"/>
        </w:rPr>
        <w:t xml:space="preserve">Upgrade the SAUTI Helpline System for GBV/VAC Case Reporting in Uganda for the Ministry of Gender Labor and Social Development </w:t>
      </w:r>
    </w:p>
    <w:p w:rsidR="0013105F" w:rsidRPr="00EE34D2" w:rsidRDefault="0013105F" w:rsidP="00CC3536">
      <w:pPr>
        <w:jc w:val="both"/>
        <w:rPr>
          <w:rFonts w:asciiTheme="minorHAnsi" w:hAnsiTheme="minorHAnsi" w:cstheme="minorHAnsi"/>
          <w:sz w:val="22"/>
          <w:szCs w:val="22"/>
        </w:rPr>
      </w:pPr>
    </w:p>
    <w:p w:rsidR="00586FD7" w:rsidRPr="00EE34D2" w:rsidRDefault="005C59B0" w:rsidP="00A10A61">
      <w:pPr>
        <w:jc w:val="both"/>
        <w:rPr>
          <w:rFonts w:asciiTheme="minorHAnsi" w:hAnsiTheme="minorHAnsi" w:cstheme="minorHAnsi"/>
          <w:sz w:val="22"/>
          <w:szCs w:val="22"/>
        </w:rPr>
      </w:pPr>
      <w:r w:rsidRPr="00EE34D2">
        <w:rPr>
          <w:rFonts w:asciiTheme="minorHAnsi" w:hAnsiTheme="minorHAnsi" w:cstheme="minorHAnsi"/>
          <w:sz w:val="22"/>
          <w:szCs w:val="22"/>
        </w:rPr>
        <w:t xml:space="preserve">This Request for Quotation is open to all </w:t>
      </w:r>
      <w:r w:rsidR="00FE36A8" w:rsidRPr="00EE34D2">
        <w:rPr>
          <w:rFonts w:asciiTheme="minorHAnsi" w:hAnsiTheme="minorHAnsi" w:cstheme="minorHAnsi"/>
          <w:sz w:val="22"/>
          <w:szCs w:val="22"/>
        </w:rPr>
        <w:t>legally-constituted</w:t>
      </w:r>
      <w:r w:rsidRPr="00EE34D2">
        <w:rPr>
          <w:rFonts w:asciiTheme="minorHAnsi" w:hAnsiTheme="minorHAnsi" w:cstheme="minorHAnsi"/>
          <w:sz w:val="22"/>
          <w:szCs w:val="22"/>
        </w:rPr>
        <w:t xml:space="preserve"> companies that can provide the requested </w:t>
      </w:r>
      <w:r w:rsidR="0013105F" w:rsidRPr="00EE34D2">
        <w:rPr>
          <w:rFonts w:asciiTheme="minorHAnsi" w:hAnsiTheme="minorHAnsi" w:cstheme="minorHAnsi"/>
          <w:sz w:val="22"/>
          <w:szCs w:val="22"/>
        </w:rPr>
        <w:t xml:space="preserve">services </w:t>
      </w:r>
      <w:r w:rsidRPr="00EE34D2">
        <w:rPr>
          <w:rFonts w:asciiTheme="minorHAnsi" w:hAnsiTheme="minorHAnsi" w:cstheme="minorHAnsi"/>
          <w:sz w:val="22"/>
          <w:szCs w:val="22"/>
        </w:rPr>
        <w:t xml:space="preserve">and have legal capacity to </w:t>
      </w:r>
      <w:r w:rsidR="0013105F" w:rsidRPr="00EE34D2">
        <w:rPr>
          <w:rFonts w:asciiTheme="minorHAnsi" w:hAnsiTheme="minorHAnsi" w:cstheme="minorHAnsi"/>
          <w:sz w:val="22"/>
          <w:szCs w:val="22"/>
        </w:rPr>
        <w:t>perform</w:t>
      </w:r>
      <w:r w:rsidRPr="00EE34D2">
        <w:rPr>
          <w:rFonts w:asciiTheme="minorHAnsi" w:hAnsiTheme="minorHAnsi" w:cstheme="minorHAnsi"/>
          <w:sz w:val="22"/>
          <w:szCs w:val="22"/>
        </w:rPr>
        <w:t xml:space="preserve"> in the country, or through an authorized representative.</w:t>
      </w:r>
      <w:r w:rsidR="00A10A61" w:rsidRPr="00EE34D2">
        <w:rPr>
          <w:rFonts w:asciiTheme="minorHAnsi" w:hAnsiTheme="minorHAnsi" w:cstheme="minorHAnsi"/>
          <w:sz w:val="22"/>
          <w:szCs w:val="22"/>
        </w:rPr>
        <w:t xml:space="preserve"> </w:t>
      </w:r>
    </w:p>
    <w:p w:rsidR="00586FD7" w:rsidRPr="00EE34D2" w:rsidRDefault="00586FD7" w:rsidP="00CC3536">
      <w:pPr>
        <w:pStyle w:val="letter"/>
        <w:jc w:val="both"/>
        <w:rPr>
          <w:rFonts w:asciiTheme="minorHAnsi" w:hAnsiTheme="minorHAnsi" w:cstheme="minorHAnsi"/>
          <w:sz w:val="22"/>
          <w:szCs w:val="22"/>
        </w:rPr>
      </w:pPr>
    </w:p>
    <w:p w:rsidR="00782483" w:rsidRPr="00EE34D2" w:rsidRDefault="00782483" w:rsidP="00CC3536">
      <w:pPr>
        <w:pStyle w:val="letter"/>
        <w:jc w:val="both"/>
        <w:rPr>
          <w:rFonts w:asciiTheme="minorHAnsi" w:hAnsiTheme="minorHAnsi" w:cstheme="minorHAnsi"/>
          <w:sz w:val="22"/>
          <w:szCs w:val="22"/>
        </w:rPr>
      </w:pPr>
    </w:p>
    <w:p w:rsidR="00782483" w:rsidRPr="00EE34D2" w:rsidRDefault="00782483"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About UNFPA</w:t>
      </w:r>
    </w:p>
    <w:p w:rsidR="00782483" w:rsidRPr="00EE34D2" w:rsidRDefault="00782483" w:rsidP="00CC3536">
      <w:pPr>
        <w:pStyle w:val="letter"/>
        <w:jc w:val="both"/>
        <w:rPr>
          <w:rFonts w:asciiTheme="minorHAnsi" w:hAnsiTheme="minorHAnsi" w:cstheme="minorHAnsi"/>
          <w:sz w:val="22"/>
          <w:szCs w:val="22"/>
        </w:rPr>
      </w:pPr>
    </w:p>
    <w:p w:rsidR="00782483" w:rsidRPr="00EE34D2" w:rsidRDefault="00782483" w:rsidP="00CC3536">
      <w:pPr>
        <w:pStyle w:val="letter"/>
        <w:jc w:val="both"/>
        <w:rPr>
          <w:rFonts w:asciiTheme="minorHAnsi" w:hAnsiTheme="minorHAnsi" w:cstheme="minorHAnsi"/>
          <w:sz w:val="22"/>
          <w:szCs w:val="22"/>
        </w:rPr>
      </w:pPr>
      <w:r w:rsidRPr="00EE34D2">
        <w:rPr>
          <w:rFonts w:asciiTheme="minorHAnsi" w:hAnsiTheme="minorHAnsi" w:cstheme="minorHAnsi"/>
          <w:sz w:val="22"/>
          <w:szCs w:val="22"/>
        </w:rPr>
        <w:t xml:space="preserve">UNFPA, the United Nations Population Fund (UNFPA), is an international development agency that </w:t>
      </w:r>
      <w:r w:rsidR="00047C0C" w:rsidRPr="00EE34D2">
        <w:rPr>
          <w:rFonts w:asciiTheme="minorHAnsi" w:hAnsiTheme="minorHAnsi" w:cstheme="minorHAnsi"/>
          <w:sz w:val="22"/>
          <w:szCs w:val="22"/>
          <w:shd w:val="clear" w:color="auto" w:fill="FFFFFF"/>
        </w:rPr>
        <w:t>works to deliver a world where every pregnancy is wanted, every child birth is safe and every young person’s potential is fulfilled.</w:t>
      </w:r>
      <w:r w:rsidRPr="00EE34D2">
        <w:rPr>
          <w:rFonts w:asciiTheme="minorHAnsi" w:hAnsiTheme="minorHAnsi" w:cstheme="minorHAnsi"/>
          <w:sz w:val="22"/>
          <w:szCs w:val="22"/>
        </w:rPr>
        <w:t xml:space="preserve">   </w:t>
      </w:r>
    </w:p>
    <w:p w:rsidR="00782483" w:rsidRPr="00EE34D2" w:rsidRDefault="00782483" w:rsidP="00CC3536">
      <w:pPr>
        <w:pStyle w:val="letter"/>
        <w:jc w:val="both"/>
        <w:rPr>
          <w:rFonts w:asciiTheme="minorHAnsi" w:hAnsiTheme="minorHAnsi" w:cstheme="minorHAnsi"/>
          <w:sz w:val="22"/>
          <w:szCs w:val="22"/>
        </w:rPr>
      </w:pPr>
    </w:p>
    <w:p w:rsidR="00782483" w:rsidRPr="00EE34D2" w:rsidRDefault="00782483" w:rsidP="00CC3536">
      <w:pPr>
        <w:pStyle w:val="letter"/>
        <w:jc w:val="both"/>
        <w:rPr>
          <w:rFonts w:asciiTheme="minorHAnsi" w:hAnsiTheme="minorHAnsi" w:cstheme="minorHAnsi"/>
          <w:sz w:val="22"/>
          <w:szCs w:val="22"/>
        </w:rPr>
      </w:pPr>
      <w:r w:rsidRPr="00EE34D2">
        <w:rPr>
          <w:rFonts w:asciiTheme="minorHAnsi" w:hAnsiTheme="minorHAnsi" w:cstheme="minorHAnsi"/>
          <w:sz w:val="22"/>
          <w:szCs w:val="22"/>
        </w:rPr>
        <w:t xml:space="preserve">UNFPA is the lead UN agency </w:t>
      </w:r>
      <w:r w:rsidR="00F76AC0" w:rsidRPr="00EE34D2">
        <w:rPr>
          <w:rFonts w:asciiTheme="minorHAnsi" w:hAnsiTheme="minorHAnsi" w:cstheme="minorHAnsi"/>
          <w:sz w:val="22"/>
          <w:szCs w:val="22"/>
        </w:rPr>
        <w:t>th</w:t>
      </w:r>
      <w:r w:rsidR="00047C0C" w:rsidRPr="00EE34D2">
        <w:rPr>
          <w:rFonts w:asciiTheme="minorHAnsi" w:hAnsiTheme="minorHAnsi" w:cstheme="minorHAnsi"/>
          <w:sz w:val="22"/>
          <w:szCs w:val="22"/>
          <w:shd w:val="clear" w:color="auto" w:fill="FFFFFF"/>
        </w:rPr>
        <w:t>at expands the possibilities for women and young people to lead healthy sexual and reproductive lives.</w:t>
      </w:r>
      <w:r w:rsidRPr="00EE34D2">
        <w:rPr>
          <w:rFonts w:asciiTheme="minorHAnsi" w:hAnsiTheme="minorHAnsi" w:cstheme="minorHAnsi"/>
          <w:sz w:val="22"/>
          <w:szCs w:val="22"/>
        </w:rPr>
        <w:t xml:space="preserve"> To </w:t>
      </w:r>
      <w:r w:rsidR="00047C0C" w:rsidRPr="00EE34D2">
        <w:rPr>
          <w:rFonts w:asciiTheme="minorHAnsi" w:hAnsiTheme="minorHAnsi" w:cstheme="minorHAnsi"/>
          <w:sz w:val="22"/>
          <w:szCs w:val="22"/>
        </w:rPr>
        <w:t xml:space="preserve">read </w:t>
      </w:r>
      <w:r w:rsidRPr="00EE34D2">
        <w:rPr>
          <w:rFonts w:asciiTheme="minorHAnsi" w:hAnsiTheme="minorHAnsi" w:cstheme="minorHAnsi"/>
          <w:sz w:val="22"/>
          <w:szCs w:val="22"/>
        </w:rPr>
        <w:t xml:space="preserve">more about UNFPA, please go to: </w:t>
      </w:r>
      <w:hyperlink r:id="rId8" w:history="1">
        <w:r w:rsidRPr="00EE34D2">
          <w:rPr>
            <w:rStyle w:val="Hyperlink"/>
            <w:rFonts w:asciiTheme="minorHAnsi" w:hAnsiTheme="minorHAnsi" w:cstheme="minorHAnsi"/>
            <w:color w:val="0070C0"/>
            <w:sz w:val="22"/>
            <w:szCs w:val="22"/>
          </w:rPr>
          <w:t>UNFPA about us</w:t>
        </w:r>
      </w:hyperlink>
    </w:p>
    <w:p w:rsidR="00000C07" w:rsidRPr="00EE34D2" w:rsidRDefault="00000C07" w:rsidP="00CC3536">
      <w:pPr>
        <w:pStyle w:val="letter"/>
        <w:jc w:val="both"/>
        <w:rPr>
          <w:rFonts w:asciiTheme="minorHAnsi" w:hAnsiTheme="minorHAnsi" w:cstheme="minorHAnsi"/>
          <w:sz w:val="22"/>
          <w:szCs w:val="22"/>
          <w:highlight w:val="cyan"/>
        </w:rPr>
      </w:pPr>
    </w:p>
    <w:p w:rsidR="00782483" w:rsidRPr="00EE34D2" w:rsidRDefault="00000C07" w:rsidP="00CC3536">
      <w:pPr>
        <w:jc w:val="both"/>
        <w:rPr>
          <w:rFonts w:asciiTheme="minorHAnsi" w:hAnsiTheme="minorHAnsi" w:cstheme="minorHAnsi"/>
          <w:b/>
          <w:sz w:val="22"/>
          <w:szCs w:val="22"/>
        </w:rPr>
      </w:pPr>
      <w:r w:rsidRPr="00EE34D2">
        <w:rPr>
          <w:rFonts w:asciiTheme="minorHAnsi" w:hAnsiTheme="minorHAnsi" w:cstheme="minorHAnsi"/>
          <w:b/>
          <w:sz w:val="22"/>
          <w:szCs w:val="22"/>
        </w:rPr>
        <w:t>Service Requirements</w:t>
      </w:r>
      <w:r w:rsidR="00632207" w:rsidRPr="00EE34D2">
        <w:rPr>
          <w:rFonts w:asciiTheme="minorHAnsi" w:hAnsiTheme="minorHAnsi" w:cstheme="minorHAnsi"/>
          <w:b/>
          <w:sz w:val="22"/>
          <w:szCs w:val="22"/>
        </w:rPr>
        <w:t>/Terms of Reference</w:t>
      </w:r>
      <w:r w:rsidR="00533B21" w:rsidRPr="00EE34D2">
        <w:rPr>
          <w:rFonts w:asciiTheme="minorHAnsi" w:hAnsiTheme="minorHAnsi" w:cstheme="minorHAnsi"/>
          <w:b/>
          <w:sz w:val="22"/>
          <w:szCs w:val="22"/>
        </w:rPr>
        <w:t xml:space="preserve"> (</w:t>
      </w:r>
      <w:proofErr w:type="spellStart"/>
      <w:r w:rsidR="00533B21" w:rsidRPr="00EE34D2">
        <w:rPr>
          <w:rFonts w:asciiTheme="minorHAnsi" w:hAnsiTheme="minorHAnsi" w:cstheme="minorHAnsi"/>
          <w:b/>
          <w:sz w:val="22"/>
          <w:szCs w:val="22"/>
        </w:rPr>
        <w:t>ToR</w:t>
      </w:r>
      <w:proofErr w:type="spellEnd"/>
      <w:r w:rsidR="00533B21" w:rsidRPr="00EE34D2">
        <w:rPr>
          <w:rFonts w:asciiTheme="minorHAnsi" w:hAnsiTheme="minorHAnsi" w:cstheme="minorHAnsi"/>
          <w:b/>
          <w:sz w:val="22"/>
          <w:szCs w:val="22"/>
        </w:rPr>
        <w:t>)</w:t>
      </w:r>
    </w:p>
    <w:p w:rsidR="00000C07" w:rsidRPr="00EE34D2" w:rsidRDefault="00000C07" w:rsidP="00CC3536">
      <w:pPr>
        <w:jc w:val="both"/>
        <w:rPr>
          <w:rFonts w:asciiTheme="minorHAnsi" w:hAnsiTheme="minorHAnsi" w:cstheme="minorHAnsi"/>
          <w:sz w:val="22"/>
          <w:szCs w:val="22"/>
        </w:rPr>
      </w:pPr>
    </w:p>
    <w:p w:rsidR="00782483" w:rsidRPr="00EE34D2" w:rsidRDefault="00FB6B5A" w:rsidP="00CC3536">
      <w:pPr>
        <w:jc w:val="both"/>
        <w:rPr>
          <w:rFonts w:asciiTheme="minorHAnsi" w:hAnsiTheme="minorHAnsi" w:cstheme="minorHAnsi"/>
          <w:b/>
          <w:sz w:val="22"/>
          <w:szCs w:val="22"/>
          <w:u w:val="single"/>
        </w:rPr>
      </w:pPr>
      <w:r w:rsidRPr="00EE34D2">
        <w:rPr>
          <w:rFonts w:asciiTheme="minorHAnsi" w:hAnsiTheme="minorHAnsi" w:cstheme="minorHAnsi"/>
          <w:b/>
          <w:sz w:val="22"/>
          <w:szCs w:val="22"/>
          <w:u w:val="single"/>
        </w:rPr>
        <w:t>Refer to detailed Terms of Reference attached as Annex II</w:t>
      </w:r>
    </w:p>
    <w:p w:rsidR="00782483" w:rsidRPr="00EE34D2" w:rsidRDefault="00782483" w:rsidP="00CC3536">
      <w:pPr>
        <w:jc w:val="both"/>
        <w:rPr>
          <w:rFonts w:asciiTheme="minorHAnsi" w:hAnsiTheme="minorHAnsi" w:cstheme="minorHAnsi"/>
          <w:sz w:val="22"/>
          <w:szCs w:val="22"/>
          <w:highlight w:val="cyan"/>
        </w:rPr>
      </w:pPr>
    </w:p>
    <w:p w:rsidR="00782483" w:rsidRPr="00EE34D2" w:rsidRDefault="004429CC"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szCs w:val="22"/>
        </w:rPr>
        <w:br w:type="page"/>
      </w:r>
      <w:r w:rsidR="00782483" w:rsidRPr="00EE34D2">
        <w:rPr>
          <w:rFonts w:asciiTheme="minorHAnsi" w:hAnsiTheme="minorHAnsi" w:cstheme="minorHAnsi"/>
          <w:b/>
          <w:szCs w:val="22"/>
        </w:rPr>
        <w:lastRenderedPageBreak/>
        <w:t xml:space="preserve">Questions </w:t>
      </w:r>
    </w:p>
    <w:p w:rsidR="00112861" w:rsidRPr="00EE34D2"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Questions or requests for further clarifications should be submitted in writing to the contact person below:</w:t>
      </w:r>
    </w:p>
    <w:p w:rsidR="00782483" w:rsidRPr="00EE34D2"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EE34D2" w:rsidTr="00047C0C">
        <w:trPr>
          <w:jc w:val="center"/>
        </w:trPr>
        <w:tc>
          <w:tcPr>
            <w:tcW w:w="3510" w:type="dxa"/>
            <w:shd w:val="clear" w:color="auto" w:fill="auto"/>
            <w:vAlign w:val="center"/>
          </w:tcPr>
          <w:p w:rsidR="00782483" w:rsidRPr="00EE34D2"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Name of contact p</w:t>
            </w:r>
            <w:r w:rsidR="00782483" w:rsidRPr="00EE34D2">
              <w:rPr>
                <w:rFonts w:asciiTheme="minorHAnsi" w:eastAsia="Calibri" w:hAnsiTheme="minorHAnsi" w:cstheme="minorHAnsi"/>
                <w:sz w:val="22"/>
                <w:szCs w:val="22"/>
              </w:rPr>
              <w:t xml:space="preserve">erson </w:t>
            </w:r>
            <w:r w:rsidR="0062383F" w:rsidRPr="00EE34D2">
              <w:rPr>
                <w:rFonts w:asciiTheme="minorHAnsi" w:eastAsia="Calibri" w:hAnsiTheme="minorHAnsi" w:cstheme="minorHAnsi"/>
                <w:sz w:val="22"/>
                <w:szCs w:val="22"/>
              </w:rPr>
              <w:t>at</w:t>
            </w:r>
            <w:r w:rsidR="00782483" w:rsidRPr="00EE34D2">
              <w:rPr>
                <w:rFonts w:asciiTheme="minorHAnsi" w:eastAsia="Calibri" w:hAnsiTheme="minorHAnsi" w:cstheme="minorHAnsi"/>
                <w:sz w:val="22"/>
                <w:szCs w:val="22"/>
              </w:rPr>
              <w:t xml:space="preserve"> UNFPA:</w:t>
            </w:r>
          </w:p>
        </w:tc>
        <w:tc>
          <w:tcPr>
            <w:tcW w:w="5430" w:type="dxa"/>
            <w:shd w:val="clear" w:color="auto" w:fill="auto"/>
            <w:vAlign w:val="center"/>
          </w:tcPr>
          <w:p w:rsidR="00782483" w:rsidRPr="00EE34D2" w:rsidRDefault="00A4152E"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i/>
                <w:sz w:val="22"/>
                <w:szCs w:val="22"/>
              </w:rPr>
            </w:pPr>
            <w:r w:rsidRPr="00EE34D2">
              <w:rPr>
                <w:rFonts w:asciiTheme="minorHAnsi" w:eastAsia="Calibri" w:hAnsiTheme="minorHAnsi" w:cstheme="minorHAnsi"/>
                <w:i/>
                <w:sz w:val="22"/>
                <w:szCs w:val="22"/>
              </w:rPr>
              <w:t>Karuhanga Egidius and Diana Nabbanja</w:t>
            </w:r>
          </w:p>
        </w:tc>
      </w:tr>
      <w:tr w:rsidR="003A1F0A" w:rsidRPr="00EE34D2" w:rsidTr="00047C0C">
        <w:trPr>
          <w:jc w:val="center"/>
        </w:trPr>
        <w:tc>
          <w:tcPr>
            <w:tcW w:w="3510" w:type="dxa"/>
            <w:shd w:val="clear" w:color="auto" w:fill="auto"/>
            <w:vAlign w:val="center"/>
          </w:tcPr>
          <w:p w:rsidR="00782483" w:rsidRPr="00EE34D2"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Tel Nº:</w:t>
            </w:r>
          </w:p>
        </w:tc>
        <w:tc>
          <w:tcPr>
            <w:tcW w:w="5430" w:type="dxa"/>
            <w:shd w:val="clear" w:color="auto" w:fill="auto"/>
            <w:vAlign w:val="center"/>
          </w:tcPr>
          <w:p w:rsidR="00782483" w:rsidRPr="00EE34D2" w:rsidRDefault="00A4152E"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i/>
                <w:sz w:val="22"/>
                <w:szCs w:val="22"/>
              </w:rPr>
            </w:pPr>
            <w:r w:rsidRPr="00EE34D2">
              <w:rPr>
                <w:rFonts w:asciiTheme="minorHAnsi" w:eastAsia="Calibri" w:hAnsiTheme="minorHAnsi" w:cstheme="minorHAnsi"/>
                <w:i/>
                <w:sz w:val="22"/>
                <w:szCs w:val="22"/>
              </w:rPr>
              <w:t>256 752222850/ 0782916495</w:t>
            </w:r>
          </w:p>
        </w:tc>
      </w:tr>
      <w:tr w:rsidR="003A1F0A" w:rsidRPr="00EE34D2" w:rsidTr="00047C0C">
        <w:trPr>
          <w:jc w:val="center"/>
        </w:trPr>
        <w:tc>
          <w:tcPr>
            <w:tcW w:w="3510" w:type="dxa"/>
            <w:shd w:val="clear" w:color="auto" w:fill="auto"/>
            <w:vAlign w:val="center"/>
          </w:tcPr>
          <w:p w:rsidR="00782483" w:rsidRPr="00EE34D2" w:rsidRDefault="00782483" w:rsidP="0062383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 xml:space="preserve">Email address of </w:t>
            </w:r>
            <w:r w:rsidR="0062383F" w:rsidRPr="00EE34D2">
              <w:rPr>
                <w:rFonts w:asciiTheme="minorHAnsi" w:eastAsia="Calibri" w:hAnsiTheme="minorHAnsi" w:cstheme="minorHAnsi"/>
                <w:sz w:val="22"/>
                <w:szCs w:val="22"/>
              </w:rPr>
              <w:t>c</w:t>
            </w:r>
            <w:r w:rsidRPr="00EE34D2">
              <w:rPr>
                <w:rFonts w:asciiTheme="minorHAnsi" w:eastAsia="Calibri" w:hAnsiTheme="minorHAnsi" w:cstheme="minorHAnsi"/>
                <w:sz w:val="22"/>
                <w:szCs w:val="22"/>
              </w:rPr>
              <w:t xml:space="preserve">ontact </w:t>
            </w:r>
            <w:r w:rsidR="0062383F" w:rsidRPr="00EE34D2">
              <w:rPr>
                <w:rFonts w:asciiTheme="minorHAnsi" w:eastAsia="Calibri" w:hAnsiTheme="minorHAnsi" w:cstheme="minorHAnsi"/>
                <w:sz w:val="22"/>
                <w:szCs w:val="22"/>
              </w:rPr>
              <w:t>p</w:t>
            </w:r>
            <w:r w:rsidRPr="00EE34D2">
              <w:rPr>
                <w:rFonts w:asciiTheme="minorHAnsi" w:eastAsia="Calibri" w:hAnsiTheme="minorHAnsi" w:cstheme="minorHAnsi"/>
                <w:sz w:val="22"/>
                <w:szCs w:val="22"/>
              </w:rPr>
              <w:t>erson:</w:t>
            </w:r>
          </w:p>
        </w:tc>
        <w:tc>
          <w:tcPr>
            <w:tcW w:w="5430" w:type="dxa"/>
            <w:shd w:val="clear" w:color="auto" w:fill="auto"/>
            <w:vAlign w:val="center"/>
          </w:tcPr>
          <w:p w:rsidR="00782483" w:rsidRPr="00EE34D2" w:rsidRDefault="00B11F86"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i/>
                <w:sz w:val="22"/>
                <w:szCs w:val="22"/>
              </w:rPr>
            </w:pPr>
            <w:hyperlink r:id="rId9" w:history="1">
              <w:r w:rsidR="00A4152E" w:rsidRPr="00EE34D2">
                <w:rPr>
                  <w:rStyle w:val="Hyperlink"/>
                  <w:rFonts w:asciiTheme="minorHAnsi" w:eastAsia="Calibri" w:hAnsiTheme="minorHAnsi" w:cstheme="minorHAnsi"/>
                  <w:i/>
                  <w:sz w:val="22"/>
                  <w:szCs w:val="22"/>
                </w:rPr>
                <w:t>karuhanga@unfpa.org/</w:t>
              </w:r>
            </w:hyperlink>
            <w:r w:rsidR="00A4152E" w:rsidRPr="00EE34D2">
              <w:rPr>
                <w:rFonts w:asciiTheme="minorHAnsi" w:eastAsia="Calibri" w:hAnsiTheme="minorHAnsi" w:cstheme="minorHAnsi"/>
                <w:i/>
                <w:sz w:val="22"/>
                <w:szCs w:val="22"/>
              </w:rPr>
              <w:t xml:space="preserve"> nabbanja@unfpa.org</w:t>
            </w:r>
          </w:p>
        </w:tc>
      </w:tr>
    </w:tbl>
    <w:p w:rsidR="00782483" w:rsidRPr="00EE34D2" w:rsidRDefault="00782483" w:rsidP="00CC3536">
      <w:pPr>
        <w:tabs>
          <w:tab w:val="left" w:pos="6630"/>
          <w:tab w:val="left" w:pos="9120"/>
        </w:tabs>
        <w:jc w:val="both"/>
        <w:rPr>
          <w:rFonts w:asciiTheme="minorHAnsi" w:eastAsia="Times" w:hAnsiTheme="minorHAnsi" w:cstheme="minorHAnsi"/>
          <w:sz w:val="22"/>
          <w:szCs w:val="22"/>
        </w:rPr>
      </w:pPr>
    </w:p>
    <w:p w:rsidR="00F76AC0" w:rsidRPr="00EE34D2" w:rsidRDefault="00F76AC0" w:rsidP="00F76AC0">
      <w:pPr>
        <w:tabs>
          <w:tab w:val="left" w:pos="6630"/>
          <w:tab w:val="left" w:pos="9120"/>
        </w:tabs>
        <w:jc w:val="both"/>
        <w:rPr>
          <w:rFonts w:asciiTheme="minorHAnsi" w:eastAsia="Times" w:hAnsiTheme="minorHAnsi" w:cstheme="minorHAnsi"/>
          <w:sz w:val="22"/>
          <w:szCs w:val="22"/>
        </w:rPr>
      </w:pPr>
      <w:r w:rsidRPr="00EE34D2">
        <w:rPr>
          <w:rFonts w:asciiTheme="minorHAnsi" w:eastAsia="Times" w:hAnsiTheme="minorHAnsi" w:cstheme="minorHAnsi"/>
          <w:sz w:val="22"/>
          <w:szCs w:val="22"/>
        </w:rPr>
        <w:t>The deadline for submission of questions is</w:t>
      </w:r>
      <w:r w:rsidR="00A4152E" w:rsidRPr="00EE34D2">
        <w:rPr>
          <w:rFonts w:asciiTheme="minorHAnsi" w:eastAsia="Times" w:hAnsiTheme="minorHAnsi" w:cstheme="minorHAnsi"/>
          <w:sz w:val="22"/>
          <w:szCs w:val="22"/>
        </w:rPr>
        <w:t xml:space="preserve"> </w:t>
      </w:r>
      <w:r w:rsidR="00A4152E" w:rsidRPr="00EE34D2">
        <w:rPr>
          <w:rFonts w:asciiTheme="minorHAnsi" w:eastAsia="Times" w:hAnsiTheme="minorHAnsi" w:cstheme="minorHAnsi"/>
          <w:b/>
          <w:sz w:val="22"/>
          <w:szCs w:val="22"/>
        </w:rPr>
        <w:t xml:space="preserve">Friday </w:t>
      </w:r>
      <w:r w:rsidR="00EE34D2">
        <w:rPr>
          <w:rFonts w:asciiTheme="minorHAnsi" w:eastAsia="Times" w:hAnsiTheme="minorHAnsi" w:cstheme="minorHAnsi"/>
          <w:b/>
          <w:sz w:val="22"/>
          <w:szCs w:val="22"/>
        </w:rPr>
        <w:t>6</w:t>
      </w:r>
      <w:r w:rsidR="00A4152E" w:rsidRPr="00EE34D2">
        <w:rPr>
          <w:rFonts w:asciiTheme="minorHAnsi" w:eastAsia="Times" w:hAnsiTheme="minorHAnsi" w:cstheme="minorHAnsi"/>
          <w:b/>
          <w:sz w:val="22"/>
          <w:szCs w:val="22"/>
          <w:vertAlign w:val="superscript"/>
        </w:rPr>
        <w:t>th</w:t>
      </w:r>
      <w:r w:rsidR="00A4152E" w:rsidRPr="00EE34D2">
        <w:rPr>
          <w:rFonts w:asciiTheme="minorHAnsi" w:eastAsia="Times" w:hAnsiTheme="minorHAnsi" w:cstheme="minorHAnsi"/>
          <w:b/>
          <w:sz w:val="22"/>
          <w:szCs w:val="22"/>
        </w:rPr>
        <w:t xml:space="preserve"> April, 2021 2:00pm Kampala Time</w:t>
      </w:r>
      <w:r w:rsidRPr="00EE34D2">
        <w:rPr>
          <w:rFonts w:asciiTheme="minorHAnsi" w:eastAsia="Times" w:hAnsiTheme="minorHAnsi" w:cstheme="minorHAnsi"/>
          <w:sz w:val="22"/>
          <w:szCs w:val="22"/>
        </w:rPr>
        <w:t xml:space="preserve">. Questions will be answered in writing </w:t>
      </w:r>
      <w:r w:rsidR="008E4451" w:rsidRPr="00EE34D2">
        <w:rPr>
          <w:rFonts w:asciiTheme="minorHAnsi" w:eastAsia="Times" w:hAnsiTheme="minorHAnsi" w:cstheme="minorHAnsi"/>
          <w:sz w:val="22"/>
          <w:szCs w:val="22"/>
        </w:rPr>
        <w:t xml:space="preserve">and shared </w:t>
      </w:r>
      <w:r w:rsidR="00A216EA" w:rsidRPr="00EE34D2">
        <w:rPr>
          <w:rFonts w:asciiTheme="minorHAnsi" w:eastAsia="Times" w:hAnsiTheme="minorHAnsi" w:cstheme="minorHAnsi"/>
          <w:sz w:val="22"/>
          <w:szCs w:val="22"/>
        </w:rPr>
        <w:t xml:space="preserve">with </w:t>
      </w:r>
      <w:r w:rsidR="008E4451" w:rsidRPr="00EE34D2">
        <w:rPr>
          <w:rFonts w:asciiTheme="minorHAnsi" w:eastAsia="Times" w:hAnsiTheme="minorHAnsi" w:cstheme="minorHAnsi"/>
          <w:sz w:val="22"/>
          <w:szCs w:val="22"/>
        </w:rPr>
        <w:t xml:space="preserve">parties </w:t>
      </w:r>
      <w:r w:rsidRPr="00EE34D2">
        <w:rPr>
          <w:rFonts w:asciiTheme="minorHAnsi" w:eastAsia="Times" w:hAnsiTheme="minorHAnsi" w:cstheme="minorHAnsi"/>
          <w:sz w:val="22"/>
          <w:szCs w:val="22"/>
        </w:rPr>
        <w:t xml:space="preserve">as soon as possible after </w:t>
      </w:r>
      <w:r w:rsidR="00374343" w:rsidRPr="00EE34D2">
        <w:rPr>
          <w:rFonts w:asciiTheme="minorHAnsi" w:eastAsia="Times" w:hAnsiTheme="minorHAnsi" w:cstheme="minorHAnsi"/>
          <w:sz w:val="22"/>
          <w:szCs w:val="22"/>
        </w:rPr>
        <w:t>this deadline</w:t>
      </w:r>
      <w:r w:rsidRPr="00EE34D2">
        <w:rPr>
          <w:rFonts w:asciiTheme="minorHAnsi" w:eastAsia="Times" w:hAnsiTheme="minorHAnsi" w:cstheme="minorHAnsi"/>
          <w:sz w:val="22"/>
          <w:szCs w:val="22"/>
        </w:rPr>
        <w:t>.</w:t>
      </w:r>
    </w:p>
    <w:p w:rsidR="00F76AC0" w:rsidRPr="00EE34D2" w:rsidRDefault="00F76AC0" w:rsidP="00CC3536">
      <w:pPr>
        <w:tabs>
          <w:tab w:val="left" w:pos="6630"/>
          <w:tab w:val="left" w:pos="9120"/>
        </w:tabs>
        <w:jc w:val="both"/>
        <w:rPr>
          <w:rFonts w:asciiTheme="minorHAnsi" w:eastAsia="Times" w:hAnsiTheme="minorHAnsi" w:cstheme="minorHAnsi"/>
          <w:sz w:val="22"/>
          <w:szCs w:val="22"/>
        </w:rPr>
      </w:pPr>
    </w:p>
    <w:p w:rsidR="00000C07" w:rsidRPr="00EE34D2" w:rsidRDefault="00000C07"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Content of </w:t>
      </w:r>
      <w:r w:rsidR="00A910EA" w:rsidRPr="00EE34D2">
        <w:rPr>
          <w:rFonts w:asciiTheme="minorHAnsi" w:hAnsiTheme="minorHAnsi" w:cstheme="minorHAnsi"/>
          <w:b/>
          <w:szCs w:val="22"/>
        </w:rPr>
        <w:t>quotations</w:t>
      </w:r>
    </w:p>
    <w:p w:rsidR="00F76AC0" w:rsidRPr="00EE34D2" w:rsidRDefault="00F76AC0" w:rsidP="00CC3536">
      <w:pPr>
        <w:tabs>
          <w:tab w:val="left" w:pos="6630"/>
          <w:tab w:val="left" w:pos="9120"/>
        </w:tabs>
        <w:jc w:val="both"/>
        <w:rPr>
          <w:rFonts w:asciiTheme="minorHAnsi" w:eastAsia="Times" w:hAnsiTheme="minorHAnsi" w:cstheme="minorHAnsi"/>
          <w:sz w:val="22"/>
          <w:szCs w:val="22"/>
        </w:rPr>
      </w:pPr>
      <w:r w:rsidRPr="00EE34D2">
        <w:rPr>
          <w:rFonts w:asciiTheme="minorHAnsi" w:eastAsia="Times" w:hAnsiTheme="minorHAnsi" w:cstheme="minorHAnsi"/>
          <w:sz w:val="22"/>
          <w:szCs w:val="22"/>
        </w:rPr>
        <w:t>Quotations sh</w:t>
      </w:r>
      <w:r w:rsidR="00FE36A8" w:rsidRPr="00EE34D2">
        <w:rPr>
          <w:rFonts w:asciiTheme="minorHAnsi" w:eastAsia="Times" w:hAnsiTheme="minorHAnsi" w:cstheme="minorHAnsi"/>
          <w:sz w:val="22"/>
          <w:szCs w:val="22"/>
        </w:rPr>
        <w:t>ould be submitted in a single e</w:t>
      </w:r>
      <w:r w:rsidRPr="00EE34D2">
        <w:rPr>
          <w:rFonts w:asciiTheme="minorHAnsi" w:eastAsia="Times" w:hAnsiTheme="minorHAnsi" w:cstheme="minorHAnsi"/>
          <w:sz w:val="22"/>
          <w:szCs w:val="22"/>
        </w:rPr>
        <w:t>mail whenever</w:t>
      </w:r>
      <w:r w:rsidR="00533B21" w:rsidRPr="00EE34D2">
        <w:rPr>
          <w:rFonts w:asciiTheme="minorHAnsi" w:eastAsia="Times" w:hAnsiTheme="minorHAnsi" w:cstheme="minorHAnsi"/>
          <w:sz w:val="22"/>
          <w:szCs w:val="22"/>
        </w:rPr>
        <w:t xml:space="preserve"> possible, depending on file size</w:t>
      </w:r>
      <w:r w:rsidRPr="00EE34D2">
        <w:rPr>
          <w:rFonts w:asciiTheme="minorHAnsi" w:eastAsia="Times" w:hAnsiTheme="minorHAnsi" w:cstheme="minorHAnsi"/>
          <w:sz w:val="22"/>
          <w:szCs w:val="22"/>
        </w:rPr>
        <w:t>. Quotations must contain:</w:t>
      </w:r>
    </w:p>
    <w:p w:rsidR="00CC3536" w:rsidRPr="00EE34D2" w:rsidRDefault="00CC3536" w:rsidP="00CC3536">
      <w:pPr>
        <w:tabs>
          <w:tab w:val="left" w:pos="6630"/>
          <w:tab w:val="left" w:pos="9120"/>
        </w:tabs>
        <w:jc w:val="both"/>
        <w:rPr>
          <w:rFonts w:asciiTheme="minorHAnsi" w:eastAsia="Times" w:hAnsiTheme="minorHAnsi" w:cstheme="minorHAnsi"/>
          <w:sz w:val="22"/>
          <w:szCs w:val="22"/>
        </w:rPr>
      </w:pPr>
    </w:p>
    <w:p w:rsidR="002C1E94" w:rsidRPr="00EE34D2" w:rsidRDefault="002C1E94" w:rsidP="00CC3536">
      <w:pPr>
        <w:pStyle w:val="Caption"/>
        <w:numPr>
          <w:ilvl w:val="0"/>
          <w:numId w:val="21"/>
        </w:numPr>
        <w:jc w:val="both"/>
        <w:rPr>
          <w:rFonts w:asciiTheme="minorHAnsi" w:hAnsiTheme="minorHAnsi" w:cstheme="minorHAnsi"/>
          <w:b w:val="0"/>
          <w:sz w:val="22"/>
          <w:szCs w:val="22"/>
        </w:rPr>
      </w:pPr>
      <w:r w:rsidRPr="00EE34D2">
        <w:rPr>
          <w:rFonts w:asciiTheme="minorHAnsi" w:hAnsiTheme="minorHAnsi" w:cstheme="minorHAnsi"/>
          <w:b w:val="0"/>
          <w:sz w:val="22"/>
          <w:szCs w:val="22"/>
        </w:rPr>
        <w:t>Technical proposal</w:t>
      </w:r>
      <w:r w:rsidR="00A910EA" w:rsidRPr="00EE34D2">
        <w:rPr>
          <w:rFonts w:asciiTheme="minorHAnsi" w:hAnsiTheme="minorHAnsi" w:cstheme="minorHAnsi"/>
          <w:b w:val="0"/>
          <w:sz w:val="22"/>
          <w:szCs w:val="22"/>
        </w:rPr>
        <w:t>,</w:t>
      </w:r>
      <w:r w:rsidR="00A35F7A" w:rsidRPr="00EE34D2">
        <w:rPr>
          <w:rFonts w:asciiTheme="minorHAnsi" w:hAnsiTheme="minorHAnsi" w:cstheme="minorHAnsi"/>
          <w:b w:val="0"/>
          <w:sz w:val="22"/>
          <w:szCs w:val="22"/>
        </w:rPr>
        <w:t xml:space="preserve"> in response to the requirements outlined in the </w:t>
      </w:r>
      <w:r w:rsidR="00533B21" w:rsidRPr="00EE34D2">
        <w:rPr>
          <w:rFonts w:asciiTheme="minorHAnsi" w:hAnsiTheme="minorHAnsi" w:cstheme="minorHAnsi"/>
          <w:b w:val="0"/>
          <w:sz w:val="22"/>
          <w:szCs w:val="22"/>
        </w:rPr>
        <w:t>service requirements</w:t>
      </w:r>
      <w:r w:rsidR="00681659" w:rsidRPr="00EE34D2">
        <w:rPr>
          <w:rFonts w:asciiTheme="minorHAnsi" w:hAnsiTheme="minorHAnsi" w:cstheme="minorHAnsi"/>
          <w:b w:val="0"/>
          <w:sz w:val="22"/>
          <w:szCs w:val="22"/>
        </w:rPr>
        <w:t xml:space="preserve"> </w:t>
      </w:r>
      <w:r w:rsidR="00533B21" w:rsidRPr="00EE34D2">
        <w:rPr>
          <w:rFonts w:asciiTheme="minorHAnsi" w:hAnsiTheme="minorHAnsi" w:cstheme="minorHAnsi"/>
          <w:b w:val="0"/>
          <w:sz w:val="22"/>
          <w:szCs w:val="22"/>
        </w:rPr>
        <w:t>/</w:t>
      </w:r>
      <w:r w:rsidR="00681659" w:rsidRPr="00EE34D2">
        <w:rPr>
          <w:rFonts w:asciiTheme="minorHAnsi" w:hAnsiTheme="minorHAnsi" w:cstheme="minorHAnsi"/>
          <w:b w:val="0"/>
          <w:sz w:val="22"/>
          <w:szCs w:val="22"/>
        </w:rPr>
        <w:t xml:space="preserve"> TORs</w:t>
      </w:r>
      <w:r w:rsidR="00CC3536" w:rsidRPr="00EE34D2">
        <w:rPr>
          <w:rFonts w:asciiTheme="minorHAnsi" w:hAnsiTheme="minorHAnsi" w:cstheme="minorHAnsi"/>
          <w:b w:val="0"/>
          <w:sz w:val="22"/>
          <w:szCs w:val="22"/>
        </w:rPr>
        <w:t>.</w:t>
      </w:r>
    </w:p>
    <w:p w:rsidR="00CC3536" w:rsidRPr="00EE34D2" w:rsidRDefault="00A910EA" w:rsidP="00CC3536">
      <w:pPr>
        <w:numPr>
          <w:ilvl w:val="0"/>
          <w:numId w:val="21"/>
        </w:numPr>
        <w:jc w:val="both"/>
        <w:rPr>
          <w:rFonts w:asciiTheme="minorHAnsi" w:hAnsiTheme="minorHAnsi" w:cstheme="minorHAnsi"/>
          <w:sz w:val="22"/>
          <w:szCs w:val="22"/>
        </w:rPr>
      </w:pPr>
      <w:r w:rsidRPr="00EE34D2">
        <w:rPr>
          <w:rFonts w:asciiTheme="minorHAnsi" w:hAnsiTheme="minorHAnsi" w:cstheme="minorHAnsi"/>
          <w:sz w:val="22"/>
          <w:szCs w:val="22"/>
        </w:rPr>
        <w:t>Price</w:t>
      </w:r>
      <w:r w:rsidR="005C5B03" w:rsidRPr="00EE34D2">
        <w:rPr>
          <w:rFonts w:asciiTheme="minorHAnsi" w:hAnsiTheme="minorHAnsi" w:cstheme="minorHAnsi"/>
          <w:sz w:val="22"/>
          <w:szCs w:val="22"/>
        </w:rPr>
        <w:t xml:space="preserve"> </w:t>
      </w:r>
      <w:r w:rsidRPr="00EE34D2">
        <w:rPr>
          <w:rFonts w:asciiTheme="minorHAnsi" w:hAnsiTheme="minorHAnsi" w:cstheme="minorHAnsi"/>
          <w:sz w:val="22"/>
          <w:szCs w:val="22"/>
        </w:rPr>
        <w:t>quotation</w:t>
      </w:r>
      <w:r w:rsidR="00A35F7A" w:rsidRPr="00EE34D2">
        <w:rPr>
          <w:rFonts w:asciiTheme="minorHAnsi" w:hAnsiTheme="minorHAnsi" w:cstheme="minorHAnsi"/>
          <w:sz w:val="22"/>
          <w:szCs w:val="22"/>
        </w:rPr>
        <w:t>,</w:t>
      </w:r>
      <w:r w:rsidR="005C5B03" w:rsidRPr="00EE34D2">
        <w:rPr>
          <w:rFonts w:asciiTheme="minorHAnsi" w:hAnsiTheme="minorHAnsi" w:cstheme="minorHAnsi"/>
          <w:sz w:val="22"/>
          <w:szCs w:val="22"/>
        </w:rPr>
        <w:t xml:space="preserve"> </w:t>
      </w:r>
      <w:r w:rsidR="00A35F7A" w:rsidRPr="00EE34D2">
        <w:rPr>
          <w:rFonts w:asciiTheme="minorHAnsi" w:hAnsiTheme="minorHAnsi" w:cstheme="minorHAnsi"/>
          <w:sz w:val="22"/>
          <w:szCs w:val="22"/>
        </w:rPr>
        <w:t xml:space="preserve">to </w:t>
      </w:r>
      <w:r w:rsidR="00CC3536" w:rsidRPr="00EE34D2">
        <w:rPr>
          <w:rFonts w:asciiTheme="minorHAnsi" w:hAnsiTheme="minorHAnsi" w:cstheme="minorHAnsi"/>
          <w:sz w:val="22"/>
          <w:szCs w:val="22"/>
        </w:rPr>
        <w:t xml:space="preserve">be submitted strictly in accordance </w:t>
      </w:r>
      <w:r w:rsidR="00A35F7A" w:rsidRPr="00EE34D2">
        <w:rPr>
          <w:rFonts w:asciiTheme="minorHAnsi" w:hAnsiTheme="minorHAnsi" w:cstheme="minorHAnsi"/>
          <w:sz w:val="22"/>
          <w:szCs w:val="22"/>
        </w:rPr>
        <w:t xml:space="preserve">with </w:t>
      </w:r>
      <w:r w:rsidR="00CC3536" w:rsidRPr="00EE34D2">
        <w:rPr>
          <w:rFonts w:asciiTheme="minorHAnsi" w:hAnsiTheme="minorHAnsi" w:cstheme="minorHAnsi"/>
          <w:sz w:val="22"/>
          <w:szCs w:val="22"/>
        </w:rPr>
        <w:t xml:space="preserve">the </w:t>
      </w:r>
      <w:r w:rsidR="00DA035F" w:rsidRPr="00EE34D2">
        <w:rPr>
          <w:rFonts w:asciiTheme="minorHAnsi" w:hAnsiTheme="minorHAnsi" w:cstheme="minorHAnsi"/>
          <w:sz w:val="22"/>
          <w:szCs w:val="22"/>
        </w:rPr>
        <w:t>p</w:t>
      </w:r>
      <w:r w:rsidR="00A35F7A" w:rsidRPr="00EE34D2">
        <w:rPr>
          <w:rFonts w:asciiTheme="minorHAnsi" w:hAnsiTheme="minorHAnsi" w:cstheme="minorHAnsi"/>
          <w:sz w:val="22"/>
          <w:szCs w:val="22"/>
        </w:rPr>
        <w:t xml:space="preserve">rice </w:t>
      </w:r>
      <w:r w:rsidR="00DA035F" w:rsidRPr="00EE34D2">
        <w:rPr>
          <w:rFonts w:asciiTheme="minorHAnsi" w:hAnsiTheme="minorHAnsi" w:cstheme="minorHAnsi"/>
          <w:sz w:val="22"/>
          <w:szCs w:val="22"/>
        </w:rPr>
        <w:t>q</w:t>
      </w:r>
      <w:r w:rsidR="00CC3536" w:rsidRPr="00EE34D2">
        <w:rPr>
          <w:rFonts w:asciiTheme="minorHAnsi" w:hAnsiTheme="minorHAnsi" w:cstheme="minorHAnsi"/>
          <w:sz w:val="22"/>
          <w:szCs w:val="22"/>
        </w:rPr>
        <w:t xml:space="preserve">uotation </w:t>
      </w:r>
      <w:r w:rsidR="00DA035F" w:rsidRPr="00EE34D2">
        <w:rPr>
          <w:rFonts w:asciiTheme="minorHAnsi" w:hAnsiTheme="minorHAnsi" w:cstheme="minorHAnsi"/>
          <w:sz w:val="22"/>
          <w:szCs w:val="22"/>
        </w:rPr>
        <w:t>f</w:t>
      </w:r>
      <w:r w:rsidR="00CC3536" w:rsidRPr="00EE34D2">
        <w:rPr>
          <w:rFonts w:asciiTheme="minorHAnsi" w:hAnsiTheme="minorHAnsi" w:cstheme="minorHAnsi"/>
          <w:sz w:val="22"/>
          <w:szCs w:val="22"/>
        </w:rPr>
        <w:t>orm</w:t>
      </w:r>
      <w:r w:rsidR="00A35F7A" w:rsidRPr="00EE34D2">
        <w:rPr>
          <w:rFonts w:asciiTheme="minorHAnsi" w:hAnsiTheme="minorHAnsi" w:cstheme="minorHAnsi"/>
          <w:sz w:val="22"/>
          <w:szCs w:val="22"/>
        </w:rPr>
        <w:t>.</w:t>
      </w:r>
    </w:p>
    <w:p w:rsidR="00A35F7A" w:rsidRPr="00EE34D2" w:rsidRDefault="00A4152E" w:rsidP="0077001E">
      <w:pPr>
        <w:numPr>
          <w:ilvl w:val="0"/>
          <w:numId w:val="21"/>
        </w:numPr>
        <w:jc w:val="both"/>
        <w:rPr>
          <w:rFonts w:asciiTheme="minorHAnsi" w:hAnsiTheme="minorHAnsi" w:cstheme="minorHAnsi"/>
          <w:sz w:val="22"/>
          <w:szCs w:val="22"/>
        </w:rPr>
      </w:pPr>
      <w:r w:rsidRPr="00EE34D2">
        <w:rPr>
          <w:rFonts w:asciiTheme="minorHAnsi" w:hAnsiTheme="minorHAnsi" w:cstheme="minorHAnsi"/>
          <w:b/>
          <w:sz w:val="22"/>
          <w:szCs w:val="22"/>
        </w:rPr>
        <w:t xml:space="preserve">NOTE: </w:t>
      </w:r>
      <w:r w:rsidR="0077001E" w:rsidRPr="00EE34D2">
        <w:rPr>
          <w:rFonts w:asciiTheme="minorHAnsi" w:hAnsiTheme="minorHAnsi" w:cstheme="minorHAnsi"/>
          <w:b/>
          <w:sz w:val="22"/>
          <w:szCs w:val="22"/>
        </w:rPr>
        <w:t xml:space="preserve">The technical proposal should NOT be combined with the financial proposal. </w:t>
      </w:r>
      <w:r w:rsidRPr="00EE34D2">
        <w:rPr>
          <w:rFonts w:asciiTheme="minorHAnsi" w:hAnsiTheme="minorHAnsi" w:cstheme="minorHAnsi"/>
          <w:b/>
          <w:sz w:val="22"/>
          <w:szCs w:val="22"/>
        </w:rPr>
        <w:t>The technical proposal should</w:t>
      </w:r>
      <w:r w:rsidR="0077001E" w:rsidRPr="00EE34D2">
        <w:rPr>
          <w:rFonts w:asciiTheme="minorHAnsi" w:hAnsiTheme="minorHAnsi" w:cstheme="minorHAnsi"/>
          <w:b/>
          <w:sz w:val="22"/>
          <w:szCs w:val="22"/>
        </w:rPr>
        <w:t xml:space="preserve"> be separate from the financial proposal, send two password protected </w:t>
      </w:r>
      <w:proofErr w:type="gramStart"/>
      <w:r w:rsidR="0077001E" w:rsidRPr="00EE34D2">
        <w:rPr>
          <w:rFonts w:asciiTheme="minorHAnsi" w:hAnsiTheme="minorHAnsi" w:cstheme="minorHAnsi"/>
          <w:b/>
          <w:sz w:val="22"/>
          <w:szCs w:val="22"/>
        </w:rPr>
        <w:t xml:space="preserve">files </w:t>
      </w:r>
      <w:r w:rsidR="00A216EA" w:rsidRPr="00EE34D2">
        <w:rPr>
          <w:rFonts w:asciiTheme="minorHAnsi" w:hAnsiTheme="minorHAnsi" w:cstheme="minorHAnsi"/>
          <w:b/>
          <w:sz w:val="22"/>
          <w:szCs w:val="22"/>
        </w:rPr>
        <w:t>;</w:t>
      </w:r>
      <w:proofErr w:type="gramEnd"/>
      <w:r w:rsidR="00A216EA" w:rsidRPr="00EE34D2">
        <w:rPr>
          <w:rFonts w:asciiTheme="minorHAnsi" w:hAnsiTheme="minorHAnsi" w:cstheme="minorHAnsi"/>
          <w:b/>
          <w:sz w:val="22"/>
          <w:szCs w:val="22"/>
        </w:rPr>
        <w:t xml:space="preserve"> O</w:t>
      </w:r>
      <w:r w:rsidR="0077001E" w:rsidRPr="00EE34D2">
        <w:rPr>
          <w:rFonts w:asciiTheme="minorHAnsi" w:hAnsiTheme="minorHAnsi" w:cstheme="minorHAnsi"/>
          <w:b/>
          <w:sz w:val="22"/>
          <w:szCs w:val="22"/>
        </w:rPr>
        <w:t>ne for the technical and one for the financial</w:t>
      </w:r>
      <w:r w:rsidR="0077001E" w:rsidRPr="00EE34D2">
        <w:rPr>
          <w:rFonts w:asciiTheme="minorHAnsi" w:hAnsiTheme="minorHAnsi" w:cstheme="minorHAnsi"/>
          <w:sz w:val="22"/>
          <w:szCs w:val="22"/>
        </w:rPr>
        <w:t xml:space="preserve">. </w:t>
      </w:r>
    </w:p>
    <w:p w:rsidR="00A35F7A" w:rsidRPr="00EE34D2" w:rsidRDefault="00A35F7A" w:rsidP="00A35F7A">
      <w:pPr>
        <w:jc w:val="both"/>
        <w:rPr>
          <w:rFonts w:asciiTheme="minorHAnsi" w:hAnsiTheme="minorHAnsi" w:cstheme="minorHAnsi"/>
          <w:sz w:val="22"/>
          <w:szCs w:val="22"/>
        </w:rPr>
      </w:pPr>
      <w:r w:rsidRPr="00EE34D2">
        <w:rPr>
          <w:rFonts w:asciiTheme="minorHAnsi" w:hAnsiTheme="minorHAnsi" w:cstheme="minorHAnsi"/>
          <w:sz w:val="22"/>
          <w:szCs w:val="22"/>
        </w:rPr>
        <w:t xml:space="preserve">Both </w:t>
      </w:r>
      <w:r w:rsidR="00A910EA" w:rsidRPr="00EE34D2">
        <w:rPr>
          <w:rFonts w:asciiTheme="minorHAnsi" w:hAnsiTheme="minorHAnsi" w:cstheme="minorHAnsi"/>
          <w:sz w:val="22"/>
          <w:szCs w:val="22"/>
        </w:rPr>
        <w:t xml:space="preserve">parts of the quotation </w:t>
      </w:r>
      <w:r w:rsidRPr="00EE34D2">
        <w:rPr>
          <w:rFonts w:asciiTheme="minorHAnsi" w:hAnsiTheme="minorHAnsi" w:cstheme="minorHAnsi"/>
          <w:sz w:val="22"/>
          <w:szCs w:val="22"/>
        </w:rPr>
        <w:t>must be signed by the</w:t>
      </w:r>
      <w:r w:rsidR="00374343" w:rsidRPr="00EE34D2">
        <w:rPr>
          <w:rFonts w:asciiTheme="minorHAnsi" w:hAnsiTheme="minorHAnsi" w:cstheme="minorHAnsi"/>
          <w:sz w:val="22"/>
          <w:szCs w:val="22"/>
        </w:rPr>
        <w:t xml:space="preserve"> bidding</w:t>
      </w:r>
      <w:r w:rsidRPr="00EE34D2">
        <w:rPr>
          <w:rFonts w:asciiTheme="minorHAnsi" w:hAnsiTheme="minorHAnsi" w:cstheme="minorHAnsi"/>
          <w:sz w:val="22"/>
          <w:szCs w:val="22"/>
        </w:rPr>
        <w:t xml:space="preserve"> company’s relevant authority and submitted in PDF format.</w:t>
      </w:r>
    </w:p>
    <w:p w:rsidR="002C1E94" w:rsidRPr="00EE34D2" w:rsidRDefault="002C1E94" w:rsidP="00222A0C">
      <w:pPr>
        <w:tabs>
          <w:tab w:val="left" w:pos="6630"/>
          <w:tab w:val="left" w:pos="9120"/>
        </w:tabs>
        <w:rPr>
          <w:rFonts w:asciiTheme="minorHAnsi" w:eastAsia="Times" w:hAnsiTheme="minorHAnsi" w:cstheme="minorHAnsi"/>
          <w:sz w:val="22"/>
          <w:szCs w:val="22"/>
        </w:rPr>
      </w:pPr>
    </w:p>
    <w:p w:rsidR="00047C0C" w:rsidRPr="00EE34D2" w:rsidRDefault="00047C0C"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Instructions for submission </w:t>
      </w:r>
    </w:p>
    <w:p w:rsidR="00FE36A8" w:rsidRPr="00EE34D2" w:rsidRDefault="00FE36A8" w:rsidP="00FE36A8">
      <w:pPr>
        <w:jc w:val="both"/>
        <w:rPr>
          <w:rFonts w:asciiTheme="minorHAnsi" w:hAnsiTheme="minorHAnsi" w:cstheme="minorHAnsi"/>
          <w:sz w:val="22"/>
          <w:szCs w:val="22"/>
          <w:highlight w:val="cyan"/>
        </w:rPr>
      </w:pPr>
    </w:p>
    <w:p w:rsidR="00FE36A8" w:rsidRPr="00EE34D2" w:rsidRDefault="00FE36A8" w:rsidP="00FE36A8">
      <w:pPr>
        <w:jc w:val="both"/>
        <w:rPr>
          <w:rFonts w:asciiTheme="minorHAnsi" w:hAnsiTheme="minorHAnsi" w:cstheme="minorHAnsi"/>
          <w:sz w:val="22"/>
          <w:szCs w:val="22"/>
        </w:rPr>
      </w:pPr>
      <w:r w:rsidRPr="00EE34D2">
        <w:rPr>
          <w:rFonts w:asciiTheme="minorHAnsi" w:hAnsiTheme="minorHAnsi" w:cstheme="minorHAnsi"/>
          <w:sz w:val="22"/>
          <w:szCs w:val="22"/>
        </w:rPr>
        <w:t>Proposals should be prepared based on the guidelines set forth in Section III above, along with a properly filled out and signed price quotation form</w:t>
      </w:r>
      <w:r w:rsidR="00A216EA" w:rsidRPr="00EE34D2">
        <w:rPr>
          <w:rFonts w:asciiTheme="minorHAnsi" w:hAnsiTheme="minorHAnsi" w:cstheme="minorHAnsi"/>
          <w:sz w:val="22"/>
          <w:szCs w:val="22"/>
        </w:rPr>
        <w:t>.</w:t>
      </w:r>
      <w:r w:rsidRPr="00EE34D2">
        <w:rPr>
          <w:rFonts w:asciiTheme="minorHAnsi" w:hAnsiTheme="minorHAnsi" w:cstheme="minorHAnsi"/>
          <w:sz w:val="22"/>
          <w:szCs w:val="22"/>
        </w:rPr>
        <w:t xml:space="preserve"> </w:t>
      </w:r>
      <w:r w:rsidR="00A216EA" w:rsidRPr="00EE34D2">
        <w:rPr>
          <w:rFonts w:asciiTheme="minorHAnsi" w:hAnsiTheme="minorHAnsi" w:cstheme="minorHAnsi"/>
          <w:sz w:val="22"/>
          <w:szCs w:val="22"/>
        </w:rPr>
        <w:t xml:space="preserve">These  </w:t>
      </w:r>
      <w:r w:rsidRPr="00EE34D2">
        <w:rPr>
          <w:rFonts w:asciiTheme="minorHAnsi" w:hAnsiTheme="minorHAnsi" w:cstheme="minorHAnsi"/>
          <w:sz w:val="22"/>
          <w:szCs w:val="22"/>
        </w:rPr>
        <w:t xml:space="preserve">are to be sent by email to the address indicated below no later than  : </w:t>
      </w:r>
      <w:r w:rsidR="00C4580E">
        <w:rPr>
          <w:rFonts w:asciiTheme="minorHAnsi" w:hAnsiTheme="minorHAnsi" w:cstheme="minorHAnsi"/>
          <w:b/>
          <w:sz w:val="22"/>
          <w:szCs w:val="22"/>
        </w:rPr>
        <w:t>Thursday</w:t>
      </w:r>
      <w:r w:rsidR="00A4152E" w:rsidRPr="00EE34D2">
        <w:rPr>
          <w:rFonts w:asciiTheme="minorHAnsi" w:hAnsiTheme="minorHAnsi" w:cstheme="minorHAnsi"/>
          <w:b/>
          <w:sz w:val="22"/>
          <w:szCs w:val="22"/>
        </w:rPr>
        <w:t xml:space="preserve"> </w:t>
      </w:r>
      <w:r w:rsidR="00EE34D2">
        <w:rPr>
          <w:rFonts w:asciiTheme="minorHAnsi" w:hAnsiTheme="minorHAnsi" w:cstheme="minorHAnsi"/>
          <w:b/>
          <w:sz w:val="22"/>
          <w:szCs w:val="22"/>
        </w:rPr>
        <w:t>1</w:t>
      </w:r>
      <w:r w:rsidR="00C4580E">
        <w:rPr>
          <w:rFonts w:asciiTheme="minorHAnsi" w:hAnsiTheme="minorHAnsi" w:cstheme="minorHAnsi"/>
          <w:b/>
          <w:sz w:val="22"/>
          <w:szCs w:val="22"/>
        </w:rPr>
        <w:t>5</w:t>
      </w:r>
      <w:r w:rsidR="00A4152E" w:rsidRPr="00EE34D2">
        <w:rPr>
          <w:rFonts w:asciiTheme="minorHAnsi" w:hAnsiTheme="minorHAnsi" w:cstheme="minorHAnsi"/>
          <w:b/>
          <w:sz w:val="22"/>
          <w:szCs w:val="22"/>
          <w:vertAlign w:val="superscript"/>
        </w:rPr>
        <w:t>th</w:t>
      </w:r>
      <w:r w:rsidR="00A4152E" w:rsidRPr="00EE34D2">
        <w:rPr>
          <w:rFonts w:asciiTheme="minorHAnsi" w:hAnsiTheme="minorHAnsi" w:cstheme="minorHAnsi"/>
          <w:b/>
          <w:sz w:val="22"/>
          <w:szCs w:val="22"/>
        </w:rPr>
        <w:t xml:space="preserve"> April, 2021 2:00pm Kampala Time</w:t>
      </w:r>
      <w:r w:rsidRPr="00EE34D2">
        <w:rPr>
          <w:rStyle w:val="FootnoteReference"/>
          <w:rFonts w:asciiTheme="minorHAnsi" w:hAnsiTheme="minorHAnsi" w:cstheme="minorHAnsi"/>
          <w:sz w:val="22"/>
          <w:szCs w:val="22"/>
        </w:rPr>
        <w:footnoteReference w:id="1"/>
      </w:r>
      <w:r w:rsidRPr="00EE34D2">
        <w:rPr>
          <w:rFonts w:asciiTheme="minorHAnsi" w:hAnsiTheme="minorHAnsi" w:cstheme="minorHAnsi"/>
          <w:sz w:val="22"/>
          <w:szCs w:val="22"/>
        </w:rPr>
        <w:t>.</w:t>
      </w:r>
    </w:p>
    <w:p w:rsidR="00FE36A8" w:rsidRPr="00EE34D2"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FE36A8" w:rsidRPr="00EE34D2" w:rsidTr="00A216EA">
        <w:trPr>
          <w:jc w:val="center"/>
        </w:trPr>
        <w:tc>
          <w:tcPr>
            <w:tcW w:w="3510" w:type="dxa"/>
            <w:shd w:val="clear" w:color="auto" w:fill="auto"/>
            <w:vAlign w:val="center"/>
          </w:tcPr>
          <w:p w:rsidR="00FE36A8" w:rsidRPr="00EE34D2" w:rsidRDefault="00FE36A8" w:rsidP="00A216E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Name of contact person at UNFPA:</w:t>
            </w:r>
          </w:p>
        </w:tc>
        <w:tc>
          <w:tcPr>
            <w:tcW w:w="5012" w:type="dxa"/>
            <w:shd w:val="clear" w:color="auto" w:fill="auto"/>
            <w:vAlign w:val="center"/>
          </w:tcPr>
          <w:p w:rsidR="00FE36A8" w:rsidRPr="00EE34D2" w:rsidRDefault="00A4152E" w:rsidP="00A216E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i/>
                <w:sz w:val="22"/>
                <w:szCs w:val="22"/>
              </w:rPr>
            </w:pPr>
            <w:r w:rsidRPr="00EE34D2">
              <w:rPr>
                <w:rFonts w:asciiTheme="minorHAnsi" w:eastAsia="Calibri" w:hAnsiTheme="minorHAnsi" w:cstheme="minorHAnsi"/>
                <w:i/>
                <w:sz w:val="22"/>
                <w:szCs w:val="22"/>
              </w:rPr>
              <w:t>Egidius Karuhanga / Diana Nabbanja</w:t>
            </w:r>
          </w:p>
        </w:tc>
      </w:tr>
      <w:tr w:rsidR="00FE36A8" w:rsidRPr="00EE34D2" w:rsidTr="00A216EA">
        <w:trPr>
          <w:jc w:val="center"/>
        </w:trPr>
        <w:tc>
          <w:tcPr>
            <w:tcW w:w="3510" w:type="dxa"/>
            <w:shd w:val="clear" w:color="auto" w:fill="auto"/>
            <w:vAlign w:val="center"/>
          </w:tcPr>
          <w:p w:rsidR="00FE36A8" w:rsidRPr="00EE34D2" w:rsidRDefault="00FE36A8" w:rsidP="00A216E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Official Email address of PSB:</w:t>
            </w:r>
          </w:p>
        </w:tc>
        <w:tc>
          <w:tcPr>
            <w:tcW w:w="5012" w:type="dxa"/>
            <w:shd w:val="clear" w:color="auto" w:fill="auto"/>
            <w:vAlign w:val="center"/>
          </w:tcPr>
          <w:p w:rsidR="00FE36A8" w:rsidRPr="00EE34D2" w:rsidRDefault="00A4152E" w:rsidP="00A4152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eastAsia="Calibri" w:hAnsiTheme="minorHAnsi" w:cstheme="minorHAnsi"/>
                <w:sz w:val="22"/>
                <w:szCs w:val="22"/>
              </w:rPr>
            </w:pPr>
            <w:r w:rsidRPr="00EE34D2">
              <w:rPr>
                <w:rFonts w:asciiTheme="minorHAnsi" w:eastAsia="Calibri" w:hAnsiTheme="minorHAnsi" w:cstheme="minorHAnsi"/>
                <w:sz w:val="22"/>
                <w:szCs w:val="22"/>
              </w:rPr>
              <w:t>procurement.ug@unfpr.org</w:t>
            </w:r>
            <w:r w:rsidR="00FE36A8" w:rsidRPr="00EE34D2">
              <w:rPr>
                <w:rFonts w:asciiTheme="minorHAnsi" w:eastAsia="Calibri" w:hAnsiTheme="minorHAnsi" w:cstheme="minorHAnsi"/>
                <w:sz w:val="22"/>
                <w:szCs w:val="22"/>
              </w:rPr>
              <w:t xml:space="preserve"> </w:t>
            </w:r>
          </w:p>
        </w:tc>
      </w:tr>
    </w:tbl>
    <w:p w:rsidR="00FE36A8" w:rsidRPr="00EE34D2"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FE36A8" w:rsidRPr="00EE34D2" w:rsidRDefault="00FE36A8" w:rsidP="00FE36A8">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Please note the following guidelines for electronic submissions to UNFPAs PSBs dedicated email address:</w:t>
      </w:r>
    </w:p>
    <w:p w:rsidR="00A216EA" w:rsidRPr="00EE34D2" w:rsidRDefault="00FE36A8" w:rsidP="00FE36A8">
      <w:pPr>
        <w:pStyle w:val="Caption"/>
        <w:numPr>
          <w:ilvl w:val="0"/>
          <w:numId w:val="14"/>
        </w:numPr>
        <w:jc w:val="both"/>
        <w:rPr>
          <w:rFonts w:asciiTheme="minorHAnsi" w:hAnsiTheme="minorHAnsi" w:cstheme="minorHAnsi"/>
          <w:sz w:val="22"/>
          <w:szCs w:val="22"/>
        </w:rPr>
      </w:pPr>
      <w:r w:rsidRPr="00EE34D2">
        <w:rPr>
          <w:rFonts w:asciiTheme="minorHAnsi" w:hAnsiTheme="minorHAnsi" w:cstheme="minorHAnsi"/>
          <w:b w:val="0"/>
          <w:sz w:val="22"/>
          <w:szCs w:val="22"/>
        </w:rPr>
        <w:t xml:space="preserve">The following reference must be included in the email subject line: </w:t>
      </w:r>
      <w:r w:rsidRPr="00EE34D2">
        <w:rPr>
          <w:rFonts w:asciiTheme="minorHAnsi" w:hAnsiTheme="minorHAnsi" w:cstheme="minorHAnsi"/>
          <w:sz w:val="22"/>
          <w:szCs w:val="22"/>
        </w:rPr>
        <w:t>RFQ Nº UNFPA/</w:t>
      </w:r>
      <w:r w:rsidR="0077001E" w:rsidRPr="00EE34D2">
        <w:rPr>
          <w:rFonts w:asciiTheme="minorHAnsi" w:hAnsiTheme="minorHAnsi" w:cstheme="minorHAnsi"/>
          <w:sz w:val="22"/>
          <w:szCs w:val="22"/>
        </w:rPr>
        <w:t>UGA</w:t>
      </w:r>
      <w:r w:rsidRPr="00EE34D2">
        <w:rPr>
          <w:rFonts w:asciiTheme="minorHAnsi" w:hAnsiTheme="minorHAnsi" w:cstheme="minorHAnsi"/>
          <w:sz w:val="22"/>
          <w:szCs w:val="22"/>
        </w:rPr>
        <w:t>/RFQ/</w:t>
      </w:r>
      <w:r w:rsidR="0077001E" w:rsidRPr="00EE34D2">
        <w:rPr>
          <w:rFonts w:asciiTheme="minorHAnsi" w:hAnsiTheme="minorHAnsi" w:cstheme="minorHAnsi"/>
          <w:sz w:val="22"/>
          <w:szCs w:val="22"/>
        </w:rPr>
        <w:t>21</w:t>
      </w:r>
      <w:r w:rsidRPr="00EE34D2">
        <w:rPr>
          <w:rFonts w:asciiTheme="minorHAnsi" w:hAnsiTheme="minorHAnsi" w:cstheme="minorHAnsi"/>
          <w:sz w:val="22"/>
          <w:szCs w:val="22"/>
        </w:rPr>
        <w:t>/</w:t>
      </w:r>
      <w:r w:rsidR="0077001E" w:rsidRPr="00EE34D2">
        <w:rPr>
          <w:rFonts w:asciiTheme="minorHAnsi" w:hAnsiTheme="minorHAnsi" w:cstheme="minorHAnsi"/>
          <w:sz w:val="22"/>
          <w:szCs w:val="22"/>
        </w:rPr>
        <w:t>001</w:t>
      </w:r>
      <w:r w:rsidRPr="00EE34D2">
        <w:rPr>
          <w:rFonts w:asciiTheme="minorHAnsi" w:hAnsiTheme="minorHAnsi" w:cstheme="minorHAnsi"/>
          <w:sz w:val="22"/>
          <w:szCs w:val="22"/>
        </w:rPr>
        <w:t xml:space="preserve"> – </w:t>
      </w:r>
      <w:r w:rsidR="0077001E" w:rsidRPr="00EE34D2">
        <w:rPr>
          <w:rFonts w:asciiTheme="minorHAnsi" w:hAnsiTheme="minorHAnsi" w:cstheme="minorHAnsi"/>
          <w:sz w:val="22"/>
          <w:szCs w:val="22"/>
        </w:rPr>
        <w:t>“Upgrade of SAUTI Helpline System for GBV/VAC Case Reporting in Uganda for the Ministry of Gender Labor and Social Development”</w:t>
      </w:r>
      <w:r w:rsidRPr="00EE34D2">
        <w:rPr>
          <w:rFonts w:asciiTheme="minorHAnsi" w:hAnsiTheme="minorHAnsi" w:cstheme="minorHAnsi"/>
          <w:sz w:val="22"/>
          <w:szCs w:val="22"/>
        </w:rPr>
        <w:t xml:space="preserve">. </w:t>
      </w:r>
    </w:p>
    <w:p w:rsidR="00FE36A8" w:rsidRPr="00EE34D2" w:rsidRDefault="00FE36A8" w:rsidP="00FE36A8">
      <w:pPr>
        <w:pStyle w:val="Caption"/>
        <w:numPr>
          <w:ilvl w:val="0"/>
          <w:numId w:val="14"/>
        </w:numPr>
        <w:jc w:val="both"/>
        <w:rPr>
          <w:rFonts w:asciiTheme="minorHAnsi" w:hAnsiTheme="minorHAnsi" w:cstheme="minorHAnsi"/>
          <w:sz w:val="22"/>
          <w:szCs w:val="22"/>
        </w:rPr>
      </w:pPr>
      <w:r w:rsidRPr="00EE34D2">
        <w:rPr>
          <w:rFonts w:asciiTheme="minorHAnsi" w:hAnsiTheme="minorHAnsi" w:cstheme="minorHAnsi"/>
          <w:b w:val="0"/>
          <w:sz w:val="22"/>
          <w:szCs w:val="22"/>
        </w:rPr>
        <w:t xml:space="preserve">Proposals, including both technical and financial proposals, that do not contain the correct email subject line may be overlooked by the procurement officer and therefore not considered. </w:t>
      </w:r>
    </w:p>
    <w:p w:rsidR="00FE36A8" w:rsidRPr="00EE34D2"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 xml:space="preserve">The total email size may not exceed </w:t>
      </w:r>
      <w:r w:rsidRPr="00EE34D2">
        <w:rPr>
          <w:rFonts w:asciiTheme="minorHAnsi" w:hAnsiTheme="minorHAnsi" w:cstheme="minorHAnsi"/>
          <w:b/>
          <w:sz w:val="22"/>
          <w:szCs w:val="22"/>
        </w:rPr>
        <w:t>20 MB (including email body, encoded attachments and headers)</w:t>
      </w:r>
      <w:r w:rsidRPr="00EE34D2">
        <w:rPr>
          <w:rFonts w:asciiTheme="minorHAnsi" w:hAnsiTheme="minorHAnsi" w:cstheme="minorHAnsi"/>
          <w:sz w:val="22"/>
          <w:szCs w:val="22"/>
        </w:rPr>
        <w:t xml:space="preserve">. Where the technical details are in large electronic files, it is recommended that these be sent separately before the deadline. </w:t>
      </w:r>
    </w:p>
    <w:p w:rsidR="00A216EA" w:rsidRPr="00EE34D2" w:rsidRDefault="00A216EA" w:rsidP="004001B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ind w:left="360"/>
        <w:jc w:val="both"/>
        <w:rPr>
          <w:rFonts w:asciiTheme="minorHAnsi" w:hAnsiTheme="minorHAnsi" w:cstheme="minorHAnsi"/>
          <w:sz w:val="22"/>
          <w:szCs w:val="22"/>
        </w:rPr>
      </w:pPr>
    </w:p>
    <w:p w:rsidR="00A216EA" w:rsidRPr="00EE34D2"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When submitting electronic offers, Bidders will receive an auto-reply acknowledging receipt of the </w:t>
      </w:r>
      <w:r w:rsidRPr="00EE34D2">
        <w:rPr>
          <w:rFonts w:asciiTheme="minorHAnsi" w:hAnsiTheme="minorHAnsi" w:cstheme="minorHAnsi"/>
          <w:b/>
          <w:sz w:val="22"/>
          <w:szCs w:val="22"/>
          <w:u w:val="single"/>
        </w:rPr>
        <w:t>first</w:t>
      </w:r>
      <w:r w:rsidRPr="00EE34D2">
        <w:rPr>
          <w:rFonts w:asciiTheme="minorHAnsi" w:hAnsiTheme="minorHAnsi" w:cstheme="minorHAnsi"/>
          <w:sz w:val="22"/>
          <w:szCs w:val="22"/>
        </w:rPr>
        <w:t> email. Should you offer require to submit more than one email, in the body of this first email, bidders are requested to list the number of messages, which make up their technical offer and the number of messages, which make up their financial offer.</w:t>
      </w:r>
    </w:p>
    <w:p w:rsidR="00A216EA" w:rsidRPr="00EE34D2" w:rsidRDefault="00A216EA" w:rsidP="004001BF">
      <w:pPr>
        <w:pStyle w:val="ListParagraph"/>
        <w:rPr>
          <w:rFonts w:asciiTheme="minorHAnsi" w:hAnsiTheme="minorHAnsi" w:cstheme="minorHAnsi"/>
          <w:szCs w:val="22"/>
        </w:rPr>
      </w:pPr>
    </w:p>
    <w:p w:rsidR="00FE36A8" w:rsidRPr="00EE34D2"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lastRenderedPageBreak/>
        <w:t xml:space="preserve"> If you do not receive any auto-reply for the first email from UNFPA’s email system, please inform</w:t>
      </w:r>
      <w:r w:rsidRPr="00EE34D2">
        <w:rPr>
          <w:rFonts w:asciiTheme="minorHAnsi" w:hAnsiTheme="minorHAnsi" w:cstheme="minorHAnsi"/>
          <w:sz w:val="22"/>
          <w:szCs w:val="22"/>
          <w:shd w:val="clear" w:color="auto" w:fill="FFFFFF"/>
        </w:rPr>
        <w:t> </w:t>
      </w:r>
      <w:r w:rsidR="0077001E" w:rsidRPr="00EE34D2">
        <w:rPr>
          <w:rFonts w:asciiTheme="minorHAnsi" w:hAnsiTheme="minorHAnsi" w:cstheme="minorHAnsi"/>
          <w:sz w:val="22"/>
          <w:szCs w:val="22"/>
          <w:shd w:val="clear" w:color="auto" w:fill="FFFF00"/>
        </w:rPr>
        <w:t xml:space="preserve">Diana Nabbanja- Admin/Programme Associate or </w:t>
      </w:r>
      <w:r w:rsidR="004001BF" w:rsidRPr="00EE34D2">
        <w:rPr>
          <w:rFonts w:asciiTheme="minorHAnsi" w:hAnsiTheme="minorHAnsi" w:cstheme="minorHAnsi"/>
          <w:sz w:val="22"/>
          <w:szCs w:val="22"/>
          <w:shd w:val="clear" w:color="auto" w:fill="FFFF00"/>
        </w:rPr>
        <w:t>Egidius</w:t>
      </w:r>
      <w:r w:rsidR="0077001E" w:rsidRPr="00EE34D2">
        <w:rPr>
          <w:rFonts w:asciiTheme="minorHAnsi" w:hAnsiTheme="minorHAnsi" w:cstheme="minorHAnsi"/>
          <w:sz w:val="22"/>
          <w:szCs w:val="22"/>
          <w:shd w:val="clear" w:color="auto" w:fill="FFFF00"/>
        </w:rPr>
        <w:t xml:space="preserve"> Karuhanga Procurement Focal Person</w:t>
      </w:r>
      <w:r w:rsidRPr="00EE34D2">
        <w:rPr>
          <w:rFonts w:asciiTheme="minorHAnsi" w:hAnsiTheme="minorHAnsi" w:cstheme="minorHAnsi"/>
          <w:sz w:val="22"/>
          <w:szCs w:val="22"/>
          <w:shd w:val="clear" w:color="auto" w:fill="FFFFFF"/>
        </w:rPr>
        <w:t> at:</w:t>
      </w:r>
      <w:r w:rsidRPr="00EE34D2">
        <w:rPr>
          <w:rFonts w:asciiTheme="minorHAnsi" w:hAnsiTheme="minorHAnsi" w:cstheme="minorHAnsi"/>
          <w:sz w:val="22"/>
          <w:szCs w:val="22"/>
          <w:shd w:val="clear" w:color="auto" w:fill="FFFF00"/>
        </w:rPr>
        <w:t> </w:t>
      </w:r>
      <w:hyperlink r:id="rId10" w:history="1">
        <w:r w:rsidR="0077001E" w:rsidRPr="00EE34D2">
          <w:rPr>
            <w:rStyle w:val="Hyperlink"/>
            <w:rFonts w:asciiTheme="minorHAnsi" w:hAnsiTheme="minorHAnsi" w:cstheme="minorHAnsi"/>
            <w:sz w:val="22"/>
            <w:szCs w:val="22"/>
            <w:shd w:val="clear" w:color="auto" w:fill="FFFF00"/>
          </w:rPr>
          <w:t>nabbanja@unfpa.org</w:t>
        </w:r>
      </w:hyperlink>
      <w:r w:rsidR="0077001E" w:rsidRPr="00EE34D2">
        <w:rPr>
          <w:rFonts w:asciiTheme="minorHAnsi" w:hAnsiTheme="minorHAnsi" w:cstheme="minorHAnsi"/>
          <w:sz w:val="22"/>
          <w:szCs w:val="22"/>
          <w:shd w:val="clear" w:color="auto" w:fill="FFFF00"/>
        </w:rPr>
        <w:t xml:space="preserve"> or </w:t>
      </w:r>
      <w:hyperlink r:id="rId11" w:history="1">
        <w:r w:rsidR="0077001E" w:rsidRPr="00EE34D2">
          <w:rPr>
            <w:rStyle w:val="Hyperlink"/>
            <w:rFonts w:asciiTheme="minorHAnsi" w:hAnsiTheme="minorHAnsi" w:cstheme="minorHAnsi"/>
            <w:sz w:val="22"/>
            <w:szCs w:val="22"/>
            <w:shd w:val="clear" w:color="auto" w:fill="FFFF00"/>
          </w:rPr>
          <w:t>karuhanga@unfpa.org</w:t>
        </w:r>
      </w:hyperlink>
      <w:r w:rsidR="0077001E" w:rsidRPr="00EE34D2">
        <w:rPr>
          <w:rFonts w:asciiTheme="minorHAnsi" w:hAnsiTheme="minorHAnsi" w:cstheme="minorHAnsi"/>
          <w:sz w:val="22"/>
          <w:szCs w:val="22"/>
          <w:shd w:val="clear" w:color="auto" w:fill="FFFF00"/>
        </w:rPr>
        <w:t xml:space="preserve"> </w:t>
      </w:r>
      <w:r w:rsidRPr="00EE34D2">
        <w:rPr>
          <w:rFonts w:asciiTheme="minorHAnsi" w:hAnsiTheme="minorHAnsi" w:cstheme="minorHAnsi"/>
          <w:sz w:val="22"/>
          <w:szCs w:val="22"/>
          <w:shd w:val="clear" w:color="auto" w:fill="FFFFFF"/>
        </w:rPr>
        <w:t>.</w:t>
      </w:r>
    </w:p>
    <w:p w:rsidR="00FE36A8" w:rsidRPr="00EE34D2"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Any quotation submitted will be regarded as an offer by the bidder and does not</w:t>
      </w:r>
      <w:r w:rsidRPr="00EE34D2">
        <w:rPr>
          <w:rFonts w:asciiTheme="minorHAnsi" w:hAnsiTheme="minorHAnsi" w:cstheme="minorHAnsi"/>
          <w:sz w:val="22"/>
          <w:szCs w:val="22"/>
        </w:rPr>
        <w:br/>
        <w:t>constitute or imply the acceptance of any quotation by UNFPA. UNFPA is under no obligation to award a contract to any bidder as a result of this RFQ</w:t>
      </w:r>
      <w:r w:rsidRPr="00EE34D2">
        <w:rPr>
          <w:rFonts w:asciiTheme="minorHAnsi" w:hAnsiTheme="minorHAnsi" w:cstheme="minorHAnsi"/>
          <w:color w:val="333333"/>
          <w:sz w:val="20"/>
          <w:shd w:val="clear" w:color="auto" w:fill="FFFFFF"/>
        </w:rPr>
        <w:t>.</w:t>
      </w:r>
    </w:p>
    <w:p w:rsidR="00CC3536" w:rsidRPr="00EE34D2"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CC3536" w:rsidRPr="00EE34D2" w:rsidRDefault="000D444B"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Overview of </w:t>
      </w:r>
      <w:r w:rsidR="00CC3536" w:rsidRPr="00EE34D2">
        <w:rPr>
          <w:rFonts w:asciiTheme="minorHAnsi" w:hAnsiTheme="minorHAnsi" w:cstheme="minorHAnsi"/>
          <w:b/>
          <w:szCs w:val="22"/>
        </w:rPr>
        <w:t xml:space="preserve">Evaluation </w:t>
      </w:r>
      <w:r w:rsidR="00A35F7A" w:rsidRPr="00EE34D2">
        <w:rPr>
          <w:rFonts w:asciiTheme="minorHAnsi" w:hAnsiTheme="minorHAnsi" w:cstheme="minorHAnsi"/>
          <w:b/>
          <w:szCs w:val="22"/>
        </w:rPr>
        <w:t>Process</w:t>
      </w:r>
    </w:p>
    <w:p w:rsidR="00AE4DBB" w:rsidRPr="00EE34D2" w:rsidRDefault="00CC3536" w:rsidP="00AE4DBB">
      <w:pPr>
        <w:jc w:val="both"/>
        <w:rPr>
          <w:rFonts w:asciiTheme="minorHAnsi" w:hAnsiTheme="minorHAnsi" w:cstheme="minorHAnsi"/>
          <w:sz w:val="22"/>
          <w:szCs w:val="22"/>
          <w:lang w:eastAsia="en-GB"/>
        </w:rPr>
      </w:pPr>
      <w:r w:rsidRPr="00EE34D2">
        <w:rPr>
          <w:rFonts w:asciiTheme="minorHAnsi" w:hAnsiTheme="minorHAnsi" w:cstheme="minorHAnsi"/>
          <w:sz w:val="22"/>
          <w:szCs w:val="22"/>
          <w:lang w:eastAsia="en-GB"/>
        </w:rPr>
        <w:t>The evaluation will be carried out in a two-step process by an ad-hoc evaluation panel</w:t>
      </w:r>
      <w:r w:rsidR="00374343" w:rsidRPr="00EE34D2">
        <w:rPr>
          <w:rFonts w:asciiTheme="minorHAnsi" w:hAnsiTheme="minorHAnsi" w:cstheme="minorHAnsi"/>
          <w:sz w:val="22"/>
          <w:szCs w:val="22"/>
          <w:lang w:eastAsia="en-GB"/>
        </w:rPr>
        <w:t>. T</w:t>
      </w:r>
      <w:r w:rsidRPr="00EE34D2">
        <w:rPr>
          <w:rFonts w:asciiTheme="minorHAnsi" w:hAnsiTheme="minorHAnsi" w:cstheme="minorHAnsi"/>
          <w:sz w:val="22"/>
          <w:szCs w:val="22"/>
          <w:lang w:eastAsia="en-GB"/>
        </w:rPr>
        <w:t xml:space="preserve">echnical </w:t>
      </w:r>
      <w:r w:rsidR="00B151C5" w:rsidRPr="00EE34D2">
        <w:rPr>
          <w:rFonts w:asciiTheme="minorHAnsi" w:hAnsiTheme="minorHAnsi" w:cstheme="minorHAnsi"/>
          <w:sz w:val="22"/>
          <w:szCs w:val="22"/>
          <w:lang w:eastAsia="en-GB"/>
        </w:rPr>
        <w:t>p</w:t>
      </w:r>
      <w:r w:rsidR="00043A5C" w:rsidRPr="00EE34D2">
        <w:rPr>
          <w:rFonts w:asciiTheme="minorHAnsi" w:hAnsiTheme="minorHAnsi" w:cstheme="minorHAnsi"/>
          <w:sz w:val="22"/>
          <w:szCs w:val="22"/>
          <w:lang w:eastAsia="en-GB"/>
        </w:rPr>
        <w:t>roposals will be evaluated and scored</w:t>
      </w:r>
      <w:r w:rsidR="00442A19" w:rsidRPr="00EE34D2">
        <w:rPr>
          <w:rFonts w:asciiTheme="minorHAnsi" w:hAnsiTheme="minorHAnsi" w:cstheme="minorHAnsi"/>
          <w:sz w:val="22"/>
          <w:szCs w:val="22"/>
          <w:lang w:eastAsia="en-GB"/>
        </w:rPr>
        <w:t xml:space="preserve"> first</w:t>
      </w:r>
      <w:r w:rsidR="00043A5C" w:rsidRPr="00EE34D2">
        <w:rPr>
          <w:rFonts w:asciiTheme="minorHAnsi" w:hAnsiTheme="minorHAnsi" w:cstheme="minorHAnsi"/>
          <w:sz w:val="22"/>
          <w:szCs w:val="22"/>
          <w:lang w:eastAsia="en-GB"/>
        </w:rPr>
        <w:t xml:space="preserve">, </w:t>
      </w:r>
      <w:r w:rsidRPr="00EE34D2">
        <w:rPr>
          <w:rFonts w:asciiTheme="minorHAnsi" w:hAnsiTheme="minorHAnsi" w:cstheme="minorHAnsi"/>
          <w:sz w:val="22"/>
          <w:szCs w:val="22"/>
          <w:lang w:eastAsia="en-GB"/>
        </w:rPr>
        <w:t xml:space="preserve">prior to </w:t>
      </w:r>
      <w:r w:rsidR="0062383F" w:rsidRPr="00EE34D2">
        <w:rPr>
          <w:rFonts w:asciiTheme="minorHAnsi" w:hAnsiTheme="minorHAnsi" w:cstheme="minorHAnsi"/>
          <w:sz w:val="22"/>
          <w:szCs w:val="22"/>
          <w:lang w:eastAsia="en-GB"/>
        </w:rPr>
        <w:t xml:space="preserve">the </w:t>
      </w:r>
      <w:r w:rsidR="00374343" w:rsidRPr="00EE34D2">
        <w:rPr>
          <w:rFonts w:asciiTheme="minorHAnsi" w:hAnsiTheme="minorHAnsi" w:cstheme="minorHAnsi"/>
          <w:sz w:val="22"/>
          <w:szCs w:val="22"/>
          <w:lang w:eastAsia="en-GB"/>
        </w:rPr>
        <w:t>evaluation and scoring of price quotations</w:t>
      </w:r>
    </w:p>
    <w:p w:rsidR="007A1A67" w:rsidRPr="00EE34D2" w:rsidRDefault="007A1A67" w:rsidP="00442A19">
      <w:pPr>
        <w:jc w:val="both"/>
        <w:rPr>
          <w:rFonts w:asciiTheme="minorHAnsi" w:hAnsiTheme="minorHAnsi" w:cstheme="minorHAnsi"/>
          <w:b/>
          <w:sz w:val="22"/>
          <w:szCs w:val="22"/>
        </w:rPr>
      </w:pPr>
    </w:p>
    <w:p w:rsidR="00AE4DBB" w:rsidRPr="00EE34D2" w:rsidRDefault="00AE4DBB" w:rsidP="00442A19">
      <w:pPr>
        <w:jc w:val="both"/>
        <w:rPr>
          <w:rFonts w:asciiTheme="minorHAnsi" w:hAnsiTheme="minorHAnsi" w:cstheme="minorHAnsi"/>
          <w:b/>
          <w:sz w:val="22"/>
          <w:szCs w:val="22"/>
        </w:rPr>
      </w:pPr>
      <w:r w:rsidRPr="00EE34D2">
        <w:rPr>
          <w:rFonts w:asciiTheme="minorHAnsi" w:hAnsiTheme="minorHAnsi" w:cstheme="minorHAnsi"/>
          <w:b/>
          <w:sz w:val="22"/>
          <w:szCs w:val="22"/>
        </w:rPr>
        <w:t>Technical Evaluation</w:t>
      </w:r>
    </w:p>
    <w:p w:rsidR="00632207" w:rsidRPr="00EE34D2" w:rsidRDefault="00632207" w:rsidP="00442A19">
      <w:pPr>
        <w:jc w:val="both"/>
        <w:rPr>
          <w:rFonts w:asciiTheme="minorHAnsi" w:hAnsiTheme="minorHAnsi" w:cstheme="minorHAnsi"/>
          <w:b/>
          <w:sz w:val="22"/>
          <w:szCs w:val="22"/>
        </w:rPr>
      </w:pPr>
    </w:p>
    <w:p w:rsidR="00AE4DBB" w:rsidRPr="00EE34D2" w:rsidRDefault="00632207"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T</w:t>
      </w:r>
      <w:r w:rsidR="00AE4DBB" w:rsidRPr="00EE34D2">
        <w:rPr>
          <w:rFonts w:asciiTheme="minorHAnsi" w:hAnsiTheme="minorHAnsi" w:cstheme="minorHAnsi"/>
          <w:sz w:val="22"/>
          <w:szCs w:val="22"/>
        </w:rPr>
        <w:t xml:space="preserve">echnical </w:t>
      </w:r>
      <w:r w:rsidR="00A910EA" w:rsidRPr="00EE34D2">
        <w:rPr>
          <w:rFonts w:asciiTheme="minorHAnsi" w:hAnsiTheme="minorHAnsi" w:cstheme="minorHAnsi"/>
          <w:sz w:val="22"/>
          <w:szCs w:val="22"/>
        </w:rPr>
        <w:t>proposal</w:t>
      </w:r>
      <w:r w:rsidRPr="00EE34D2">
        <w:rPr>
          <w:rFonts w:asciiTheme="minorHAnsi" w:hAnsiTheme="minorHAnsi" w:cstheme="minorHAnsi"/>
          <w:sz w:val="22"/>
          <w:szCs w:val="22"/>
        </w:rPr>
        <w:t>s</w:t>
      </w:r>
      <w:r w:rsidR="00A910EA" w:rsidRPr="00EE34D2">
        <w:rPr>
          <w:rFonts w:asciiTheme="minorHAnsi" w:hAnsiTheme="minorHAnsi" w:cstheme="minorHAnsi"/>
          <w:sz w:val="22"/>
          <w:szCs w:val="22"/>
        </w:rPr>
        <w:t xml:space="preserve"> </w:t>
      </w:r>
      <w:r w:rsidRPr="00EE34D2">
        <w:rPr>
          <w:rFonts w:asciiTheme="minorHAnsi" w:hAnsiTheme="minorHAnsi" w:cstheme="minorHAnsi"/>
          <w:sz w:val="22"/>
          <w:szCs w:val="22"/>
        </w:rPr>
        <w:t xml:space="preserve">will be </w:t>
      </w:r>
      <w:r w:rsidR="00AE4DBB" w:rsidRPr="00EE34D2">
        <w:rPr>
          <w:rFonts w:asciiTheme="minorHAnsi" w:hAnsiTheme="minorHAnsi" w:cstheme="minorHAnsi"/>
          <w:sz w:val="22"/>
          <w:szCs w:val="22"/>
        </w:rPr>
        <w:t xml:space="preserve">evaluated </w:t>
      </w:r>
      <w:r w:rsidRPr="00EE34D2">
        <w:rPr>
          <w:rFonts w:asciiTheme="minorHAnsi" w:hAnsiTheme="minorHAnsi" w:cstheme="minorHAnsi"/>
          <w:sz w:val="22"/>
          <w:szCs w:val="22"/>
        </w:rPr>
        <w:t xml:space="preserve">based on </w:t>
      </w:r>
      <w:r w:rsidR="0062383F" w:rsidRPr="00EE34D2">
        <w:rPr>
          <w:rFonts w:asciiTheme="minorHAnsi" w:hAnsiTheme="minorHAnsi" w:cstheme="minorHAnsi"/>
          <w:sz w:val="22"/>
          <w:szCs w:val="22"/>
        </w:rPr>
        <w:t xml:space="preserve">their </w:t>
      </w:r>
      <w:r w:rsidR="00AE4DBB" w:rsidRPr="00EE34D2">
        <w:rPr>
          <w:rFonts w:asciiTheme="minorHAnsi" w:hAnsiTheme="minorHAnsi" w:cstheme="minorHAnsi"/>
          <w:sz w:val="22"/>
          <w:szCs w:val="22"/>
        </w:rPr>
        <w:t>responsiveness to the</w:t>
      </w:r>
      <w:r w:rsidR="004B579A" w:rsidRPr="00EE34D2">
        <w:rPr>
          <w:rFonts w:asciiTheme="minorHAnsi" w:hAnsiTheme="minorHAnsi" w:cstheme="minorHAnsi"/>
          <w:sz w:val="22"/>
          <w:szCs w:val="22"/>
        </w:rPr>
        <w:t xml:space="preserve"> </w:t>
      </w:r>
      <w:r w:rsidRPr="00EE34D2">
        <w:rPr>
          <w:rFonts w:asciiTheme="minorHAnsi" w:hAnsiTheme="minorHAnsi" w:cstheme="minorHAnsi"/>
          <w:sz w:val="22"/>
          <w:szCs w:val="22"/>
        </w:rPr>
        <w:t>service requirements</w:t>
      </w:r>
      <w:r w:rsidR="00681659" w:rsidRPr="00EE34D2">
        <w:rPr>
          <w:rFonts w:asciiTheme="minorHAnsi" w:hAnsiTheme="minorHAnsi" w:cstheme="minorHAnsi"/>
          <w:sz w:val="22"/>
          <w:szCs w:val="22"/>
        </w:rPr>
        <w:t xml:space="preserve"> </w:t>
      </w:r>
      <w:r w:rsidRPr="00EE34D2">
        <w:rPr>
          <w:rFonts w:asciiTheme="minorHAnsi" w:hAnsiTheme="minorHAnsi" w:cstheme="minorHAnsi"/>
          <w:sz w:val="22"/>
          <w:szCs w:val="22"/>
        </w:rPr>
        <w:t>/</w:t>
      </w:r>
      <w:r w:rsidR="00681659" w:rsidRPr="00EE34D2">
        <w:rPr>
          <w:rFonts w:asciiTheme="minorHAnsi" w:hAnsiTheme="minorHAnsi" w:cstheme="minorHAnsi"/>
          <w:sz w:val="22"/>
          <w:szCs w:val="22"/>
        </w:rPr>
        <w:t>TORs</w:t>
      </w:r>
      <w:r w:rsidRPr="00EE34D2">
        <w:rPr>
          <w:rFonts w:asciiTheme="minorHAnsi" w:hAnsiTheme="minorHAnsi" w:cstheme="minorHAnsi"/>
          <w:sz w:val="22"/>
          <w:szCs w:val="22"/>
        </w:rPr>
        <w:t xml:space="preserve"> listed in Section II</w:t>
      </w:r>
      <w:r w:rsidR="00AE4DBB" w:rsidRPr="00EE34D2">
        <w:rPr>
          <w:rFonts w:asciiTheme="minorHAnsi" w:hAnsiTheme="minorHAnsi" w:cstheme="minorHAnsi"/>
          <w:sz w:val="22"/>
          <w:szCs w:val="22"/>
        </w:rPr>
        <w:t xml:space="preserve"> </w:t>
      </w:r>
      <w:r w:rsidR="00D6456E" w:rsidRPr="00EE34D2">
        <w:rPr>
          <w:rFonts w:asciiTheme="minorHAnsi" w:hAnsiTheme="minorHAnsi" w:cstheme="minorHAnsi"/>
          <w:sz w:val="22"/>
          <w:szCs w:val="22"/>
        </w:rPr>
        <w:t>and</w:t>
      </w:r>
      <w:r w:rsidR="00AE4DBB" w:rsidRPr="00EE34D2">
        <w:rPr>
          <w:rFonts w:asciiTheme="minorHAnsi" w:hAnsiTheme="minorHAnsi" w:cstheme="minorHAnsi"/>
          <w:sz w:val="22"/>
          <w:szCs w:val="22"/>
        </w:rPr>
        <w:t xml:space="preserve"> </w:t>
      </w:r>
      <w:r w:rsidR="00E237C5" w:rsidRPr="00EE34D2">
        <w:rPr>
          <w:rFonts w:asciiTheme="minorHAnsi" w:hAnsiTheme="minorHAnsi" w:cstheme="minorHAnsi"/>
          <w:sz w:val="22"/>
          <w:szCs w:val="22"/>
        </w:rPr>
        <w:t xml:space="preserve">in accordance </w:t>
      </w:r>
      <w:r w:rsidR="00442A19" w:rsidRPr="00EE34D2">
        <w:rPr>
          <w:rFonts w:asciiTheme="minorHAnsi" w:hAnsiTheme="minorHAnsi" w:cstheme="minorHAnsi"/>
          <w:sz w:val="22"/>
          <w:szCs w:val="22"/>
        </w:rPr>
        <w:t>with the</w:t>
      </w:r>
      <w:r w:rsidR="00AE4DBB" w:rsidRPr="00EE34D2">
        <w:rPr>
          <w:rFonts w:asciiTheme="minorHAnsi" w:hAnsiTheme="minorHAnsi" w:cstheme="minorHAnsi"/>
          <w:sz w:val="22"/>
          <w:szCs w:val="22"/>
        </w:rPr>
        <w:t xml:space="preserve"> evaluation criteria below.</w:t>
      </w:r>
      <w:r w:rsidR="00E237C5" w:rsidRPr="00EE34D2">
        <w:rPr>
          <w:rFonts w:asciiTheme="minorHAnsi" w:hAnsiTheme="minorHAnsi" w:cstheme="minorHAnsi"/>
          <w:sz w:val="22"/>
          <w:szCs w:val="22"/>
        </w:rPr>
        <w:t xml:space="preserve"> </w:t>
      </w:r>
    </w:p>
    <w:p w:rsidR="004B579A" w:rsidRPr="00EE34D2"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CC3536" w:rsidRPr="00EE34D2" w:rsidRDefault="00CC3536"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529"/>
        <w:gridCol w:w="1382"/>
        <w:gridCol w:w="1476"/>
        <w:gridCol w:w="1642"/>
        <w:gridCol w:w="1941"/>
        <w:gridCol w:w="11"/>
      </w:tblGrid>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EE34D2" w:rsidRDefault="00CC3536" w:rsidP="004B579A">
            <w:pPr>
              <w:jc w:val="center"/>
              <w:rPr>
                <w:rFonts w:asciiTheme="minorHAnsi" w:hAnsiTheme="minorHAnsi" w:cstheme="minorHAnsi"/>
                <w:b/>
                <w:sz w:val="22"/>
                <w:szCs w:val="22"/>
              </w:rPr>
            </w:pPr>
            <w:r w:rsidRPr="00EE34D2">
              <w:rPr>
                <w:rFonts w:asciiTheme="minorHAnsi" w:hAnsiTheme="minorHAnsi" w:cstheme="minorHAnsi"/>
                <w:b/>
                <w:sz w:val="22"/>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[B]</w:t>
            </w:r>
          </w:p>
          <w:p w:rsidR="00CC3536" w:rsidRPr="00EE34D2" w:rsidRDefault="00CC3536" w:rsidP="00632207">
            <w:pPr>
              <w:pStyle w:val="Figure1"/>
              <w:jc w:val="center"/>
              <w:rPr>
                <w:rFonts w:asciiTheme="minorHAnsi" w:hAnsiTheme="minorHAnsi" w:cstheme="minorHAnsi"/>
              </w:rPr>
            </w:pPr>
            <w:r w:rsidRPr="00EE34D2">
              <w:rPr>
                <w:rFonts w:asciiTheme="minorHAnsi" w:hAnsiTheme="minorHAnsi" w:cstheme="minorHAnsi"/>
              </w:rPr>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[C]</w:t>
            </w:r>
          </w:p>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 xml:space="preserve">Weight </w:t>
            </w:r>
            <w:r w:rsidR="00632207" w:rsidRPr="00EE34D2">
              <w:rPr>
                <w:rFonts w:asciiTheme="minorHAnsi" w:hAnsiTheme="minorHAnsi" w:cstheme="minorHAnsi"/>
              </w:rPr>
              <w:t>(</w:t>
            </w:r>
            <w:r w:rsidRPr="00EE34D2">
              <w:rPr>
                <w:rFonts w:asciiTheme="minorHAnsi" w:hAnsiTheme="minorHAnsi" w:cstheme="minorHAnsi"/>
              </w:rPr>
              <w:t>%</w:t>
            </w:r>
            <w:r w:rsidR="00632207" w:rsidRPr="00EE34D2">
              <w:rPr>
                <w:rFonts w:asciiTheme="minorHAnsi" w:hAnsiTheme="minorHAnsi" w:cstheme="minorHAnsi"/>
              </w:rPr>
              <w:t>)</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[B] x [C] = [D]</w:t>
            </w:r>
          </w:p>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Total Points</w:t>
            </w:r>
          </w:p>
        </w:tc>
      </w:tr>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AE4DBB" w:rsidP="004B579A">
            <w:pPr>
              <w:pStyle w:val="Figure1"/>
              <w:rPr>
                <w:rFonts w:asciiTheme="minorHAnsi" w:hAnsiTheme="minorHAnsi" w:cstheme="minorHAnsi"/>
              </w:rPr>
            </w:pPr>
            <w:r w:rsidRPr="00EE34D2">
              <w:rPr>
                <w:rFonts w:asciiTheme="minorHAnsi" w:hAnsiTheme="minorHAnsi" w:cstheme="minorHAnsi"/>
              </w:rPr>
              <w:t>Technical approach, methodology and level of understanding of the objectives of the project</w:t>
            </w:r>
          </w:p>
          <w:p w:rsidR="00FB6B5A" w:rsidRPr="00EE34D2" w:rsidRDefault="00FB6B5A" w:rsidP="004B579A">
            <w:pPr>
              <w:pStyle w:val="Figure1"/>
              <w:rPr>
                <w:rFonts w:asciiTheme="minorHAnsi" w:hAnsiTheme="minorHAnsi" w:cstheme="minorHAnsi"/>
              </w:rPr>
            </w:pPr>
          </w:p>
          <w:p w:rsidR="00FB6B5A" w:rsidRPr="00EE34D2" w:rsidRDefault="00FB6B5A" w:rsidP="00FB6B5A">
            <w:pPr>
              <w:numPr>
                <w:ilvl w:val="0"/>
                <w:numId w:val="28"/>
              </w:numPr>
              <w:spacing w:line="259" w:lineRule="auto"/>
              <w:ind w:hanging="361"/>
              <w:rPr>
                <w:rFonts w:asciiTheme="minorHAnsi" w:hAnsiTheme="minorHAnsi" w:cstheme="minorHAnsi"/>
              </w:rPr>
            </w:pPr>
            <w:r w:rsidRPr="00EE34D2">
              <w:rPr>
                <w:rFonts w:asciiTheme="minorHAnsi" w:hAnsiTheme="minorHAnsi" w:cstheme="minorHAnsi"/>
              </w:rPr>
              <w:t xml:space="preserve">Completeness of response  </w:t>
            </w:r>
          </w:p>
          <w:p w:rsidR="00FB6B5A" w:rsidRPr="00EE34D2" w:rsidRDefault="00FB6B5A" w:rsidP="00FB6B5A">
            <w:pPr>
              <w:numPr>
                <w:ilvl w:val="0"/>
                <w:numId w:val="28"/>
              </w:numPr>
              <w:spacing w:line="259" w:lineRule="auto"/>
              <w:ind w:hanging="361"/>
              <w:rPr>
                <w:rFonts w:asciiTheme="minorHAnsi" w:hAnsiTheme="minorHAnsi" w:cstheme="minorHAnsi"/>
              </w:rPr>
            </w:pPr>
            <w:r w:rsidRPr="00EE34D2">
              <w:rPr>
                <w:rFonts w:asciiTheme="minorHAnsi" w:hAnsiTheme="minorHAnsi" w:cstheme="minorHAnsi"/>
              </w:rPr>
              <w:t>Overall concord between TOR/needs and proposal</w:t>
            </w:r>
          </w:p>
          <w:p w:rsidR="00FB6B5A" w:rsidRPr="00EE34D2" w:rsidRDefault="00FB6B5A" w:rsidP="00FB6B5A">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Profile of company and experience on similar projects  </w:t>
            </w:r>
          </w:p>
          <w:p w:rsidR="00FB6B5A" w:rsidRPr="00EE34D2" w:rsidRDefault="00FB6B5A" w:rsidP="00FB6B5A">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Client references  </w:t>
            </w:r>
          </w:p>
          <w:p w:rsidR="00FB6B5A" w:rsidRPr="00EE34D2" w:rsidRDefault="00FB6B5A" w:rsidP="00FB6B5A">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Previous UNFPA/UNICEF contracts and duration  </w:t>
            </w:r>
          </w:p>
          <w:p w:rsidR="00FB6B5A" w:rsidRPr="00EE34D2" w:rsidRDefault="00FB6B5A" w:rsidP="00FB6B5A">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Number of customers, size of projects, number of staff per project</w:t>
            </w:r>
          </w:p>
          <w:p w:rsidR="00FB6B5A" w:rsidRPr="00EE34D2" w:rsidRDefault="00FB6B5A" w:rsidP="00FB6B5A">
            <w:pPr>
              <w:spacing w:line="259" w:lineRule="auto"/>
              <w:ind w:left="363"/>
              <w:rPr>
                <w:rFonts w:asciiTheme="minorHAnsi" w:hAnsiTheme="minorHAnsi" w:cstheme="minorHAnsi"/>
                <w:b/>
              </w:rPr>
            </w:pPr>
          </w:p>
          <w:p w:rsidR="00FB6B5A" w:rsidRPr="00EE34D2" w:rsidRDefault="00FB6B5A" w:rsidP="00FB6B5A">
            <w:pPr>
              <w:spacing w:line="259" w:lineRule="auto"/>
              <w:rPr>
                <w:rFonts w:asciiTheme="minorHAnsi" w:hAnsiTheme="minorHAnsi" w:cstheme="minorHAnsi"/>
                <w:b/>
              </w:rPr>
            </w:pPr>
            <w:r w:rsidRPr="00EE34D2">
              <w:rPr>
                <w:rFonts w:asciiTheme="minorHAnsi" w:hAnsiTheme="minorHAnsi" w:cstheme="minorHAnsi"/>
                <w:b/>
              </w:rPr>
              <w:t>Proposed Methodology and approach</w:t>
            </w:r>
          </w:p>
          <w:p w:rsidR="00FB6B5A" w:rsidRPr="00EE34D2" w:rsidRDefault="00FB6B5A" w:rsidP="00FB6B5A">
            <w:pPr>
              <w:spacing w:line="259" w:lineRule="auto"/>
              <w:rPr>
                <w:rFonts w:asciiTheme="minorHAnsi" w:hAnsiTheme="minorHAnsi" w:cstheme="minorHAnsi"/>
              </w:rPr>
            </w:pPr>
          </w:p>
          <w:p w:rsidR="00FB6B5A" w:rsidRPr="00EE34D2" w:rsidRDefault="00FB6B5A" w:rsidP="00FB6B5A">
            <w:pPr>
              <w:numPr>
                <w:ilvl w:val="0"/>
                <w:numId w:val="31"/>
              </w:numPr>
              <w:spacing w:line="259" w:lineRule="auto"/>
              <w:ind w:hanging="361"/>
              <w:rPr>
                <w:rFonts w:asciiTheme="minorHAnsi" w:hAnsiTheme="minorHAnsi" w:cstheme="minorHAnsi"/>
              </w:rPr>
            </w:pPr>
            <w:r w:rsidRPr="00EE34D2">
              <w:rPr>
                <w:rFonts w:asciiTheme="minorHAnsi" w:hAnsiTheme="minorHAnsi" w:cstheme="minorHAnsi"/>
              </w:rPr>
              <w:t xml:space="preserve">Technologies used - compatibility with UNFPA   </w:t>
            </w:r>
          </w:p>
          <w:p w:rsidR="00FB6B5A" w:rsidRPr="00EE34D2" w:rsidRDefault="00FB6B5A" w:rsidP="00FB6B5A">
            <w:pPr>
              <w:numPr>
                <w:ilvl w:val="0"/>
                <w:numId w:val="31"/>
              </w:numPr>
              <w:spacing w:after="45"/>
              <w:ind w:hanging="361"/>
              <w:rPr>
                <w:rFonts w:asciiTheme="minorHAnsi" w:hAnsiTheme="minorHAnsi" w:cstheme="minorHAnsi"/>
              </w:rPr>
            </w:pPr>
            <w:r w:rsidRPr="00EE34D2">
              <w:rPr>
                <w:rFonts w:asciiTheme="minorHAnsi" w:hAnsiTheme="minorHAnsi" w:cstheme="minorHAnsi"/>
              </w:rPr>
              <w:t xml:space="preserve">Project management, monitoring and quality assurance process  </w:t>
            </w:r>
          </w:p>
          <w:p w:rsidR="00FB6B5A" w:rsidRPr="00EE34D2" w:rsidRDefault="00FB6B5A" w:rsidP="00FB6B5A">
            <w:pPr>
              <w:numPr>
                <w:ilvl w:val="0"/>
                <w:numId w:val="31"/>
              </w:numPr>
              <w:spacing w:line="259" w:lineRule="auto"/>
              <w:ind w:hanging="361"/>
              <w:rPr>
                <w:rFonts w:asciiTheme="minorHAnsi" w:hAnsiTheme="minorHAnsi" w:cstheme="minorHAnsi"/>
              </w:rPr>
            </w:pPr>
            <w:r w:rsidRPr="00EE34D2">
              <w:rPr>
                <w:rFonts w:asciiTheme="minorHAnsi" w:hAnsiTheme="minorHAnsi" w:cstheme="minorHAnsi"/>
              </w:rPr>
              <w:t xml:space="preserve">Innovation approach  </w:t>
            </w:r>
          </w:p>
          <w:p w:rsidR="00FB6B5A" w:rsidRPr="00EE34D2" w:rsidRDefault="00FB6B5A" w:rsidP="00FB6B5A">
            <w:pPr>
              <w:spacing w:line="259" w:lineRule="auto"/>
              <w:rPr>
                <w:rFonts w:asciiTheme="minorHAnsi" w:hAnsiTheme="minorHAnsi" w:cstheme="minorHAnsi"/>
              </w:rPr>
            </w:pPr>
            <w:r w:rsidRPr="00EE34D2">
              <w:rPr>
                <w:rFonts w:asciiTheme="minorHAnsi" w:hAnsiTheme="minorHAnsi" w:cstheme="minorHAnsi"/>
              </w:rPr>
              <w:t>Instructional strategies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jc w:val="center"/>
              <w:rPr>
                <w:rFonts w:asciiTheme="minorHAnsi" w:hAnsiTheme="minorHAnsi" w:cstheme="minorHAnsi"/>
                <w:highlight w:val="cyan"/>
              </w:rPr>
            </w:pPr>
          </w:p>
        </w:tc>
      </w:tr>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AE4DBB" w:rsidP="004B579A">
            <w:pPr>
              <w:pStyle w:val="Figure1"/>
              <w:rPr>
                <w:rFonts w:asciiTheme="minorHAnsi" w:hAnsiTheme="minorHAnsi" w:cstheme="minorHAnsi"/>
              </w:rPr>
            </w:pPr>
            <w:r w:rsidRPr="00EE34D2">
              <w:rPr>
                <w:rFonts w:asciiTheme="minorHAnsi" w:hAnsiTheme="minorHAnsi" w:cstheme="minorHAnsi"/>
              </w:rPr>
              <w:t xml:space="preserve">Work plan/time scales given in the proposal and its adequacy to meet the project objectives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jc w:val="center"/>
              <w:rPr>
                <w:rFonts w:asciiTheme="minorHAnsi" w:hAnsiTheme="minorHAnsi" w:cstheme="minorHAnsi"/>
                <w:highlight w:val="cyan"/>
              </w:rPr>
            </w:pPr>
          </w:p>
        </w:tc>
      </w:tr>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4B579A" w:rsidP="004B579A">
            <w:pPr>
              <w:pStyle w:val="Figure1"/>
              <w:rPr>
                <w:rFonts w:asciiTheme="minorHAnsi" w:hAnsiTheme="minorHAnsi" w:cstheme="minorHAnsi"/>
              </w:rPr>
            </w:pPr>
            <w:r w:rsidRPr="00EE34D2">
              <w:rPr>
                <w:rFonts w:asciiTheme="minorHAnsi" w:hAnsiTheme="minorHAnsi" w:cstheme="minorHAnsi"/>
              </w:rPr>
              <w:t>Professional experience of the staff that will be employed to the project proving demonstrated expertise in evaluation and related processes (CVs, etc.)</w:t>
            </w:r>
          </w:p>
          <w:p w:rsidR="00FB6B5A" w:rsidRPr="00EE34D2" w:rsidRDefault="00FB6B5A" w:rsidP="004B579A">
            <w:pPr>
              <w:pStyle w:val="Figure1"/>
              <w:rPr>
                <w:rFonts w:asciiTheme="minorHAnsi" w:hAnsiTheme="minorHAnsi" w:cstheme="minorHAnsi"/>
              </w:rPr>
            </w:pPr>
          </w:p>
          <w:p w:rsidR="00FB6B5A" w:rsidRPr="00EE34D2" w:rsidRDefault="00FB6B5A" w:rsidP="00FB6B5A">
            <w:pPr>
              <w:numPr>
                <w:ilvl w:val="0"/>
                <w:numId w:val="30"/>
              </w:numPr>
              <w:spacing w:after="43"/>
              <w:ind w:hanging="361"/>
              <w:rPr>
                <w:rFonts w:asciiTheme="minorHAnsi" w:hAnsiTheme="minorHAnsi" w:cstheme="minorHAnsi"/>
              </w:rPr>
            </w:pPr>
            <w:r w:rsidRPr="00EE34D2">
              <w:rPr>
                <w:rFonts w:asciiTheme="minorHAnsi" w:hAnsiTheme="minorHAnsi" w:cstheme="minorHAnsi"/>
              </w:rPr>
              <w:t xml:space="preserve">Key personnel that will work on this assignment (should include their CVs and detail of relevant experience and qualifications </w:t>
            </w:r>
          </w:p>
          <w:p w:rsidR="00FB6B5A" w:rsidRPr="00EE34D2" w:rsidRDefault="00FB6B5A" w:rsidP="00FB6B5A">
            <w:pPr>
              <w:numPr>
                <w:ilvl w:val="0"/>
                <w:numId w:val="30"/>
              </w:numPr>
              <w:spacing w:after="43"/>
              <w:ind w:hanging="361"/>
              <w:rPr>
                <w:rFonts w:asciiTheme="minorHAnsi" w:hAnsiTheme="minorHAnsi" w:cstheme="minorHAnsi"/>
              </w:rPr>
            </w:pPr>
            <w:r w:rsidRPr="00EE34D2">
              <w:rPr>
                <w:rFonts w:asciiTheme="minorHAnsi" w:hAnsiTheme="minorHAnsi" w:cstheme="minorHAnsi"/>
              </w:rPr>
              <w:t>Range and depth of experience of proposed staff with similar projects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jc w:val="center"/>
              <w:rPr>
                <w:rFonts w:asciiTheme="minorHAnsi" w:hAnsiTheme="minorHAnsi" w:cstheme="minorHAnsi"/>
                <w:highlight w:val="cyan"/>
              </w:rPr>
            </w:pPr>
          </w:p>
        </w:tc>
      </w:tr>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ListParagraph"/>
              <w:spacing w:before="60" w:after="60"/>
              <w:ind w:left="0"/>
              <w:rPr>
                <w:rFonts w:asciiTheme="minorHAnsi" w:hAnsiTheme="minorHAnsi" w:cstheme="minorHAnsi"/>
                <w:color w:val="000000"/>
                <w:szCs w:val="22"/>
              </w:rPr>
            </w:pPr>
            <w:r w:rsidRPr="00EE34D2">
              <w:rPr>
                <w:rFonts w:asciiTheme="minorHAnsi" w:hAnsiTheme="minorHAnsi" w:cstheme="minorHAnsi"/>
                <w:color w:val="000000"/>
                <w:szCs w:val="22"/>
              </w:rPr>
              <w:t>Specific experience and expertise relevant to the assignment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30%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jc w:val="center"/>
              <w:rPr>
                <w:rFonts w:asciiTheme="minorHAnsi" w:hAnsiTheme="minorHAnsi" w:cstheme="minorHAnsi"/>
                <w:highlight w:val="cyan"/>
              </w:rPr>
            </w:pPr>
          </w:p>
        </w:tc>
      </w:tr>
      <w:tr w:rsidR="00CC3536" w:rsidRPr="00EE34D2"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4B579A" w:rsidP="004B579A">
            <w:pPr>
              <w:pStyle w:val="ListParagraph"/>
              <w:spacing w:before="60" w:after="60"/>
              <w:ind w:left="0"/>
              <w:rPr>
                <w:rFonts w:asciiTheme="minorHAnsi" w:hAnsiTheme="minorHAnsi" w:cstheme="minorHAnsi"/>
                <w:color w:val="000000"/>
                <w:szCs w:val="22"/>
              </w:rPr>
            </w:pPr>
            <w:r w:rsidRPr="00EE34D2">
              <w:rPr>
                <w:rFonts w:asciiTheme="minorHAnsi" w:hAnsiTheme="minorHAnsi" w:cstheme="minorHAnsi"/>
                <w:szCs w:val="22"/>
              </w:rPr>
              <w:lastRenderedPageBreak/>
              <w:t xml:space="preserve">Profile of the company and relevance to the Project.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EE34D2" w:rsidRDefault="00CC3536" w:rsidP="004B579A">
            <w:pPr>
              <w:pStyle w:val="Figure1"/>
              <w:jc w:val="center"/>
              <w:rPr>
                <w:rFonts w:asciiTheme="minorHAnsi" w:hAnsiTheme="minorHAnsi" w:cstheme="minorHAnsi"/>
              </w:rPr>
            </w:pPr>
            <w:r w:rsidRPr="00EE34D2">
              <w:rPr>
                <w:rFonts w:asciiTheme="minorHAnsi" w:hAnsiTheme="minorHAnsi" w:cstheme="minorHAnsi"/>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EE34D2" w:rsidRDefault="00CC3536" w:rsidP="004B579A">
            <w:pPr>
              <w:pStyle w:val="Figure1"/>
              <w:jc w:val="center"/>
              <w:rPr>
                <w:rFonts w:asciiTheme="minorHAnsi" w:hAnsiTheme="minorHAnsi" w:cstheme="minorHAnsi"/>
                <w:highlight w:val="cyan"/>
              </w:rPr>
            </w:pPr>
          </w:p>
        </w:tc>
      </w:tr>
      <w:tr w:rsidR="00CC3536" w:rsidRPr="00EE34D2" w:rsidTr="00CC3536">
        <w:trPr>
          <w:gridAfter w:val="1"/>
          <w:wAfter w:w="11" w:type="dxa"/>
          <w:trHeight w:val="41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EE34D2" w:rsidRDefault="00CC3536" w:rsidP="004B579A">
            <w:pPr>
              <w:spacing w:before="60" w:after="60"/>
              <w:jc w:val="right"/>
              <w:rPr>
                <w:rFonts w:asciiTheme="minorHAnsi" w:hAnsiTheme="minorHAnsi" w:cstheme="minorHAnsi"/>
                <w:i/>
                <w:sz w:val="22"/>
                <w:szCs w:val="22"/>
              </w:rPr>
            </w:pPr>
            <w:r w:rsidRPr="00EE34D2">
              <w:rPr>
                <w:rFonts w:asciiTheme="minorHAnsi" w:hAnsiTheme="minorHAnsi" w:cstheme="minorHAnsi"/>
                <w:i/>
                <w:sz w:val="22"/>
                <w:szCs w:val="22"/>
              </w:rPr>
              <w:t>G</w:t>
            </w:r>
            <w:r w:rsidR="004B579A" w:rsidRPr="00EE34D2">
              <w:rPr>
                <w:rFonts w:asciiTheme="minorHAnsi" w:hAnsiTheme="minorHAnsi" w:cstheme="minorHAnsi"/>
                <w:i/>
                <w:sz w:val="22"/>
                <w:szCs w:val="22"/>
              </w:rPr>
              <w:t>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EE34D2" w:rsidRDefault="00CC3536" w:rsidP="003A1F0A">
            <w:pPr>
              <w:spacing w:before="60" w:after="60"/>
              <w:jc w:val="center"/>
              <w:rPr>
                <w:rFonts w:asciiTheme="minorHAnsi" w:hAnsiTheme="minorHAnsi" w:cstheme="minorHAnsi"/>
                <w:sz w:val="22"/>
                <w:szCs w:val="22"/>
              </w:rPr>
            </w:pPr>
            <w:r w:rsidRPr="00EE34D2">
              <w:rPr>
                <w:rFonts w:asciiTheme="minorHAnsi" w:hAnsiTheme="minorHAnsi" w:cstheme="minorHAnsi"/>
                <w:sz w:val="22"/>
                <w:szCs w:val="22"/>
              </w:rPr>
              <w:t>500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EE34D2" w:rsidRDefault="00CC3536" w:rsidP="004B579A">
            <w:pPr>
              <w:spacing w:before="60" w:after="60"/>
              <w:rPr>
                <w:rFonts w:asciiTheme="minorHAnsi" w:hAnsiTheme="minorHAnsi" w:cstheme="minorHAnsi"/>
                <w:b/>
                <w:sz w:val="22"/>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EE34D2" w:rsidRDefault="00CC3536" w:rsidP="003A1F0A">
            <w:pPr>
              <w:spacing w:before="60" w:after="60"/>
              <w:jc w:val="center"/>
              <w:rPr>
                <w:rFonts w:asciiTheme="minorHAnsi" w:hAnsiTheme="minorHAnsi" w:cstheme="minorHAnsi"/>
                <w:sz w:val="22"/>
                <w:szCs w:val="22"/>
              </w:rPr>
            </w:pPr>
            <w:r w:rsidRPr="00EE34D2">
              <w:rPr>
                <w:rFonts w:asciiTheme="minorHAnsi" w:hAnsiTheme="minorHAnsi" w:cstheme="minorHAnsi"/>
                <w:sz w:val="22"/>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EE34D2" w:rsidRDefault="00CC3536" w:rsidP="004B579A">
            <w:pPr>
              <w:spacing w:before="60" w:after="60"/>
              <w:jc w:val="center"/>
              <w:rPr>
                <w:rFonts w:asciiTheme="minorHAnsi" w:hAnsiTheme="minorHAnsi" w:cstheme="minorHAnsi"/>
                <w:b/>
                <w:sz w:val="22"/>
                <w:szCs w:val="22"/>
              </w:rPr>
            </w:pPr>
          </w:p>
        </w:tc>
      </w:tr>
    </w:tbl>
    <w:p w:rsidR="00AE4DBB" w:rsidRPr="00EE34D2" w:rsidRDefault="00AE4DBB"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AE4DBB" w:rsidRPr="00EE34D2"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 xml:space="preserve">The following scoring scale will be used </w:t>
      </w:r>
      <w:r w:rsidR="00632207" w:rsidRPr="00EE34D2">
        <w:rPr>
          <w:rFonts w:asciiTheme="minorHAnsi" w:hAnsiTheme="minorHAnsi" w:cstheme="minorHAnsi"/>
          <w:sz w:val="22"/>
          <w:szCs w:val="22"/>
        </w:rPr>
        <w:t xml:space="preserve">to ensure objective evaluation: </w:t>
      </w:r>
    </w:p>
    <w:p w:rsidR="00681659" w:rsidRPr="00EE34D2" w:rsidRDefault="00681659"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AE4DBB" w:rsidRPr="00EE34D2" w:rsidTr="003A1F0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b/>
                <w:sz w:val="22"/>
                <w:szCs w:val="22"/>
              </w:rPr>
            </w:pPr>
            <w:r w:rsidRPr="00EE34D2">
              <w:rPr>
                <w:rFonts w:asciiTheme="minorHAnsi" w:hAnsiTheme="minorHAnsi" w:cstheme="minorHAns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b/>
                <w:sz w:val="22"/>
                <w:szCs w:val="22"/>
              </w:rPr>
            </w:pPr>
            <w:r w:rsidRPr="00EE34D2">
              <w:rPr>
                <w:rFonts w:asciiTheme="minorHAnsi" w:hAnsiTheme="minorHAnsi" w:cstheme="minorHAnsi"/>
                <w:b/>
                <w:sz w:val="22"/>
                <w:szCs w:val="22"/>
              </w:rPr>
              <w:t xml:space="preserve">Points </w:t>
            </w:r>
          </w:p>
          <w:p w:rsidR="00AE4DBB" w:rsidRPr="00EE34D2" w:rsidRDefault="00AE4DBB" w:rsidP="003A1F0A">
            <w:pPr>
              <w:jc w:val="center"/>
              <w:rPr>
                <w:rFonts w:asciiTheme="minorHAnsi" w:hAnsiTheme="minorHAnsi" w:cstheme="minorHAnsi"/>
                <w:b/>
                <w:sz w:val="22"/>
                <w:szCs w:val="22"/>
              </w:rPr>
            </w:pPr>
            <w:r w:rsidRPr="00EE34D2">
              <w:rPr>
                <w:rFonts w:asciiTheme="minorHAnsi" w:hAnsiTheme="minorHAnsi" w:cstheme="minorHAnsi"/>
                <w:b/>
                <w:sz w:val="22"/>
                <w:szCs w:val="22"/>
              </w:rPr>
              <w:t>out of 100</w:t>
            </w:r>
          </w:p>
        </w:tc>
      </w:tr>
      <w:tr w:rsidR="00AE4DBB" w:rsidRPr="00EE34D2" w:rsidTr="003A1F0A">
        <w:trPr>
          <w:trHeight w:val="395"/>
          <w:jc w:val="center"/>
        </w:trPr>
        <w:tc>
          <w:tcPr>
            <w:tcW w:w="6505" w:type="dxa"/>
            <w:tcBorders>
              <w:top w:val="single" w:sz="6" w:space="0" w:color="000080"/>
            </w:tcBorders>
            <w:tcMar>
              <w:top w:w="0" w:type="dxa"/>
              <w:left w:w="108" w:type="dxa"/>
              <w:bottom w:w="0" w:type="dxa"/>
              <w:right w:w="108" w:type="dxa"/>
            </w:tcMar>
            <w:vAlign w:val="center"/>
            <w:hideMark/>
          </w:tcPr>
          <w:p w:rsidR="00AE4DBB" w:rsidRPr="00EE34D2" w:rsidRDefault="00AE4DBB" w:rsidP="003A1F0A">
            <w:pPr>
              <w:rPr>
                <w:rFonts w:asciiTheme="minorHAnsi" w:hAnsiTheme="minorHAnsi" w:cstheme="minorHAnsi"/>
                <w:sz w:val="22"/>
                <w:szCs w:val="22"/>
              </w:rPr>
            </w:pPr>
            <w:r w:rsidRPr="00EE34D2">
              <w:rPr>
                <w:rFonts w:asciiTheme="minorHAnsi" w:hAnsiTheme="minorHAnsi" w:cstheme="minorHAns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sz w:val="22"/>
                <w:szCs w:val="22"/>
              </w:rPr>
            </w:pPr>
            <w:r w:rsidRPr="00EE34D2">
              <w:rPr>
                <w:rFonts w:asciiTheme="minorHAnsi" w:hAnsiTheme="minorHAnsi" w:cstheme="minorHAnsi"/>
                <w:sz w:val="22"/>
                <w:szCs w:val="22"/>
              </w:rPr>
              <w:t>90 – 100</w:t>
            </w:r>
          </w:p>
        </w:tc>
      </w:tr>
      <w:tr w:rsidR="00AE4DBB" w:rsidRPr="00EE34D2" w:rsidTr="003A1F0A">
        <w:trPr>
          <w:trHeight w:val="548"/>
          <w:jc w:val="center"/>
        </w:trPr>
        <w:tc>
          <w:tcPr>
            <w:tcW w:w="6505" w:type="dxa"/>
            <w:tcMar>
              <w:top w:w="0" w:type="dxa"/>
              <w:left w:w="108" w:type="dxa"/>
              <w:bottom w:w="0" w:type="dxa"/>
              <w:right w:w="108" w:type="dxa"/>
            </w:tcMar>
            <w:vAlign w:val="center"/>
            <w:hideMark/>
          </w:tcPr>
          <w:p w:rsidR="00AE4DBB" w:rsidRPr="00EE34D2" w:rsidRDefault="00AE4DBB" w:rsidP="003A1F0A">
            <w:pPr>
              <w:rPr>
                <w:rFonts w:asciiTheme="minorHAnsi" w:hAnsiTheme="minorHAnsi" w:cstheme="minorHAnsi"/>
                <w:sz w:val="22"/>
                <w:szCs w:val="22"/>
              </w:rPr>
            </w:pPr>
            <w:r w:rsidRPr="00EE34D2">
              <w:rPr>
                <w:rFonts w:asciiTheme="minorHAnsi" w:hAnsiTheme="minorHAnsi" w:cstheme="minorHAnsi"/>
                <w:sz w:val="22"/>
                <w:szCs w:val="22"/>
              </w:rPr>
              <w:t>Exceeds the requirements</w:t>
            </w:r>
          </w:p>
        </w:tc>
        <w:tc>
          <w:tcPr>
            <w:tcW w:w="2045" w:type="dxa"/>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sz w:val="22"/>
                <w:szCs w:val="22"/>
              </w:rPr>
            </w:pPr>
            <w:r w:rsidRPr="00EE34D2">
              <w:rPr>
                <w:rFonts w:asciiTheme="minorHAnsi" w:hAnsiTheme="minorHAnsi" w:cstheme="minorHAnsi"/>
                <w:sz w:val="22"/>
                <w:szCs w:val="22"/>
              </w:rPr>
              <w:t xml:space="preserve">80 – 89 </w:t>
            </w:r>
          </w:p>
        </w:tc>
      </w:tr>
      <w:tr w:rsidR="00AE4DBB" w:rsidRPr="00EE34D2" w:rsidTr="003A1F0A">
        <w:trPr>
          <w:trHeight w:val="503"/>
          <w:jc w:val="center"/>
        </w:trPr>
        <w:tc>
          <w:tcPr>
            <w:tcW w:w="6505" w:type="dxa"/>
            <w:tcMar>
              <w:top w:w="0" w:type="dxa"/>
              <w:left w:w="108" w:type="dxa"/>
              <w:bottom w:w="0" w:type="dxa"/>
              <w:right w:w="108" w:type="dxa"/>
            </w:tcMar>
            <w:vAlign w:val="center"/>
            <w:hideMark/>
          </w:tcPr>
          <w:p w:rsidR="00AE4DBB" w:rsidRPr="00EE34D2" w:rsidRDefault="00AE4DBB" w:rsidP="003A1F0A">
            <w:pPr>
              <w:rPr>
                <w:rFonts w:asciiTheme="minorHAnsi" w:hAnsiTheme="minorHAnsi" w:cstheme="minorHAnsi"/>
                <w:sz w:val="22"/>
                <w:szCs w:val="22"/>
              </w:rPr>
            </w:pPr>
            <w:r w:rsidRPr="00EE34D2">
              <w:rPr>
                <w:rFonts w:asciiTheme="minorHAnsi" w:hAnsiTheme="minorHAnsi" w:cstheme="minorHAnsi"/>
                <w:sz w:val="22"/>
                <w:szCs w:val="22"/>
              </w:rPr>
              <w:t>Meets the requirements</w:t>
            </w:r>
          </w:p>
        </w:tc>
        <w:tc>
          <w:tcPr>
            <w:tcW w:w="2045" w:type="dxa"/>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sz w:val="22"/>
                <w:szCs w:val="22"/>
              </w:rPr>
            </w:pPr>
            <w:r w:rsidRPr="00EE34D2">
              <w:rPr>
                <w:rFonts w:asciiTheme="minorHAnsi" w:hAnsiTheme="minorHAnsi" w:cstheme="minorHAnsi"/>
                <w:sz w:val="22"/>
                <w:szCs w:val="22"/>
              </w:rPr>
              <w:t>70 – 79</w:t>
            </w:r>
          </w:p>
        </w:tc>
      </w:tr>
      <w:tr w:rsidR="00AE4DBB" w:rsidRPr="00EE34D2" w:rsidTr="003A1F0A">
        <w:trPr>
          <w:trHeight w:val="476"/>
          <w:jc w:val="center"/>
        </w:trPr>
        <w:tc>
          <w:tcPr>
            <w:tcW w:w="6505" w:type="dxa"/>
            <w:tcMar>
              <w:top w:w="0" w:type="dxa"/>
              <w:left w:w="108" w:type="dxa"/>
              <w:bottom w:w="0" w:type="dxa"/>
              <w:right w:w="108" w:type="dxa"/>
            </w:tcMar>
            <w:vAlign w:val="center"/>
            <w:hideMark/>
          </w:tcPr>
          <w:p w:rsidR="00AE4DBB" w:rsidRPr="00EE34D2" w:rsidRDefault="00AE4DBB" w:rsidP="003A1F0A">
            <w:pPr>
              <w:rPr>
                <w:rFonts w:asciiTheme="minorHAnsi" w:hAnsiTheme="minorHAnsi" w:cstheme="minorHAnsi"/>
                <w:sz w:val="22"/>
                <w:szCs w:val="22"/>
              </w:rPr>
            </w:pPr>
            <w:r w:rsidRPr="00EE34D2">
              <w:rPr>
                <w:rFonts w:asciiTheme="minorHAnsi" w:hAnsiTheme="minorHAnsi" w:cstheme="minorHAnsi"/>
                <w:sz w:val="22"/>
                <w:szCs w:val="22"/>
              </w:rPr>
              <w:t>Partially meets the requirements</w:t>
            </w:r>
          </w:p>
        </w:tc>
        <w:tc>
          <w:tcPr>
            <w:tcW w:w="2045" w:type="dxa"/>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sz w:val="22"/>
                <w:szCs w:val="22"/>
              </w:rPr>
            </w:pPr>
            <w:r w:rsidRPr="00EE34D2">
              <w:rPr>
                <w:rFonts w:asciiTheme="minorHAnsi" w:hAnsiTheme="minorHAnsi" w:cstheme="minorHAnsi"/>
                <w:sz w:val="22"/>
                <w:szCs w:val="22"/>
              </w:rPr>
              <w:t>1 – 69</w:t>
            </w:r>
          </w:p>
        </w:tc>
      </w:tr>
      <w:tr w:rsidR="00AE4DBB" w:rsidRPr="00EE34D2" w:rsidTr="003A1F0A">
        <w:trPr>
          <w:trHeight w:hRule="exact" w:val="613"/>
          <w:jc w:val="center"/>
        </w:trPr>
        <w:tc>
          <w:tcPr>
            <w:tcW w:w="6505" w:type="dxa"/>
            <w:tcMar>
              <w:top w:w="0" w:type="dxa"/>
              <w:left w:w="108" w:type="dxa"/>
              <w:bottom w:w="0" w:type="dxa"/>
              <w:right w:w="108" w:type="dxa"/>
            </w:tcMar>
            <w:vAlign w:val="center"/>
            <w:hideMark/>
          </w:tcPr>
          <w:p w:rsidR="00AE4DBB" w:rsidRPr="00EE34D2" w:rsidRDefault="00AE4DBB" w:rsidP="003A1F0A">
            <w:pPr>
              <w:rPr>
                <w:rFonts w:asciiTheme="minorHAnsi" w:hAnsiTheme="minorHAnsi" w:cstheme="minorHAnsi"/>
                <w:sz w:val="22"/>
                <w:szCs w:val="22"/>
              </w:rPr>
            </w:pPr>
            <w:r w:rsidRPr="00EE34D2">
              <w:rPr>
                <w:rFonts w:asciiTheme="minorHAnsi" w:hAnsiTheme="minorHAnsi" w:cstheme="minorHAnsi"/>
                <w:sz w:val="22"/>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rsidR="00AE4DBB" w:rsidRPr="00EE34D2" w:rsidRDefault="00AE4DBB" w:rsidP="003A1F0A">
            <w:pPr>
              <w:jc w:val="center"/>
              <w:rPr>
                <w:rFonts w:asciiTheme="minorHAnsi" w:hAnsiTheme="minorHAnsi" w:cstheme="minorHAnsi"/>
                <w:sz w:val="22"/>
                <w:szCs w:val="22"/>
              </w:rPr>
            </w:pPr>
            <w:r w:rsidRPr="00EE34D2">
              <w:rPr>
                <w:rFonts w:asciiTheme="minorHAnsi" w:hAnsiTheme="minorHAnsi" w:cstheme="minorHAnsi"/>
                <w:sz w:val="22"/>
                <w:szCs w:val="22"/>
              </w:rPr>
              <w:t>0</w:t>
            </w:r>
          </w:p>
        </w:tc>
      </w:tr>
    </w:tbl>
    <w:p w:rsidR="00AE4DBB" w:rsidRPr="00EE34D2"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Theme="minorHAnsi" w:hAnsiTheme="minorHAnsi" w:cstheme="minorHAnsi"/>
          <w:sz w:val="22"/>
          <w:szCs w:val="22"/>
        </w:rPr>
      </w:pPr>
    </w:p>
    <w:p w:rsidR="00F830C0" w:rsidRPr="00EE34D2" w:rsidRDefault="00F830C0"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rPr>
      </w:pPr>
    </w:p>
    <w:p w:rsidR="00F12D3C" w:rsidRPr="00EE34D2"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rPr>
      </w:pPr>
    </w:p>
    <w:p w:rsidR="004B579A" w:rsidRPr="00EE34D2"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rPr>
      </w:pPr>
      <w:r w:rsidRPr="00EE34D2">
        <w:rPr>
          <w:rFonts w:asciiTheme="minorHAnsi" w:hAnsiTheme="minorHAnsi" w:cstheme="minorHAnsi"/>
          <w:b/>
          <w:sz w:val="22"/>
          <w:szCs w:val="22"/>
        </w:rPr>
        <w:t xml:space="preserve">Financial Evaluation </w:t>
      </w:r>
    </w:p>
    <w:p w:rsidR="004B579A" w:rsidRPr="00EE34D2" w:rsidRDefault="00874CE5"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Price quotes</w:t>
      </w:r>
      <w:r w:rsidR="00ED7706" w:rsidRPr="00EE34D2">
        <w:rPr>
          <w:rFonts w:asciiTheme="minorHAnsi" w:hAnsiTheme="minorHAnsi" w:cstheme="minorHAnsi"/>
          <w:sz w:val="22"/>
          <w:szCs w:val="22"/>
        </w:rPr>
        <w:t xml:space="preserve"> </w:t>
      </w:r>
      <w:r w:rsidR="00E237C5" w:rsidRPr="00EE34D2">
        <w:rPr>
          <w:rFonts w:asciiTheme="minorHAnsi" w:hAnsiTheme="minorHAnsi" w:cstheme="minorHAnsi"/>
          <w:sz w:val="22"/>
          <w:szCs w:val="22"/>
        </w:rPr>
        <w:t xml:space="preserve">will be </w:t>
      </w:r>
      <w:r w:rsidR="00A910EA" w:rsidRPr="00EE34D2">
        <w:rPr>
          <w:rFonts w:asciiTheme="minorHAnsi" w:hAnsiTheme="minorHAnsi" w:cstheme="minorHAnsi"/>
          <w:sz w:val="22"/>
          <w:szCs w:val="22"/>
        </w:rPr>
        <w:t xml:space="preserve">evaluated </w:t>
      </w:r>
      <w:r w:rsidR="00E237C5" w:rsidRPr="00EE34D2">
        <w:rPr>
          <w:rFonts w:asciiTheme="minorHAnsi" w:hAnsiTheme="minorHAnsi" w:cstheme="minorHAnsi"/>
          <w:sz w:val="22"/>
          <w:szCs w:val="22"/>
        </w:rPr>
        <w:t xml:space="preserve">only for </w:t>
      </w:r>
      <w:r w:rsidRPr="00EE34D2">
        <w:rPr>
          <w:rFonts w:asciiTheme="minorHAnsi" w:hAnsiTheme="minorHAnsi" w:cstheme="minorHAnsi"/>
          <w:sz w:val="22"/>
          <w:szCs w:val="22"/>
        </w:rPr>
        <w:t xml:space="preserve">bidders whose technical proposals achieve a minimum score of </w:t>
      </w:r>
      <w:r w:rsidR="00FB6B5A" w:rsidRPr="00EE34D2">
        <w:rPr>
          <w:rFonts w:asciiTheme="minorHAnsi" w:hAnsiTheme="minorHAnsi" w:cstheme="minorHAnsi"/>
          <w:sz w:val="22"/>
          <w:szCs w:val="22"/>
        </w:rPr>
        <w:t>60</w:t>
      </w:r>
      <w:r w:rsidRPr="00EE34D2">
        <w:rPr>
          <w:rFonts w:asciiTheme="minorHAnsi" w:hAnsiTheme="minorHAnsi" w:cstheme="minorHAnsi"/>
          <w:sz w:val="22"/>
          <w:szCs w:val="22"/>
        </w:rPr>
        <w:t xml:space="preserve"> points in the technical evaluation. </w:t>
      </w:r>
    </w:p>
    <w:p w:rsidR="00681659" w:rsidRPr="00EE34D2" w:rsidRDefault="00681659"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4B579A" w:rsidRPr="00EE34D2" w:rsidRDefault="000D444B"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r w:rsidRPr="00EE34D2">
        <w:rPr>
          <w:rFonts w:asciiTheme="minorHAnsi" w:hAnsiTheme="minorHAnsi" w:cstheme="minorHAnsi"/>
          <w:sz w:val="22"/>
          <w:szCs w:val="22"/>
        </w:rPr>
        <w:t xml:space="preserve">Price </w:t>
      </w:r>
      <w:r w:rsidR="00ED7706" w:rsidRPr="00EE34D2">
        <w:rPr>
          <w:rFonts w:asciiTheme="minorHAnsi" w:hAnsiTheme="minorHAnsi" w:cstheme="minorHAnsi"/>
          <w:sz w:val="22"/>
          <w:szCs w:val="22"/>
        </w:rPr>
        <w:t xml:space="preserve">quotes </w:t>
      </w:r>
      <w:r w:rsidRPr="00EE34D2">
        <w:rPr>
          <w:rFonts w:asciiTheme="minorHAnsi" w:hAnsiTheme="minorHAnsi" w:cstheme="minorHAnsi"/>
          <w:sz w:val="22"/>
          <w:szCs w:val="22"/>
        </w:rPr>
        <w:t xml:space="preserve">will be </w:t>
      </w:r>
      <w:r w:rsidR="00E237C5" w:rsidRPr="00EE34D2">
        <w:rPr>
          <w:rFonts w:asciiTheme="minorHAnsi" w:hAnsiTheme="minorHAnsi" w:cstheme="minorHAnsi"/>
          <w:sz w:val="22"/>
          <w:szCs w:val="22"/>
        </w:rPr>
        <w:t xml:space="preserve">evaluated </w:t>
      </w:r>
      <w:r w:rsidR="00874CE5" w:rsidRPr="00EE34D2">
        <w:rPr>
          <w:rFonts w:asciiTheme="minorHAnsi" w:hAnsiTheme="minorHAnsi" w:cstheme="minorHAnsi"/>
          <w:sz w:val="22"/>
          <w:szCs w:val="22"/>
        </w:rPr>
        <w:t>based on their responsiveness</w:t>
      </w:r>
      <w:r w:rsidR="00E237C5" w:rsidRPr="00EE34D2">
        <w:rPr>
          <w:rFonts w:asciiTheme="minorHAnsi" w:hAnsiTheme="minorHAnsi" w:cstheme="minorHAnsi"/>
          <w:sz w:val="22"/>
          <w:szCs w:val="22"/>
        </w:rPr>
        <w:t xml:space="preserve"> to the </w:t>
      </w:r>
      <w:r w:rsidR="00ED7706" w:rsidRPr="00EE34D2">
        <w:rPr>
          <w:rFonts w:asciiTheme="minorHAnsi" w:hAnsiTheme="minorHAnsi" w:cstheme="minorHAnsi"/>
          <w:sz w:val="22"/>
          <w:szCs w:val="22"/>
        </w:rPr>
        <w:t>price quote form</w:t>
      </w:r>
      <w:r w:rsidR="00E237C5" w:rsidRPr="00EE34D2">
        <w:rPr>
          <w:rFonts w:asciiTheme="minorHAnsi" w:hAnsiTheme="minorHAnsi" w:cstheme="minorHAnsi"/>
          <w:sz w:val="22"/>
          <w:szCs w:val="22"/>
        </w:rPr>
        <w:t xml:space="preserve">. </w:t>
      </w:r>
      <w:r w:rsidR="003C2D79" w:rsidRPr="00EE34D2">
        <w:rPr>
          <w:rFonts w:asciiTheme="minorHAnsi" w:hAnsiTheme="minorHAnsi" w:cstheme="minorHAnsi"/>
          <w:sz w:val="22"/>
          <w:szCs w:val="22"/>
        </w:rPr>
        <w:t xml:space="preserve">The maximum number of points for the </w:t>
      </w:r>
      <w:r w:rsidR="00ED7706" w:rsidRPr="00EE34D2">
        <w:rPr>
          <w:rFonts w:asciiTheme="minorHAnsi" w:hAnsiTheme="minorHAnsi" w:cstheme="minorHAnsi"/>
          <w:sz w:val="22"/>
          <w:szCs w:val="22"/>
        </w:rPr>
        <w:t>price quote</w:t>
      </w:r>
      <w:r w:rsidR="003C2D79" w:rsidRPr="00EE34D2">
        <w:rPr>
          <w:rFonts w:asciiTheme="minorHAnsi" w:hAnsiTheme="minorHAnsi" w:cstheme="minorHAnsi"/>
          <w:sz w:val="22"/>
          <w:szCs w:val="22"/>
        </w:rPr>
        <w:t xml:space="preserve"> is 100</w:t>
      </w:r>
      <w:r w:rsidRPr="00EE34D2">
        <w:rPr>
          <w:rFonts w:asciiTheme="minorHAnsi" w:hAnsiTheme="minorHAnsi" w:cstheme="minorHAnsi"/>
          <w:sz w:val="22"/>
          <w:szCs w:val="22"/>
        </w:rPr>
        <w:t xml:space="preserve">, which </w:t>
      </w:r>
      <w:r w:rsidR="003C2D79" w:rsidRPr="00EE34D2">
        <w:rPr>
          <w:rFonts w:asciiTheme="minorHAnsi" w:hAnsiTheme="minorHAnsi" w:cstheme="minorHAnsi"/>
          <w:sz w:val="22"/>
          <w:szCs w:val="22"/>
        </w:rPr>
        <w:t>will be allocated to th</w:t>
      </w:r>
      <w:r w:rsidR="004B579A" w:rsidRPr="00EE34D2">
        <w:rPr>
          <w:rFonts w:asciiTheme="minorHAnsi" w:hAnsiTheme="minorHAnsi" w:cstheme="minorHAnsi"/>
          <w:sz w:val="22"/>
          <w:szCs w:val="22"/>
        </w:rPr>
        <w:t>e lowest total price</w:t>
      </w:r>
      <w:r w:rsidR="00442A19" w:rsidRPr="00EE34D2">
        <w:rPr>
          <w:rFonts w:asciiTheme="minorHAnsi" w:hAnsiTheme="minorHAnsi" w:cstheme="minorHAnsi"/>
          <w:sz w:val="22"/>
          <w:szCs w:val="22"/>
        </w:rPr>
        <w:t xml:space="preserve"> provided</w:t>
      </w:r>
      <w:r w:rsidR="000074A6" w:rsidRPr="00EE34D2">
        <w:rPr>
          <w:rFonts w:asciiTheme="minorHAnsi" w:hAnsiTheme="minorHAnsi" w:cstheme="minorHAnsi"/>
          <w:sz w:val="22"/>
          <w:szCs w:val="22"/>
        </w:rPr>
        <w:t>.</w:t>
      </w:r>
      <w:r w:rsidR="00442A19" w:rsidRPr="00EE34D2">
        <w:rPr>
          <w:rFonts w:asciiTheme="minorHAnsi" w:hAnsiTheme="minorHAnsi" w:cstheme="minorHAnsi"/>
          <w:sz w:val="22"/>
          <w:szCs w:val="22"/>
        </w:rPr>
        <w:t xml:space="preserve"> </w:t>
      </w:r>
      <w:r w:rsidR="003C2D79" w:rsidRPr="00EE34D2">
        <w:rPr>
          <w:rFonts w:asciiTheme="minorHAnsi" w:hAnsiTheme="minorHAnsi" w:cstheme="minorHAnsi"/>
          <w:sz w:val="22"/>
          <w:szCs w:val="22"/>
        </w:rPr>
        <w:t xml:space="preserve">All other </w:t>
      </w:r>
      <w:r w:rsidR="00ED7706" w:rsidRPr="00EE34D2">
        <w:rPr>
          <w:rFonts w:asciiTheme="minorHAnsi" w:hAnsiTheme="minorHAnsi" w:cstheme="minorHAnsi"/>
          <w:sz w:val="22"/>
          <w:szCs w:val="22"/>
        </w:rPr>
        <w:t>price quotes</w:t>
      </w:r>
      <w:r w:rsidR="003C2D79" w:rsidRPr="00EE34D2">
        <w:rPr>
          <w:rFonts w:asciiTheme="minorHAnsi" w:hAnsiTheme="minorHAnsi" w:cstheme="minorHAnsi"/>
          <w:sz w:val="22"/>
          <w:szCs w:val="22"/>
        </w:rPr>
        <w:t xml:space="preserve"> </w:t>
      </w:r>
      <w:r w:rsidR="004B579A" w:rsidRPr="00EE34D2">
        <w:rPr>
          <w:rFonts w:asciiTheme="minorHAnsi" w:hAnsiTheme="minorHAnsi" w:cstheme="minorHAnsi"/>
          <w:sz w:val="22"/>
          <w:szCs w:val="22"/>
        </w:rPr>
        <w:t xml:space="preserve">will </w:t>
      </w:r>
      <w:r w:rsidR="00742A55" w:rsidRPr="00EE34D2">
        <w:rPr>
          <w:rFonts w:asciiTheme="minorHAnsi" w:hAnsiTheme="minorHAnsi" w:cstheme="minorHAnsi"/>
          <w:sz w:val="22"/>
          <w:szCs w:val="22"/>
        </w:rPr>
        <w:t>receive points in inverse proportion according to the following formula</w:t>
      </w:r>
      <w:r w:rsidR="004B579A" w:rsidRPr="00EE34D2">
        <w:rPr>
          <w:rFonts w:asciiTheme="minorHAnsi" w:hAnsiTheme="minorHAnsi" w:cstheme="minorHAnsi"/>
          <w:sz w:val="22"/>
          <w:szCs w:val="22"/>
        </w:rPr>
        <w:t>:</w:t>
      </w:r>
    </w:p>
    <w:p w:rsidR="00AE4DBB" w:rsidRPr="00EE34D2"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77"/>
        <w:gridCol w:w="2325"/>
        <w:gridCol w:w="2792"/>
      </w:tblGrid>
      <w:tr w:rsidR="004B579A" w:rsidRPr="00EE34D2" w:rsidTr="00874CE5">
        <w:trPr>
          <w:trHeight w:val="319"/>
          <w:jc w:val="center"/>
        </w:trPr>
        <w:tc>
          <w:tcPr>
            <w:tcW w:w="1977" w:type="dxa"/>
            <w:vMerge w:val="restart"/>
            <w:vAlign w:val="center"/>
          </w:tcPr>
          <w:p w:rsidR="004B579A" w:rsidRPr="00EE34D2" w:rsidRDefault="004B579A" w:rsidP="003A1F0A">
            <w:pPr>
              <w:tabs>
                <w:tab w:val="left" w:pos="-1080"/>
              </w:tabs>
              <w:jc w:val="both"/>
              <w:rPr>
                <w:rFonts w:asciiTheme="minorHAnsi" w:hAnsiTheme="minorHAnsi" w:cstheme="minorHAnsi"/>
                <w:sz w:val="22"/>
                <w:szCs w:val="22"/>
              </w:rPr>
            </w:pPr>
            <w:r w:rsidRPr="00EE34D2">
              <w:rPr>
                <w:rFonts w:asciiTheme="minorHAnsi" w:hAnsiTheme="minorHAnsi" w:cstheme="minorHAnsi"/>
                <w:sz w:val="22"/>
                <w:szCs w:val="22"/>
              </w:rPr>
              <w:t xml:space="preserve">Financial </w:t>
            </w:r>
            <w:r w:rsidR="00874CE5" w:rsidRPr="00EE34D2">
              <w:rPr>
                <w:rFonts w:asciiTheme="minorHAnsi" w:hAnsiTheme="minorHAnsi" w:cstheme="minorHAnsi"/>
                <w:sz w:val="22"/>
                <w:szCs w:val="22"/>
              </w:rPr>
              <w:t>s</w:t>
            </w:r>
            <w:r w:rsidRPr="00EE34D2">
              <w:rPr>
                <w:rFonts w:asciiTheme="minorHAnsi" w:hAnsiTheme="minorHAnsi" w:cstheme="minorHAnsi"/>
                <w:sz w:val="22"/>
                <w:szCs w:val="22"/>
              </w:rPr>
              <w:t>core =</w:t>
            </w:r>
          </w:p>
        </w:tc>
        <w:tc>
          <w:tcPr>
            <w:tcW w:w="2325" w:type="dxa"/>
          </w:tcPr>
          <w:p w:rsidR="004B579A" w:rsidRPr="00EE34D2" w:rsidRDefault="004B579A" w:rsidP="00ED7706">
            <w:pPr>
              <w:tabs>
                <w:tab w:val="left" w:pos="-1080"/>
              </w:tabs>
              <w:jc w:val="center"/>
              <w:rPr>
                <w:rFonts w:asciiTheme="minorHAnsi" w:hAnsiTheme="minorHAnsi" w:cstheme="minorHAnsi"/>
                <w:sz w:val="22"/>
                <w:szCs w:val="22"/>
              </w:rPr>
            </w:pPr>
            <w:r w:rsidRPr="00EE34D2">
              <w:rPr>
                <w:rFonts w:asciiTheme="minorHAnsi" w:hAnsiTheme="minorHAnsi" w:cstheme="minorHAnsi"/>
                <w:sz w:val="22"/>
                <w:szCs w:val="22"/>
              </w:rPr>
              <w:t xml:space="preserve">Lowest </w:t>
            </w:r>
            <w:r w:rsidR="00ED7706" w:rsidRPr="00EE34D2">
              <w:rPr>
                <w:rFonts w:asciiTheme="minorHAnsi" w:hAnsiTheme="minorHAnsi" w:cstheme="minorHAnsi"/>
                <w:sz w:val="22"/>
                <w:szCs w:val="22"/>
              </w:rPr>
              <w:t xml:space="preserve">quote </w:t>
            </w:r>
            <w:r w:rsidRPr="00EE34D2">
              <w:rPr>
                <w:rFonts w:asciiTheme="minorHAnsi" w:hAnsiTheme="minorHAnsi" w:cstheme="minorHAnsi"/>
                <w:sz w:val="22"/>
                <w:szCs w:val="22"/>
              </w:rPr>
              <w:t>($)</w:t>
            </w:r>
          </w:p>
        </w:tc>
        <w:tc>
          <w:tcPr>
            <w:tcW w:w="2792" w:type="dxa"/>
            <w:vMerge w:val="restart"/>
            <w:vAlign w:val="center"/>
          </w:tcPr>
          <w:p w:rsidR="004B579A" w:rsidRPr="00EE34D2" w:rsidRDefault="004B579A" w:rsidP="003A1F0A">
            <w:pPr>
              <w:tabs>
                <w:tab w:val="left" w:pos="-1080"/>
              </w:tabs>
              <w:jc w:val="both"/>
              <w:rPr>
                <w:rFonts w:asciiTheme="minorHAnsi" w:hAnsiTheme="minorHAnsi" w:cstheme="minorHAnsi"/>
                <w:sz w:val="22"/>
                <w:szCs w:val="22"/>
              </w:rPr>
            </w:pPr>
            <w:r w:rsidRPr="00EE34D2">
              <w:rPr>
                <w:rFonts w:asciiTheme="minorHAnsi" w:hAnsiTheme="minorHAnsi" w:cstheme="minorHAnsi"/>
                <w:sz w:val="22"/>
                <w:szCs w:val="22"/>
              </w:rPr>
              <w:t xml:space="preserve">X 100 (Maximum </w:t>
            </w:r>
            <w:r w:rsidR="00874CE5" w:rsidRPr="00EE34D2">
              <w:rPr>
                <w:rFonts w:asciiTheme="minorHAnsi" w:hAnsiTheme="minorHAnsi" w:cstheme="minorHAnsi"/>
                <w:sz w:val="22"/>
                <w:szCs w:val="22"/>
              </w:rPr>
              <w:t>s</w:t>
            </w:r>
            <w:r w:rsidRPr="00EE34D2">
              <w:rPr>
                <w:rFonts w:asciiTheme="minorHAnsi" w:hAnsiTheme="minorHAnsi" w:cstheme="minorHAnsi"/>
                <w:sz w:val="22"/>
                <w:szCs w:val="22"/>
              </w:rPr>
              <w:t>core)</w:t>
            </w:r>
          </w:p>
        </w:tc>
      </w:tr>
      <w:tr w:rsidR="004B579A" w:rsidRPr="00EE34D2" w:rsidTr="00874CE5">
        <w:trPr>
          <w:trHeight w:val="170"/>
          <w:jc w:val="center"/>
        </w:trPr>
        <w:tc>
          <w:tcPr>
            <w:tcW w:w="1977" w:type="dxa"/>
            <w:vMerge/>
          </w:tcPr>
          <w:p w:rsidR="004B579A" w:rsidRPr="00EE34D2" w:rsidRDefault="004B579A" w:rsidP="003A1F0A">
            <w:pPr>
              <w:tabs>
                <w:tab w:val="left" w:pos="-1080"/>
              </w:tabs>
              <w:jc w:val="both"/>
              <w:rPr>
                <w:rFonts w:asciiTheme="minorHAnsi" w:hAnsiTheme="minorHAnsi" w:cstheme="minorHAnsi"/>
                <w:sz w:val="22"/>
                <w:szCs w:val="22"/>
              </w:rPr>
            </w:pPr>
          </w:p>
        </w:tc>
        <w:tc>
          <w:tcPr>
            <w:tcW w:w="2325" w:type="dxa"/>
          </w:tcPr>
          <w:p w:rsidR="004B579A" w:rsidRPr="00EE34D2" w:rsidRDefault="00ED7706" w:rsidP="003A1F0A">
            <w:pPr>
              <w:tabs>
                <w:tab w:val="left" w:pos="-1080"/>
              </w:tabs>
              <w:jc w:val="center"/>
              <w:rPr>
                <w:rFonts w:asciiTheme="minorHAnsi" w:hAnsiTheme="minorHAnsi" w:cstheme="minorHAnsi"/>
                <w:sz w:val="22"/>
                <w:szCs w:val="22"/>
              </w:rPr>
            </w:pPr>
            <w:r w:rsidRPr="00EE34D2">
              <w:rPr>
                <w:rFonts w:asciiTheme="minorHAnsi" w:hAnsiTheme="minorHAnsi" w:cstheme="minorHAnsi"/>
                <w:sz w:val="22"/>
                <w:szCs w:val="22"/>
              </w:rPr>
              <w:t xml:space="preserve">Quote </w:t>
            </w:r>
            <w:r w:rsidR="004B579A" w:rsidRPr="00EE34D2">
              <w:rPr>
                <w:rFonts w:asciiTheme="minorHAnsi" w:hAnsiTheme="minorHAnsi" w:cstheme="minorHAnsi"/>
                <w:sz w:val="22"/>
                <w:szCs w:val="22"/>
              </w:rPr>
              <w:t xml:space="preserve">being </w:t>
            </w:r>
            <w:r w:rsidR="00874CE5" w:rsidRPr="00EE34D2">
              <w:rPr>
                <w:rFonts w:asciiTheme="minorHAnsi" w:hAnsiTheme="minorHAnsi" w:cstheme="minorHAnsi"/>
                <w:sz w:val="22"/>
                <w:szCs w:val="22"/>
              </w:rPr>
              <w:t>s</w:t>
            </w:r>
            <w:r w:rsidR="004B579A" w:rsidRPr="00EE34D2">
              <w:rPr>
                <w:rFonts w:asciiTheme="minorHAnsi" w:hAnsiTheme="minorHAnsi" w:cstheme="minorHAnsi"/>
                <w:sz w:val="22"/>
                <w:szCs w:val="22"/>
              </w:rPr>
              <w:t>cored ($)</w:t>
            </w:r>
          </w:p>
        </w:tc>
        <w:tc>
          <w:tcPr>
            <w:tcW w:w="2792" w:type="dxa"/>
            <w:vMerge/>
          </w:tcPr>
          <w:p w:rsidR="004B579A" w:rsidRPr="00EE34D2" w:rsidRDefault="004B579A" w:rsidP="003A1F0A">
            <w:pPr>
              <w:tabs>
                <w:tab w:val="left" w:pos="-1080"/>
              </w:tabs>
              <w:jc w:val="both"/>
              <w:rPr>
                <w:rFonts w:asciiTheme="minorHAnsi" w:hAnsiTheme="minorHAnsi" w:cstheme="minorHAnsi"/>
                <w:sz w:val="22"/>
                <w:szCs w:val="22"/>
              </w:rPr>
            </w:pPr>
          </w:p>
        </w:tc>
      </w:tr>
      <w:tr w:rsidR="000074A6" w:rsidRPr="00EE34D2" w:rsidTr="00874CE5">
        <w:trPr>
          <w:trHeight w:val="170"/>
          <w:jc w:val="center"/>
        </w:trPr>
        <w:tc>
          <w:tcPr>
            <w:tcW w:w="1977" w:type="dxa"/>
          </w:tcPr>
          <w:p w:rsidR="000074A6" w:rsidRPr="00EE34D2" w:rsidRDefault="000074A6" w:rsidP="003A1F0A">
            <w:pPr>
              <w:tabs>
                <w:tab w:val="left" w:pos="-1080"/>
              </w:tabs>
              <w:jc w:val="both"/>
              <w:rPr>
                <w:rFonts w:asciiTheme="minorHAnsi" w:hAnsiTheme="minorHAnsi" w:cstheme="minorHAnsi"/>
                <w:sz w:val="22"/>
                <w:szCs w:val="22"/>
              </w:rPr>
            </w:pPr>
          </w:p>
        </w:tc>
        <w:tc>
          <w:tcPr>
            <w:tcW w:w="2325" w:type="dxa"/>
          </w:tcPr>
          <w:p w:rsidR="000074A6" w:rsidRPr="00EE34D2" w:rsidRDefault="000074A6" w:rsidP="003A1F0A">
            <w:pPr>
              <w:tabs>
                <w:tab w:val="left" w:pos="-1080"/>
              </w:tabs>
              <w:jc w:val="center"/>
              <w:rPr>
                <w:rFonts w:asciiTheme="minorHAnsi" w:hAnsiTheme="minorHAnsi" w:cstheme="minorHAnsi"/>
                <w:sz w:val="22"/>
                <w:szCs w:val="22"/>
              </w:rPr>
            </w:pPr>
          </w:p>
        </w:tc>
        <w:tc>
          <w:tcPr>
            <w:tcW w:w="2792" w:type="dxa"/>
          </w:tcPr>
          <w:p w:rsidR="000074A6" w:rsidRPr="00EE34D2" w:rsidRDefault="000074A6" w:rsidP="003A1F0A">
            <w:pPr>
              <w:tabs>
                <w:tab w:val="left" w:pos="-1080"/>
              </w:tabs>
              <w:jc w:val="both"/>
              <w:rPr>
                <w:rFonts w:asciiTheme="minorHAnsi" w:hAnsiTheme="minorHAnsi" w:cstheme="minorHAnsi"/>
                <w:sz w:val="22"/>
                <w:szCs w:val="22"/>
              </w:rPr>
            </w:pPr>
          </w:p>
        </w:tc>
      </w:tr>
    </w:tbl>
    <w:p w:rsidR="00742A55" w:rsidRPr="00EE34D2" w:rsidRDefault="00742A55" w:rsidP="00742A55">
      <w:pPr>
        <w:pStyle w:val="Heading2"/>
        <w:keepLines/>
        <w:tabs>
          <w:tab w:val="clear" w:pos="-180"/>
          <w:tab w:val="clear" w:pos="1980"/>
          <w:tab w:val="clear" w:pos="2160"/>
          <w:tab w:val="clear" w:pos="4320"/>
        </w:tabs>
        <w:overflowPunct w:val="0"/>
        <w:autoSpaceDE w:val="0"/>
        <w:autoSpaceDN w:val="0"/>
        <w:adjustRightInd w:val="0"/>
        <w:spacing w:before="200"/>
        <w:jc w:val="left"/>
        <w:textAlignment w:val="baseline"/>
        <w:rPr>
          <w:rFonts w:asciiTheme="minorHAnsi" w:hAnsiTheme="minorHAnsi" w:cstheme="minorHAnsi"/>
          <w:szCs w:val="22"/>
        </w:rPr>
      </w:pPr>
      <w:bookmarkStart w:id="1" w:name="_Toc404007911"/>
      <w:r w:rsidRPr="00EE34D2">
        <w:rPr>
          <w:rFonts w:asciiTheme="minorHAnsi" w:hAnsiTheme="minorHAnsi" w:cstheme="minorHAnsi"/>
          <w:szCs w:val="22"/>
        </w:rPr>
        <w:t>Total score</w:t>
      </w:r>
      <w:bookmarkEnd w:id="1"/>
    </w:p>
    <w:p w:rsidR="00F5387E" w:rsidRPr="00EE34D2" w:rsidRDefault="00742A55" w:rsidP="00742A55">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t xml:space="preserve">The total score for each </w:t>
      </w:r>
      <w:r w:rsidR="00EA2834" w:rsidRPr="00EE34D2">
        <w:rPr>
          <w:rFonts w:asciiTheme="minorHAnsi" w:hAnsiTheme="minorHAnsi" w:cstheme="minorHAnsi"/>
          <w:szCs w:val="22"/>
        </w:rPr>
        <w:t xml:space="preserve">proposal </w:t>
      </w:r>
      <w:r w:rsidRPr="00EE34D2">
        <w:rPr>
          <w:rFonts w:asciiTheme="minorHAnsi" w:hAnsiTheme="minorHAnsi" w:cstheme="minorHAnsi"/>
          <w:szCs w:val="22"/>
        </w:rPr>
        <w:t>will be the weighted sum of the technical score and</w:t>
      </w:r>
      <w:r w:rsidR="00874CE5" w:rsidRPr="00EE34D2">
        <w:rPr>
          <w:rFonts w:asciiTheme="minorHAnsi" w:hAnsiTheme="minorHAnsi" w:cstheme="minorHAnsi"/>
          <w:szCs w:val="22"/>
        </w:rPr>
        <w:t xml:space="preserve"> the</w:t>
      </w:r>
      <w:r w:rsidRPr="00EE34D2">
        <w:rPr>
          <w:rFonts w:asciiTheme="minorHAnsi" w:hAnsiTheme="minorHAnsi" w:cstheme="minorHAnsi"/>
          <w:szCs w:val="22"/>
        </w:rPr>
        <w:t xml:space="preserve"> financial score.  The maximum total score is 100 points.</w:t>
      </w:r>
    </w:p>
    <w:p w:rsidR="00F5387E" w:rsidRPr="00EE34D2" w:rsidRDefault="00F5387E" w:rsidP="00742A55">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p>
    <w:p w:rsidR="00F5387E" w:rsidRPr="00EE34D2" w:rsidRDefault="00F5387E" w:rsidP="00742A55">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742A55" w:rsidRPr="00EE34D2" w:rsidTr="000074A6">
        <w:trPr>
          <w:trHeight w:val="547"/>
          <w:jc w:val="center"/>
        </w:trPr>
        <w:tc>
          <w:tcPr>
            <w:tcW w:w="7668" w:type="dxa"/>
            <w:vAlign w:val="center"/>
          </w:tcPr>
          <w:p w:rsidR="00742A55" w:rsidRPr="00EE34D2" w:rsidRDefault="00742A55" w:rsidP="00F5387E">
            <w:pPr>
              <w:tabs>
                <w:tab w:val="left" w:pos="-1080"/>
              </w:tabs>
              <w:jc w:val="center"/>
              <w:rPr>
                <w:rFonts w:asciiTheme="minorHAnsi" w:hAnsiTheme="minorHAnsi" w:cstheme="minorHAnsi"/>
                <w:sz w:val="22"/>
                <w:szCs w:val="22"/>
              </w:rPr>
            </w:pPr>
            <w:r w:rsidRPr="00EE34D2">
              <w:rPr>
                <w:rFonts w:asciiTheme="minorHAnsi" w:hAnsiTheme="minorHAnsi" w:cstheme="minorHAnsi"/>
                <w:sz w:val="22"/>
                <w:szCs w:val="22"/>
              </w:rPr>
              <w:t xml:space="preserve">Total </w:t>
            </w:r>
            <w:r w:rsidR="00874CE5" w:rsidRPr="00EE34D2">
              <w:rPr>
                <w:rFonts w:asciiTheme="minorHAnsi" w:hAnsiTheme="minorHAnsi" w:cstheme="minorHAnsi"/>
                <w:sz w:val="22"/>
                <w:szCs w:val="22"/>
              </w:rPr>
              <w:t>s</w:t>
            </w:r>
            <w:r w:rsidRPr="00EE34D2">
              <w:rPr>
                <w:rFonts w:asciiTheme="minorHAnsi" w:hAnsiTheme="minorHAnsi" w:cstheme="minorHAnsi"/>
                <w:sz w:val="22"/>
                <w:szCs w:val="22"/>
              </w:rPr>
              <w:t xml:space="preserve">core = </w:t>
            </w:r>
            <w:r w:rsidR="000074A6" w:rsidRPr="00EE34D2">
              <w:rPr>
                <w:rFonts w:asciiTheme="minorHAnsi" w:hAnsiTheme="minorHAnsi" w:cstheme="minorHAnsi"/>
                <w:sz w:val="22"/>
                <w:szCs w:val="22"/>
              </w:rPr>
              <w:t>60</w:t>
            </w:r>
            <w:r w:rsidRPr="00EE34D2">
              <w:rPr>
                <w:rFonts w:asciiTheme="minorHAnsi" w:hAnsiTheme="minorHAnsi" w:cstheme="minorHAnsi"/>
                <w:sz w:val="22"/>
                <w:szCs w:val="22"/>
              </w:rPr>
              <w:t xml:space="preserve">Technical </w:t>
            </w:r>
            <w:r w:rsidR="00874CE5" w:rsidRPr="00EE34D2">
              <w:rPr>
                <w:rFonts w:asciiTheme="minorHAnsi" w:hAnsiTheme="minorHAnsi" w:cstheme="minorHAnsi"/>
                <w:sz w:val="22"/>
                <w:szCs w:val="22"/>
              </w:rPr>
              <w:t>s</w:t>
            </w:r>
            <w:r w:rsidRPr="00EE34D2">
              <w:rPr>
                <w:rFonts w:asciiTheme="minorHAnsi" w:hAnsiTheme="minorHAnsi" w:cstheme="minorHAnsi"/>
                <w:sz w:val="22"/>
                <w:szCs w:val="22"/>
              </w:rPr>
              <w:t xml:space="preserve">core + </w:t>
            </w:r>
            <w:r w:rsidR="000074A6" w:rsidRPr="00EE34D2">
              <w:rPr>
                <w:rFonts w:asciiTheme="minorHAnsi" w:hAnsiTheme="minorHAnsi" w:cstheme="minorHAnsi"/>
                <w:sz w:val="22"/>
                <w:szCs w:val="22"/>
              </w:rPr>
              <w:t>40</w:t>
            </w:r>
            <w:r w:rsidR="00F5387E" w:rsidRPr="00EE34D2">
              <w:rPr>
                <w:rFonts w:asciiTheme="minorHAnsi" w:hAnsiTheme="minorHAnsi" w:cstheme="minorHAnsi"/>
                <w:sz w:val="22"/>
                <w:szCs w:val="22"/>
              </w:rPr>
              <w:t xml:space="preserve"> </w:t>
            </w:r>
            <w:r w:rsidRPr="00EE34D2">
              <w:rPr>
                <w:rFonts w:asciiTheme="minorHAnsi" w:hAnsiTheme="minorHAnsi" w:cstheme="minorHAnsi"/>
                <w:sz w:val="22"/>
                <w:szCs w:val="22"/>
              </w:rPr>
              <w:t xml:space="preserve">Financial </w:t>
            </w:r>
            <w:r w:rsidR="00874CE5" w:rsidRPr="00EE34D2">
              <w:rPr>
                <w:rFonts w:asciiTheme="minorHAnsi" w:hAnsiTheme="minorHAnsi" w:cstheme="minorHAnsi"/>
                <w:sz w:val="22"/>
                <w:szCs w:val="22"/>
              </w:rPr>
              <w:t>s</w:t>
            </w:r>
            <w:r w:rsidRPr="00EE34D2">
              <w:rPr>
                <w:rFonts w:asciiTheme="minorHAnsi" w:hAnsiTheme="minorHAnsi" w:cstheme="minorHAnsi"/>
                <w:sz w:val="22"/>
                <w:szCs w:val="22"/>
              </w:rPr>
              <w:t>core</w:t>
            </w:r>
          </w:p>
        </w:tc>
      </w:tr>
    </w:tbl>
    <w:p w:rsidR="000275EF" w:rsidRPr="00EE34D2" w:rsidRDefault="000275EF"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u w:val="single"/>
        </w:rPr>
      </w:pPr>
    </w:p>
    <w:p w:rsidR="00742A55" w:rsidRPr="00EE34D2" w:rsidRDefault="00742A55"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Award Criteria </w:t>
      </w:r>
    </w:p>
    <w:p w:rsidR="00742A55" w:rsidRPr="00EE34D2" w:rsidRDefault="005F3947" w:rsidP="000275EF">
      <w:pPr>
        <w:pStyle w:val="letter"/>
        <w:jc w:val="both"/>
        <w:rPr>
          <w:rFonts w:asciiTheme="minorHAnsi" w:hAnsiTheme="minorHAnsi" w:cstheme="minorHAnsi"/>
          <w:sz w:val="22"/>
          <w:szCs w:val="22"/>
        </w:rPr>
      </w:pPr>
      <w:r w:rsidRPr="00EE34D2">
        <w:rPr>
          <w:rFonts w:asciiTheme="minorHAnsi" w:hAnsiTheme="minorHAnsi" w:cstheme="minorHAnsi"/>
          <w:sz w:val="22"/>
          <w:szCs w:val="22"/>
        </w:rPr>
        <w:t xml:space="preserve">In case of a satisfactory result from the evaluation process, </w:t>
      </w:r>
      <w:r w:rsidR="00C71A28" w:rsidRPr="00EE34D2">
        <w:rPr>
          <w:rFonts w:asciiTheme="minorHAnsi" w:hAnsiTheme="minorHAnsi" w:cstheme="minorHAnsi"/>
          <w:sz w:val="22"/>
          <w:szCs w:val="22"/>
        </w:rPr>
        <w:t xml:space="preserve">UNFPA </w:t>
      </w:r>
      <w:r w:rsidRPr="00EE34D2">
        <w:rPr>
          <w:rFonts w:asciiTheme="minorHAnsi" w:hAnsiTheme="minorHAnsi" w:cstheme="minorHAnsi"/>
          <w:sz w:val="22"/>
          <w:szCs w:val="22"/>
        </w:rPr>
        <w:t>intends to</w:t>
      </w:r>
      <w:r w:rsidR="00C71A28" w:rsidRPr="00EE34D2">
        <w:rPr>
          <w:rFonts w:asciiTheme="minorHAnsi" w:hAnsiTheme="minorHAnsi" w:cstheme="minorHAnsi"/>
          <w:sz w:val="22"/>
          <w:szCs w:val="22"/>
        </w:rPr>
        <w:t xml:space="preserve"> award </w:t>
      </w:r>
      <w:r w:rsidR="000074A6" w:rsidRPr="00EE34D2">
        <w:rPr>
          <w:rFonts w:asciiTheme="minorHAnsi" w:hAnsiTheme="minorHAnsi" w:cstheme="minorHAnsi"/>
          <w:sz w:val="22"/>
          <w:szCs w:val="22"/>
        </w:rPr>
        <w:t>a Professional</w:t>
      </w:r>
      <w:r w:rsidR="00C71A28" w:rsidRPr="00EE34D2">
        <w:rPr>
          <w:rFonts w:asciiTheme="minorHAnsi" w:hAnsiTheme="minorHAnsi" w:cstheme="minorHAnsi"/>
          <w:sz w:val="22"/>
          <w:szCs w:val="22"/>
        </w:rPr>
        <w:t xml:space="preserve"> Service Contract </w:t>
      </w:r>
      <w:r w:rsidR="000D2C11" w:rsidRPr="00EE34D2">
        <w:rPr>
          <w:rFonts w:asciiTheme="minorHAnsi" w:hAnsiTheme="minorHAnsi" w:cstheme="minorHAnsi"/>
          <w:sz w:val="22"/>
          <w:szCs w:val="22"/>
        </w:rPr>
        <w:t>on a fixed-cost basis</w:t>
      </w:r>
      <w:r w:rsidR="000074A6" w:rsidRPr="00EE34D2">
        <w:rPr>
          <w:rFonts w:asciiTheme="minorHAnsi" w:hAnsiTheme="minorHAnsi" w:cstheme="minorHAnsi"/>
          <w:sz w:val="22"/>
          <w:szCs w:val="22"/>
        </w:rPr>
        <w:t xml:space="preserve"> for one year</w:t>
      </w:r>
      <w:r w:rsidR="00C71A28" w:rsidRPr="00EE34D2">
        <w:rPr>
          <w:rFonts w:asciiTheme="minorHAnsi" w:hAnsiTheme="minorHAnsi" w:cstheme="minorHAnsi"/>
          <w:sz w:val="22"/>
          <w:szCs w:val="22"/>
        </w:rPr>
        <w:t xml:space="preserve"> </w:t>
      </w:r>
      <w:r w:rsidR="00742A55" w:rsidRPr="00EE34D2">
        <w:rPr>
          <w:rFonts w:asciiTheme="minorHAnsi" w:hAnsiTheme="minorHAnsi" w:cstheme="minorHAnsi"/>
          <w:sz w:val="22"/>
          <w:szCs w:val="22"/>
        </w:rPr>
        <w:t xml:space="preserve">to the </w:t>
      </w:r>
      <w:r w:rsidR="000275EF" w:rsidRPr="00EE34D2">
        <w:rPr>
          <w:rFonts w:asciiTheme="minorHAnsi" w:hAnsiTheme="minorHAnsi" w:cstheme="minorHAnsi"/>
          <w:sz w:val="22"/>
          <w:szCs w:val="22"/>
        </w:rPr>
        <w:t>Bidder</w:t>
      </w:r>
      <w:r w:rsidR="000074A6" w:rsidRPr="00EE34D2">
        <w:rPr>
          <w:rFonts w:asciiTheme="minorHAnsi" w:hAnsiTheme="minorHAnsi" w:cstheme="minorHAnsi"/>
          <w:sz w:val="22"/>
          <w:szCs w:val="22"/>
        </w:rPr>
        <w:t xml:space="preserve"> </w:t>
      </w:r>
      <w:r w:rsidR="000275EF" w:rsidRPr="00EE34D2">
        <w:rPr>
          <w:rFonts w:asciiTheme="minorHAnsi" w:hAnsiTheme="minorHAnsi" w:cstheme="minorHAnsi"/>
          <w:sz w:val="22"/>
          <w:szCs w:val="22"/>
        </w:rPr>
        <w:t>that obtain</w:t>
      </w:r>
      <w:r w:rsidR="000074A6" w:rsidRPr="00EE34D2">
        <w:rPr>
          <w:rFonts w:asciiTheme="minorHAnsi" w:hAnsiTheme="minorHAnsi" w:cstheme="minorHAnsi"/>
          <w:sz w:val="22"/>
          <w:szCs w:val="22"/>
        </w:rPr>
        <w:t>s</w:t>
      </w:r>
      <w:r w:rsidR="000275EF" w:rsidRPr="00EE34D2">
        <w:rPr>
          <w:rFonts w:asciiTheme="minorHAnsi" w:hAnsiTheme="minorHAnsi" w:cstheme="minorHAnsi"/>
          <w:sz w:val="22"/>
          <w:szCs w:val="22"/>
        </w:rPr>
        <w:t xml:space="preserve"> </w:t>
      </w:r>
      <w:r w:rsidR="00742A55" w:rsidRPr="00EE34D2">
        <w:rPr>
          <w:rFonts w:asciiTheme="minorHAnsi" w:hAnsiTheme="minorHAnsi" w:cstheme="minorHAnsi"/>
          <w:sz w:val="22"/>
          <w:szCs w:val="22"/>
        </w:rPr>
        <w:t xml:space="preserve">the highest </w:t>
      </w:r>
      <w:r w:rsidR="00FC276E" w:rsidRPr="00EE34D2">
        <w:rPr>
          <w:rFonts w:asciiTheme="minorHAnsi" w:hAnsiTheme="minorHAnsi" w:cstheme="minorHAnsi"/>
          <w:sz w:val="22"/>
          <w:szCs w:val="22"/>
        </w:rPr>
        <w:t xml:space="preserve">total </w:t>
      </w:r>
      <w:r w:rsidR="00742A55" w:rsidRPr="00EE34D2">
        <w:rPr>
          <w:rFonts w:asciiTheme="minorHAnsi" w:hAnsiTheme="minorHAnsi" w:cstheme="minorHAnsi"/>
          <w:sz w:val="22"/>
          <w:szCs w:val="22"/>
        </w:rPr>
        <w:t>score</w:t>
      </w:r>
      <w:r w:rsidR="00B76DFF" w:rsidRPr="00EE34D2">
        <w:rPr>
          <w:rFonts w:asciiTheme="minorHAnsi" w:hAnsiTheme="minorHAnsi" w:cstheme="minorHAnsi"/>
          <w:sz w:val="22"/>
          <w:szCs w:val="22"/>
        </w:rPr>
        <w:t>.</w:t>
      </w:r>
    </w:p>
    <w:p w:rsidR="0002021E" w:rsidRPr="00EE34D2" w:rsidRDefault="0002021E" w:rsidP="00E66555">
      <w:pPr>
        <w:rPr>
          <w:rFonts w:asciiTheme="minorHAnsi" w:hAnsiTheme="minorHAnsi" w:cstheme="minorHAnsi"/>
          <w:sz w:val="22"/>
          <w:szCs w:val="22"/>
        </w:rPr>
      </w:pPr>
    </w:p>
    <w:p w:rsidR="0002021E" w:rsidRPr="00EE34D2" w:rsidRDefault="0002021E"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Right to Vary Requirements at Time of Award </w:t>
      </w:r>
    </w:p>
    <w:p w:rsidR="0002021E" w:rsidRPr="00EE34D2" w:rsidRDefault="0002021E" w:rsidP="0002021E">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lastRenderedPageBreak/>
        <w:t xml:space="preserve">UNFPA reserves the right at the time of award of </w:t>
      </w:r>
      <w:r w:rsidR="00ED7706" w:rsidRPr="00EE34D2">
        <w:rPr>
          <w:rFonts w:asciiTheme="minorHAnsi" w:hAnsiTheme="minorHAnsi" w:cstheme="minorHAnsi"/>
          <w:szCs w:val="22"/>
        </w:rPr>
        <w:t xml:space="preserve">contract </w:t>
      </w:r>
      <w:r w:rsidRPr="00EE34D2">
        <w:rPr>
          <w:rFonts w:asciiTheme="minorHAnsi" w:hAnsiTheme="minorHAnsi" w:cstheme="minorHAnsi"/>
          <w:szCs w:val="22"/>
        </w:rPr>
        <w:t xml:space="preserve">to increase or decrease by up to 20% the volume of services specified in this </w:t>
      </w:r>
      <w:r w:rsidR="005F5A55" w:rsidRPr="00EE34D2">
        <w:rPr>
          <w:rFonts w:asciiTheme="minorHAnsi" w:hAnsiTheme="minorHAnsi" w:cstheme="minorHAnsi"/>
          <w:szCs w:val="22"/>
        </w:rPr>
        <w:t xml:space="preserve">RFQ </w:t>
      </w:r>
      <w:r w:rsidRPr="00EE34D2">
        <w:rPr>
          <w:rFonts w:asciiTheme="minorHAnsi" w:hAnsiTheme="minorHAnsi" w:cstheme="minorHAnsi"/>
          <w:szCs w:val="22"/>
        </w:rPr>
        <w:t xml:space="preserve">without any change in </w:t>
      </w:r>
      <w:r w:rsidR="00EF19DC" w:rsidRPr="00EE34D2">
        <w:rPr>
          <w:rFonts w:asciiTheme="minorHAnsi" w:hAnsiTheme="minorHAnsi" w:cstheme="minorHAnsi"/>
          <w:szCs w:val="22"/>
        </w:rPr>
        <w:t xml:space="preserve">unit </w:t>
      </w:r>
      <w:r w:rsidRPr="00EE34D2">
        <w:rPr>
          <w:rFonts w:asciiTheme="minorHAnsi" w:hAnsiTheme="minorHAnsi" w:cstheme="minorHAnsi"/>
          <w:szCs w:val="22"/>
        </w:rPr>
        <w:t>price</w:t>
      </w:r>
      <w:r w:rsidR="00EF19DC" w:rsidRPr="00EE34D2">
        <w:rPr>
          <w:rFonts w:asciiTheme="minorHAnsi" w:hAnsiTheme="minorHAnsi" w:cstheme="minorHAnsi"/>
          <w:szCs w:val="22"/>
        </w:rPr>
        <w:t>s</w:t>
      </w:r>
      <w:r w:rsidRPr="00EE34D2">
        <w:rPr>
          <w:rFonts w:asciiTheme="minorHAnsi" w:hAnsiTheme="minorHAnsi" w:cstheme="minorHAnsi"/>
          <w:szCs w:val="22"/>
        </w:rPr>
        <w:t xml:space="preserve"> or other terms and conditions.</w:t>
      </w:r>
    </w:p>
    <w:p w:rsidR="0002021E" w:rsidRPr="00EE34D2"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u w:val="single"/>
        </w:rPr>
      </w:pPr>
    </w:p>
    <w:p w:rsidR="0002021E" w:rsidRPr="00EE34D2" w:rsidRDefault="0002021E"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Payment Terms</w:t>
      </w:r>
    </w:p>
    <w:p w:rsidR="0002021E" w:rsidRPr="00EE34D2" w:rsidRDefault="0002021E" w:rsidP="0002021E">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t xml:space="preserve">UNFPA payment terms </w:t>
      </w:r>
      <w:r w:rsidR="000275EF" w:rsidRPr="00EE34D2">
        <w:rPr>
          <w:rFonts w:asciiTheme="minorHAnsi" w:hAnsiTheme="minorHAnsi" w:cstheme="minorHAnsi"/>
          <w:szCs w:val="22"/>
        </w:rPr>
        <w:t xml:space="preserve">are net 30 </w:t>
      </w:r>
      <w:r w:rsidR="005F5A55" w:rsidRPr="00EE34D2">
        <w:rPr>
          <w:rFonts w:asciiTheme="minorHAnsi" w:hAnsiTheme="minorHAnsi" w:cstheme="minorHAnsi"/>
          <w:szCs w:val="22"/>
        </w:rPr>
        <w:t xml:space="preserve">days </w:t>
      </w:r>
      <w:r w:rsidR="000275EF" w:rsidRPr="00EE34D2">
        <w:rPr>
          <w:rFonts w:asciiTheme="minorHAnsi" w:hAnsiTheme="minorHAnsi" w:cstheme="minorHAnsi"/>
          <w:szCs w:val="22"/>
        </w:rPr>
        <w:t>upon receipt of invoice and delivery/acceptance of the milestone deliverables linked to payment as specified in the contract.</w:t>
      </w:r>
    </w:p>
    <w:p w:rsidR="0002021E" w:rsidRPr="00EE34D2" w:rsidRDefault="00B11F86" w:rsidP="007A1A67">
      <w:pPr>
        <w:pStyle w:val="ListParagraph"/>
        <w:numPr>
          <w:ilvl w:val="0"/>
          <w:numId w:val="27"/>
        </w:numPr>
        <w:jc w:val="both"/>
        <w:rPr>
          <w:rFonts w:asciiTheme="minorHAnsi" w:hAnsiTheme="minorHAnsi" w:cstheme="minorHAnsi"/>
          <w:b/>
          <w:szCs w:val="22"/>
        </w:rPr>
      </w:pPr>
      <w:hyperlink r:id="rId12" w:anchor="FraudCorruption" w:history="1">
        <w:r w:rsidR="00FD484C" w:rsidRPr="00EE34D2">
          <w:rPr>
            <w:rFonts w:asciiTheme="minorHAnsi" w:hAnsiTheme="minorHAnsi" w:cstheme="minorHAnsi"/>
            <w:b/>
            <w:szCs w:val="22"/>
          </w:rPr>
          <w:t>Fraud and Corruption</w:t>
        </w:r>
      </w:hyperlink>
    </w:p>
    <w:p w:rsidR="0002021E" w:rsidRPr="00EE34D2" w:rsidRDefault="0002021E" w:rsidP="0002021E">
      <w:pPr>
        <w:pStyle w:val="ListParagraph"/>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t xml:space="preserve">UNFPA is committed to preventing, identifying, and addressing all acts of fraud against UNFPA, as well as against third parties involved in UNFPA activities. UNFPA’s </w:t>
      </w:r>
      <w:r w:rsidR="00157F80" w:rsidRPr="00EE34D2">
        <w:rPr>
          <w:rFonts w:asciiTheme="minorHAnsi" w:hAnsiTheme="minorHAnsi" w:cstheme="minorHAnsi"/>
          <w:szCs w:val="22"/>
        </w:rPr>
        <w:t>p</w:t>
      </w:r>
      <w:r w:rsidRPr="00EE34D2">
        <w:rPr>
          <w:rFonts w:asciiTheme="minorHAnsi" w:hAnsiTheme="minorHAnsi" w:cstheme="minorHAnsi"/>
          <w:szCs w:val="22"/>
        </w:rPr>
        <w:t>olicy regarding fraud and corruption is available</w:t>
      </w:r>
      <w:r w:rsidR="00157F80" w:rsidRPr="00EE34D2">
        <w:rPr>
          <w:rFonts w:asciiTheme="minorHAnsi" w:hAnsiTheme="minorHAnsi" w:cstheme="minorHAnsi"/>
          <w:szCs w:val="22"/>
        </w:rPr>
        <w:t xml:space="preserve"> here:</w:t>
      </w:r>
      <w:r w:rsidR="00681659" w:rsidRPr="00EE34D2">
        <w:rPr>
          <w:rFonts w:asciiTheme="minorHAnsi" w:hAnsiTheme="minorHAnsi" w:cstheme="minorHAnsi"/>
          <w:szCs w:val="22"/>
        </w:rPr>
        <w:t xml:space="preserve"> </w:t>
      </w:r>
      <w:hyperlink r:id="rId13" w:anchor="overlay-context=node/10356/draft" w:history="1">
        <w:r w:rsidRPr="00EE34D2">
          <w:rPr>
            <w:rStyle w:val="Hyperlink"/>
            <w:rFonts w:asciiTheme="minorHAnsi" w:hAnsiTheme="minorHAnsi" w:cstheme="minorHAnsi"/>
            <w:szCs w:val="22"/>
          </w:rPr>
          <w:t>Fraud Policy</w:t>
        </w:r>
      </w:hyperlink>
      <w:r w:rsidRPr="00EE34D2">
        <w:rPr>
          <w:rFonts w:asciiTheme="minorHAnsi" w:hAnsiTheme="minorHAnsi" w:cstheme="minorHAnsi"/>
          <w:szCs w:val="22"/>
        </w:rPr>
        <w:t xml:space="preserve">. Submission of </w:t>
      </w:r>
      <w:r w:rsidR="00157F80" w:rsidRPr="00EE34D2">
        <w:rPr>
          <w:rFonts w:asciiTheme="minorHAnsi" w:hAnsiTheme="minorHAnsi" w:cstheme="minorHAnsi"/>
          <w:szCs w:val="22"/>
        </w:rPr>
        <w:t xml:space="preserve">a </w:t>
      </w:r>
      <w:r w:rsidRPr="00EE34D2">
        <w:rPr>
          <w:rFonts w:asciiTheme="minorHAnsi" w:hAnsiTheme="minorHAnsi" w:cstheme="minorHAnsi"/>
          <w:szCs w:val="22"/>
        </w:rPr>
        <w:t xml:space="preserve">proposal implies that the Bidder is aware of this </w:t>
      </w:r>
      <w:r w:rsidR="00337189" w:rsidRPr="00EE34D2">
        <w:rPr>
          <w:rFonts w:asciiTheme="minorHAnsi" w:hAnsiTheme="minorHAnsi" w:cstheme="minorHAnsi"/>
          <w:szCs w:val="22"/>
        </w:rPr>
        <w:t>p</w:t>
      </w:r>
      <w:r w:rsidRPr="00EE34D2">
        <w:rPr>
          <w:rFonts w:asciiTheme="minorHAnsi" w:hAnsiTheme="minorHAnsi" w:cstheme="minorHAnsi"/>
          <w:szCs w:val="22"/>
        </w:rPr>
        <w:t xml:space="preserve">olicy. </w:t>
      </w:r>
    </w:p>
    <w:p w:rsidR="00F12D3C" w:rsidRPr="00EE34D2" w:rsidRDefault="00F12D3C" w:rsidP="00F12D3C">
      <w:pPr>
        <w:spacing w:line="276" w:lineRule="auto"/>
        <w:contextualSpacing/>
        <w:jc w:val="both"/>
        <w:rPr>
          <w:rFonts w:asciiTheme="minorHAnsi" w:hAnsiTheme="minorHAnsi" w:cstheme="minorHAnsi"/>
          <w:sz w:val="22"/>
          <w:szCs w:val="22"/>
          <w:lang w:eastAsia="en-GB"/>
        </w:rPr>
      </w:pPr>
    </w:p>
    <w:p w:rsidR="00F12D3C" w:rsidRPr="00EE34D2" w:rsidRDefault="00F12D3C" w:rsidP="00F12D3C">
      <w:pPr>
        <w:spacing w:line="276" w:lineRule="auto"/>
        <w:contextualSpacing/>
        <w:jc w:val="both"/>
        <w:rPr>
          <w:rFonts w:asciiTheme="minorHAnsi" w:hAnsiTheme="minorHAnsi" w:cstheme="minorHAnsi"/>
          <w:sz w:val="22"/>
          <w:szCs w:val="22"/>
          <w:lang w:eastAsia="en-GB"/>
        </w:rPr>
      </w:pPr>
      <w:r w:rsidRPr="00EE34D2">
        <w:rPr>
          <w:rFonts w:asciiTheme="minorHAnsi" w:hAnsiTheme="minorHAnsi" w:cstheme="minorHAnsi"/>
          <w:sz w:val="22"/>
          <w:szCs w:val="22"/>
          <w:lang w:eastAsia="en-GB"/>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r w:rsidR="00EE34D2" w:rsidRPr="00EE34D2">
        <w:rPr>
          <w:rFonts w:asciiTheme="minorHAnsi" w:hAnsiTheme="minorHAnsi" w:cstheme="minorHAnsi"/>
          <w:sz w:val="22"/>
          <w:szCs w:val="22"/>
          <w:lang w:eastAsia="en-GB"/>
        </w:rPr>
        <w:t>representatives’</w:t>
      </w:r>
      <w:r w:rsidRPr="00EE34D2">
        <w:rPr>
          <w:rFonts w:asciiTheme="minorHAnsi" w:hAnsiTheme="minorHAnsi" w:cstheme="minorHAnsi"/>
          <w:sz w:val="22"/>
          <w:szCs w:val="22"/>
          <w:lang w:eastAsia="en-GB"/>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F12D3C" w:rsidRPr="00EE34D2" w:rsidRDefault="00F12D3C" w:rsidP="0002021E">
      <w:pPr>
        <w:spacing w:line="276" w:lineRule="auto"/>
        <w:contextualSpacing/>
        <w:jc w:val="both"/>
        <w:rPr>
          <w:rFonts w:asciiTheme="minorHAnsi" w:hAnsiTheme="minorHAnsi" w:cstheme="minorHAnsi"/>
          <w:sz w:val="22"/>
          <w:szCs w:val="22"/>
        </w:rPr>
      </w:pPr>
    </w:p>
    <w:p w:rsidR="001E28CD" w:rsidRPr="00EE34D2" w:rsidRDefault="001E28CD" w:rsidP="001E28CD">
      <w:pPr>
        <w:spacing w:line="276" w:lineRule="auto"/>
        <w:contextualSpacing/>
        <w:jc w:val="both"/>
        <w:rPr>
          <w:rStyle w:val="Hyperlink"/>
          <w:rFonts w:asciiTheme="minorHAnsi" w:hAnsiTheme="minorHAnsi" w:cstheme="minorHAnsi"/>
          <w:sz w:val="22"/>
          <w:szCs w:val="22"/>
        </w:rPr>
      </w:pPr>
      <w:r w:rsidRPr="00EE34D2">
        <w:rPr>
          <w:rFonts w:asciiTheme="minorHAnsi" w:hAnsiTheme="minorHAnsi" w:cstheme="minorHAnsi"/>
          <w:sz w:val="22"/>
          <w:szCs w:val="22"/>
        </w:rPr>
        <w:t xml:space="preserve">A confidential Anti-Fraud Hotline is available to any Bidder to report suspicious fraudulent activities at </w:t>
      </w:r>
      <w:hyperlink r:id="rId14" w:history="1">
        <w:r w:rsidRPr="00EE34D2">
          <w:rPr>
            <w:rStyle w:val="Hyperlink"/>
            <w:rFonts w:asciiTheme="minorHAnsi" w:hAnsiTheme="minorHAnsi" w:cstheme="minorHAnsi"/>
            <w:sz w:val="22"/>
            <w:szCs w:val="22"/>
          </w:rPr>
          <w:t>UNFPA Investigation Hotline</w:t>
        </w:r>
      </w:hyperlink>
      <w:r w:rsidRPr="00EE34D2">
        <w:rPr>
          <w:rStyle w:val="Hyperlink"/>
          <w:rFonts w:asciiTheme="minorHAnsi" w:hAnsiTheme="minorHAnsi" w:cstheme="minorHAnsi"/>
          <w:sz w:val="22"/>
          <w:szCs w:val="22"/>
        </w:rPr>
        <w:t>.</w:t>
      </w:r>
    </w:p>
    <w:p w:rsidR="001E28CD" w:rsidRPr="00EE34D2"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sz w:val="22"/>
          <w:szCs w:val="22"/>
        </w:rPr>
      </w:pPr>
    </w:p>
    <w:p w:rsidR="0002021E" w:rsidRPr="00EE34D2" w:rsidRDefault="0002021E"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 xml:space="preserve">Zero </w:t>
      </w:r>
      <w:r w:rsidR="00141C76" w:rsidRPr="00EE34D2">
        <w:rPr>
          <w:rFonts w:asciiTheme="minorHAnsi" w:hAnsiTheme="minorHAnsi" w:cstheme="minorHAnsi"/>
          <w:b/>
          <w:szCs w:val="22"/>
        </w:rPr>
        <w:t>Tolerance</w:t>
      </w:r>
    </w:p>
    <w:p w:rsidR="000219BB" w:rsidRPr="00EE34D2" w:rsidRDefault="0002021E" w:rsidP="000219BB">
      <w:pPr>
        <w:jc w:val="both"/>
        <w:rPr>
          <w:rFonts w:asciiTheme="minorHAnsi" w:hAnsiTheme="minorHAnsi" w:cstheme="minorHAnsi"/>
          <w:sz w:val="22"/>
          <w:szCs w:val="22"/>
          <w:lang w:eastAsia="en-GB"/>
        </w:rPr>
      </w:pPr>
      <w:r w:rsidRPr="00EE34D2">
        <w:rPr>
          <w:rFonts w:asciiTheme="minorHAnsi" w:hAnsiTheme="minorHAnsi" w:cstheme="minorHAnsi"/>
          <w:sz w:val="22"/>
          <w:szCs w:val="22"/>
          <w:lang w:eastAsia="en-GB"/>
        </w:rPr>
        <w:t>UNFPA has adopted a zero</w:t>
      </w:r>
      <w:r w:rsidR="00157F80" w:rsidRPr="00EE34D2">
        <w:rPr>
          <w:rFonts w:asciiTheme="minorHAnsi" w:hAnsiTheme="minorHAnsi" w:cstheme="minorHAnsi"/>
          <w:sz w:val="22"/>
          <w:szCs w:val="22"/>
          <w:lang w:eastAsia="en-GB"/>
        </w:rPr>
        <w:t>-</w:t>
      </w:r>
      <w:r w:rsidRPr="00EE34D2">
        <w:rPr>
          <w:rFonts w:asciiTheme="minorHAnsi" w:hAnsiTheme="minorHAnsi" w:cstheme="minorHAnsi"/>
          <w:sz w:val="22"/>
          <w:szCs w:val="22"/>
          <w:lang w:eastAsia="en-GB"/>
        </w:rPr>
        <w:t xml:space="preserve">tolerance policy on gifts and hospitality. </w:t>
      </w:r>
      <w:r w:rsidR="00157F80" w:rsidRPr="00EE34D2">
        <w:rPr>
          <w:rFonts w:asciiTheme="minorHAnsi" w:hAnsiTheme="minorHAnsi" w:cstheme="minorHAnsi"/>
          <w:sz w:val="22"/>
          <w:szCs w:val="22"/>
          <w:lang w:eastAsia="en-GB"/>
        </w:rPr>
        <w:t xml:space="preserve">Suppliers </w:t>
      </w:r>
      <w:r w:rsidRPr="00EE34D2">
        <w:rPr>
          <w:rFonts w:asciiTheme="minorHAnsi" w:hAnsiTheme="minorHAnsi" w:cstheme="minorHAnsi"/>
          <w:sz w:val="22"/>
          <w:szCs w:val="22"/>
          <w:lang w:eastAsia="en-GB"/>
        </w:rPr>
        <w:t xml:space="preserve">are therefore requested not to send gifts or offer hospitality to UNFPA personnel. </w:t>
      </w:r>
      <w:r w:rsidR="00157F80" w:rsidRPr="00EE34D2">
        <w:rPr>
          <w:rFonts w:asciiTheme="minorHAnsi" w:hAnsiTheme="minorHAnsi" w:cstheme="minorHAnsi"/>
          <w:sz w:val="22"/>
          <w:szCs w:val="22"/>
          <w:lang w:eastAsia="en-GB"/>
        </w:rPr>
        <w:t xml:space="preserve">Further details on this policy are available here: </w:t>
      </w:r>
      <w:hyperlink r:id="rId15" w:anchor="ZeroTolerance" w:history="1">
        <w:r w:rsidR="000219BB" w:rsidRPr="00EE34D2">
          <w:rPr>
            <w:rStyle w:val="Hyperlink"/>
            <w:rFonts w:asciiTheme="minorHAnsi" w:hAnsiTheme="minorHAnsi" w:cstheme="minorHAnsi"/>
            <w:sz w:val="22"/>
            <w:szCs w:val="22"/>
            <w:lang w:eastAsia="en-GB"/>
          </w:rPr>
          <w:t>Zero Tolerance Policy</w:t>
        </w:r>
      </w:hyperlink>
      <w:r w:rsidR="000219BB" w:rsidRPr="00EE34D2">
        <w:rPr>
          <w:rFonts w:asciiTheme="minorHAnsi" w:hAnsiTheme="minorHAnsi" w:cstheme="minorHAnsi"/>
          <w:sz w:val="22"/>
          <w:szCs w:val="22"/>
          <w:lang w:eastAsia="en-GB"/>
        </w:rPr>
        <w:t xml:space="preserve">. </w:t>
      </w:r>
    </w:p>
    <w:p w:rsidR="000219BB" w:rsidRPr="00EE34D2" w:rsidRDefault="000219BB" w:rsidP="000219BB">
      <w:pPr>
        <w:jc w:val="both"/>
        <w:rPr>
          <w:rFonts w:asciiTheme="minorHAnsi" w:hAnsiTheme="minorHAnsi" w:cstheme="minorHAnsi"/>
          <w:b/>
          <w:sz w:val="22"/>
          <w:szCs w:val="22"/>
          <w:u w:val="single"/>
        </w:rPr>
      </w:pPr>
    </w:p>
    <w:p w:rsidR="005F3947" w:rsidRPr="00EE34D2" w:rsidRDefault="001E28CD" w:rsidP="005F394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RFQ Protest</w:t>
      </w:r>
    </w:p>
    <w:p w:rsidR="005F3947" w:rsidRPr="00EE34D2" w:rsidRDefault="00FE36A8" w:rsidP="005F3947">
      <w:pPr>
        <w:pStyle w:val="ListParagraph"/>
        <w:ind w:left="0"/>
        <w:jc w:val="both"/>
        <w:rPr>
          <w:rFonts w:asciiTheme="minorHAnsi" w:hAnsiTheme="minorHAnsi" w:cstheme="minorHAnsi"/>
          <w:szCs w:val="22"/>
        </w:rPr>
      </w:pPr>
      <w:r w:rsidRPr="00EE34D2">
        <w:rPr>
          <w:rFonts w:asciiTheme="minorHAnsi" w:hAnsiTheme="minorHAnsi" w:cstheme="minorHAnsi"/>
          <w:szCs w:val="22"/>
        </w:rPr>
        <w:t xml:space="preserve">Bidder(s) perceiving that they have been unjustly treated in connection with a solicitation, evaluation, or award of a contract may submit a complaint directly to the Chief, Procurement Services Branch at </w:t>
      </w:r>
      <w:hyperlink r:id="rId16" w:history="1">
        <w:r w:rsidRPr="00EE34D2">
          <w:rPr>
            <w:rStyle w:val="Hyperlink"/>
            <w:rFonts w:asciiTheme="minorHAnsi" w:hAnsiTheme="minorHAnsi" w:cstheme="minorHAnsi"/>
            <w:szCs w:val="22"/>
          </w:rPr>
          <w:t>procurement@unfpa.org</w:t>
        </w:r>
      </w:hyperlink>
      <w:r w:rsidRPr="00EE34D2">
        <w:rPr>
          <w:rFonts w:asciiTheme="minorHAnsi" w:hAnsiTheme="minorHAnsi" w:cstheme="minorHAnsi"/>
          <w:szCs w:val="22"/>
        </w:rPr>
        <w:t>.</w:t>
      </w:r>
    </w:p>
    <w:p w:rsidR="005F3947" w:rsidRPr="00EE34D2" w:rsidRDefault="005F3947" w:rsidP="005F3947">
      <w:pPr>
        <w:pStyle w:val="ListParagraph"/>
        <w:ind w:left="0"/>
        <w:jc w:val="both"/>
        <w:rPr>
          <w:rFonts w:asciiTheme="minorHAnsi" w:hAnsiTheme="minorHAnsi" w:cstheme="minorHAnsi"/>
          <w:szCs w:val="22"/>
        </w:rPr>
      </w:pPr>
    </w:p>
    <w:p w:rsidR="00FE36A8" w:rsidRPr="00EE34D2" w:rsidRDefault="00FE36A8" w:rsidP="005F3947">
      <w:pPr>
        <w:pStyle w:val="ListParagraph"/>
        <w:ind w:left="0"/>
        <w:jc w:val="both"/>
        <w:rPr>
          <w:rFonts w:asciiTheme="minorHAnsi" w:hAnsiTheme="minorHAnsi" w:cstheme="minorHAnsi"/>
          <w:b/>
          <w:szCs w:val="22"/>
        </w:rPr>
      </w:pPr>
      <w:r w:rsidRPr="00EE34D2">
        <w:rPr>
          <w:rFonts w:asciiTheme="minorHAnsi" w:hAnsiTheme="minorHAnsi" w:cstheme="minorHAnsi"/>
          <w:szCs w:val="22"/>
        </w:rPr>
        <w:t xml:space="preserve">Bidder(s) perceiving that they have been unjustly or unfairly treated in connection with a solicitation, evaluation, or award of a contract may submit a complaint to the UNFPA Head of the Business Unit </w:t>
      </w:r>
      <w:r w:rsidR="009F7708" w:rsidRPr="00EE34D2">
        <w:rPr>
          <w:rFonts w:asciiTheme="minorHAnsi" w:hAnsiTheme="minorHAnsi" w:cstheme="minorHAnsi"/>
          <w:szCs w:val="22"/>
        </w:rPr>
        <w:t>Alain Sibenaler UNFPA Representative</w:t>
      </w:r>
      <w:r w:rsidRPr="00EE34D2">
        <w:rPr>
          <w:rFonts w:asciiTheme="minorHAnsi" w:hAnsiTheme="minorHAnsi" w:cstheme="minorHAnsi"/>
          <w:szCs w:val="22"/>
        </w:rPr>
        <w:t xml:space="preserve">] at </w:t>
      </w:r>
      <w:hyperlink r:id="rId17" w:history="1">
        <w:r w:rsidR="009F7708" w:rsidRPr="00EE34D2">
          <w:rPr>
            <w:rStyle w:val="Hyperlink"/>
            <w:rFonts w:asciiTheme="minorHAnsi" w:hAnsiTheme="minorHAnsi" w:cstheme="minorHAnsi"/>
            <w:szCs w:val="22"/>
          </w:rPr>
          <w:t>sibenaler@unfpa.org</w:t>
        </w:r>
      </w:hyperlink>
      <w:r w:rsidR="009F7708" w:rsidRPr="00EE34D2">
        <w:rPr>
          <w:rFonts w:asciiTheme="minorHAnsi" w:hAnsiTheme="minorHAnsi" w:cstheme="minorHAnsi"/>
          <w:szCs w:val="22"/>
        </w:rPr>
        <w:t xml:space="preserve"> </w:t>
      </w:r>
      <w:r w:rsidRPr="00EE34D2">
        <w:rPr>
          <w:rFonts w:asciiTheme="minorHAnsi" w:hAnsiTheme="minorHAnsi" w:cstheme="minorHAnsi"/>
          <w:szCs w:val="22"/>
        </w:rPr>
        <w:t xml:space="preserve"> Should the supplier be unsatisfied with the reply provided by the UNFPA Head of the Business Unit, the supplier may contact the Chief, Procurement Services Branch at </w:t>
      </w:r>
      <w:hyperlink r:id="rId18" w:history="1">
        <w:r w:rsidRPr="00EE34D2">
          <w:rPr>
            <w:rStyle w:val="Hyperlink"/>
            <w:rFonts w:asciiTheme="minorHAnsi" w:hAnsiTheme="minorHAnsi" w:cstheme="minorHAnsi"/>
            <w:szCs w:val="22"/>
          </w:rPr>
          <w:t>procurement@unfpa.org</w:t>
        </w:r>
      </w:hyperlink>
      <w:r w:rsidRPr="00EE34D2">
        <w:rPr>
          <w:rFonts w:asciiTheme="minorHAnsi" w:hAnsiTheme="minorHAnsi" w:cstheme="minorHAnsi"/>
          <w:szCs w:val="22"/>
        </w:rPr>
        <w:t>.</w:t>
      </w:r>
      <w:bookmarkStart w:id="2" w:name="_Toc368998656"/>
    </w:p>
    <w:bookmarkEnd w:id="2"/>
    <w:p w:rsidR="001E28CD" w:rsidRPr="00EE34D2"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Theme="minorHAnsi" w:hAnsiTheme="minorHAnsi" w:cstheme="minorHAnsi"/>
          <w:b/>
          <w:sz w:val="22"/>
          <w:szCs w:val="22"/>
          <w:u w:val="single"/>
        </w:rPr>
      </w:pPr>
    </w:p>
    <w:p w:rsidR="0002021E" w:rsidRPr="00EE34D2" w:rsidRDefault="0002021E" w:rsidP="007A1A67">
      <w:pPr>
        <w:pStyle w:val="ListParagraph"/>
        <w:numPr>
          <w:ilvl w:val="0"/>
          <w:numId w:val="27"/>
        </w:numPr>
        <w:jc w:val="both"/>
        <w:rPr>
          <w:rFonts w:asciiTheme="minorHAnsi" w:hAnsiTheme="minorHAnsi" w:cstheme="minorHAnsi"/>
          <w:b/>
          <w:szCs w:val="22"/>
        </w:rPr>
      </w:pPr>
      <w:r w:rsidRPr="00EE34D2">
        <w:rPr>
          <w:rFonts w:asciiTheme="minorHAnsi" w:hAnsiTheme="minorHAnsi" w:cstheme="minorHAnsi"/>
          <w:b/>
          <w:szCs w:val="22"/>
        </w:rPr>
        <w:t>Disclaimer</w:t>
      </w:r>
    </w:p>
    <w:p w:rsidR="007A1A67" w:rsidRPr="00EE34D2" w:rsidRDefault="007A1A67" w:rsidP="007A1A67">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t>Should any of the links in this RFQ document be unavailable or inaccessible for any reason, bidders can contact the Procurement Officer in charge of the procurement to request for them to share a PDF version of such document(s).</w:t>
      </w:r>
    </w:p>
    <w:p w:rsidR="006F59E9" w:rsidRPr="00EE34D2" w:rsidRDefault="006F59E9" w:rsidP="006F59E9">
      <w:pPr>
        <w:pStyle w:val="Caption"/>
        <w:rPr>
          <w:rFonts w:asciiTheme="minorHAnsi" w:hAnsiTheme="minorHAnsi" w:cstheme="minorHAnsi"/>
          <w:caps/>
          <w:sz w:val="26"/>
          <w:szCs w:val="26"/>
        </w:rPr>
      </w:pPr>
      <w:r w:rsidRPr="00EE34D2">
        <w:rPr>
          <w:rFonts w:asciiTheme="minorHAnsi" w:hAnsiTheme="minorHAnsi" w:cstheme="minorHAnsi"/>
          <w:szCs w:val="22"/>
        </w:rPr>
        <w:br w:type="page"/>
      </w:r>
      <w:r w:rsidR="00A35F7A" w:rsidRPr="00EE34D2">
        <w:rPr>
          <w:rFonts w:asciiTheme="minorHAnsi" w:hAnsiTheme="minorHAnsi" w:cstheme="minorHAnsi"/>
          <w:szCs w:val="22"/>
        </w:rPr>
        <w:lastRenderedPageBreak/>
        <w:t xml:space="preserve">PRICE </w:t>
      </w:r>
      <w:r w:rsidRPr="00EE34D2">
        <w:rPr>
          <w:rFonts w:asciiTheme="minorHAnsi" w:hAnsiTheme="minorHAnsi" w:cstheme="minorHAnsi"/>
          <w:caps/>
          <w:sz w:val="26"/>
          <w:szCs w:val="26"/>
        </w:rPr>
        <w:t>Quotation Form</w:t>
      </w:r>
    </w:p>
    <w:p w:rsidR="006F59E9" w:rsidRPr="00EE34D2" w:rsidRDefault="006F59E9" w:rsidP="006F59E9">
      <w:pPr>
        <w:rPr>
          <w:rFonts w:asciiTheme="minorHAnsi" w:hAnsiTheme="minorHAnsi" w:cstheme="minorHAns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EE34D2" w:rsidTr="003A1F0A">
        <w:tc>
          <w:tcPr>
            <w:tcW w:w="3708" w:type="dxa"/>
          </w:tcPr>
          <w:p w:rsidR="006F59E9" w:rsidRPr="00EE34D2" w:rsidRDefault="006F59E9" w:rsidP="003A1F0A">
            <w:pPr>
              <w:rPr>
                <w:rFonts w:asciiTheme="minorHAnsi" w:hAnsiTheme="minorHAnsi" w:cstheme="minorHAnsi"/>
                <w:b/>
                <w:bCs/>
                <w:sz w:val="22"/>
              </w:rPr>
            </w:pPr>
            <w:r w:rsidRPr="00EE34D2">
              <w:rPr>
                <w:rFonts w:asciiTheme="minorHAnsi" w:hAnsiTheme="minorHAnsi" w:cstheme="minorHAnsi"/>
                <w:b/>
                <w:bCs/>
                <w:sz w:val="22"/>
              </w:rPr>
              <w:t>Name of Bidder:</w:t>
            </w:r>
          </w:p>
        </w:tc>
        <w:tc>
          <w:tcPr>
            <w:tcW w:w="4814" w:type="dxa"/>
            <w:vAlign w:val="center"/>
          </w:tcPr>
          <w:p w:rsidR="006F59E9" w:rsidRPr="00EE34D2" w:rsidRDefault="006F59E9" w:rsidP="003A1F0A">
            <w:pPr>
              <w:jc w:val="center"/>
              <w:rPr>
                <w:rFonts w:asciiTheme="minorHAnsi" w:hAnsiTheme="minorHAnsi" w:cstheme="minorHAnsi"/>
                <w:bCs/>
                <w:sz w:val="22"/>
              </w:rPr>
            </w:pPr>
          </w:p>
        </w:tc>
      </w:tr>
      <w:tr w:rsidR="000275EF" w:rsidRPr="00EE34D2" w:rsidTr="003A1F0A">
        <w:tc>
          <w:tcPr>
            <w:tcW w:w="3708" w:type="dxa"/>
          </w:tcPr>
          <w:p w:rsidR="000275EF" w:rsidRPr="00EE34D2" w:rsidRDefault="000275EF" w:rsidP="003A1F0A">
            <w:pPr>
              <w:rPr>
                <w:rFonts w:asciiTheme="minorHAnsi" w:hAnsiTheme="minorHAnsi" w:cstheme="minorHAnsi"/>
                <w:b/>
                <w:bCs/>
                <w:sz w:val="22"/>
              </w:rPr>
            </w:pPr>
            <w:r w:rsidRPr="00EE34D2">
              <w:rPr>
                <w:rFonts w:asciiTheme="minorHAnsi" w:hAnsiTheme="minorHAnsi" w:cstheme="minorHAnsi"/>
                <w:b/>
                <w:bCs/>
                <w:sz w:val="22"/>
              </w:rPr>
              <w:t xml:space="preserve">Date of the </w:t>
            </w:r>
            <w:r w:rsidR="001A7E57" w:rsidRPr="00EE34D2">
              <w:rPr>
                <w:rFonts w:asciiTheme="minorHAnsi" w:hAnsiTheme="minorHAnsi" w:cstheme="minorHAnsi"/>
                <w:b/>
                <w:bCs/>
                <w:sz w:val="22"/>
              </w:rPr>
              <w:t>q</w:t>
            </w:r>
            <w:r w:rsidRPr="00EE34D2">
              <w:rPr>
                <w:rFonts w:asciiTheme="minorHAnsi" w:hAnsiTheme="minorHAnsi" w:cstheme="minorHAnsi"/>
                <w:b/>
                <w:bCs/>
                <w:sz w:val="22"/>
              </w:rPr>
              <w:t>uotation:</w:t>
            </w:r>
          </w:p>
        </w:tc>
        <w:sdt>
          <w:sdtPr>
            <w:rPr>
              <w:rFonts w:asciiTheme="minorHAnsi" w:hAnsiTheme="minorHAnsi" w:cstheme="minorHAns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rsidR="000275EF" w:rsidRPr="00EE34D2" w:rsidRDefault="000275EF" w:rsidP="000275EF">
                <w:pPr>
                  <w:jc w:val="center"/>
                  <w:rPr>
                    <w:rFonts w:asciiTheme="minorHAnsi" w:hAnsiTheme="minorHAnsi" w:cstheme="minorHAnsi"/>
                    <w:bCs/>
                    <w:sz w:val="22"/>
                    <w:szCs w:val="22"/>
                  </w:rPr>
                </w:pPr>
                <w:r w:rsidRPr="00EE34D2">
                  <w:rPr>
                    <w:rStyle w:val="PlaceholderText"/>
                    <w:rFonts w:asciiTheme="minorHAnsi" w:hAnsiTheme="minorHAnsi" w:cstheme="minorHAnsi"/>
                    <w:sz w:val="22"/>
                    <w:szCs w:val="22"/>
                  </w:rPr>
                  <w:t>Click here to enter a date.</w:t>
                </w:r>
              </w:p>
            </w:tc>
          </w:sdtContent>
        </w:sdt>
      </w:tr>
      <w:tr w:rsidR="006F59E9" w:rsidRPr="00EE34D2" w:rsidTr="003A1F0A">
        <w:tc>
          <w:tcPr>
            <w:tcW w:w="3708" w:type="dxa"/>
          </w:tcPr>
          <w:p w:rsidR="006F59E9" w:rsidRPr="00EE34D2" w:rsidRDefault="006F59E9" w:rsidP="003A1F0A">
            <w:pPr>
              <w:rPr>
                <w:rFonts w:asciiTheme="minorHAnsi" w:hAnsiTheme="minorHAnsi" w:cstheme="minorHAnsi"/>
                <w:b/>
                <w:bCs/>
                <w:sz w:val="22"/>
              </w:rPr>
            </w:pPr>
            <w:r w:rsidRPr="00EE34D2">
              <w:rPr>
                <w:rFonts w:asciiTheme="minorHAnsi" w:hAnsiTheme="minorHAnsi" w:cstheme="minorHAnsi"/>
                <w:b/>
                <w:bCs/>
                <w:sz w:val="22"/>
              </w:rPr>
              <w:t xml:space="preserve">Request for </w:t>
            </w:r>
            <w:r w:rsidR="001A7E57" w:rsidRPr="00EE34D2">
              <w:rPr>
                <w:rFonts w:asciiTheme="minorHAnsi" w:hAnsiTheme="minorHAnsi" w:cstheme="minorHAnsi"/>
                <w:b/>
                <w:bCs/>
                <w:sz w:val="22"/>
              </w:rPr>
              <w:t>q</w:t>
            </w:r>
            <w:r w:rsidRPr="00EE34D2">
              <w:rPr>
                <w:rFonts w:asciiTheme="minorHAnsi" w:hAnsiTheme="minorHAnsi" w:cstheme="minorHAnsi"/>
                <w:b/>
                <w:bCs/>
                <w:sz w:val="22"/>
              </w:rPr>
              <w:t>uotation Nº:</w:t>
            </w:r>
          </w:p>
        </w:tc>
        <w:tc>
          <w:tcPr>
            <w:tcW w:w="4814" w:type="dxa"/>
            <w:vAlign w:val="center"/>
          </w:tcPr>
          <w:p w:rsidR="006F59E9" w:rsidRPr="00EE34D2" w:rsidRDefault="006F59E9" w:rsidP="003A1F0A">
            <w:pPr>
              <w:jc w:val="center"/>
              <w:rPr>
                <w:rFonts w:asciiTheme="minorHAnsi" w:hAnsiTheme="minorHAnsi" w:cstheme="minorHAnsi"/>
                <w:bCs/>
                <w:sz w:val="22"/>
                <w:lang w:val="es-ES"/>
              </w:rPr>
            </w:pPr>
            <w:r w:rsidRPr="00EE34D2">
              <w:rPr>
                <w:rFonts w:asciiTheme="minorHAnsi" w:hAnsiTheme="minorHAnsi" w:cstheme="minorHAnsi"/>
                <w:sz w:val="22"/>
                <w:szCs w:val="22"/>
                <w:lang w:val="es-ES"/>
              </w:rPr>
              <w:t>UNFPA/</w:t>
            </w:r>
            <w:r w:rsidR="00A4152E" w:rsidRPr="00EE34D2">
              <w:rPr>
                <w:rFonts w:asciiTheme="minorHAnsi" w:hAnsiTheme="minorHAnsi" w:cstheme="minorHAnsi"/>
                <w:sz w:val="22"/>
                <w:szCs w:val="22"/>
                <w:lang w:val="es-ES"/>
              </w:rPr>
              <w:t>UGA</w:t>
            </w:r>
            <w:r w:rsidRPr="00EE34D2">
              <w:rPr>
                <w:rFonts w:asciiTheme="minorHAnsi" w:hAnsiTheme="minorHAnsi" w:cstheme="minorHAnsi"/>
                <w:sz w:val="22"/>
                <w:szCs w:val="22"/>
                <w:lang w:val="es-ES"/>
              </w:rPr>
              <w:t>/RFQ/</w:t>
            </w:r>
            <w:r w:rsidR="00A4152E" w:rsidRPr="00EE34D2">
              <w:rPr>
                <w:rFonts w:asciiTheme="minorHAnsi" w:hAnsiTheme="minorHAnsi" w:cstheme="minorHAnsi"/>
                <w:sz w:val="22"/>
                <w:szCs w:val="22"/>
                <w:lang w:val="es-ES"/>
              </w:rPr>
              <w:t>21</w:t>
            </w:r>
            <w:r w:rsidRPr="00EE34D2">
              <w:rPr>
                <w:rFonts w:asciiTheme="minorHAnsi" w:hAnsiTheme="minorHAnsi" w:cstheme="minorHAnsi"/>
                <w:sz w:val="22"/>
                <w:szCs w:val="22"/>
                <w:lang w:val="es-ES"/>
              </w:rPr>
              <w:t>/</w:t>
            </w:r>
            <w:r w:rsidR="00A4152E" w:rsidRPr="00EE34D2">
              <w:rPr>
                <w:rFonts w:asciiTheme="minorHAnsi" w:hAnsiTheme="minorHAnsi" w:cstheme="minorHAnsi"/>
                <w:sz w:val="22"/>
                <w:szCs w:val="22"/>
                <w:lang w:val="es-ES"/>
              </w:rPr>
              <w:t>001</w:t>
            </w:r>
          </w:p>
        </w:tc>
      </w:tr>
      <w:tr w:rsidR="006F59E9" w:rsidRPr="00EE34D2" w:rsidTr="003A1F0A">
        <w:tc>
          <w:tcPr>
            <w:tcW w:w="3708" w:type="dxa"/>
          </w:tcPr>
          <w:p w:rsidR="006F59E9" w:rsidRPr="00EE34D2" w:rsidRDefault="006F59E9" w:rsidP="001A7E57">
            <w:pPr>
              <w:rPr>
                <w:rFonts w:asciiTheme="minorHAnsi" w:hAnsiTheme="minorHAnsi" w:cstheme="minorHAnsi"/>
                <w:b/>
                <w:bCs/>
                <w:sz w:val="22"/>
              </w:rPr>
            </w:pPr>
            <w:r w:rsidRPr="00EE34D2">
              <w:rPr>
                <w:rFonts w:asciiTheme="minorHAnsi" w:hAnsiTheme="minorHAnsi" w:cstheme="minorHAnsi"/>
                <w:b/>
                <w:bCs/>
                <w:sz w:val="22"/>
              </w:rPr>
              <w:t>Currency of</w:t>
            </w:r>
            <w:r w:rsidR="007A1A67" w:rsidRPr="00EE34D2">
              <w:rPr>
                <w:rFonts w:asciiTheme="minorHAnsi" w:hAnsiTheme="minorHAnsi" w:cstheme="minorHAnsi"/>
                <w:b/>
                <w:bCs/>
                <w:sz w:val="22"/>
              </w:rPr>
              <w:t xml:space="preserve"> </w:t>
            </w:r>
            <w:r w:rsidR="001A7E57" w:rsidRPr="00EE34D2">
              <w:rPr>
                <w:rFonts w:asciiTheme="minorHAnsi" w:hAnsiTheme="minorHAnsi" w:cstheme="minorHAnsi"/>
                <w:b/>
                <w:bCs/>
                <w:sz w:val="22"/>
              </w:rPr>
              <w:t xml:space="preserve">quotation </w:t>
            </w:r>
            <w:r w:rsidRPr="00EE34D2">
              <w:rPr>
                <w:rFonts w:asciiTheme="minorHAnsi" w:hAnsiTheme="minorHAnsi" w:cstheme="minorHAnsi"/>
                <w:b/>
                <w:bCs/>
                <w:sz w:val="22"/>
              </w:rPr>
              <w:t>:</w:t>
            </w:r>
          </w:p>
        </w:tc>
        <w:tc>
          <w:tcPr>
            <w:tcW w:w="4814" w:type="dxa"/>
            <w:vAlign w:val="center"/>
          </w:tcPr>
          <w:p w:rsidR="006F59E9" w:rsidRPr="00EE34D2" w:rsidRDefault="00A4152E" w:rsidP="003A1F0A">
            <w:pPr>
              <w:jc w:val="center"/>
              <w:rPr>
                <w:rFonts w:asciiTheme="minorHAnsi" w:hAnsiTheme="minorHAnsi" w:cstheme="minorHAnsi"/>
                <w:bCs/>
                <w:sz w:val="22"/>
              </w:rPr>
            </w:pPr>
            <w:r w:rsidRPr="00EE34D2">
              <w:rPr>
                <w:rFonts w:asciiTheme="minorHAnsi" w:hAnsiTheme="minorHAnsi" w:cstheme="minorHAnsi"/>
                <w:bCs/>
                <w:sz w:val="22"/>
              </w:rPr>
              <w:t>UGX</w:t>
            </w:r>
          </w:p>
        </w:tc>
      </w:tr>
      <w:tr w:rsidR="00E66555" w:rsidRPr="00EE34D2" w:rsidTr="003A1F0A">
        <w:tc>
          <w:tcPr>
            <w:tcW w:w="3708" w:type="dxa"/>
            <w:tcBorders>
              <w:bottom w:val="single" w:sz="4" w:space="0" w:color="F2F2F2"/>
            </w:tcBorders>
          </w:tcPr>
          <w:p w:rsidR="00E66555" w:rsidRPr="00EE34D2" w:rsidRDefault="00E66555" w:rsidP="00E66555">
            <w:pPr>
              <w:rPr>
                <w:rFonts w:asciiTheme="minorHAnsi" w:hAnsiTheme="minorHAnsi" w:cstheme="minorHAnsi"/>
                <w:b/>
                <w:bCs/>
                <w:sz w:val="22"/>
                <w:szCs w:val="22"/>
              </w:rPr>
            </w:pPr>
            <w:r w:rsidRPr="00EE34D2">
              <w:rPr>
                <w:rFonts w:asciiTheme="minorHAnsi" w:hAnsiTheme="minorHAnsi" w:cstheme="minorHAnsi"/>
                <w:b/>
                <w:bCs/>
                <w:sz w:val="22"/>
                <w:szCs w:val="22"/>
              </w:rPr>
              <w:t xml:space="preserve">Delivery charges based on the following 2010 Incoterm: </w:t>
            </w:r>
          </w:p>
        </w:tc>
        <w:sdt>
          <w:sdtPr>
            <w:rPr>
              <w:rFonts w:asciiTheme="minorHAnsi" w:hAnsiTheme="minorHAnsi" w:cstheme="minorHAns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rsidR="00E66555" w:rsidRPr="00EE34D2" w:rsidRDefault="00B151C5" w:rsidP="003A1F0A">
                <w:pPr>
                  <w:jc w:val="center"/>
                  <w:rPr>
                    <w:rFonts w:asciiTheme="minorHAnsi" w:hAnsiTheme="minorHAnsi" w:cstheme="minorHAnsi"/>
                    <w:bCs/>
                    <w:sz w:val="22"/>
                    <w:szCs w:val="22"/>
                  </w:rPr>
                </w:pPr>
                <w:r w:rsidRPr="00EE34D2">
                  <w:rPr>
                    <w:rStyle w:val="PlaceholderText"/>
                    <w:rFonts w:asciiTheme="minorHAnsi" w:hAnsiTheme="minorHAnsi" w:cstheme="minorHAnsi"/>
                    <w:sz w:val="22"/>
                    <w:szCs w:val="22"/>
                  </w:rPr>
                  <w:t>Choose an item.</w:t>
                </w:r>
              </w:p>
            </w:tc>
          </w:sdtContent>
        </w:sdt>
      </w:tr>
      <w:tr w:rsidR="00E66555" w:rsidRPr="00EE34D2" w:rsidTr="003A1F0A">
        <w:tc>
          <w:tcPr>
            <w:tcW w:w="3708" w:type="dxa"/>
            <w:tcBorders>
              <w:bottom w:val="single" w:sz="4" w:space="0" w:color="F2F2F2"/>
            </w:tcBorders>
          </w:tcPr>
          <w:p w:rsidR="00E66555" w:rsidRPr="00EE34D2" w:rsidRDefault="00E66555" w:rsidP="003A1F0A">
            <w:pPr>
              <w:rPr>
                <w:rFonts w:asciiTheme="minorHAnsi" w:hAnsiTheme="minorHAnsi" w:cstheme="minorHAnsi"/>
                <w:b/>
                <w:bCs/>
                <w:sz w:val="22"/>
              </w:rPr>
            </w:pPr>
            <w:r w:rsidRPr="00EE34D2">
              <w:rPr>
                <w:rFonts w:asciiTheme="minorHAnsi" w:hAnsiTheme="minorHAnsi" w:cstheme="minorHAnsi"/>
                <w:b/>
                <w:bCs/>
                <w:sz w:val="22"/>
              </w:rPr>
              <w:t>Validity</w:t>
            </w:r>
            <w:r w:rsidR="001A7E57" w:rsidRPr="00EE34D2">
              <w:rPr>
                <w:rFonts w:asciiTheme="minorHAnsi" w:hAnsiTheme="minorHAnsi" w:cstheme="minorHAnsi"/>
                <w:b/>
                <w:bCs/>
                <w:sz w:val="22"/>
              </w:rPr>
              <w:t xml:space="preserve"> of quotation</w:t>
            </w:r>
            <w:r w:rsidRPr="00EE34D2">
              <w:rPr>
                <w:rFonts w:asciiTheme="minorHAnsi" w:hAnsiTheme="minorHAnsi" w:cstheme="minorHAnsi"/>
                <w:b/>
                <w:bCs/>
                <w:sz w:val="22"/>
              </w:rPr>
              <w:t>:</w:t>
            </w:r>
          </w:p>
          <w:p w:rsidR="00E66555" w:rsidRPr="00EE34D2" w:rsidRDefault="00E66555" w:rsidP="00337189">
            <w:pPr>
              <w:jc w:val="both"/>
              <w:rPr>
                <w:rFonts w:asciiTheme="minorHAnsi" w:hAnsiTheme="minorHAnsi" w:cstheme="minorHAnsi"/>
                <w:b/>
                <w:bCs/>
                <w:i/>
              </w:rPr>
            </w:pPr>
            <w:r w:rsidRPr="00EE34D2">
              <w:rPr>
                <w:rFonts w:asciiTheme="minorHAnsi" w:hAnsiTheme="minorHAnsi" w:cstheme="minorHAnsi"/>
                <w:i/>
                <w:iCs/>
              </w:rPr>
              <w:t xml:space="preserve">(The quotation </w:t>
            </w:r>
            <w:r w:rsidR="00337189" w:rsidRPr="00EE34D2">
              <w:rPr>
                <w:rFonts w:asciiTheme="minorHAnsi" w:hAnsiTheme="minorHAnsi" w:cstheme="minorHAnsi"/>
                <w:i/>
                <w:iCs/>
              </w:rPr>
              <w:t xml:space="preserve">must </w:t>
            </w:r>
            <w:r w:rsidRPr="00EE34D2">
              <w:rPr>
                <w:rFonts w:asciiTheme="minorHAnsi" w:hAnsiTheme="minorHAnsi" w:cstheme="minorHAnsi"/>
                <w:i/>
                <w:iCs/>
              </w:rPr>
              <w:t>be valid for a period of at least 3 months</w:t>
            </w:r>
            <w:r w:rsidRPr="00EE34D2">
              <w:rPr>
                <w:rFonts w:asciiTheme="minorHAnsi" w:hAnsiTheme="minorHAnsi" w:cstheme="minorHAnsi"/>
                <w:i/>
              </w:rPr>
              <w:t xml:space="preserve"> </w:t>
            </w:r>
            <w:r w:rsidRPr="00EE34D2">
              <w:rPr>
                <w:rFonts w:asciiTheme="minorHAnsi" w:hAnsiTheme="minorHAnsi" w:cstheme="minorHAnsi"/>
                <w:i/>
                <w:iCs/>
              </w:rPr>
              <w:t xml:space="preserve">after the </w:t>
            </w:r>
            <w:r w:rsidR="00337189" w:rsidRPr="00EE34D2">
              <w:rPr>
                <w:rFonts w:asciiTheme="minorHAnsi" w:hAnsiTheme="minorHAnsi" w:cstheme="minorHAnsi"/>
                <w:i/>
                <w:iCs/>
              </w:rPr>
              <w:t>submission deadline</w:t>
            </w:r>
          </w:p>
        </w:tc>
        <w:tc>
          <w:tcPr>
            <w:tcW w:w="4814" w:type="dxa"/>
            <w:tcBorders>
              <w:bottom w:val="single" w:sz="4" w:space="0" w:color="F2F2F2"/>
            </w:tcBorders>
            <w:vAlign w:val="center"/>
          </w:tcPr>
          <w:p w:rsidR="00E66555" w:rsidRPr="00EE34D2" w:rsidRDefault="00E66555" w:rsidP="00E66555">
            <w:pPr>
              <w:jc w:val="center"/>
              <w:rPr>
                <w:rFonts w:asciiTheme="minorHAnsi" w:hAnsiTheme="minorHAnsi" w:cstheme="minorHAnsi"/>
                <w:bCs/>
                <w:sz w:val="22"/>
              </w:rPr>
            </w:pPr>
          </w:p>
        </w:tc>
      </w:tr>
    </w:tbl>
    <w:p w:rsidR="006F59E9" w:rsidRPr="00EE34D2" w:rsidRDefault="006F59E9" w:rsidP="006F59E9">
      <w:pPr>
        <w:pStyle w:val="Title"/>
        <w:jc w:val="left"/>
        <w:rPr>
          <w:rFonts w:asciiTheme="minorHAnsi" w:hAnsiTheme="minorHAnsi" w:cstheme="minorHAnsi"/>
          <w:b w:val="0"/>
          <w:sz w:val="22"/>
          <w:szCs w:val="22"/>
          <w:u w:val="none"/>
        </w:rPr>
      </w:pPr>
    </w:p>
    <w:p w:rsidR="001A7E57" w:rsidRPr="00EE34D2" w:rsidRDefault="001A7E57" w:rsidP="001A7E57">
      <w:pPr>
        <w:pStyle w:val="ListParagraph"/>
        <w:numPr>
          <w:ilvl w:val="0"/>
          <w:numId w:val="26"/>
        </w:numPr>
        <w:tabs>
          <w:tab w:val="num" w:pos="2160"/>
        </w:tabs>
        <w:ind w:left="426" w:hanging="426"/>
        <w:jc w:val="both"/>
        <w:rPr>
          <w:rFonts w:asciiTheme="minorHAnsi" w:hAnsiTheme="minorHAnsi" w:cstheme="minorHAnsi"/>
          <w:szCs w:val="22"/>
          <w:lang w:val="en-GB"/>
        </w:rPr>
      </w:pPr>
      <w:r w:rsidRPr="00EE34D2">
        <w:rPr>
          <w:rFonts w:asciiTheme="minorHAnsi" w:hAnsiTheme="minorHAnsi" w:cstheme="minorHAnsi"/>
          <w:szCs w:val="22"/>
          <w:lang w:val="en-GB"/>
        </w:rPr>
        <w:t xml:space="preserve">Quoted rates must be </w:t>
      </w:r>
      <w:r w:rsidRPr="00EE34D2">
        <w:rPr>
          <w:rFonts w:asciiTheme="minorHAnsi" w:hAnsiTheme="minorHAnsi" w:cstheme="minorHAnsi"/>
          <w:b/>
          <w:color w:val="FF0000"/>
          <w:szCs w:val="22"/>
          <w:lang w:val="en-GB"/>
        </w:rPr>
        <w:t>exclusive of all taxes</w:t>
      </w:r>
      <w:r w:rsidRPr="00EE34D2">
        <w:rPr>
          <w:rFonts w:asciiTheme="minorHAnsi" w:hAnsiTheme="minorHAnsi" w:cstheme="minorHAnsi"/>
          <w:szCs w:val="22"/>
          <w:lang w:val="en-GB"/>
        </w:rPr>
        <w:t xml:space="preserve">, since UNFPA is exempt from taxes. </w:t>
      </w:r>
    </w:p>
    <w:p w:rsidR="001A7E57" w:rsidRPr="00EE34D2" w:rsidRDefault="001A7E57" w:rsidP="006F59E9">
      <w:pPr>
        <w:jc w:val="both"/>
        <w:rPr>
          <w:rFonts w:asciiTheme="minorHAnsi" w:hAnsiTheme="minorHAnsi" w:cstheme="minorHAnsi"/>
          <w:snapToGrid w:val="0"/>
          <w:sz w:val="22"/>
          <w:szCs w:val="22"/>
          <w:highlight w:val="yellow"/>
          <w:lang w:val="en-GB"/>
        </w:rPr>
      </w:pPr>
    </w:p>
    <w:p w:rsidR="006F59E9" w:rsidRPr="00EE34D2" w:rsidRDefault="006F59E9" w:rsidP="00A2199D">
      <w:pPr>
        <w:pStyle w:val="Title"/>
        <w:rPr>
          <w:rFonts w:asciiTheme="minorHAnsi" w:hAnsiTheme="minorHAnsi" w:cstheme="minorHAnsi"/>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EE34D2" w:rsidTr="003A1F0A">
        <w:trPr>
          <w:jc w:val="center"/>
        </w:trPr>
        <w:tc>
          <w:tcPr>
            <w:tcW w:w="648"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Item</w:t>
            </w:r>
          </w:p>
        </w:tc>
        <w:tc>
          <w:tcPr>
            <w:tcW w:w="4230"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Description</w:t>
            </w:r>
          </w:p>
        </w:tc>
        <w:tc>
          <w:tcPr>
            <w:tcW w:w="1244"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Number &amp; Description of Staff by Level</w:t>
            </w:r>
          </w:p>
        </w:tc>
        <w:tc>
          <w:tcPr>
            <w:tcW w:w="1244"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Hourly Rate</w:t>
            </w:r>
          </w:p>
        </w:tc>
        <w:tc>
          <w:tcPr>
            <w:tcW w:w="1244"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Hours to be Committed</w:t>
            </w:r>
          </w:p>
        </w:tc>
        <w:tc>
          <w:tcPr>
            <w:tcW w:w="1245" w:type="dxa"/>
            <w:tcBorders>
              <w:bottom w:val="single" w:sz="4" w:space="0" w:color="auto"/>
            </w:tcBorders>
            <w:shd w:val="clear" w:color="auto" w:fill="000080"/>
            <w:vAlign w:val="center"/>
          </w:tcPr>
          <w:p w:rsidR="006F59E9" w:rsidRPr="00EE34D2" w:rsidRDefault="006F59E9" w:rsidP="003A1F0A">
            <w:pPr>
              <w:jc w:val="center"/>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Total</w:t>
            </w:r>
          </w:p>
        </w:tc>
      </w:tr>
      <w:tr w:rsidR="006F59E9" w:rsidRPr="00EE34D2" w:rsidTr="003A1F0A">
        <w:trPr>
          <w:jc w:val="center"/>
        </w:trPr>
        <w:tc>
          <w:tcPr>
            <w:tcW w:w="9855" w:type="dxa"/>
            <w:gridSpan w:val="6"/>
            <w:shd w:val="clear" w:color="auto" w:fill="DDDDDD"/>
          </w:tcPr>
          <w:p w:rsidR="006F59E9" w:rsidRPr="00EE34D2" w:rsidRDefault="006F59E9" w:rsidP="003A1F0A">
            <w:pPr>
              <w:pStyle w:val="ListParagraph"/>
              <w:numPr>
                <w:ilvl w:val="0"/>
                <w:numId w:val="24"/>
              </w:numPr>
              <w:rPr>
                <w:rFonts w:asciiTheme="minorHAnsi" w:eastAsia="Calibri" w:hAnsiTheme="minorHAnsi" w:cstheme="minorHAnsi"/>
                <w:szCs w:val="22"/>
                <w:lang w:val="en-GB"/>
              </w:rPr>
            </w:pPr>
            <w:r w:rsidRPr="00EE34D2">
              <w:rPr>
                <w:rFonts w:asciiTheme="minorHAnsi" w:eastAsia="Calibri" w:hAnsiTheme="minorHAnsi" w:cstheme="minorHAnsi"/>
                <w:szCs w:val="22"/>
                <w:lang w:val="en-GB"/>
              </w:rPr>
              <w:t>Professional Fees</w:t>
            </w:r>
          </w:p>
        </w:tc>
      </w:tr>
      <w:tr w:rsidR="006F59E9" w:rsidRPr="00EE34D2" w:rsidTr="003A1F0A">
        <w:trPr>
          <w:jc w:val="center"/>
        </w:trPr>
        <w:tc>
          <w:tcPr>
            <w:tcW w:w="648"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4230"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5"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r>
      <w:tr w:rsidR="006F59E9" w:rsidRPr="00EE34D2" w:rsidTr="003A1F0A">
        <w:trPr>
          <w:jc w:val="center"/>
        </w:trPr>
        <w:tc>
          <w:tcPr>
            <w:tcW w:w="648"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4230"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5"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r>
      <w:tr w:rsidR="006F59E9" w:rsidRPr="00EE34D2" w:rsidTr="003A1F0A">
        <w:trPr>
          <w:jc w:val="center"/>
        </w:trPr>
        <w:tc>
          <w:tcPr>
            <w:tcW w:w="648"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4230"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5"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r>
      <w:tr w:rsidR="006F59E9" w:rsidRPr="00EE34D2" w:rsidTr="003A1F0A">
        <w:trPr>
          <w:jc w:val="center"/>
        </w:trPr>
        <w:tc>
          <w:tcPr>
            <w:tcW w:w="8610" w:type="dxa"/>
            <w:gridSpan w:val="5"/>
            <w:tcBorders>
              <w:bottom w:val="single" w:sz="4" w:space="0" w:color="auto"/>
            </w:tcBorders>
            <w:shd w:val="clear" w:color="auto" w:fill="auto"/>
          </w:tcPr>
          <w:p w:rsidR="006F59E9" w:rsidRPr="00EE34D2" w:rsidRDefault="006F59E9" w:rsidP="003A1F0A">
            <w:pPr>
              <w:jc w:val="right"/>
              <w:rPr>
                <w:rFonts w:asciiTheme="minorHAnsi" w:eastAsia="Calibri" w:hAnsiTheme="minorHAnsi" w:cstheme="minorHAnsi"/>
                <w:i/>
                <w:sz w:val="22"/>
                <w:szCs w:val="22"/>
                <w:lang w:val="en-GB"/>
              </w:rPr>
            </w:pPr>
            <w:r w:rsidRPr="00EE34D2">
              <w:rPr>
                <w:rFonts w:asciiTheme="minorHAnsi" w:eastAsia="Calibri" w:hAnsiTheme="minorHAnsi" w:cstheme="minorHAnsi"/>
                <w:i/>
                <w:sz w:val="22"/>
                <w:szCs w:val="22"/>
                <w:lang w:val="en-GB"/>
              </w:rPr>
              <w:t>Total Professional Fees</w:t>
            </w:r>
          </w:p>
        </w:tc>
        <w:tc>
          <w:tcPr>
            <w:tcW w:w="1245" w:type="dxa"/>
            <w:tcBorders>
              <w:bottom w:val="single" w:sz="4" w:space="0" w:color="auto"/>
            </w:tcBorders>
            <w:shd w:val="clear" w:color="auto" w:fill="auto"/>
          </w:tcPr>
          <w:p w:rsidR="006F59E9" w:rsidRPr="00EE34D2" w:rsidRDefault="00A4152E" w:rsidP="00A4152E">
            <w:pPr>
              <w:rPr>
                <w:rFonts w:asciiTheme="minorHAnsi" w:eastAsia="Calibri" w:hAnsiTheme="minorHAnsi" w:cstheme="minorHAnsi"/>
                <w:sz w:val="22"/>
                <w:szCs w:val="22"/>
                <w:lang w:val="en-GB"/>
              </w:rPr>
            </w:pPr>
            <w:proofErr w:type="spellStart"/>
            <w:r w:rsidRPr="00EE34D2">
              <w:rPr>
                <w:rFonts w:asciiTheme="minorHAnsi" w:eastAsia="Calibri" w:hAnsiTheme="minorHAnsi" w:cstheme="minorHAnsi"/>
                <w:sz w:val="22"/>
                <w:szCs w:val="22"/>
                <w:lang w:val="en-GB"/>
              </w:rPr>
              <w:t>Ugx</w:t>
            </w:r>
            <w:proofErr w:type="spellEnd"/>
          </w:p>
        </w:tc>
      </w:tr>
      <w:tr w:rsidR="006F59E9" w:rsidRPr="00EE34D2" w:rsidTr="003A1F0A">
        <w:trPr>
          <w:jc w:val="center"/>
        </w:trPr>
        <w:tc>
          <w:tcPr>
            <w:tcW w:w="9855" w:type="dxa"/>
            <w:gridSpan w:val="6"/>
            <w:shd w:val="clear" w:color="auto" w:fill="DDDDDD"/>
          </w:tcPr>
          <w:p w:rsidR="006F59E9" w:rsidRPr="00EE34D2" w:rsidRDefault="006F59E9" w:rsidP="003A1F0A">
            <w:pPr>
              <w:pStyle w:val="ListParagraph"/>
              <w:numPr>
                <w:ilvl w:val="0"/>
                <w:numId w:val="24"/>
              </w:numPr>
              <w:jc w:val="both"/>
              <w:rPr>
                <w:rFonts w:asciiTheme="minorHAnsi" w:eastAsia="Calibri" w:hAnsiTheme="minorHAnsi" w:cstheme="minorHAnsi"/>
                <w:szCs w:val="22"/>
                <w:lang w:val="en-GB"/>
              </w:rPr>
            </w:pPr>
            <w:r w:rsidRPr="00EE34D2">
              <w:rPr>
                <w:rFonts w:asciiTheme="minorHAnsi" w:eastAsia="Calibri" w:hAnsiTheme="minorHAnsi" w:cstheme="minorHAnsi"/>
                <w:szCs w:val="22"/>
                <w:lang w:val="en-GB"/>
              </w:rPr>
              <w:t>Out-of-Pocket expenses</w:t>
            </w:r>
          </w:p>
        </w:tc>
      </w:tr>
      <w:tr w:rsidR="006F59E9" w:rsidRPr="00EE34D2" w:rsidTr="003A1F0A">
        <w:trPr>
          <w:jc w:val="center"/>
        </w:trPr>
        <w:tc>
          <w:tcPr>
            <w:tcW w:w="648"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4230"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5"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r>
      <w:tr w:rsidR="006F59E9" w:rsidRPr="00EE34D2" w:rsidTr="003A1F0A">
        <w:trPr>
          <w:jc w:val="center"/>
        </w:trPr>
        <w:tc>
          <w:tcPr>
            <w:tcW w:w="648"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4230"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4"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c>
          <w:tcPr>
            <w:tcW w:w="1245" w:type="dxa"/>
            <w:shd w:val="clear" w:color="auto" w:fill="auto"/>
          </w:tcPr>
          <w:p w:rsidR="006F59E9" w:rsidRPr="00EE34D2" w:rsidRDefault="006F59E9" w:rsidP="003A1F0A">
            <w:pPr>
              <w:jc w:val="both"/>
              <w:rPr>
                <w:rFonts w:asciiTheme="minorHAnsi" w:eastAsia="Calibri" w:hAnsiTheme="minorHAnsi" w:cstheme="minorHAnsi"/>
                <w:sz w:val="22"/>
                <w:szCs w:val="22"/>
                <w:lang w:val="en-GB"/>
              </w:rPr>
            </w:pPr>
          </w:p>
        </w:tc>
      </w:tr>
      <w:tr w:rsidR="006F59E9" w:rsidRPr="00EE34D2" w:rsidTr="003A1F0A">
        <w:trPr>
          <w:jc w:val="center"/>
        </w:trPr>
        <w:tc>
          <w:tcPr>
            <w:tcW w:w="8610" w:type="dxa"/>
            <w:gridSpan w:val="5"/>
            <w:shd w:val="clear" w:color="auto" w:fill="auto"/>
          </w:tcPr>
          <w:p w:rsidR="006F59E9" w:rsidRPr="00EE34D2" w:rsidRDefault="006F59E9" w:rsidP="003A1F0A">
            <w:pPr>
              <w:jc w:val="right"/>
              <w:rPr>
                <w:rFonts w:asciiTheme="minorHAnsi" w:eastAsia="Calibri" w:hAnsiTheme="minorHAnsi" w:cstheme="minorHAnsi"/>
                <w:i/>
                <w:sz w:val="22"/>
                <w:szCs w:val="22"/>
                <w:lang w:val="en-GB"/>
              </w:rPr>
            </w:pPr>
            <w:r w:rsidRPr="00EE34D2">
              <w:rPr>
                <w:rFonts w:asciiTheme="minorHAnsi" w:eastAsia="Calibri" w:hAnsiTheme="minorHAnsi" w:cstheme="minorHAnsi"/>
                <w:i/>
                <w:sz w:val="22"/>
                <w:szCs w:val="22"/>
                <w:lang w:val="en-GB"/>
              </w:rPr>
              <w:t>Total Out of Pocket Expenses</w:t>
            </w:r>
          </w:p>
        </w:tc>
        <w:tc>
          <w:tcPr>
            <w:tcW w:w="1245" w:type="dxa"/>
            <w:shd w:val="clear" w:color="auto" w:fill="auto"/>
          </w:tcPr>
          <w:p w:rsidR="006F59E9" w:rsidRPr="00EE34D2" w:rsidRDefault="00A4152E" w:rsidP="003A1F0A">
            <w:pPr>
              <w:jc w:val="right"/>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UGX</w:t>
            </w:r>
          </w:p>
        </w:tc>
      </w:tr>
      <w:tr w:rsidR="006F59E9" w:rsidRPr="00EE34D2" w:rsidTr="003A1F0A">
        <w:trPr>
          <w:jc w:val="center"/>
        </w:trPr>
        <w:tc>
          <w:tcPr>
            <w:tcW w:w="8610" w:type="dxa"/>
            <w:gridSpan w:val="5"/>
            <w:shd w:val="clear" w:color="auto" w:fill="auto"/>
          </w:tcPr>
          <w:p w:rsidR="006F59E9" w:rsidRPr="00EE34D2" w:rsidRDefault="006F59E9" w:rsidP="003A1F0A">
            <w:pPr>
              <w:jc w:val="right"/>
              <w:rPr>
                <w:rFonts w:asciiTheme="minorHAnsi" w:eastAsia="Calibri" w:hAnsiTheme="minorHAnsi" w:cstheme="minorHAnsi"/>
                <w:b/>
                <w:i/>
                <w:sz w:val="22"/>
                <w:szCs w:val="22"/>
                <w:lang w:val="en-GB"/>
              </w:rPr>
            </w:pPr>
            <w:r w:rsidRPr="00EE34D2">
              <w:rPr>
                <w:rFonts w:asciiTheme="minorHAnsi" w:eastAsia="Calibri" w:hAnsiTheme="minorHAnsi" w:cstheme="minorHAnsi"/>
                <w:b/>
                <w:i/>
                <w:sz w:val="22"/>
                <w:szCs w:val="22"/>
                <w:lang w:val="en-GB"/>
              </w:rPr>
              <w:t xml:space="preserve">Total Contract Price </w:t>
            </w:r>
          </w:p>
          <w:p w:rsidR="006F59E9" w:rsidRPr="00EE34D2" w:rsidRDefault="006F59E9" w:rsidP="003A1F0A">
            <w:pPr>
              <w:jc w:val="right"/>
              <w:rPr>
                <w:rFonts w:asciiTheme="minorHAnsi" w:eastAsia="Calibri" w:hAnsiTheme="minorHAnsi" w:cstheme="minorHAnsi"/>
                <w:i/>
                <w:sz w:val="22"/>
                <w:szCs w:val="22"/>
                <w:lang w:val="en-GB"/>
              </w:rPr>
            </w:pPr>
            <w:r w:rsidRPr="00EE34D2">
              <w:rPr>
                <w:rFonts w:asciiTheme="minorHAnsi" w:eastAsia="Calibri" w:hAnsiTheme="minorHAnsi" w:cstheme="minorHAnsi"/>
                <w:i/>
                <w:sz w:val="22"/>
                <w:szCs w:val="22"/>
                <w:lang w:val="en-GB"/>
              </w:rPr>
              <w:t>(Professional Fees + Out of Pocket Expenses)</w:t>
            </w:r>
          </w:p>
        </w:tc>
        <w:tc>
          <w:tcPr>
            <w:tcW w:w="1245" w:type="dxa"/>
            <w:shd w:val="clear" w:color="auto" w:fill="auto"/>
            <w:vAlign w:val="center"/>
          </w:tcPr>
          <w:p w:rsidR="006F59E9" w:rsidRPr="00EE34D2" w:rsidRDefault="00A4152E" w:rsidP="003A1F0A">
            <w:pPr>
              <w:jc w:val="right"/>
              <w:rPr>
                <w:rFonts w:asciiTheme="minorHAnsi" w:eastAsia="Calibri" w:hAnsiTheme="minorHAnsi" w:cstheme="minorHAnsi"/>
                <w:sz w:val="22"/>
                <w:szCs w:val="22"/>
                <w:lang w:val="en-GB"/>
              </w:rPr>
            </w:pPr>
            <w:r w:rsidRPr="00EE34D2">
              <w:rPr>
                <w:rFonts w:asciiTheme="minorHAnsi" w:eastAsia="Calibri" w:hAnsiTheme="minorHAnsi" w:cstheme="minorHAnsi"/>
                <w:sz w:val="22"/>
                <w:szCs w:val="22"/>
                <w:lang w:val="en-GB"/>
              </w:rPr>
              <w:t>UGX</w:t>
            </w:r>
          </w:p>
        </w:tc>
      </w:tr>
    </w:tbl>
    <w:p w:rsidR="00A2199D" w:rsidRPr="00EE34D2" w:rsidRDefault="00A2199D" w:rsidP="00A2199D">
      <w:pPr>
        <w:rPr>
          <w:rFonts w:asciiTheme="minorHAnsi" w:hAnsiTheme="minorHAnsi" w:cstheme="minorHAnsi"/>
          <w:b/>
          <w:bCs/>
          <w:sz w:val="22"/>
        </w:rPr>
      </w:pPr>
    </w:p>
    <w:p w:rsidR="0061730B" w:rsidRPr="00EE34D2" w:rsidRDefault="00E66555" w:rsidP="0061730B">
      <w:pPr>
        <w:tabs>
          <w:tab w:val="left" w:pos="-180"/>
          <w:tab w:val="right" w:pos="1980"/>
          <w:tab w:val="left" w:pos="2160"/>
          <w:tab w:val="left" w:pos="4320"/>
        </w:tabs>
        <w:rPr>
          <w:rFonts w:asciiTheme="minorHAnsi" w:hAnsiTheme="minorHAnsi" w:cstheme="minorHAnsi"/>
          <w:b/>
          <w:bCs/>
          <w:sz w:val="22"/>
        </w:rPr>
      </w:pPr>
      <w:r w:rsidRPr="00EE34D2">
        <w:rPr>
          <w:rFonts w:asciiTheme="minorHAnsi" w:hAnsiTheme="minorHAnsi" w:cstheme="minorHAnsi"/>
          <w:b/>
          <w:bCs/>
          <w:noProof/>
        </w:rPr>
        <mc:AlternateContent>
          <mc:Choice Requires="wps">
            <w:drawing>
              <wp:anchor distT="0" distB="0" distL="114300" distR="114300" simplePos="0" relativeHeight="251657728" behindDoc="0" locked="0" layoutInCell="1" allowOverlap="1" wp14:anchorId="38CC525C" wp14:editId="11807821">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E34D2" w:rsidRDefault="00EE34D2"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C525C"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nBggIAAA8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kJDg&#10;jY1mT2AIq4euhFsEJo22PzHqoCNL7H7siOUYyY8KTDXP8jy0cPzIJ9fBDvY8sjmPEEUBqsQeo2G6&#10;9EPb74wV2wZOGmys9B0YsRbRIy+sDvaFrotiDjdEaOvz77jr5R5b/AYAAP//AwBQSwMEFAAGAAgA&#10;AAAhALmGxJvbAAAABgEAAA8AAABkcnMvZG93bnJldi54bWxMj0FPwzAMhe9I/IfISNxYulZat9J0&#10;QgzuUAZc08ZrKxKnarKt8OsxJ3az9Z6fv1duZ2fFCacweFKwXCQgkFpvBuoU7N+e79YgQtRktPWE&#10;Cr4xwLa6vip1YfyZXvFUx05wCIVCK+hjHAspQ9uj02HhRyTWDn5yOvI6ddJM+szhzso0SVbS6YH4&#10;Q69HfOyx/aqPjjHSz322e6kxz3WT7Z5+3jeHD6vU7c38cA8i4hz/zfCHzzdQMVPjj2SCsAq4SFSw&#10;TkGwuMkzHhp2LVcpyKqUl/jVLwAAAP//AwBQSwECLQAUAAYACAAAACEAtoM4kv4AAADhAQAAEwAA&#10;AAAAAAAAAAAAAAAAAAAAW0NvbnRlbnRfVHlwZXNdLnhtbFBLAQItABQABgAIAAAAIQA4/SH/1gAA&#10;AJQBAAALAAAAAAAAAAAAAAAAAC8BAABfcmVscy8ucmVsc1BLAQItABQABgAIAAAAIQBcecnBggIA&#10;AA8FAAAOAAAAAAAAAAAAAAAAAC4CAABkcnMvZTJvRG9jLnhtbFBLAQItABQABgAIAAAAIQC5hsSb&#10;2wAAAAYBAAAPAAAAAAAAAAAAAAAAANwEAABkcnMvZG93bnJldi54bWxQSwUGAAAAAAQABADzAAAA&#10;5AUAAAAA&#10;" filled="f">
                <v:textbox>
                  <w:txbxContent>
                    <w:p w:rsidR="00EE34D2" w:rsidRDefault="00EE34D2" w:rsidP="0061730B">
                      <w:pPr>
                        <w:rPr>
                          <w:i/>
                          <w:iCs/>
                        </w:rPr>
                      </w:pPr>
                      <w:r w:rsidRPr="007162E2">
                        <w:rPr>
                          <w:rFonts w:ascii="Calibri" w:hAnsi="Calibri" w:cs="Calibri"/>
                          <w:i/>
                          <w:iCs/>
                        </w:rPr>
                        <w:t>Vendor’s Comments</w:t>
                      </w:r>
                      <w:r>
                        <w:rPr>
                          <w:i/>
                          <w:iCs/>
                        </w:rPr>
                        <w:t>:</w:t>
                      </w:r>
                    </w:p>
                  </w:txbxContent>
                </v:textbox>
              </v:shape>
            </w:pict>
          </mc:Fallback>
        </mc:AlternateContent>
      </w:r>
    </w:p>
    <w:p w:rsidR="0061730B" w:rsidRPr="00EE34D2" w:rsidRDefault="0061730B" w:rsidP="0061730B">
      <w:pPr>
        <w:tabs>
          <w:tab w:val="left" w:pos="-180"/>
          <w:tab w:val="right" w:pos="1980"/>
          <w:tab w:val="left" w:pos="2160"/>
          <w:tab w:val="left" w:pos="4320"/>
        </w:tabs>
        <w:rPr>
          <w:rFonts w:asciiTheme="minorHAnsi" w:hAnsiTheme="minorHAnsi" w:cstheme="minorHAnsi"/>
          <w:b/>
          <w:bCs/>
          <w:sz w:val="22"/>
        </w:rPr>
      </w:pPr>
    </w:p>
    <w:p w:rsidR="0061730B" w:rsidRPr="00EE34D2" w:rsidRDefault="0061730B" w:rsidP="0061730B">
      <w:pPr>
        <w:tabs>
          <w:tab w:val="left" w:pos="-180"/>
          <w:tab w:val="right" w:pos="1980"/>
          <w:tab w:val="left" w:pos="2160"/>
          <w:tab w:val="left" w:pos="4320"/>
        </w:tabs>
        <w:rPr>
          <w:rFonts w:asciiTheme="minorHAnsi" w:hAnsiTheme="minorHAnsi" w:cstheme="minorHAnsi"/>
          <w:b/>
          <w:bCs/>
          <w:sz w:val="22"/>
        </w:rPr>
      </w:pPr>
    </w:p>
    <w:p w:rsidR="0061730B" w:rsidRPr="00EE34D2" w:rsidRDefault="0061730B" w:rsidP="0061730B">
      <w:pPr>
        <w:tabs>
          <w:tab w:val="left" w:pos="-180"/>
          <w:tab w:val="right" w:pos="1980"/>
          <w:tab w:val="left" w:pos="2160"/>
          <w:tab w:val="left" w:pos="4320"/>
        </w:tabs>
        <w:rPr>
          <w:rFonts w:asciiTheme="minorHAnsi" w:hAnsiTheme="minorHAnsi" w:cstheme="minorHAnsi"/>
          <w:b/>
          <w:bCs/>
          <w:sz w:val="22"/>
        </w:rPr>
      </w:pPr>
    </w:p>
    <w:p w:rsidR="0061730B" w:rsidRPr="00EE34D2" w:rsidRDefault="0061730B" w:rsidP="0061730B">
      <w:pPr>
        <w:tabs>
          <w:tab w:val="left" w:pos="-180"/>
          <w:tab w:val="right" w:pos="1980"/>
          <w:tab w:val="left" w:pos="2160"/>
          <w:tab w:val="left" w:pos="4320"/>
        </w:tabs>
        <w:rPr>
          <w:rFonts w:asciiTheme="minorHAnsi" w:hAnsiTheme="minorHAnsi" w:cstheme="minorHAnsi"/>
          <w:b/>
          <w:bCs/>
          <w:sz w:val="22"/>
        </w:rPr>
      </w:pPr>
    </w:p>
    <w:p w:rsidR="0061730B" w:rsidRPr="00EE34D2" w:rsidRDefault="0061730B" w:rsidP="0061730B">
      <w:pPr>
        <w:pStyle w:val="ListParagraph"/>
        <w:tabs>
          <w:tab w:val="left" w:pos="851"/>
        </w:tabs>
        <w:overflowPunct/>
        <w:autoSpaceDE/>
        <w:autoSpaceDN/>
        <w:adjustRightInd/>
        <w:spacing w:line="276" w:lineRule="auto"/>
        <w:ind w:left="0"/>
        <w:contextualSpacing/>
        <w:jc w:val="both"/>
        <w:textAlignment w:val="auto"/>
        <w:rPr>
          <w:rFonts w:asciiTheme="minorHAnsi" w:hAnsiTheme="minorHAnsi" w:cstheme="minorHAnsi"/>
          <w:szCs w:val="22"/>
        </w:rPr>
      </w:pPr>
      <w:r w:rsidRPr="00EE34D2">
        <w:rPr>
          <w:rFonts w:asciiTheme="minorHAnsi" w:hAnsiTheme="minorHAnsi" w:cstheme="minorHAnsi"/>
          <w:szCs w:val="22"/>
        </w:rPr>
        <w:t xml:space="preserve">I hereby certify that </w:t>
      </w:r>
      <w:r w:rsidR="0051589D" w:rsidRPr="00EE34D2">
        <w:rPr>
          <w:rFonts w:asciiTheme="minorHAnsi" w:hAnsiTheme="minorHAnsi" w:cstheme="minorHAnsi"/>
          <w:szCs w:val="22"/>
        </w:rPr>
        <w:t xml:space="preserve">the </w:t>
      </w:r>
      <w:r w:rsidRPr="00EE34D2">
        <w:rPr>
          <w:rFonts w:asciiTheme="minorHAnsi" w:hAnsiTheme="minorHAnsi" w:cstheme="minorHAnsi"/>
          <w:szCs w:val="22"/>
        </w:rPr>
        <w:t>company</w:t>
      </w:r>
      <w:r w:rsidR="0051589D" w:rsidRPr="00EE34D2">
        <w:rPr>
          <w:rFonts w:asciiTheme="minorHAnsi" w:hAnsiTheme="minorHAnsi" w:cstheme="minorHAnsi"/>
          <w:szCs w:val="22"/>
        </w:rPr>
        <w:t xml:space="preserve"> mentioned above</w:t>
      </w:r>
      <w:r w:rsidRPr="00EE34D2">
        <w:rPr>
          <w:rFonts w:asciiTheme="minorHAnsi" w:hAnsiTheme="minorHAnsi" w:cstheme="minorHAnsi"/>
          <w:szCs w:val="22"/>
        </w:rPr>
        <w:t xml:space="preserve">, which I am duly authorized to sign for, has reviewed </w:t>
      </w:r>
      <w:r w:rsidRPr="00EE34D2">
        <w:rPr>
          <w:rFonts w:asciiTheme="minorHAnsi" w:hAnsiTheme="minorHAnsi" w:cstheme="minorHAnsi"/>
          <w:b/>
          <w:szCs w:val="22"/>
        </w:rPr>
        <w:t>RFQ UNFPA/</w:t>
      </w:r>
      <w:r w:rsidR="00A4152E" w:rsidRPr="00EE34D2">
        <w:rPr>
          <w:rFonts w:asciiTheme="minorHAnsi" w:hAnsiTheme="minorHAnsi" w:cstheme="minorHAnsi"/>
          <w:b/>
          <w:szCs w:val="22"/>
        </w:rPr>
        <w:t>UGA</w:t>
      </w:r>
      <w:r w:rsidRPr="00EE34D2">
        <w:rPr>
          <w:rFonts w:asciiTheme="minorHAnsi" w:hAnsiTheme="minorHAnsi" w:cstheme="minorHAnsi"/>
          <w:b/>
          <w:szCs w:val="22"/>
        </w:rPr>
        <w:t>/RFQ/</w:t>
      </w:r>
      <w:r w:rsidR="00A4152E" w:rsidRPr="00EE34D2">
        <w:rPr>
          <w:rFonts w:asciiTheme="minorHAnsi" w:hAnsiTheme="minorHAnsi" w:cstheme="minorHAnsi"/>
          <w:b/>
          <w:szCs w:val="22"/>
        </w:rPr>
        <w:t>21/001</w:t>
      </w:r>
      <w:r w:rsidRPr="00EE34D2">
        <w:rPr>
          <w:rFonts w:asciiTheme="minorHAnsi" w:hAnsiTheme="minorHAnsi" w:cstheme="minorHAnsi"/>
          <w:szCs w:val="22"/>
        </w:rPr>
        <w:t xml:space="preserve"> including all annexes</w:t>
      </w:r>
      <w:r w:rsidR="0051589D" w:rsidRPr="00EE34D2">
        <w:rPr>
          <w:rFonts w:asciiTheme="minorHAnsi" w:hAnsiTheme="minorHAnsi" w:cstheme="minorHAnsi"/>
          <w:szCs w:val="22"/>
        </w:rPr>
        <w:t xml:space="preserve">, amendments to the RFQ document (if applicable) and the responses provided by UNFPA on clarification questions from the </w:t>
      </w:r>
      <w:r w:rsidR="00AE42F9" w:rsidRPr="00EE34D2">
        <w:rPr>
          <w:rFonts w:asciiTheme="minorHAnsi" w:hAnsiTheme="minorHAnsi" w:cstheme="minorHAnsi"/>
          <w:szCs w:val="22"/>
        </w:rPr>
        <w:t xml:space="preserve">prospective </w:t>
      </w:r>
      <w:r w:rsidR="0051589D" w:rsidRPr="00EE34D2">
        <w:rPr>
          <w:rFonts w:asciiTheme="minorHAnsi" w:hAnsiTheme="minorHAnsi" w:cstheme="minorHAnsi"/>
          <w:szCs w:val="22"/>
        </w:rPr>
        <w:t xml:space="preserve">service providers. </w:t>
      </w:r>
      <w:r w:rsidRPr="00EE34D2">
        <w:rPr>
          <w:rFonts w:asciiTheme="minorHAnsi" w:hAnsiTheme="minorHAnsi" w:cstheme="minorHAnsi"/>
          <w:szCs w:val="22"/>
        </w:rPr>
        <w:t xml:space="preserve"> </w:t>
      </w:r>
      <w:r w:rsidR="0051589D" w:rsidRPr="00EE34D2">
        <w:rPr>
          <w:rFonts w:asciiTheme="minorHAnsi" w:hAnsiTheme="minorHAnsi" w:cstheme="minorHAnsi"/>
          <w:szCs w:val="22"/>
        </w:rPr>
        <w:t xml:space="preserve">Further, the company </w:t>
      </w:r>
      <w:r w:rsidRPr="00EE34D2">
        <w:rPr>
          <w:rFonts w:asciiTheme="minorHAnsi" w:hAnsiTheme="minorHAnsi" w:cstheme="minorHAnsi"/>
          <w:szCs w:val="22"/>
        </w:rPr>
        <w:t xml:space="preserve">accepts the </w:t>
      </w:r>
      <w:r w:rsidR="00B151C5" w:rsidRPr="00EE34D2">
        <w:rPr>
          <w:rFonts w:asciiTheme="minorHAnsi" w:hAnsiTheme="minorHAnsi" w:cstheme="minorHAnsi"/>
          <w:szCs w:val="22"/>
        </w:rPr>
        <w:t>General C</w:t>
      </w:r>
      <w:r w:rsidRPr="00EE34D2">
        <w:rPr>
          <w:rFonts w:asciiTheme="minorHAnsi" w:hAnsiTheme="minorHAnsi" w:cstheme="minorHAnsi"/>
          <w:szCs w:val="22"/>
        </w:rPr>
        <w:t xml:space="preserve">onditions of </w:t>
      </w:r>
      <w:r w:rsidR="00ED7706" w:rsidRPr="00EE34D2">
        <w:rPr>
          <w:rFonts w:asciiTheme="minorHAnsi" w:hAnsiTheme="minorHAnsi" w:cstheme="minorHAnsi"/>
          <w:szCs w:val="22"/>
        </w:rPr>
        <w:t xml:space="preserve">Contract for </w:t>
      </w:r>
      <w:r w:rsidRPr="00EE34D2">
        <w:rPr>
          <w:rFonts w:asciiTheme="minorHAnsi" w:hAnsiTheme="minorHAnsi" w:cstheme="minorHAns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EE34D2" w:rsidTr="00E66555">
        <w:tc>
          <w:tcPr>
            <w:tcW w:w="4927" w:type="dxa"/>
            <w:shd w:val="clear" w:color="auto" w:fill="auto"/>
            <w:vAlign w:val="center"/>
          </w:tcPr>
          <w:p w:rsidR="000275EF" w:rsidRPr="00EE34D2" w:rsidRDefault="000275EF" w:rsidP="003A1F0A">
            <w:pPr>
              <w:tabs>
                <w:tab w:val="left" w:pos="-180"/>
                <w:tab w:val="right" w:pos="1980"/>
                <w:tab w:val="left" w:pos="2160"/>
                <w:tab w:val="left" w:pos="4320"/>
              </w:tabs>
              <w:rPr>
                <w:rFonts w:asciiTheme="minorHAnsi" w:eastAsia="Calibri" w:hAnsiTheme="minorHAnsi" w:cstheme="minorHAnsi"/>
                <w:bCs/>
                <w:sz w:val="22"/>
                <w:szCs w:val="22"/>
              </w:rPr>
            </w:pPr>
          </w:p>
          <w:p w:rsidR="000275EF" w:rsidRPr="00EE34D2" w:rsidRDefault="000275EF" w:rsidP="003A1F0A">
            <w:pPr>
              <w:tabs>
                <w:tab w:val="left" w:pos="-180"/>
                <w:tab w:val="right" w:pos="1980"/>
                <w:tab w:val="left" w:pos="2160"/>
                <w:tab w:val="left" w:pos="4320"/>
              </w:tabs>
              <w:rPr>
                <w:rFonts w:asciiTheme="minorHAnsi" w:eastAsia="Calibri" w:hAnsiTheme="minorHAnsi" w:cstheme="minorHAnsi"/>
                <w:bCs/>
                <w:sz w:val="22"/>
                <w:szCs w:val="22"/>
              </w:rPr>
            </w:pPr>
          </w:p>
          <w:p w:rsidR="000275EF" w:rsidRPr="00EE34D2" w:rsidRDefault="000275EF" w:rsidP="003A1F0A">
            <w:pPr>
              <w:tabs>
                <w:tab w:val="left" w:pos="-180"/>
                <w:tab w:val="right" w:pos="1980"/>
                <w:tab w:val="left" w:pos="2160"/>
                <w:tab w:val="left" w:pos="4320"/>
              </w:tabs>
              <w:rPr>
                <w:rFonts w:asciiTheme="minorHAnsi" w:eastAsia="Calibri" w:hAnsiTheme="minorHAnsi" w:cstheme="minorHAnsi"/>
                <w:bCs/>
                <w:sz w:val="22"/>
                <w:szCs w:val="22"/>
              </w:rPr>
            </w:pPr>
          </w:p>
        </w:tc>
        <w:sdt>
          <w:sdtPr>
            <w:rPr>
              <w:rFonts w:asciiTheme="minorHAnsi" w:eastAsia="Calibri" w:hAnsiTheme="minorHAnsi" w:cstheme="minorHAns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EE34D2" w:rsidRDefault="000275EF" w:rsidP="00E66555">
                <w:pPr>
                  <w:tabs>
                    <w:tab w:val="left" w:pos="-180"/>
                    <w:tab w:val="right" w:pos="1980"/>
                    <w:tab w:val="left" w:pos="2160"/>
                    <w:tab w:val="left" w:pos="4320"/>
                  </w:tabs>
                  <w:jc w:val="center"/>
                  <w:rPr>
                    <w:rFonts w:asciiTheme="minorHAnsi" w:eastAsia="Calibri" w:hAnsiTheme="minorHAnsi" w:cstheme="minorHAnsi"/>
                    <w:bCs/>
                    <w:sz w:val="22"/>
                    <w:szCs w:val="22"/>
                  </w:rPr>
                </w:pPr>
                <w:r w:rsidRPr="00EE34D2">
                  <w:rPr>
                    <w:rStyle w:val="PlaceholderText"/>
                    <w:rFonts w:asciiTheme="minorHAnsi" w:eastAsiaTheme="minorHAnsi" w:hAnsiTheme="minorHAnsi" w:cstheme="minorHAnsi"/>
                    <w:sz w:val="22"/>
                    <w:szCs w:val="22"/>
                  </w:rPr>
                  <w:t>Click here to enter a date.</w:t>
                </w:r>
              </w:p>
            </w:tc>
          </w:sdtContent>
        </w:sdt>
        <w:tc>
          <w:tcPr>
            <w:tcW w:w="2464" w:type="dxa"/>
            <w:vAlign w:val="center"/>
          </w:tcPr>
          <w:p w:rsidR="000275EF" w:rsidRPr="00EE34D2" w:rsidRDefault="000275EF" w:rsidP="003A1F0A">
            <w:pPr>
              <w:tabs>
                <w:tab w:val="left" w:pos="-180"/>
                <w:tab w:val="right" w:pos="1980"/>
                <w:tab w:val="left" w:pos="2160"/>
                <w:tab w:val="left" w:pos="4320"/>
              </w:tabs>
              <w:rPr>
                <w:rFonts w:asciiTheme="minorHAnsi" w:eastAsia="Calibri" w:hAnsiTheme="minorHAnsi" w:cstheme="minorHAnsi"/>
                <w:bCs/>
                <w:sz w:val="22"/>
                <w:szCs w:val="22"/>
              </w:rPr>
            </w:pPr>
          </w:p>
        </w:tc>
      </w:tr>
      <w:tr w:rsidR="000275EF" w:rsidRPr="00EE34D2" w:rsidTr="00E66555">
        <w:tc>
          <w:tcPr>
            <w:tcW w:w="4927" w:type="dxa"/>
            <w:shd w:val="clear" w:color="auto" w:fill="auto"/>
            <w:vAlign w:val="center"/>
          </w:tcPr>
          <w:p w:rsidR="000275EF" w:rsidRPr="00EE34D2" w:rsidRDefault="000275EF" w:rsidP="003A1F0A">
            <w:pPr>
              <w:tabs>
                <w:tab w:val="left" w:pos="-180"/>
                <w:tab w:val="right" w:pos="1980"/>
                <w:tab w:val="left" w:pos="2160"/>
                <w:tab w:val="left" w:pos="4320"/>
              </w:tabs>
              <w:jc w:val="center"/>
              <w:rPr>
                <w:rFonts w:asciiTheme="minorHAnsi" w:eastAsia="Calibri" w:hAnsiTheme="minorHAnsi" w:cstheme="minorHAnsi"/>
                <w:bCs/>
                <w:sz w:val="22"/>
                <w:szCs w:val="22"/>
              </w:rPr>
            </w:pPr>
            <w:r w:rsidRPr="00EE34D2">
              <w:rPr>
                <w:rFonts w:asciiTheme="minorHAnsi" w:eastAsia="Calibri" w:hAnsiTheme="minorHAnsi" w:cstheme="minorHAnsi"/>
                <w:bCs/>
                <w:sz w:val="22"/>
                <w:szCs w:val="22"/>
              </w:rPr>
              <w:t xml:space="preserve">Name and </w:t>
            </w:r>
            <w:r w:rsidR="00337189" w:rsidRPr="00EE34D2">
              <w:rPr>
                <w:rFonts w:asciiTheme="minorHAnsi" w:eastAsia="Calibri" w:hAnsiTheme="minorHAnsi" w:cstheme="minorHAnsi"/>
                <w:bCs/>
                <w:sz w:val="22"/>
                <w:szCs w:val="22"/>
              </w:rPr>
              <w:t>t</w:t>
            </w:r>
            <w:r w:rsidRPr="00EE34D2">
              <w:rPr>
                <w:rFonts w:asciiTheme="minorHAnsi" w:eastAsia="Calibri" w:hAnsiTheme="minorHAnsi" w:cstheme="minorHAnsi"/>
                <w:bCs/>
                <w:sz w:val="22"/>
                <w:szCs w:val="22"/>
              </w:rPr>
              <w:t>itle</w:t>
            </w:r>
          </w:p>
        </w:tc>
        <w:tc>
          <w:tcPr>
            <w:tcW w:w="4928" w:type="dxa"/>
            <w:gridSpan w:val="2"/>
            <w:vAlign w:val="center"/>
          </w:tcPr>
          <w:p w:rsidR="000275EF" w:rsidRPr="00EE34D2" w:rsidRDefault="000275EF" w:rsidP="003A1F0A">
            <w:pPr>
              <w:tabs>
                <w:tab w:val="left" w:pos="-180"/>
                <w:tab w:val="right" w:pos="1980"/>
                <w:tab w:val="left" w:pos="2160"/>
                <w:tab w:val="left" w:pos="4320"/>
              </w:tabs>
              <w:jc w:val="center"/>
              <w:rPr>
                <w:rFonts w:asciiTheme="minorHAnsi" w:eastAsia="Calibri" w:hAnsiTheme="minorHAnsi" w:cstheme="minorHAnsi"/>
                <w:bCs/>
                <w:sz w:val="22"/>
                <w:szCs w:val="22"/>
              </w:rPr>
            </w:pPr>
            <w:r w:rsidRPr="00EE34D2">
              <w:rPr>
                <w:rFonts w:asciiTheme="minorHAnsi" w:eastAsia="Calibri" w:hAnsiTheme="minorHAnsi" w:cstheme="minorHAnsi"/>
                <w:bCs/>
                <w:sz w:val="22"/>
                <w:szCs w:val="22"/>
              </w:rPr>
              <w:t xml:space="preserve">Date and </w:t>
            </w:r>
            <w:r w:rsidR="00337189" w:rsidRPr="00EE34D2">
              <w:rPr>
                <w:rFonts w:asciiTheme="minorHAnsi" w:eastAsia="Calibri" w:hAnsiTheme="minorHAnsi" w:cstheme="minorHAnsi"/>
                <w:bCs/>
                <w:sz w:val="22"/>
                <w:szCs w:val="22"/>
              </w:rPr>
              <w:t>p</w:t>
            </w:r>
            <w:r w:rsidRPr="00EE34D2">
              <w:rPr>
                <w:rFonts w:asciiTheme="minorHAnsi" w:eastAsia="Calibri" w:hAnsiTheme="minorHAnsi" w:cstheme="minorHAnsi"/>
                <w:bCs/>
                <w:sz w:val="22"/>
                <w:szCs w:val="22"/>
              </w:rPr>
              <w:t>lace</w:t>
            </w:r>
          </w:p>
        </w:tc>
      </w:tr>
    </w:tbl>
    <w:p w:rsidR="00C63627" w:rsidRPr="00EE34D2" w:rsidRDefault="00C63627" w:rsidP="00C63627">
      <w:pPr>
        <w:rPr>
          <w:rFonts w:asciiTheme="minorHAnsi" w:hAnsiTheme="minorHAnsi" w:cstheme="minorHAnsi"/>
        </w:rPr>
      </w:pPr>
    </w:p>
    <w:p w:rsidR="0061730B" w:rsidRPr="00EE34D2" w:rsidRDefault="0061730B" w:rsidP="00B151C5">
      <w:pPr>
        <w:rPr>
          <w:rFonts w:asciiTheme="minorHAnsi" w:hAnsiTheme="minorHAnsi" w:cstheme="minorHAnsi"/>
          <w:b/>
          <w:sz w:val="28"/>
          <w:szCs w:val="28"/>
        </w:rPr>
      </w:pPr>
    </w:p>
    <w:p w:rsidR="0061730B" w:rsidRPr="00EE34D2" w:rsidRDefault="0061730B" w:rsidP="0061730B">
      <w:pPr>
        <w:jc w:val="center"/>
        <w:rPr>
          <w:rFonts w:asciiTheme="minorHAnsi" w:hAnsiTheme="minorHAnsi" w:cstheme="minorHAnsi"/>
          <w:b/>
          <w:sz w:val="28"/>
          <w:szCs w:val="28"/>
        </w:rPr>
      </w:pPr>
      <w:r w:rsidRPr="00EE34D2">
        <w:rPr>
          <w:rFonts w:asciiTheme="minorHAnsi" w:hAnsiTheme="minorHAnsi" w:cstheme="minorHAnsi"/>
          <w:b/>
          <w:sz w:val="28"/>
          <w:szCs w:val="28"/>
        </w:rPr>
        <w:lastRenderedPageBreak/>
        <w:t>ANNEX I:</w:t>
      </w:r>
    </w:p>
    <w:p w:rsidR="0061730B" w:rsidRPr="00EE34D2" w:rsidRDefault="0061730B" w:rsidP="0061730B">
      <w:pPr>
        <w:jc w:val="center"/>
        <w:rPr>
          <w:rFonts w:asciiTheme="minorHAnsi" w:hAnsiTheme="minorHAnsi" w:cstheme="minorHAnsi"/>
          <w:b/>
          <w:sz w:val="28"/>
          <w:szCs w:val="28"/>
        </w:rPr>
      </w:pPr>
      <w:r w:rsidRPr="00EE34D2">
        <w:rPr>
          <w:rFonts w:asciiTheme="minorHAnsi" w:hAnsiTheme="minorHAnsi" w:cstheme="minorHAnsi"/>
          <w:b/>
          <w:sz w:val="28"/>
          <w:szCs w:val="28"/>
        </w:rPr>
        <w:t xml:space="preserve">General Conditions </w:t>
      </w:r>
      <w:r w:rsidR="00ED7706" w:rsidRPr="00EE34D2">
        <w:rPr>
          <w:rFonts w:asciiTheme="minorHAnsi" w:hAnsiTheme="minorHAnsi" w:cstheme="minorHAnsi"/>
          <w:b/>
          <w:sz w:val="28"/>
          <w:szCs w:val="28"/>
        </w:rPr>
        <w:t xml:space="preserve">of </w:t>
      </w:r>
      <w:r w:rsidRPr="00EE34D2">
        <w:rPr>
          <w:rFonts w:asciiTheme="minorHAnsi" w:hAnsiTheme="minorHAnsi" w:cstheme="minorHAnsi"/>
          <w:b/>
          <w:sz w:val="28"/>
          <w:szCs w:val="28"/>
        </w:rPr>
        <w:t>Contracts:</w:t>
      </w:r>
    </w:p>
    <w:p w:rsidR="0061730B" w:rsidRPr="00EE34D2" w:rsidRDefault="0061730B" w:rsidP="0061730B">
      <w:pPr>
        <w:jc w:val="center"/>
        <w:rPr>
          <w:rFonts w:asciiTheme="minorHAnsi" w:hAnsiTheme="minorHAnsi" w:cstheme="minorHAnsi"/>
          <w:b/>
          <w:sz w:val="28"/>
          <w:szCs w:val="28"/>
        </w:rPr>
      </w:pPr>
      <w:r w:rsidRPr="00EE34D2">
        <w:rPr>
          <w:rFonts w:asciiTheme="minorHAnsi" w:hAnsiTheme="minorHAnsi" w:cstheme="minorHAnsi"/>
          <w:b/>
          <w:sz w:val="28"/>
          <w:szCs w:val="28"/>
        </w:rPr>
        <w:t>De Minimis Contracts</w:t>
      </w:r>
    </w:p>
    <w:p w:rsidR="00C63627" w:rsidRPr="00EE34D2" w:rsidRDefault="00C63627" w:rsidP="00C63627">
      <w:pPr>
        <w:rPr>
          <w:rFonts w:asciiTheme="minorHAnsi" w:hAnsiTheme="minorHAnsi" w:cstheme="minorHAnsi"/>
        </w:rPr>
      </w:pPr>
    </w:p>
    <w:p w:rsidR="00C6625C" w:rsidRPr="00EE34D2" w:rsidRDefault="00C6625C" w:rsidP="00C6625C">
      <w:pPr>
        <w:tabs>
          <w:tab w:val="left" w:pos="7020"/>
        </w:tabs>
        <w:rPr>
          <w:rFonts w:asciiTheme="minorHAnsi" w:hAnsiTheme="minorHAnsi" w:cstheme="minorHAnsi"/>
        </w:rPr>
      </w:pPr>
    </w:p>
    <w:p w:rsidR="00C6625C" w:rsidRPr="00EE34D2" w:rsidRDefault="00C6625C" w:rsidP="00C6625C">
      <w:pPr>
        <w:tabs>
          <w:tab w:val="left" w:pos="7020"/>
        </w:tabs>
        <w:rPr>
          <w:rFonts w:asciiTheme="minorHAnsi" w:hAnsiTheme="minorHAnsi" w:cstheme="minorHAnsi"/>
          <w:sz w:val="24"/>
          <w:szCs w:val="24"/>
        </w:rPr>
      </w:pPr>
      <w:r w:rsidRPr="00EE34D2">
        <w:rPr>
          <w:rFonts w:asciiTheme="minorHAnsi" w:hAnsiTheme="minorHAnsi" w:cstheme="minorHAnsi"/>
          <w:sz w:val="24"/>
          <w:szCs w:val="24"/>
        </w:rPr>
        <w:t xml:space="preserve">This Request for Quotation is subject to </w:t>
      </w:r>
      <w:r w:rsidR="001A7E57" w:rsidRPr="00EE34D2">
        <w:rPr>
          <w:rFonts w:asciiTheme="minorHAnsi" w:hAnsiTheme="minorHAnsi" w:cstheme="minorHAnsi"/>
          <w:sz w:val="24"/>
          <w:szCs w:val="24"/>
        </w:rPr>
        <w:t xml:space="preserve">UNFPA’s </w:t>
      </w:r>
      <w:r w:rsidRPr="00EE34D2">
        <w:rPr>
          <w:rFonts w:asciiTheme="minorHAnsi" w:hAnsiTheme="minorHAnsi" w:cstheme="minorHAnsi"/>
          <w:sz w:val="24"/>
          <w:szCs w:val="24"/>
        </w:rPr>
        <w:t xml:space="preserve">General Conditions of Contract: De Minimis Contracts, which are </w:t>
      </w:r>
      <w:r w:rsidR="001A7E57" w:rsidRPr="00EE34D2">
        <w:rPr>
          <w:rFonts w:asciiTheme="minorHAnsi" w:hAnsiTheme="minorHAnsi" w:cstheme="minorHAnsi"/>
          <w:sz w:val="24"/>
          <w:szCs w:val="24"/>
        </w:rPr>
        <w:t xml:space="preserve">available </w:t>
      </w:r>
      <w:r w:rsidR="0061730B" w:rsidRPr="00EE34D2">
        <w:rPr>
          <w:rFonts w:asciiTheme="minorHAnsi" w:hAnsiTheme="minorHAnsi" w:cstheme="minorHAnsi"/>
          <w:sz w:val="24"/>
          <w:szCs w:val="24"/>
        </w:rPr>
        <w:t>in</w:t>
      </w:r>
      <w:r w:rsidRPr="00EE34D2">
        <w:rPr>
          <w:rFonts w:asciiTheme="minorHAnsi" w:hAnsiTheme="minorHAnsi" w:cstheme="minorHAnsi"/>
          <w:sz w:val="24"/>
          <w:szCs w:val="24"/>
        </w:rPr>
        <w:t>:</w:t>
      </w:r>
      <w:r w:rsidR="0061730B" w:rsidRPr="00EE34D2">
        <w:rPr>
          <w:rFonts w:asciiTheme="minorHAnsi" w:hAnsiTheme="minorHAnsi" w:cstheme="minorHAnsi"/>
          <w:sz w:val="24"/>
          <w:szCs w:val="24"/>
        </w:rPr>
        <w:t xml:space="preserve"> </w:t>
      </w:r>
      <w:hyperlink r:id="rId19" w:history="1">
        <w:r w:rsidR="0061730B" w:rsidRPr="00EE34D2">
          <w:rPr>
            <w:rStyle w:val="Hyperlink"/>
            <w:rFonts w:asciiTheme="minorHAnsi" w:hAnsiTheme="minorHAnsi" w:cstheme="minorHAnsi"/>
            <w:sz w:val="24"/>
            <w:szCs w:val="24"/>
          </w:rPr>
          <w:t>English,</w:t>
        </w:r>
      </w:hyperlink>
      <w:r w:rsidR="0061730B" w:rsidRPr="00EE34D2">
        <w:rPr>
          <w:rFonts w:asciiTheme="minorHAnsi" w:hAnsiTheme="minorHAnsi" w:cstheme="minorHAnsi"/>
          <w:sz w:val="24"/>
          <w:szCs w:val="24"/>
        </w:rPr>
        <w:t xml:space="preserve"> </w:t>
      </w:r>
      <w:hyperlink r:id="rId20" w:history="1">
        <w:r w:rsidR="0061730B" w:rsidRPr="00EE34D2">
          <w:rPr>
            <w:rStyle w:val="Hyperlink"/>
            <w:rFonts w:asciiTheme="minorHAnsi" w:hAnsiTheme="minorHAnsi" w:cstheme="minorHAnsi"/>
            <w:sz w:val="24"/>
            <w:szCs w:val="24"/>
          </w:rPr>
          <w:t>Spanish</w:t>
        </w:r>
      </w:hyperlink>
      <w:r w:rsidR="0061730B" w:rsidRPr="00EE34D2">
        <w:rPr>
          <w:rFonts w:asciiTheme="minorHAnsi" w:hAnsiTheme="minorHAnsi" w:cstheme="minorHAnsi"/>
          <w:sz w:val="24"/>
          <w:szCs w:val="24"/>
        </w:rPr>
        <w:t xml:space="preserve"> and </w:t>
      </w:r>
      <w:hyperlink r:id="rId21" w:history="1">
        <w:r w:rsidR="0061730B" w:rsidRPr="00EE34D2">
          <w:rPr>
            <w:rStyle w:val="Hyperlink"/>
            <w:rFonts w:asciiTheme="minorHAnsi" w:hAnsiTheme="minorHAnsi" w:cstheme="minorHAnsi"/>
            <w:sz w:val="24"/>
            <w:szCs w:val="24"/>
          </w:rPr>
          <w:t>French</w:t>
        </w:r>
      </w:hyperlink>
    </w:p>
    <w:p w:rsidR="00241CB4" w:rsidRPr="00EE34D2" w:rsidRDefault="00241CB4" w:rsidP="00C63627">
      <w:pPr>
        <w:tabs>
          <w:tab w:val="left" w:pos="7020"/>
        </w:tabs>
        <w:rPr>
          <w:rFonts w:asciiTheme="minorHAnsi" w:hAnsiTheme="minorHAnsi" w:cstheme="minorHAnsi"/>
        </w:rPr>
      </w:pPr>
    </w:p>
    <w:p w:rsidR="00247EE6" w:rsidRPr="00EE34D2" w:rsidRDefault="00247EE6">
      <w:pPr>
        <w:rPr>
          <w:rFonts w:asciiTheme="minorHAnsi" w:hAnsiTheme="minorHAnsi" w:cstheme="minorHAnsi"/>
        </w:rPr>
      </w:pPr>
      <w:r w:rsidRPr="00EE34D2">
        <w:rPr>
          <w:rFonts w:asciiTheme="minorHAnsi" w:hAnsiTheme="minorHAnsi" w:cstheme="minorHAnsi"/>
        </w:rPr>
        <w:br w:type="page"/>
      </w:r>
    </w:p>
    <w:p w:rsidR="00C128CB" w:rsidRPr="00EE34D2" w:rsidRDefault="00247EE6" w:rsidP="00247EE6">
      <w:pPr>
        <w:tabs>
          <w:tab w:val="left" w:pos="7020"/>
        </w:tabs>
        <w:jc w:val="center"/>
        <w:rPr>
          <w:rFonts w:asciiTheme="minorHAnsi" w:hAnsiTheme="minorHAnsi" w:cstheme="minorHAnsi"/>
          <w:b/>
        </w:rPr>
      </w:pPr>
      <w:r w:rsidRPr="00EE34D2">
        <w:rPr>
          <w:rFonts w:asciiTheme="minorHAnsi" w:hAnsiTheme="minorHAnsi" w:cstheme="minorHAnsi"/>
          <w:b/>
        </w:rPr>
        <w:lastRenderedPageBreak/>
        <w:t>ANNEXX II</w:t>
      </w:r>
    </w:p>
    <w:p w:rsidR="00247EE6" w:rsidRPr="00EE34D2" w:rsidRDefault="00247EE6" w:rsidP="00C63627">
      <w:pPr>
        <w:tabs>
          <w:tab w:val="left" w:pos="7020"/>
        </w:tabs>
        <w:rPr>
          <w:rFonts w:asciiTheme="minorHAnsi" w:hAnsiTheme="minorHAnsi" w:cstheme="minorHAnsi"/>
        </w:rPr>
      </w:pPr>
    </w:p>
    <w:p w:rsidR="00247EE6" w:rsidRPr="00EE34D2" w:rsidRDefault="00247EE6" w:rsidP="00247EE6">
      <w:pPr>
        <w:ind w:left="1301"/>
        <w:rPr>
          <w:rFonts w:asciiTheme="minorHAnsi" w:hAnsiTheme="minorHAnsi" w:cstheme="minorHAnsi"/>
          <w:b/>
        </w:rPr>
      </w:pPr>
      <w:r w:rsidRPr="00EE34D2">
        <w:rPr>
          <w:rFonts w:asciiTheme="minorHAnsi" w:hAnsiTheme="minorHAnsi" w:cstheme="minorHAnsi"/>
          <w:b/>
        </w:rPr>
        <w:t xml:space="preserve">TERMS OF REFERENCE FOR SERVICES – INSTITUTIONS (CONTRACT OR LTA) </w:t>
      </w:r>
    </w:p>
    <w:p w:rsidR="00247EE6" w:rsidRPr="00EE34D2" w:rsidRDefault="00247EE6" w:rsidP="00247EE6">
      <w:pPr>
        <w:spacing w:line="259" w:lineRule="auto"/>
        <w:rPr>
          <w:rFonts w:asciiTheme="minorHAnsi" w:hAnsiTheme="minorHAnsi" w:cstheme="minorHAnsi"/>
        </w:rPr>
      </w:pPr>
      <w:r w:rsidRPr="00EE34D2">
        <w:rPr>
          <w:rFonts w:asciiTheme="minorHAnsi" w:hAnsiTheme="minorHAnsi" w:cstheme="minorHAnsi"/>
        </w:rPr>
        <w:t xml:space="preserve"> </w:t>
      </w:r>
    </w:p>
    <w:p w:rsidR="00247EE6" w:rsidRPr="00EE34D2" w:rsidRDefault="00247EE6" w:rsidP="00247EE6">
      <w:pPr>
        <w:ind w:left="-5"/>
        <w:rPr>
          <w:rFonts w:asciiTheme="minorHAnsi" w:hAnsiTheme="minorHAnsi" w:cstheme="minorHAnsi"/>
        </w:rPr>
      </w:pPr>
      <w:r w:rsidRPr="00EE34D2">
        <w:rPr>
          <w:rFonts w:asciiTheme="minorHAnsi" w:hAnsiTheme="minorHAnsi" w:cstheme="minorHAnsi"/>
        </w:rPr>
        <w:t xml:space="preserve">Terms of Reference for consultancy firm to merge the SAUTI Helpline of the Ministry of Gender Labor and Social Development </w:t>
      </w:r>
    </w:p>
    <w:p w:rsidR="00247EE6" w:rsidRPr="00EE34D2" w:rsidRDefault="00247EE6" w:rsidP="00247EE6">
      <w:pPr>
        <w:spacing w:line="259" w:lineRule="auto"/>
        <w:rPr>
          <w:rFonts w:asciiTheme="minorHAnsi" w:hAnsiTheme="minorHAnsi" w:cstheme="minorHAnsi"/>
        </w:rPr>
      </w:pPr>
      <w:r w:rsidRPr="00EE34D2">
        <w:rPr>
          <w:rFonts w:asciiTheme="minorHAnsi" w:hAnsiTheme="minorHAnsi" w:cstheme="minorHAnsi"/>
        </w:rPr>
        <w:t xml:space="preserve"> </w:t>
      </w:r>
    </w:p>
    <w:tbl>
      <w:tblPr>
        <w:tblStyle w:val="TableGrid0"/>
        <w:tblW w:w="10448" w:type="dxa"/>
        <w:tblInd w:w="-809" w:type="dxa"/>
        <w:tblCellMar>
          <w:top w:w="46" w:type="dxa"/>
          <w:left w:w="106" w:type="dxa"/>
          <w:right w:w="64" w:type="dxa"/>
        </w:tblCellMar>
        <w:tblLook w:val="04A0" w:firstRow="1" w:lastRow="0" w:firstColumn="1" w:lastColumn="0" w:noHBand="0" w:noVBand="1"/>
      </w:tblPr>
      <w:tblGrid>
        <w:gridCol w:w="2249"/>
        <w:gridCol w:w="8199"/>
      </w:tblGrid>
      <w:tr w:rsidR="00247EE6" w:rsidRPr="00EE34D2" w:rsidTr="00A216EA">
        <w:trPr>
          <w:trHeight w:val="275"/>
        </w:trPr>
        <w:tc>
          <w:tcPr>
            <w:tcW w:w="10448" w:type="dxa"/>
            <w:gridSpan w:val="2"/>
            <w:tcBorders>
              <w:top w:val="single" w:sz="4" w:space="0" w:color="000000"/>
              <w:left w:val="single" w:sz="4" w:space="0" w:color="000000"/>
              <w:bottom w:val="single" w:sz="4" w:space="0" w:color="000000"/>
              <w:right w:val="single" w:sz="4" w:space="0" w:color="000000"/>
            </w:tcBorders>
            <w:shd w:val="clear" w:color="auto" w:fill="D9D9D9"/>
          </w:tcPr>
          <w:p w:rsidR="00247EE6" w:rsidRPr="00EE34D2" w:rsidRDefault="00247EE6" w:rsidP="00A216EA">
            <w:pPr>
              <w:spacing w:line="259" w:lineRule="auto"/>
              <w:rPr>
                <w:rFonts w:cstheme="minorHAnsi"/>
              </w:rPr>
            </w:pPr>
            <w:r w:rsidRPr="00EE34D2">
              <w:rPr>
                <w:rFonts w:cstheme="minorHAnsi"/>
              </w:rPr>
              <w:t xml:space="preserve">TERMS OF REFERENCE  (to be completed by Hiring Office) </w:t>
            </w:r>
          </w:p>
        </w:tc>
      </w:tr>
      <w:tr w:rsidR="00247EE6" w:rsidRPr="00EE34D2" w:rsidTr="00A216EA">
        <w:trPr>
          <w:trHeight w:val="282"/>
        </w:trPr>
        <w:tc>
          <w:tcPr>
            <w:tcW w:w="224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Hiring Office </w:t>
            </w:r>
          </w:p>
        </w:tc>
        <w:tc>
          <w:tcPr>
            <w:tcW w:w="819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ind w:left="2"/>
              <w:rPr>
                <w:rFonts w:cstheme="minorHAnsi"/>
              </w:rPr>
            </w:pPr>
            <w:r w:rsidRPr="00EE34D2">
              <w:rPr>
                <w:rFonts w:cstheme="minorHAnsi"/>
              </w:rPr>
              <w:t xml:space="preserve">Uganda </w:t>
            </w:r>
          </w:p>
        </w:tc>
      </w:tr>
      <w:tr w:rsidR="00247EE6" w:rsidRPr="00EE34D2" w:rsidTr="00A216EA">
        <w:trPr>
          <w:trHeight w:val="545"/>
        </w:trPr>
        <w:tc>
          <w:tcPr>
            <w:tcW w:w="224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Purpose of Consultancy </w:t>
            </w:r>
          </w:p>
        </w:tc>
        <w:tc>
          <w:tcPr>
            <w:tcW w:w="819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ind w:left="2"/>
              <w:jc w:val="both"/>
              <w:rPr>
                <w:rFonts w:cstheme="minorHAnsi"/>
              </w:rPr>
            </w:pPr>
            <w:r w:rsidRPr="00EE34D2">
              <w:rPr>
                <w:rFonts w:cstheme="minorHAnsi"/>
              </w:rPr>
              <w:t xml:space="preserve">Upgrade of SAUTI Helpline System for GBV/VAC Case Reporting in Uganda for the Ministry of Gender Labor and Social Development </w:t>
            </w:r>
          </w:p>
        </w:tc>
      </w:tr>
      <w:tr w:rsidR="00247EE6" w:rsidRPr="00EE34D2" w:rsidTr="00A216EA">
        <w:trPr>
          <w:trHeight w:val="8336"/>
        </w:trPr>
        <w:tc>
          <w:tcPr>
            <w:tcW w:w="224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1.0 Background and objectives </w:t>
            </w:r>
          </w:p>
        </w:tc>
        <w:tc>
          <w:tcPr>
            <w:tcW w:w="819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39" w:lineRule="auto"/>
              <w:ind w:left="2" w:right="23"/>
              <w:rPr>
                <w:rFonts w:cstheme="minorHAnsi"/>
              </w:rPr>
            </w:pPr>
            <w:r w:rsidRPr="00EE34D2">
              <w:rPr>
                <w:rFonts w:cstheme="minorHAnsi"/>
              </w:rPr>
              <w:t xml:space="preserve">The Uganda Child Helpline (UCHL) established in 2013 is an important tool for child protection that gives thousands of children across the country an opportunity to be heard and have their lives changed for better. The UCHL is currently providing a series of services including; </w:t>
            </w:r>
            <w:proofErr w:type="spellStart"/>
            <w:r w:rsidRPr="00EE34D2">
              <w:rPr>
                <w:rFonts w:cstheme="minorHAnsi"/>
              </w:rPr>
              <w:t>i</w:t>
            </w:r>
            <w:proofErr w:type="spellEnd"/>
            <w:r w:rsidRPr="00EE34D2">
              <w:rPr>
                <w:rFonts w:cstheme="minorHAnsi"/>
              </w:rPr>
              <w:t xml:space="preserve">) Telephone response to cases of Violence against Children (VAC) through the toll-free number 116; ii) Management of cases reported through; various media platforms, U-report and Walk-in clients; ii) Follow-up of cases of Online Child Sexual abuse, and; iv) Community awareness raising campaigns in schools, communities, on radio and television.  </w:t>
            </w:r>
          </w:p>
          <w:p w:rsidR="00247EE6" w:rsidRPr="00EE34D2" w:rsidRDefault="00247EE6" w:rsidP="00A216EA">
            <w:pPr>
              <w:spacing w:line="259" w:lineRule="auto"/>
              <w:ind w:left="2"/>
              <w:rPr>
                <w:rFonts w:cstheme="minorHAnsi"/>
              </w:rPr>
            </w:pPr>
            <w:r w:rsidRPr="00EE34D2">
              <w:rPr>
                <w:rFonts w:cstheme="minorHAnsi"/>
              </w:rPr>
              <w:t xml:space="preserve"> </w:t>
            </w:r>
          </w:p>
          <w:p w:rsidR="00247EE6" w:rsidRPr="00EE34D2" w:rsidRDefault="00247EE6" w:rsidP="00A216EA">
            <w:pPr>
              <w:spacing w:line="239" w:lineRule="auto"/>
              <w:ind w:left="2" w:right="6"/>
              <w:rPr>
                <w:rFonts w:cstheme="minorHAnsi"/>
              </w:rPr>
            </w:pPr>
            <w:r w:rsidRPr="00EE34D2">
              <w:rPr>
                <w:rFonts w:cstheme="minorHAnsi"/>
              </w:rPr>
              <w:t xml:space="preserve">On average, the Helpline receives 750-800 calls per week which translate to 30 – 40 cases a day. The category of cases reported include child </w:t>
            </w:r>
            <w:r w:rsidR="00EE34D2" w:rsidRPr="00EE34D2">
              <w:rPr>
                <w:rFonts w:cstheme="minorHAnsi"/>
              </w:rPr>
              <w:t>labor</w:t>
            </w:r>
            <w:r w:rsidRPr="00EE34D2">
              <w:rPr>
                <w:rFonts w:cstheme="minorHAnsi"/>
              </w:rPr>
              <w:t xml:space="preserve">, child neglect, emotional abuse, child trafficking, physical abuse and sexual abuse among others. The reported cases are handled through a case management process that has case workers deployed at the Helpline and also District Action Centers in the Districts that work closely and have linkages to the Police, Community Development Officers, Probation and Social Welfare Officers, Civil Society Organizations among others. The Ministry though the Department of Gender and Women Affairs is mandated to address gender and women concerns which include the elimination of Gender Based Violence (GBV). Despite significant achievements registered towards prevention and response to GBV in Uganda, its prevalence is still exceptionally high. The Ministry wishes to focus and address Gender Based Violence through the SAUTI Helpline to enable immediate response and case management through the national and sub national structures.  </w:t>
            </w:r>
          </w:p>
          <w:p w:rsidR="00247EE6" w:rsidRPr="00EE34D2" w:rsidRDefault="00247EE6" w:rsidP="00A216EA">
            <w:pPr>
              <w:spacing w:line="259" w:lineRule="auto"/>
              <w:ind w:left="2"/>
              <w:rPr>
                <w:rFonts w:cstheme="minorHAnsi"/>
              </w:rPr>
            </w:pPr>
            <w:r w:rsidRPr="00EE34D2">
              <w:rPr>
                <w:rFonts w:cstheme="minorHAnsi"/>
              </w:rPr>
              <w:t xml:space="preserve"> </w:t>
            </w:r>
          </w:p>
          <w:p w:rsidR="00247EE6" w:rsidRPr="00EE34D2" w:rsidRDefault="00247EE6" w:rsidP="00A216EA">
            <w:pPr>
              <w:spacing w:line="259" w:lineRule="auto"/>
              <w:ind w:left="2"/>
              <w:rPr>
                <w:rFonts w:cstheme="minorHAnsi"/>
              </w:rPr>
            </w:pPr>
            <w:r w:rsidRPr="00EE34D2">
              <w:rPr>
                <w:rFonts w:cstheme="minorHAnsi"/>
              </w:rPr>
              <w:t xml:space="preserve">The Ministry of Gender, Labor and Social Development   therefore has requested </w:t>
            </w:r>
          </w:p>
          <w:p w:rsidR="00247EE6" w:rsidRPr="00EE34D2" w:rsidRDefault="00247EE6" w:rsidP="00A216EA">
            <w:pPr>
              <w:spacing w:line="239" w:lineRule="auto"/>
              <w:ind w:left="2" w:right="78"/>
              <w:jc w:val="both"/>
              <w:rPr>
                <w:rFonts w:cstheme="minorHAnsi"/>
              </w:rPr>
            </w:pPr>
            <w:r w:rsidRPr="00EE34D2">
              <w:rPr>
                <w:rFonts w:cstheme="minorHAnsi"/>
              </w:rPr>
              <w:t xml:space="preserve">UNFPA to support the upgrade of the current SAUTI Helpline to integrate cases of the Uganda Child Helpline to support the online reporting and management of GBV cases. This will be a joint partnership between MGLSD, UNICEF and UNFPA; where UNFPA will provide the financing for the consultancy and manage the contract. MGLSD and UNICEF will together with UNFPA provide technical assistance to the consult to deliver on the assignment.  </w:t>
            </w:r>
          </w:p>
          <w:p w:rsidR="00247EE6" w:rsidRPr="00EE34D2" w:rsidRDefault="00247EE6" w:rsidP="00A216EA">
            <w:pPr>
              <w:spacing w:line="259" w:lineRule="auto"/>
              <w:ind w:left="2"/>
              <w:rPr>
                <w:rFonts w:cstheme="minorHAnsi"/>
              </w:rPr>
            </w:pPr>
            <w:r w:rsidRPr="00EE34D2">
              <w:rPr>
                <w:rFonts w:cstheme="minorHAnsi"/>
              </w:rPr>
              <w:t xml:space="preserve"> </w:t>
            </w:r>
          </w:p>
        </w:tc>
      </w:tr>
      <w:tr w:rsidR="00247EE6" w:rsidRPr="00EE34D2" w:rsidTr="00A216EA">
        <w:trPr>
          <w:trHeight w:val="2698"/>
        </w:trPr>
        <w:tc>
          <w:tcPr>
            <w:tcW w:w="224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lastRenderedPageBreak/>
              <w:t xml:space="preserve">2.0 Scope of work: </w:t>
            </w:r>
          </w:p>
          <w:p w:rsidR="00247EE6" w:rsidRPr="00EE34D2" w:rsidRDefault="00247EE6" w:rsidP="00A216EA">
            <w:pPr>
              <w:spacing w:line="259" w:lineRule="auto"/>
              <w:rPr>
                <w:rFonts w:cstheme="minorHAnsi"/>
              </w:rPr>
            </w:pPr>
            <w:r w:rsidRPr="00EE34D2">
              <w:rPr>
                <w:rFonts w:cstheme="minorHAnsi"/>
              </w:rPr>
              <w:t xml:space="preserve"> </w:t>
            </w:r>
          </w:p>
          <w:p w:rsidR="00247EE6" w:rsidRPr="00EE34D2" w:rsidRDefault="00247EE6" w:rsidP="00A216EA">
            <w:pPr>
              <w:spacing w:line="259" w:lineRule="auto"/>
              <w:ind w:right="226"/>
              <w:jc w:val="both"/>
              <w:rPr>
                <w:rFonts w:cstheme="minorHAnsi"/>
              </w:rPr>
            </w:pPr>
            <w:r w:rsidRPr="00EE34D2">
              <w:rPr>
                <w:rFonts w:eastAsia="Calibri" w:cstheme="minorHAnsi"/>
                <w:i/>
              </w:rPr>
              <w:t xml:space="preserve">(Description of services, activities, or outputs) </w:t>
            </w:r>
          </w:p>
        </w:tc>
        <w:tc>
          <w:tcPr>
            <w:tcW w:w="8199"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ind w:left="2"/>
              <w:rPr>
                <w:rFonts w:cstheme="minorHAnsi"/>
              </w:rPr>
            </w:pPr>
            <w:r w:rsidRPr="00EE34D2">
              <w:rPr>
                <w:rFonts w:cstheme="minorHAnsi"/>
              </w:rPr>
              <w:t xml:space="preserve">2.1 Scope of work – Upgrade of the system </w:t>
            </w:r>
          </w:p>
          <w:p w:rsidR="00247EE6" w:rsidRPr="00EE34D2" w:rsidRDefault="00247EE6" w:rsidP="00247EE6">
            <w:pPr>
              <w:numPr>
                <w:ilvl w:val="0"/>
                <w:numId w:val="32"/>
              </w:numPr>
              <w:spacing w:line="239" w:lineRule="auto"/>
              <w:rPr>
                <w:rFonts w:cstheme="minorHAnsi"/>
              </w:rPr>
            </w:pPr>
            <w:r w:rsidRPr="00EE34D2">
              <w:rPr>
                <w:rFonts w:cstheme="minorHAnsi"/>
              </w:rPr>
              <w:t xml:space="preserve">The consultant will study and understand the current system (SAUTI helpline, safe pal, NGBV data base among others) deployed at MGLSD and benchmark its current capabilities, architecture and gaps. </w:t>
            </w:r>
          </w:p>
          <w:p w:rsidR="00247EE6" w:rsidRPr="00EE34D2" w:rsidRDefault="00247EE6" w:rsidP="00247EE6">
            <w:pPr>
              <w:numPr>
                <w:ilvl w:val="0"/>
                <w:numId w:val="32"/>
              </w:numPr>
              <w:spacing w:line="239" w:lineRule="auto"/>
              <w:rPr>
                <w:rFonts w:cstheme="minorHAnsi"/>
              </w:rPr>
            </w:pPr>
            <w:r w:rsidRPr="00EE34D2">
              <w:rPr>
                <w:rFonts w:cstheme="minorHAnsi"/>
              </w:rPr>
              <w:t xml:space="preserve">The consultant   will identify and   document   user needs   for the expansion   via stakeholder engagements and requirement gathering sessions in addition to studying the current system. (Such stakeholder include; focal people in MGLSD, MOH, MOJ, Police, Local Governments and Organizations of Persons with Disability). </w:t>
            </w:r>
          </w:p>
          <w:p w:rsidR="00247EE6" w:rsidRPr="00EE34D2" w:rsidRDefault="00247EE6" w:rsidP="00247EE6">
            <w:pPr>
              <w:numPr>
                <w:ilvl w:val="0"/>
                <w:numId w:val="32"/>
              </w:numPr>
              <w:spacing w:line="259" w:lineRule="auto"/>
              <w:rPr>
                <w:rFonts w:cstheme="minorHAnsi"/>
              </w:rPr>
            </w:pPr>
            <w:r w:rsidRPr="00EE34D2">
              <w:rPr>
                <w:rFonts w:cstheme="minorHAnsi"/>
              </w:rPr>
              <w:t xml:space="preserve">Based on these requirements, the consultant will propose a secure and scalable expansion design for the SAUTI Helpline system for both VAC and GBV cases. </w:t>
            </w:r>
          </w:p>
        </w:tc>
      </w:tr>
    </w:tbl>
    <w:p w:rsidR="00247EE6" w:rsidRPr="00EE34D2" w:rsidRDefault="00247EE6" w:rsidP="00247EE6">
      <w:pPr>
        <w:spacing w:line="259" w:lineRule="auto"/>
        <w:ind w:left="-1440" w:right="10080"/>
        <w:rPr>
          <w:rFonts w:asciiTheme="minorHAnsi" w:hAnsiTheme="minorHAnsi" w:cstheme="minorHAnsi"/>
        </w:rPr>
      </w:pPr>
    </w:p>
    <w:tbl>
      <w:tblPr>
        <w:tblStyle w:val="TableGrid0"/>
        <w:tblW w:w="10452" w:type="dxa"/>
        <w:tblInd w:w="-812" w:type="dxa"/>
        <w:tblCellMar>
          <w:top w:w="48" w:type="dxa"/>
          <w:left w:w="108" w:type="dxa"/>
          <w:right w:w="63" w:type="dxa"/>
        </w:tblCellMar>
        <w:tblLook w:val="04A0" w:firstRow="1" w:lastRow="0" w:firstColumn="1" w:lastColumn="0" w:noHBand="0" w:noVBand="1"/>
      </w:tblPr>
      <w:tblGrid>
        <w:gridCol w:w="2252"/>
        <w:gridCol w:w="8200"/>
      </w:tblGrid>
      <w:tr w:rsidR="00247EE6" w:rsidRPr="00EE34D2" w:rsidTr="00A216EA">
        <w:trPr>
          <w:trHeight w:val="13708"/>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after="160" w:line="259" w:lineRule="auto"/>
              <w:rPr>
                <w:rFonts w:cstheme="minorHAnsi"/>
              </w:rPr>
            </w:pPr>
          </w:p>
        </w:tc>
        <w:tc>
          <w:tcPr>
            <w:tcW w:w="8200" w:type="dxa"/>
            <w:tcBorders>
              <w:top w:val="single" w:sz="4" w:space="0" w:color="000000"/>
              <w:left w:val="single" w:sz="4" w:space="0" w:color="000000"/>
              <w:bottom w:val="single" w:sz="4" w:space="0" w:color="000000"/>
              <w:right w:val="single" w:sz="4" w:space="0" w:color="000000"/>
            </w:tcBorders>
          </w:tcPr>
          <w:p w:rsidR="00247EE6" w:rsidRPr="00EE34D2" w:rsidRDefault="00247EE6" w:rsidP="00247EE6">
            <w:pPr>
              <w:numPr>
                <w:ilvl w:val="0"/>
                <w:numId w:val="33"/>
              </w:numPr>
              <w:rPr>
                <w:rFonts w:cstheme="minorHAnsi"/>
              </w:rPr>
            </w:pPr>
            <w:r w:rsidRPr="00EE34D2">
              <w:rPr>
                <w:rFonts w:cstheme="minorHAnsi"/>
              </w:rPr>
              <w:t xml:space="preserve">The consultant will upgrade the SAUTI Helpline system to enhancements to include features and capabilities that will emerge from the consultation for integration of GBV. </w:t>
            </w:r>
          </w:p>
          <w:p w:rsidR="00247EE6" w:rsidRPr="00EE34D2" w:rsidRDefault="00247EE6" w:rsidP="00247EE6">
            <w:pPr>
              <w:numPr>
                <w:ilvl w:val="0"/>
                <w:numId w:val="33"/>
              </w:numPr>
              <w:spacing w:line="239" w:lineRule="auto"/>
              <w:rPr>
                <w:rFonts w:cstheme="minorHAnsi"/>
              </w:rPr>
            </w:pPr>
            <w:r w:rsidRPr="00EE34D2">
              <w:rPr>
                <w:rFonts w:cstheme="minorHAnsi"/>
              </w:rPr>
              <w:t xml:space="preserve">The Consultant will integrate the enhancements with the existing Child Helpline system to create a uniform and seamless user experience. </w:t>
            </w:r>
          </w:p>
          <w:p w:rsidR="00247EE6" w:rsidRPr="00EE34D2" w:rsidRDefault="00247EE6" w:rsidP="00247EE6">
            <w:pPr>
              <w:numPr>
                <w:ilvl w:val="0"/>
                <w:numId w:val="33"/>
              </w:numPr>
              <w:spacing w:after="1" w:line="238" w:lineRule="auto"/>
              <w:rPr>
                <w:rFonts w:cstheme="minorHAnsi"/>
              </w:rPr>
            </w:pPr>
            <w:r w:rsidRPr="00EE34D2">
              <w:rPr>
                <w:rFonts w:cstheme="minorHAnsi"/>
              </w:rPr>
              <w:t xml:space="preserve">The consultant will offer training for a minimum of two days for the different categories of system users at national and local government in </w:t>
            </w:r>
            <w:r w:rsidR="003B618B">
              <w:rPr>
                <w:rFonts w:cstheme="minorHAnsi"/>
              </w:rPr>
              <w:t>21</w:t>
            </w:r>
            <w:r w:rsidRPr="00EE34D2">
              <w:rPr>
                <w:rFonts w:cstheme="minorHAnsi"/>
              </w:rPr>
              <w:t xml:space="preserve"> districts in the use and administration of the enhanced system. </w:t>
            </w:r>
          </w:p>
          <w:p w:rsidR="00247EE6" w:rsidRPr="00EE34D2" w:rsidRDefault="00247EE6" w:rsidP="00247EE6">
            <w:pPr>
              <w:numPr>
                <w:ilvl w:val="0"/>
                <w:numId w:val="33"/>
              </w:numPr>
              <w:spacing w:line="239" w:lineRule="auto"/>
              <w:rPr>
                <w:rFonts w:cstheme="minorHAnsi"/>
              </w:rPr>
            </w:pPr>
            <w:r w:rsidRPr="00EE34D2">
              <w:rPr>
                <w:rFonts w:cstheme="minorHAnsi"/>
              </w:rPr>
              <w:t xml:space="preserve">The consultant will offer post installation technical support and maintenance for the system for a one-year period for both stakeholders at national and local governments. </w:t>
            </w:r>
          </w:p>
          <w:p w:rsidR="00247EE6" w:rsidRPr="00EE34D2" w:rsidRDefault="00247EE6" w:rsidP="00247EE6">
            <w:pPr>
              <w:numPr>
                <w:ilvl w:val="0"/>
                <w:numId w:val="33"/>
              </w:numPr>
              <w:spacing w:line="239" w:lineRule="auto"/>
              <w:rPr>
                <w:rFonts w:cstheme="minorHAnsi"/>
              </w:rPr>
            </w:pPr>
            <w:r w:rsidRPr="00EE34D2">
              <w:rPr>
                <w:rFonts w:cstheme="minorHAnsi"/>
              </w:rPr>
              <w:t xml:space="preserve">Upgrade and configure the system to be able to receive calls for both GBV and VAC on the toll free number 116 through an EI channel. </w:t>
            </w:r>
          </w:p>
          <w:p w:rsidR="00247EE6" w:rsidRPr="00EE34D2" w:rsidRDefault="00247EE6" w:rsidP="00A216EA">
            <w:pPr>
              <w:spacing w:line="259" w:lineRule="auto"/>
              <w:rPr>
                <w:rFonts w:cstheme="minorHAnsi"/>
              </w:rPr>
            </w:pPr>
            <w:r w:rsidRPr="00EE34D2">
              <w:rPr>
                <w:rFonts w:cstheme="minorHAnsi"/>
              </w:rPr>
              <w:t xml:space="preserve">I)   the consultant will develop the system based on open source standards. </w:t>
            </w:r>
          </w:p>
          <w:p w:rsidR="00247EE6" w:rsidRPr="00EE34D2" w:rsidRDefault="00247EE6" w:rsidP="00247EE6">
            <w:pPr>
              <w:numPr>
                <w:ilvl w:val="0"/>
                <w:numId w:val="34"/>
              </w:numPr>
              <w:spacing w:after="1" w:line="239" w:lineRule="auto"/>
              <w:rPr>
                <w:rFonts w:cstheme="minorHAnsi"/>
              </w:rPr>
            </w:pPr>
            <w:r w:rsidRPr="00EE34D2">
              <w:rPr>
                <w:rFonts w:cstheme="minorHAnsi"/>
              </w:rPr>
              <w:t xml:space="preserve">Build capacity of the Ministry Team and local government teams to make minor adjustments to the system (if and when needed) and to manage the system after it has been handed over to MGLSD. </w:t>
            </w:r>
          </w:p>
          <w:p w:rsidR="00247EE6" w:rsidRPr="00EE34D2" w:rsidRDefault="00247EE6" w:rsidP="00247EE6">
            <w:pPr>
              <w:numPr>
                <w:ilvl w:val="0"/>
                <w:numId w:val="34"/>
              </w:numPr>
              <w:spacing w:after="2" w:line="237" w:lineRule="auto"/>
              <w:rPr>
                <w:rFonts w:cstheme="minorHAnsi"/>
              </w:rPr>
            </w:pPr>
            <w:r w:rsidRPr="00EE34D2">
              <w:rPr>
                <w:rFonts w:cstheme="minorHAnsi"/>
              </w:rPr>
              <w:t>The consultant will develop API to enable integration with other 3rd Party systems including Single Registry of Social Protection, the NGBVD, GBV Shelters, Safe Pal, Uganda</w:t>
            </w:r>
            <w:r w:rsidR="00A65E86" w:rsidRPr="00EE34D2">
              <w:rPr>
                <w:rFonts w:cstheme="minorHAnsi"/>
              </w:rPr>
              <w:t xml:space="preserve">, </w:t>
            </w:r>
          </w:p>
          <w:p w:rsidR="00247EE6" w:rsidRPr="00EE34D2" w:rsidRDefault="00247EE6" w:rsidP="00A216EA">
            <w:pPr>
              <w:spacing w:line="239" w:lineRule="auto"/>
              <w:rPr>
                <w:rFonts w:cstheme="minorHAnsi"/>
              </w:rPr>
            </w:pPr>
            <w:r w:rsidRPr="00EE34D2">
              <w:rPr>
                <w:rFonts w:cstheme="minorHAnsi"/>
              </w:rPr>
              <w:t xml:space="preserve">Police Information   System, Health Information   System, Education Management   Information   System (EMIS), Courts of Law and others as may be specified during the consultation process. (Noting that, with many interests and questions around integration.  API will enable a secure integration with any systems. As it will expose data for consumption in two-ways.  External systems will be allowed to consume data from the CHL; the CHL will also be able to access and use data produced by other systems such as CRVS for example). </w:t>
            </w:r>
          </w:p>
          <w:p w:rsidR="00247EE6" w:rsidRPr="00EE34D2" w:rsidRDefault="00247EE6" w:rsidP="00A216EA">
            <w:pPr>
              <w:spacing w:line="259" w:lineRule="auto"/>
              <w:rPr>
                <w:rFonts w:cstheme="minorHAnsi"/>
              </w:rPr>
            </w:pPr>
            <w:r w:rsidRPr="00EE34D2">
              <w:rPr>
                <w:rFonts w:cstheme="minorHAnsi"/>
              </w:rPr>
              <w:t xml:space="preserve"> </w:t>
            </w:r>
          </w:p>
          <w:p w:rsidR="00247EE6" w:rsidRPr="00EE34D2" w:rsidRDefault="00247EE6" w:rsidP="00A216EA">
            <w:pPr>
              <w:spacing w:after="9" w:line="259" w:lineRule="auto"/>
              <w:rPr>
                <w:rFonts w:cstheme="minorHAnsi"/>
              </w:rPr>
            </w:pPr>
            <w:r w:rsidRPr="00EE34D2">
              <w:rPr>
                <w:rFonts w:cstheme="minorHAnsi"/>
              </w:rPr>
              <w:t xml:space="preserve">2.2 Upgrade of the case management System. </w:t>
            </w:r>
          </w:p>
          <w:p w:rsidR="00247EE6" w:rsidRPr="00EE34D2" w:rsidRDefault="00247EE6" w:rsidP="00247EE6">
            <w:pPr>
              <w:numPr>
                <w:ilvl w:val="0"/>
                <w:numId w:val="35"/>
              </w:numPr>
              <w:spacing w:after="34" w:line="239" w:lineRule="auto"/>
              <w:ind w:hanging="385"/>
              <w:rPr>
                <w:rFonts w:cstheme="minorHAnsi"/>
              </w:rPr>
            </w:pPr>
            <w:r w:rsidRPr="00EE34D2">
              <w:rPr>
                <w:rFonts w:cstheme="minorHAnsi"/>
              </w:rPr>
              <w:t xml:space="preserve">The consultant will upgrade the helpline software solution to handle case distribution, routing, case escalation roles and based permissions </w:t>
            </w:r>
            <w:r w:rsidRPr="00EE34D2">
              <w:rPr>
                <w:rFonts w:cstheme="minorHAnsi"/>
                <w:highlight w:val="yellow"/>
              </w:rPr>
              <w:t>I</w:t>
            </w:r>
            <w:r w:rsidRPr="00EE34D2">
              <w:rPr>
                <w:rFonts w:cstheme="minorHAnsi"/>
              </w:rPr>
              <w:t xml:space="preserve"> access for reported GBV and VAC cases.  The solution is expected to be multi-channel, including voice, SMS, U</w:t>
            </w:r>
            <w:r w:rsidR="00A65E86" w:rsidRPr="00EE34D2">
              <w:rPr>
                <w:rFonts w:cstheme="minorHAnsi"/>
              </w:rPr>
              <w:t>-</w:t>
            </w:r>
            <w:r w:rsidRPr="00EE34D2">
              <w:rPr>
                <w:rFonts w:cstheme="minorHAnsi"/>
              </w:rPr>
              <w:t xml:space="preserve">report, WhatsApp, Web - online and Tweet -CHAT with ability to provide distributed and remote terminals.  </w:t>
            </w:r>
          </w:p>
          <w:p w:rsidR="00247EE6" w:rsidRPr="00EE34D2" w:rsidRDefault="00247EE6" w:rsidP="00247EE6">
            <w:pPr>
              <w:numPr>
                <w:ilvl w:val="0"/>
                <w:numId w:val="35"/>
              </w:numPr>
              <w:spacing w:after="34" w:line="239" w:lineRule="auto"/>
              <w:ind w:hanging="385"/>
              <w:rPr>
                <w:rFonts w:cstheme="minorHAnsi"/>
              </w:rPr>
            </w:pPr>
            <w:r w:rsidRPr="00EE34D2">
              <w:rPr>
                <w:rFonts w:cstheme="minorHAnsi"/>
              </w:rPr>
              <w:t xml:space="preserve">Upgrade the Helpline dashboard to provide real time call and case analytics (case analytics include sex, age, disability status, nationality/refugee status) for the Counsellors, Supervisors, Case Managers and Case Workers as well as Performance Management   Data based on Key Performance Indicators (KP Is) for individual agents and the help desk as a whole for both GBV and VAC cases. Case managers include: health workers, legal aid providers, psychosocial support, and police among others. </w:t>
            </w:r>
          </w:p>
          <w:p w:rsidR="00247EE6" w:rsidRPr="00EE34D2" w:rsidRDefault="00247EE6" w:rsidP="00247EE6">
            <w:pPr>
              <w:numPr>
                <w:ilvl w:val="0"/>
                <w:numId w:val="35"/>
              </w:numPr>
              <w:spacing w:after="34" w:line="239" w:lineRule="auto"/>
              <w:ind w:hanging="385"/>
              <w:rPr>
                <w:rFonts w:cstheme="minorHAnsi"/>
              </w:rPr>
            </w:pPr>
            <w:r w:rsidRPr="00EE34D2">
              <w:rPr>
                <w:rFonts w:cstheme="minorHAnsi"/>
              </w:rPr>
              <w:t xml:space="preserve">Upgrade the Helpline to be able to generate automated reports disaggregated according to various metrics and indicators (age, sex, disability status, nationality/disability status) on both GBV and VAC </w:t>
            </w:r>
          </w:p>
          <w:p w:rsidR="00247EE6" w:rsidRPr="00EE34D2" w:rsidRDefault="00247EE6" w:rsidP="00247EE6">
            <w:pPr>
              <w:numPr>
                <w:ilvl w:val="0"/>
                <w:numId w:val="35"/>
              </w:numPr>
              <w:spacing w:after="34"/>
              <w:ind w:hanging="385"/>
              <w:rPr>
                <w:rFonts w:cstheme="minorHAnsi"/>
              </w:rPr>
            </w:pPr>
            <w:r w:rsidRPr="00EE34D2">
              <w:rPr>
                <w:rFonts w:cstheme="minorHAnsi"/>
              </w:rPr>
              <w:t xml:space="preserve">Upgrade the Helpline to enable the entry of GBV /V AC cases (desegregated by age, sex, disability status, nationality/refugee status) reported at district level through walk-ins and other means into the system at the District Action Centers/Probation   offices. </w:t>
            </w:r>
          </w:p>
          <w:p w:rsidR="00247EE6" w:rsidRPr="00EE34D2" w:rsidRDefault="00247EE6" w:rsidP="00247EE6">
            <w:pPr>
              <w:numPr>
                <w:ilvl w:val="0"/>
                <w:numId w:val="35"/>
              </w:numPr>
              <w:spacing w:after="35" w:line="238" w:lineRule="auto"/>
              <w:ind w:hanging="385"/>
              <w:rPr>
                <w:rFonts w:cstheme="minorHAnsi"/>
              </w:rPr>
            </w:pPr>
            <w:r w:rsidRPr="00EE34D2">
              <w:rPr>
                <w:rFonts w:cstheme="minorHAnsi"/>
              </w:rPr>
              <w:lastRenderedPageBreak/>
              <w:t xml:space="preserve">Upgrade the solution for case escalations, follow-ups and prioritizing cases as well as closing those cases by providing necessary assistance to the clients who reach out to the Call Center for both GBV and VAC cases. </w:t>
            </w:r>
          </w:p>
          <w:p w:rsidR="00247EE6" w:rsidRPr="00EE34D2" w:rsidRDefault="00247EE6" w:rsidP="00247EE6">
            <w:pPr>
              <w:numPr>
                <w:ilvl w:val="0"/>
                <w:numId w:val="35"/>
              </w:numPr>
              <w:spacing w:after="34" w:line="239" w:lineRule="auto"/>
              <w:ind w:hanging="385"/>
              <w:rPr>
                <w:rFonts w:cstheme="minorHAnsi"/>
              </w:rPr>
            </w:pPr>
            <w:r w:rsidRPr="00EE34D2">
              <w:rPr>
                <w:rFonts w:cstheme="minorHAnsi"/>
              </w:rPr>
              <w:t xml:space="preserve">Design and develop end-user training manuals, job aids, reference manuals and quick guide reference cards. </w:t>
            </w:r>
          </w:p>
          <w:p w:rsidR="00A65E86" w:rsidRPr="00EE34D2" w:rsidRDefault="00247EE6" w:rsidP="00247EE6">
            <w:pPr>
              <w:numPr>
                <w:ilvl w:val="0"/>
                <w:numId w:val="35"/>
              </w:numPr>
              <w:spacing w:line="259" w:lineRule="auto"/>
              <w:ind w:hanging="385"/>
              <w:rPr>
                <w:rFonts w:cstheme="minorHAnsi"/>
              </w:rPr>
            </w:pPr>
            <w:r w:rsidRPr="00EE34D2">
              <w:rPr>
                <w:rFonts w:cstheme="minorHAnsi"/>
              </w:rPr>
              <w:t xml:space="preserve">Design and develop technical system documentation such as system architecture and technical specifications documentation, system manuals including quick </w:t>
            </w:r>
          </w:p>
          <w:p w:rsidR="00A65E86" w:rsidRPr="00EE34D2" w:rsidRDefault="00A65E86" w:rsidP="00A65E86">
            <w:pPr>
              <w:rPr>
                <w:rFonts w:cstheme="minorHAnsi"/>
              </w:rPr>
            </w:pPr>
          </w:p>
          <w:p w:rsidR="00247EE6" w:rsidRPr="00EE34D2" w:rsidRDefault="00247EE6" w:rsidP="004001BF">
            <w:pPr>
              <w:ind w:firstLine="720"/>
              <w:rPr>
                <w:rFonts w:cstheme="minorHAnsi"/>
              </w:rPr>
            </w:pPr>
          </w:p>
        </w:tc>
      </w:tr>
    </w:tbl>
    <w:p w:rsidR="00247EE6" w:rsidRPr="00EE34D2" w:rsidRDefault="00247EE6" w:rsidP="00247EE6">
      <w:pPr>
        <w:spacing w:line="259" w:lineRule="auto"/>
        <w:ind w:left="-1440" w:right="10080"/>
        <w:rPr>
          <w:rFonts w:asciiTheme="minorHAnsi" w:hAnsiTheme="minorHAnsi" w:cstheme="minorHAnsi"/>
        </w:rPr>
      </w:pPr>
    </w:p>
    <w:tbl>
      <w:tblPr>
        <w:tblStyle w:val="TableGrid0"/>
        <w:tblW w:w="10452" w:type="dxa"/>
        <w:tblInd w:w="-812" w:type="dxa"/>
        <w:tblCellMar>
          <w:top w:w="10" w:type="dxa"/>
          <w:right w:w="80" w:type="dxa"/>
        </w:tblCellMar>
        <w:tblLook w:val="04A0" w:firstRow="1" w:lastRow="0" w:firstColumn="1" w:lastColumn="0" w:noHBand="0" w:noVBand="1"/>
      </w:tblPr>
      <w:tblGrid>
        <w:gridCol w:w="2252"/>
        <w:gridCol w:w="469"/>
        <w:gridCol w:w="7731"/>
      </w:tblGrid>
      <w:tr w:rsidR="00247EE6" w:rsidRPr="00EE34D2" w:rsidTr="00A216EA">
        <w:trPr>
          <w:trHeight w:val="6995"/>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after="160" w:line="259" w:lineRule="auto"/>
              <w:rPr>
                <w:rFonts w:cstheme="minorHAnsi"/>
              </w:rPr>
            </w:pP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after="34"/>
              <w:ind w:left="385"/>
              <w:jc w:val="both"/>
              <w:rPr>
                <w:rFonts w:cstheme="minorHAnsi"/>
              </w:rPr>
            </w:pPr>
            <w:r w:rsidRPr="00EE34D2">
              <w:rPr>
                <w:rFonts w:cstheme="minorHAnsi"/>
              </w:rPr>
              <w:t xml:space="preserve">troubleshooting guides and summaries, system administration   manuals   I   guides, configuration, backup   and restore procedures I manuals. </w:t>
            </w:r>
          </w:p>
          <w:p w:rsidR="00247EE6" w:rsidRPr="00EE34D2" w:rsidRDefault="00247EE6" w:rsidP="00247EE6">
            <w:pPr>
              <w:numPr>
                <w:ilvl w:val="0"/>
                <w:numId w:val="36"/>
              </w:numPr>
              <w:spacing w:after="34" w:line="239" w:lineRule="auto"/>
              <w:ind w:hanging="385"/>
              <w:rPr>
                <w:rFonts w:cstheme="minorHAnsi"/>
              </w:rPr>
            </w:pPr>
            <w:r w:rsidRPr="00EE34D2">
              <w:rPr>
                <w:rFonts w:cstheme="minorHAnsi"/>
              </w:rPr>
              <w:t xml:space="preserve">The system should be accessible to users with disability specifically for vision, hearing and motor skill impairments. </w:t>
            </w:r>
          </w:p>
          <w:p w:rsidR="00247EE6" w:rsidRPr="00EE34D2" w:rsidRDefault="00247EE6" w:rsidP="00247EE6">
            <w:pPr>
              <w:numPr>
                <w:ilvl w:val="0"/>
                <w:numId w:val="36"/>
              </w:numPr>
              <w:spacing w:after="35" w:line="238" w:lineRule="auto"/>
              <w:ind w:hanging="385"/>
              <w:rPr>
                <w:rFonts w:cstheme="minorHAnsi"/>
              </w:rPr>
            </w:pPr>
            <w:r w:rsidRPr="00EE34D2">
              <w:rPr>
                <w:rFonts w:cstheme="minorHAnsi"/>
              </w:rPr>
              <w:t xml:space="preserve">Plan and conduct training for the Helpline staff, Helpline Supervisors, case managers (police, health workers, community development officers, legal aid providers, providers of psychosocial support) and other relevant staff identified. </w:t>
            </w:r>
          </w:p>
          <w:p w:rsidR="00247EE6" w:rsidRPr="00EE34D2" w:rsidRDefault="00247EE6" w:rsidP="00247EE6">
            <w:pPr>
              <w:numPr>
                <w:ilvl w:val="0"/>
                <w:numId w:val="36"/>
              </w:numPr>
              <w:spacing w:after="12" w:line="259" w:lineRule="auto"/>
              <w:ind w:hanging="385"/>
              <w:rPr>
                <w:rFonts w:cstheme="minorHAnsi"/>
              </w:rPr>
            </w:pPr>
            <w:r w:rsidRPr="00EE34D2">
              <w:rPr>
                <w:rFonts w:cstheme="minorHAnsi"/>
              </w:rPr>
              <w:t xml:space="preserve">Plan and conduct training for local helpline I GBV’s nominated IT focal points. </w:t>
            </w:r>
          </w:p>
          <w:p w:rsidR="00247EE6" w:rsidRPr="00EE34D2" w:rsidRDefault="00247EE6" w:rsidP="00247EE6">
            <w:pPr>
              <w:numPr>
                <w:ilvl w:val="0"/>
                <w:numId w:val="36"/>
              </w:numPr>
              <w:spacing w:after="34" w:line="239" w:lineRule="auto"/>
              <w:ind w:hanging="385"/>
              <w:rPr>
                <w:rFonts w:cstheme="minorHAnsi"/>
              </w:rPr>
            </w:pPr>
            <w:r w:rsidRPr="00EE34D2">
              <w:rPr>
                <w:rFonts w:cstheme="minorHAnsi"/>
              </w:rPr>
              <w:t xml:space="preserve">Provide technical support and ongoing routine maintenance for the Helpline, including regular software updates/upgrades   for a period of one year after commissioning of the system. </w:t>
            </w:r>
          </w:p>
          <w:p w:rsidR="00247EE6" w:rsidRPr="00EE34D2" w:rsidRDefault="00247EE6" w:rsidP="00247EE6">
            <w:pPr>
              <w:numPr>
                <w:ilvl w:val="0"/>
                <w:numId w:val="36"/>
              </w:numPr>
              <w:spacing w:after="35" w:line="239" w:lineRule="auto"/>
              <w:ind w:hanging="385"/>
              <w:rPr>
                <w:rFonts w:cstheme="minorHAnsi"/>
              </w:rPr>
            </w:pPr>
            <w:r w:rsidRPr="00EE34D2">
              <w:rPr>
                <w:rFonts w:cstheme="minorHAnsi"/>
              </w:rPr>
              <w:t xml:space="preserve">Design and implement security protocols for call and case data and design and setup remote backup, restore and recovery plans, procedures and systems based on the developed Functional Requirements Document (FRD) taking into consideration confidentiality of the data. </w:t>
            </w:r>
          </w:p>
          <w:p w:rsidR="00247EE6" w:rsidRPr="00EE34D2" w:rsidRDefault="00247EE6" w:rsidP="00247EE6">
            <w:pPr>
              <w:numPr>
                <w:ilvl w:val="0"/>
                <w:numId w:val="36"/>
              </w:numPr>
              <w:spacing w:after="36" w:line="237" w:lineRule="auto"/>
              <w:ind w:hanging="385"/>
              <w:rPr>
                <w:rFonts w:cstheme="minorHAnsi"/>
              </w:rPr>
            </w:pPr>
            <w:r w:rsidRPr="00EE34D2">
              <w:rPr>
                <w:rFonts w:cstheme="minorHAnsi"/>
              </w:rPr>
              <w:t xml:space="preserve">The consultant will deploy the enhancements on the agreed hosting platform and secure it with a Secure Sockets Layer (SSL) certificate for added security. </w:t>
            </w:r>
          </w:p>
          <w:p w:rsidR="00247EE6" w:rsidRPr="00EE34D2" w:rsidRDefault="00247EE6" w:rsidP="00247EE6">
            <w:pPr>
              <w:numPr>
                <w:ilvl w:val="0"/>
                <w:numId w:val="36"/>
              </w:numPr>
              <w:spacing w:after="12" w:line="259" w:lineRule="auto"/>
              <w:ind w:hanging="385"/>
              <w:rPr>
                <w:rFonts w:cstheme="minorHAnsi"/>
              </w:rPr>
            </w:pPr>
            <w:r w:rsidRPr="00EE34D2">
              <w:rPr>
                <w:rFonts w:cstheme="minorHAnsi"/>
              </w:rPr>
              <w:t xml:space="preserve">Allow the option of creating new case and abuse categories in the system. </w:t>
            </w:r>
          </w:p>
          <w:p w:rsidR="00247EE6" w:rsidRPr="00EE34D2" w:rsidRDefault="00247EE6" w:rsidP="00247EE6">
            <w:pPr>
              <w:numPr>
                <w:ilvl w:val="0"/>
                <w:numId w:val="36"/>
              </w:numPr>
              <w:spacing w:after="34" w:line="239" w:lineRule="auto"/>
              <w:ind w:hanging="385"/>
              <w:rPr>
                <w:rFonts w:cstheme="minorHAnsi"/>
              </w:rPr>
            </w:pPr>
            <w:r w:rsidRPr="00EE34D2">
              <w:rPr>
                <w:rFonts w:cstheme="minorHAnsi"/>
              </w:rPr>
              <w:t xml:space="preserve">Allow remote working by providing agents and I or caseworkers not tied down to the office to handle cases through VPN. </w:t>
            </w:r>
          </w:p>
          <w:p w:rsidR="00247EE6" w:rsidRPr="00EE34D2" w:rsidRDefault="00247EE6" w:rsidP="00247EE6">
            <w:pPr>
              <w:numPr>
                <w:ilvl w:val="0"/>
                <w:numId w:val="36"/>
              </w:numPr>
              <w:spacing w:after="34" w:line="239" w:lineRule="auto"/>
              <w:ind w:hanging="385"/>
              <w:rPr>
                <w:rFonts w:cstheme="minorHAnsi"/>
              </w:rPr>
            </w:pPr>
            <w:r w:rsidRPr="00EE34D2">
              <w:rPr>
                <w:rFonts w:cstheme="minorHAnsi"/>
              </w:rPr>
              <w:t xml:space="preserve">Leveraging on existing open-source data collection frameworks (ODK for example), develop a mobile app that will enable data collection and management in </w:t>
            </w:r>
            <w:proofErr w:type="spellStart"/>
            <w:r w:rsidRPr="00EE34D2">
              <w:rPr>
                <w:rFonts w:cstheme="minorHAnsi"/>
              </w:rPr>
              <w:t>resourceconstrained</w:t>
            </w:r>
            <w:proofErr w:type="spellEnd"/>
            <w:r w:rsidRPr="00EE34D2">
              <w:rPr>
                <w:rFonts w:cstheme="minorHAnsi"/>
              </w:rPr>
              <w:t xml:space="preserve"> areas. </w:t>
            </w:r>
          </w:p>
          <w:p w:rsidR="00247EE6" w:rsidRPr="00EE34D2" w:rsidRDefault="00247EE6" w:rsidP="00247EE6">
            <w:pPr>
              <w:numPr>
                <w:ilvl w:val="0"/>
                <w:numId w:val="36"/>
              </w:numPr>
              <w:spacing w:line="259" w:lineRule="auto"/>
              <w:ind w:hanging="385"/>
              <w:rPr>
                <w:rFonts w:cstheme="minorHAnsi"/>
              </w:rPr>
            </w:pPr>
            <w:r w:rsidRPr="00EE34D2">
              <w:rPr>
                <w:rFonts w:cstheme="minorHAnsi"/>
              </w:rPr>
              <w:t xml:space="preserve">Develop   a public   accessible webpage   for the   Helpline   with   information    dashboards, information about services of at the helpline, documentations among others. </w:t>
            </w:r>
          </w:p>
        </w:tc>
      </w:tr>
      <w:tr w:rsidR="00247EE6" w:rsidRPr="00EE34D2" w:rsidTr="00A216EA">
        <w:trPr>
          <w:trHeight w:val="814"/>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3.0 </w:t>
            </w:r>
          </w:p>
          <w:p w:rsidR="00247EE6" w:rsidRPr="00EE34D2" w:rsidRDefault="00247EE6" w:rsidP="00A216EA">
            <w:pPr>
              <w:spacing w:line="259" w:lineRule="auto"/>
              <w:rPr>
                <w:rFonts w:cstheme="minorHAnsi"/>
              </w:rPr>
            </w:pPr>
            <w:r w:rsidRPr="00EE34D2">
              <w:rPr>
                <w:rFonts w:cstheme="minorHAnsi"/>
              </w:rPr>
              <w:t>Infrastructure/</w:t>
            </w:r>
            <w:proofErr w:type="spellStart"/>
            <w:r w:rsidRPr="00EE34D2">
              <w:rPr>
                <w:rFonts w:cstheme="minorHAnsi"/>
              </w:rPr>
              <w:t>hardwa</w:t>
            </w:r>
            <w:proofErr w:type="spellEnd"/>
          </w:p>
          <w:p w:rsidR="00247EE6" w:rsidRPr="00EE34D2" w:rsidRDefault="00247EE6" w:rsidP="00A216EA">
            <w:pPr>
              <w:spacing w:line="259" w:lineRule="auto"/>
              <w:rPr>
                <w:rFonts w:cstheme="minorHAnsi"/>
              </w:rPr>
            </w:pPr>
            <w:r w:rsidRPr="00EE34D2">
              <w:rPr>
                <w:rFonts w:cstheme="minorHAnsi"/>
              </w:rPr>
              <w:t xml:space="preserve">re </w:t>
            </w: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jc w:val="both"/>
              <w:rPr>
                <w:rFonts w:cstheme="minorHAnsi"/>
              </w:rPr>
            </w:pPr>
            <w:r w:rsidRPr="00EE34D2">
              <w:rPr>
                <w:rFonts w:cstheme="minorHAnsi"/>
              </w:rPr>
              <w:t xml:space="preserve">The Ministry will provide the physical location to host the Helpline System including backup and disaster recovery site at the National Data Center. </w:t>
            </w:r>
          </w:p>
        </w:tc>
      </w:tr>
      <w:tr w:rsidR="00247EE6" w:rsidRPr="00EE34D2" w:rsidTr="00A216EA">
        <w:trPr>
          <w:trHeight w:val="3502"/>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4.0. Experience of consultant </w:t>
            </w: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247EE6">
            <w:pPr>
              <w:numPr>
                <w:ilvl w:val="0"/>
                <w:numId w:val="37"/>
              </w:numPr>
              <w:spacing w:after="34" w:line="239" w:lineRule="auto"/>
              <w:ind w:right="50" w:hanging="361"/>
              <w:jc w:val="both"/>
              <w:rPr>
                <w:rFonts w:cstheme="minorHAnsi"/>
              </w:rPr>
            </w:pPr>
            <w:r w:rsidRPr="00EE34D2">
              <w:rPr>
                <w:rFonts w:cstheme="minorHAnsi"/>
              </w:rPr>
              <w:t xml:space="preserve">Company must have a suitably qualified team to carry out the assignment, including Project Manager, Systems Architect, Telephony expert, Business Analyst and Software developers </w:t>
            </w:r>
          </w:p>
          <w:p w:rsidR="00247EE6" w:rsidRPr="00EE34D2" w:rsidRDefault="00247EE6" w:rsidP="00247EE6">
            <w:pPr>
              <w:numPr>
                <w:ilvl w:val="0"/>
                <w:numId w:val="37"/>
              </w:numPr>
              <w:spacing w:after="34" w:line="239" w:lineRule="auto"/>
              <w:ind w:right="50" w:hanging="361"/>
              <w:jc w:val="both"/>
              <w:rPr>
                <w:rFonts w:cstheme="minorHAnsi"/>
              </w:rPr>
            </w:pPr>
            <w:r w:rsidRPr="00EE34D2">
              <w:rPr>
                <w:rFonts w:cstheme="minorHAnsi"/>
              </w:rPr>
              <w:t xml:space="preserve">Company must have experience in designing and developing helplines at an international level within East Africa and with reputable organizations including the United Nations. </w:t>
            </w:r>
          </w:p>
          <w:p w:rsidR="00247EE6" w:rsidRPr="00EE34D2" w:rsidRDefault="00247EE6" w:rsidP="00247EE6">
            <w:pPr>
              <w:numPr>
                <w:ilvl w:val="0"/>
                <w:numId w:val="37"/>
              </w:numPr>
              <w:spacing w:after="34" w:line="239" w:lineRule="auto"/>
              <w:ind w:right="50" w:hanging="361"/>
              <w:jc w:val="both"/>
              <w:rPr>
                <w:rFonts w:cstheme="minorHAnsi"/>
              </w:rPr>
            </w:pPr>
            <w:r w:rsidRPr="00EE34D2">
              <w:rPr>
                <w:rFonts w:cstheme="minorHAnsi"/>
              </w:rPr>
              <w:t xml:space="preserve">Company must have proven experience of at least three relevant projects using open source software in the public sector in the last three years </w:t>
            </w:r>
          </w:p>
          <w:p w:rsidR="00247EE6" w:rsidRPr="00EE34D2" w:rsidRDefault="00247EE6" w:rsidP="00247EE6">
            <w:pPr>
              <w:numPr>
                <w:ilvl w:val="0"/>
                <w:numId w:val="37"/>
              </w:numPr>
              <w:spacing w:after="31" w:line="239" w:lineRule="auto"/>
              <w:ind w:right="50" w:hanging="361"/>
              <w:jc w:val="both"/>
              <w:rPr>
                <w:rFonts w:cstheme="minorHAnsi"/>
              </w:rPr>
            </w:pPr>
            <w:r w:rsidRPr="00EE34D2">
              <w:rPr>
                <w:rFonts w:cstheme="minorHAnsi"/>
              </w:rPr>
              <w:t xml:space="preserve">The company must possess proven experience in design and development of scalable web and mobile apps </w:t>
            </w:r>
          </w:p>
          <w:p w:rsidR="00247EE6" w:rsidRPr="00EE34D2" w:rsidRDefault="00247EE6" w:rsidP="00247EE6">
            <w:pPr>
              <w:numPr>
                <w:ilvl w:val="0"/>
                <w:numId w:val="37"/>
              </w:numPr>
              <w:spacing w:line="259" w:lineRule="auto"/>
              <w:ind w:right="50" w:hanging="361"/>
              <w:jc w:val="both"/>
              <w:rPr>
                <w:rFonts w:cstheme="minorHAnsi"/>
              </w:rPr>
            </w:pPr>
            <w:r w:rsidRPr="00EE34D2">
              <w:rPr>
                <w:rFonts w:cstheme="minorHAnsi"/>
              </w:rPr>
              <w:t xml:space="preserve">Company must have experience in developing training plans and materials including manuals and guidelines on GBV and online systems, and delivering ICT training on the use of software systems. </w:t>
            </w:r>
          </w:p>
        </w:tc>
      </w:tr>
      <w:tr w:rsidR="00247EE6" w:rsidRPr="00EE34D2" w:rsidTr="00A216EA">
        <w:trPr>
          <w:trHeight w:val="817"/>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5.0 Duration of the consultancy  </w:t>
            </w: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ind w:right="57"/>
              <w:jc w:val="both"/>
              <w:rPr>
                <w:rFonts w:cstheme="minorHAnsi"/>
              </w:rPr>
            </w:pPr>
            <w:r w:rsidRPr="00EE34D2">
              <w:rPr>
                <w:rFonts w:cstheme="minorHAnsi"/>
              </w:rPr>
              <w:t xml:space="preserve">The developed system is expected to be deployed within 50 days after contract signing. During this period, the consultant will undertake required tasks to ensure that all deliverables are provided. </w:t>
            </w:r>
          </w:p>
        </w:tc>
      </w:tr>
      <w:tr w:rsidR="00247EE6" w:rsidRPr="00EE34D2" w:rsidTr="00A216EA">
        <w:trPr>
          <w:trHeight w:val="816"/>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lastRenderedPageBreak/>
              <w:t xml:space="preserve">6.0. Supervision </w:t>
            </w: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39" w:lineRule="auto"/>
              <w:rPr>
                <w:rFonts w:cstheme="minorHAnsi"/>
              </w:rPr>
            </w:pPr>
            <w:r w:rsidRPr="00EE34D2">
              <w:rPr>
                <w:rFonts w:cstheme="minorHAnsi"/>
              </w:rPr>
              <w:t xml:space="preserve">The consulting firm will be jointly supervised by Head of IT at UNFPA and the Ministry, while UNFPA will have final accountability.  </w:t>
            </w:r>
          </w:p>
          <w:p w:rsidR="00247EE6" w:rsidRPr="00EE34D2" w:rsidRDefault="00247EE6" w:rsidP="00A216EA">
            <w:pPr>
              <w:spacing w:line="259" w:lineRule="auto"/>
              <w:rPr>
                <w:rFonts w:cstheme="minorHAnsi"/>
              </w:rPr>
            </w:pPr>
            <w:r w:rsidRPr="00EE34D2">
              <w:rPr>
                <w:rFonts w:cstheme="minorHAnsi"/>
              </w:rPr>
              <w:t xml:space="preserve">  </w:t>
            </w:r>
          </w:p>
        </w:tc>
      </w:tr>
      <w:tr w:rsidR="00247EE6" w:rsidRPr="00EE34D2" w:rsidTr="00A216EA">
        <w:trPr>
          <w:trHeight w:val="816"/>
        </w:trPr>
        <w:tc>
          <w:tcPr>
            <w:tcW w:w="2252"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7.0. Ownership </w:t>
            </w:r>
          </w:p>
        </w:tc>
        <w:tc>
          <w:tcPr>
            <w:tcW w:w="8200" w:type="dxa"/>
            <w:gridSpan w:val="2"/>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The Government of Uganda through the Ministry of Gender, </w:t>
            </w:r>
            <w:r w:rsidR="00EE34D2" w:rsidRPr="00EE34D2">
              <w:rPr>
                <w:rFonts w:cstheme="minorHAnsi"/>
              </w:rPr>
              <w:t>Labor</w:t>
            </w:r>
            <w:r w:rsidRPr="00EE34D2">
              <w:rPr>
                <w:rFonts w:cstheme="minorHAnsi"/>
              </w:rPr>
              <w:t xml:space="preserve"> and Social </w:t>
            </w:r>
          </w:p>
          <w:p w:rsidR="00247EE6" w:rsidRPr="00EE34D2" w:rsidRDefault="00247EE6" w:rsidP="00A216EA">
            <w:pPr>
              <w:spacing w:line="259" w:lineRule="auto"/>
              <w:rPr>
                <w:rFonts w:cstheme="minorHAnsi"/>
              </w:rPr>
            </w:pPr>
            <w:r w:rsidRPr="00EE34D2">
              <w:rPr>
                <w:rFonts w:cstheme="minorHAnsi"/>
              </w:rPr>
              <w:t xml:space="preserve">Development will be the sole owner of the system including the source codes, technical documents. These products shall not be reproduced for commercial purposes. </w:t>
            </w:r>
          </w:p>
        </w:tc>
      </w:tr>
      <w:tr w:rsidR="00247EE6" w:rsidRPr="00EE34D2" w:rsidTr="00A216EA">
        <w:trPr>
          <w:trHeight w:val="5667"/>
        </w:trPr>
        <w:tc>
          <w:tcPr>
            <w:tcW w:w="2252" w:type="dxa"/>
            <w:tcBorders>
              <w:top w:val="single" w:sz="4" w:space="0" w:color="000000"/>
              <w:left w:val="single" w:sz="4" w:space="0" w:color="000000"/>
              <w:bottom w:val="nil"/>
              <w:right w:val="single" w:sz="4" w:space="0" w:color="000000"/>
            </w:tcBorders>
          </w:tcPr>
          <w:p w:rsidR="00247EE6" w:rsidRPr="00EE34D2" w:rsidRDefault="00247EE6" w:rsidP="00A216EA">
            <w:pPr>
              <w:spacing w:line="259" w:lineRule="auto"/>
              <w:ind w:left="108"/>
              <w:rPr>
                <w:rFonts w:cstheme="minorHAnsi"/>
              </w:rPr>
            </w:pPr>
            <w:r w:rsidRPr="00EE34D2">
              <w:rPr>
                <w:rFonts w:cstheme="minorHAnsi"/>
              </w:rPr>
              <w:t xml:space="preserve">8.0. </w:t>
            </w:r>
          </w:p>
          <w:p w:rsidR="00247EE6" w:rsidRPr="00EE34D2" w:rsidRDefault="00247EE6" w:rsidP="00A216EA">
            <w:pPr>
              <w:spacing w:line="259" w:lineRule="auto"/>
              <w:ind w:left="108"/>
              <w:rPr>
                <w:rFonts w:cstheme="minorHAnsi"/>
              </w:rPr>
            </w:pPr>
            <w:r w:rsidRPr="00EE34D2">
              <w:rPr>
                <w:rFonts w:cstheme="minorHAnsi"/>
              </w:rPr>
              <w:t xml:space="preserve">Outputs/Deliverables </w:t>
            </w:r>
          </w:p>
        </w:tc>
        <w:tc>
          <w:tcPr>
            <w:tcW w:w="8200" w:type="dxa"/>
            <w:gridSpan w:val="2"/>
            <w:tcBorders>
              <w:top w:val="single" w:sz="4" w:space="0" w:color="000000"/>
              <w:left w:val="single" w:sz="4" w:space="0" w:color="000000"/>
              <w:bottom w:val="nil"/>
              <w:right w:val="single" w:sz="4" w:space="0" w:color="000000"/>
            </w:tcBorders>
          </w:tcPr>
          <w:p w:rsidR="00247EE6" w:rsidRPr="00EE34D2" w:rsidRDefault="00247EE6" w:rsidP="00A216EA">
            <w:pPr>
              <w:spacing w:line="259" w:lineRule="auto"/>
              <w:ind w:left="108"/>
              <w:rPr>
                <w:rFonts w:cstheme="minorHAnsi"/>
              </w:rPr>
            </w:pPr>
            <w:r w:rsidRPr="00EE34D2">
              <w:rPr>
                <w:rFonts w:cstheme="minorHAnsi"/>
              </w:rPr>
              <w:t xml:space="preserve">The deliverables below will be delivered in a phased manner as indicated below:  </w:t>
            </w:r>
          </w:p>
          <w:p w:rsidR="00247EE6" w:rsidRPr="00EE34D2" w:rsidRDefault="00247EE6" w:rsidP="00A216EA">
            <w:pPr>
              <w:spacing w:line="259" w:lineRule="auto"/>
              <w:ind w:left="108"/>
              <w:rPr>
                <w:rFonts w:cstheme="minorHAnsi"/>
              </w:rPr>
            </w:pPr>
            <w:r w:rsidRPr="00EE34D2">
              <w:rPr>
                <w:rFonts w:cstheme="minorHAnsi"/>
              </w:rPr>
              <w:t xml:space="preserve"> </w:t>
            </w:r>
          </w:p>
          <w:p w:rsidR="00247EE6" w:rsidRPr="00EE34D2" w:rsidRDefault="00247EE6" w:rsidP="00A216EA">
            <w:pPr>
              <w:spacing w:after="1" w:line="269" w:lineRule="auto"/>
              <w:ind w:left="154" w:right="419" w:hanging="46"/>
              <w:jc w:val="both"/>
              <w:rPr>
                <w:rFonts w:cstheme="minorHAnsi"/>
              </w:rPr>
            </w:pPr>
            <w:r w:rsidRPr="00EE34D2">
              <w:rPr>
                <w:rFonts w:cstheme="minorHAnsi"/>
                <w:u w:val="single" w:color="000000"/>
              </w:rPr>
              <w:t xml:space="preserve">Phase I: Inception report and system requirement specification document </w:t>
            </w:r>
            <w:proofErr w:type="gramStart"/>
            <w:r w:rsidRPr="00EE34D2">
              <w:rPr>
                <w:rFonts w:cstheme="minorHAnsi"/>
                <w:u w:val="single" w:color="000000"/>
              </w:rPr>
              <w:t>( 3</w:t>
            </w:r>
            <w:proofErr w:type="gramEnd"/>
            <w:r w:rsidRPr="00EE34D2">
              <w:rPr>
                <w:rFonts w:cstheme="minorHAnsi"/>
                <w:u w:val="single" w:color="000000"/>
              </w:rPr>
              <w:t xml:space="preserve"> weeks )</w:t>
            </w:r>
            <w:r w:rsidRPr="00EE34D2">
              <w:rPr>
                <w:rFonts w:cstheme="minorHAnsi"/>
              </w:rPr>
              <w:t xml:space="preserve"> a)</w:t>
            </w:r>
            <w:r w:rsidRPr="00EE34D2">
              <w:rPr>
                <w:rFonts w:eastAsia="Arial" w:cstheme="minorHAnsi"/>
              </w:rPr>
              <w:t xml:space="preserve"> </w:t>
            </w:r>
            <w:r w:rsidRPr="00EE34D2">
              <w:rPr>
                <w:rFonts w:cstheme="minorHAnsi"/>
              </w:rPr>
              <w:t xml:space="preserve">An Inception Report.  </w:t>
            </w:r>
          </w:p>
          <w:p w:rsidR="00247EE6" w:rsidRPr="00EE34D2" w:rsidRDefault="00247EE6" w:rsidP="00247EE6">
            <w:pPr>
              <w:numPr>
                <w:ilvl w:val="0"/>
                <w:numId w:val="38"/>
              </w:numPr>
              <w:spacing w:line="239" w:lineRule="auto"/>
              <w:ind w:left="515" w:hanging="361"/>
              <w:rPr>
                <w:rFonts w:cstheme="minorHAnsi"/>
              </w:rPr>
            </w:pPr>
            <w:r w:rsidRPr="00EE34D2">
              <w:rPr>
                <w:rFonts w:cstheme="minorHAnsi"/>
              </w:rPr>
              <w:t xml:space="preserve">Systems requirement specification document (flow diagram, hardware, database, security implementation, network configuration)  </w:t>
            </w:r>
          </w:p>
          <w:p w:rsidR="00247EE6" w:rsidRPr="00EE34D2" w:rsidRDefault="00247EE6" w:rsidP="00A216EA">
            <w:pPr>
              <w:spacing w:line="259" w:lineRule="auto"/>
              <w:ind w:left="514"/>
              <w:rPr>
                <w:rFonts w:cstheme="minorHAnsi"/>
              </w:rPr>
            </w:pPr>
            <w:r w:rsidRPr="00EE34D2">
              <w:rPr>
                <w:rFonts w:cstheme="minorHAnsi"/>
              </w:rPr>
              <w:t xml:space="preserve"> </w:t>
            </w:r>
          </w:p>
          <w:p w:rsidR="00247EE6" w:rsidRPr="00EE34D2" w:rsidRDefault="00247EE6" w:rsidP="00A216EA">
            <w:pPr>
              <w:spacing w:after="11" w:line="259" w:lineRule="auto"/>
              <w:ind w:left="154"/>
              <w:rPr>
                <w:rFonts w:cstheme="minorHAnsi"/>
              </w:rPr>
            </w:pPr>
            <w:r w:rsidRPr="00EE34D2">
              <w:rPr>
                <w:rFonts w:cstheme="minorHAnsi"/>
                <w:u w:val="single" w:color="000000"/>
              </w:rPr>
              <w:t>Phase II: Prototype validation (3 weeks)</w:t>
            </w:r>
            <w:r w:rsidRPr="00EE34D2">
              <w:rPr>
                <w:rFonts w:cstheme="minorHAnsi"/>
              </w:rPr>
              <w:t xml:space="preserve">  </w:t>
            </w:r>
          </w:p>
          <w:p w:rsidR="00247EE6" w:rsidRPr="00EE34D2" w:rsidRDefault="00247EE6" w:rsidP="00247EE6">
            <w:pPr>
              <w:numPr>
                <w:ilvl w:val="0"/>
                <w:numId w:val="38"/>
              </w:numPr>
              <w:spacing w:line="259" w:lineRule="auto"/>
              <w:ind w:left="515" w:hanging="361"/>
              <w:rPr>
                <w:rFonts w:cstheme="minorHAnsi"/>
              </w:rPr>
            </w:pPr>
            <w:r w:rsidRPr="00EE34D2">
              <w:rPr>
                <w:rFonts w:cstheme="minorHAnsi"/>
              </w:rPr>
              <w:t xml:space="preserve">Prototype of the GBV Helpline System  </w:t>
            </w:r>
          </w:p>
          <w:p w:rsidR="00247EE6" w:rsidRPr="00EE34D2" w:rsidRDefault="00247EE6" w:rsidP="00A216EA">
            <w:pPr>
              <w:spacing w:line="259" w:lineRule="auto"/>
              <w:ind w:left="514"/>
              <w:rPr>
                <w:rFonts w:cstheme="minorHAnsi"/>
              </w:rPr>
            </w:pPr>
            <w:r w:rsidRPr="00EE34D2">
              <w:rPr>
                <w:rFonts w:cstheme="minorHAnsi"/>
              </w:rPr>
              <w:t xml:space="preserve"> </w:t>
            </w:r>
          </w:p>
          <w:p w:rsidR="00247EE6" w:rsidRPr="00EE34D2" w:rsidRDefault="00247EE6" w:rsidP="00A216EA">
            <w:pPr>
              <w:spacing w:after="12" w:line="259" w:lineRule="auto"/>
              <w:ind w:left="154"/>
              <w:rPr>
                <w:rFonts w:cstheme="minorHAnsi"/>
              </w:rPr>
            </w:pPr>
            <w:r w:rsidRPr="00EE34D2">
              <w:rPr>
                <w:rFonts w:cstheme="minorHAnsi"/>
                <w:u w:val="single" w:color="000000"/>
              </w:rPr>
              <w:t>Phase III: Deployment, Training and User Acceptance Test (UAT) (2 weeks)</w:t>
            </w:r>
            <w:r w:rsidRPr="00EE34D2">
              <w:rPr>
                <w:rFonts w:cstheme="minorHAnsi"/>
              </w:rPr>
              <w:t xml:space="preserve">  </w:t>
            </w:r>
          </w:p>
          <w:p w:rsidR="00247EE6" w:rsidRPr="00EE34D2" w:rsidRDefault="00247EE6" w:rsidP="00247EE6">
            <w:pPr>
              <w:numPr>
                <w:ilvl w:val="0"/>
                <w:numId w:val="38"/>
              </w:numPr>
              <w:spacing w:after="34" w:line="239" w:lineRule="auto"/>
              <w:ind w:left="515" w:hanging="361"/>
              <w:rPr>
                <w:rFonts w:cstheme="minorHAnsi"/>
              </w:rPr>
            </w:pPr>
            <w:r w:rsidRPr="00EE34D2">
              <w:rPr>
                <w:rFonts w:cstheme="minorHAnsi"/>
              </w:rPr>
              <w:t xml:space="preserve">Deployment of the integrated GBV Helpline System on the designated hosting environment.  </w:t>
            </w:r>
          </w:p>
          <w:p w:rsidR="00247EE6" w:rsidRPr="00EE34D2" w:rsidRDefault="00247EE6" w:rsidP="00247EE6">
            <w:pPr>
              <w:numPr>
                <w:ilvl w:val="0"/>
                <w:numId w:val="38"/>
              </w:numPr>
              <w:spacing w:after="12" w:line="259" w:lineRule="auto"/>
              <w:ind w:left="515" w:hanging="361"/>
              <w:rPr>
                <w:rFonts w:cstheme="minorHAnsi"/>
              </w:rPr>
            </w:pPr>
            <w:r w:rsidRPr="00EE34D2">
              <w:rPr>
                <w:rFonts w:cstheme="minorHAnsi"/>
              </w:rPr>
              <w:t xml:space="preserve">A step-by-step System User and Technical Manuals and Job Aids </w:t>
            </w:r>
          </w:p>
          <w:p w:rsidR="00247EE6" w:rsidRPr="00EE34D2" w:rsidRDefault="00247EE6" w:rsidP="00247EE6">
            <w:pPr>
              <w:numPr>
                <w:ilvl w:val="0"/>
                <w:numId w:val="38"/>
              </w:numPr>
              <w:spacing w:after="34" w:line="239" w:lineRule="auto"/>
              <w:ind w:left="515" w:hanging="361"/>
              <w:rPr>
                <w:rFonts w:cstheme="minorHAnsi"/>
              </w:rPr>
            </w:pPr>
            <w:r w:rsidRPr="00EE34D2">
              <w:rPr>
                <w:rFonts w:cstheme="minorHAnsi"/>
              </w:rPr>
              <w:t xml:space="preserve">Training of key users of the system including staff of key Departments </w:t>
            </w:r>
            <w:proofErr w:type="spellStart"/>
            <w:r w:rsidRPr="00EE34D2">
              <w:rPr>
                <w:rFonts w:cstheme="minorHAnsi"/>
              </w:rPr>
              <w:t>o f</w:t>
            </w:r>
            <w:proofErr w:type="spellEnd"/>
            <w:r w:rsidRPr="00EE34D2">
              <w:rPr>
                <w:rFonts w:cstheme="minorHAnsi"/>
              </w:rPr>
              <w:t xml:space="preserve"> MGLSD (DGWA, DYCA, DCFA, F&amp;A), </w:t>
            </w:r>
            <w:proofErr w:type="spellStart"/>
            <w:r w:rsidRPr="00EE34D2">
              <w:rPr>
                <w:rFonts w:cstheme="minorHAnsi"/>
              </w:rPr>
              <w:t>MoH</w:t>
            </w:r>
            <w:proofErr w:type="spellEnd"/>
            <w:r w:rsidRPr="00EE34D2">
              <w:rPr>
                <w:rFonts w:cstheme="minorHAnsi"/>
              </w:rPr>
              <w:t xml:space="preserve">, Local Government, Police and other case managers and provide a training report </w:t>
            </w:r>
          </w:p>
          <w:p w:rsidR="00247EE6" w:rsidRPr="00EE34D2" w:rsidRDefault="00247EE6" w:rsidP="00247EE6">
            <w:pPr>
              <w:numPr>
                <w:ilvl w:val="0"/>
                <w:numId w:val="38"/>
              </w:numPr>
              <w:spacing w:line="259" w:lineRule="auto"/>
              <w:ind w:left="515" w:hanging="361"/>
              <w:rPr>
                <w:rFonts w:cstheme="minorHAnsi"/>
              </w:rPr>
            </w:pPr>
            <w:r w:rsidRPr="00EE34D2">
              <w:rPr>
                <w:rFonts w:cstheme="minorHAnsi"/>
              </w:rPr>
              <w:t xml:space="preserve">User Acceptance testing document </w:t>
            </w:r>
          </w:p>
          <w:p w:rsidR="00247EE6" w:rsidRPr="00EE34D2" w:rsidRDefault="00247EE6" w:rsidP="00A216EA">
            <w:pPr>
              <w:spacing w:line="259" w:lineRule="auto"/>
              <w:ind w:left="514"/>
              <w:rPr>
                <w:rFonts w:cstheme="minorHAnsi"/>
              </w:rPr>
            </w:pPr>
            <w:r w:rsidRPr="00EE34D2">
              <w:rPr>
                <w:rFonts w:cstheme="minorHAnsi"/>
              </w:rPr>
              <w:t xml:space="preserve"> </w:t>
            </w:r>
          </w:p>
          <w:p w:rsidR="00247EE6" w:rsidRPr="00EE34D2" w:rsidRDefault="00247EE6" w:rsidP="00A216EA">
            <w:pPr>
              <w:spacing w:line="259" w:lineRule="auto"/>
              <w:ind w:left="154" w:right="3564"/>
              <w:jc w:val="both"/>
              <w:rPr>
                <w:rFonts w:cstheme="minorHAnsi"/>
              </w:rPr>
            </w:pPr>
            <w:r w:rsidRPr="00EE34D2">
              <w:rPr>
                <w:rFonts w:cstheme="minorHAnsi"/>
                <w:u w:val="single" w:color="000000"/>
              </w:rPr>
              <w:t>Phase IV: Final Report and hand-over (1 month)</w:t>
            </w:r>
            <w:r w:rsidRPr="00EE34D2">
              <w:rPr>
                <w:rFonts w:cstheme="minorHAnsi"/>
              </w:rPr>
              <w:t xml:space="preserve">  h)</w:t>
            </w:r>
            <w:r w:rsidRPr="00EE34D2">
              <w:rPr>
                <w:rFonts w:eastAsia="Arial" w:cstheme="minorHAnsi"/>
              </w:rPr>
              <w:t xml:space="preserve"> </w:t>
            </w:r>
            <w:r w:rsidRPr="00EE34D2">
              <w:rPr>
                <w:rFonts w:cstheme="minorHAnsi"/>
              </w:rPr>
              <w:t xml:space="preserve">Handover report at the end of the project </w:t>
            </w:r>
          </w:p>
        </w:tc>
      </w:tr>
      <w:tr w:rsidR="00247EE6" w:rsidRPr="00EE34D2" w:rsidTr="00A216EA">
        <w:trPr>
          <w:trHeight w:val="269"/>
        </w:trPr>
        <w:tc>
          <w:tcPr>
            <w:tcW w:w="2252" w:type="dxa"/>
            <w:tcBorders>
              <w:top w:val="nil"/>
              <w:left w:val="single" w:sz="4" w:space="0" w:color="000000"/>
              <w:bottom w:val="nil"/>
              <w:right w:val="single" w:sz="4" w:space="0" w:color="000000"/>
            </w:tcBorders>
          </w:tcPr>
          <w:p w:rsidR="00247EE6" w:rsidRPr="00EE34D2" w:rsidRDefault="00247EE6" w:rsidP="00A216EA">
            <w:pPr>
              <w:spacing w:after="160" w:line="259" w:lineRule="auto"/>
              <w:rPr>
                <w:rFonts w:cstheme="minorHAnsi"/>
              </w:rPr>
            </w:pPr>
          </w:p>
        </w:tc>
        <w:tc>
          <w:tcPr>
            <w:tcW w:w="469" w:type="dxa"/>
            <w:tcBorders>
              <w:top w:val="nil"/>
              <w:left w:val="single" w:sz="4" w:space="0" w:color="000000"/>
              <w:bottom w:val="nil"/>
              <w:right w:val="nil"/>
            </w:tcBorders>
          </w:tcPr>
          <w:p w:rsidR="00247EE6" w:rsidRPr="00EE34D2" w:rsidRDefault="00247EE6" w:rsidP="00A216EA">
            <w:pPr>
              <w:spacing w:line="259" w:lineRule="auto"/>
              <w:ind w:left="32"/>
              <w:jc w:val="center"/>
              <w:rPr>
                <w:rFonts w:cstheme="minorHAnsi"/>
              </w:rPr>
            </w:pPr>
            <w:proofErr w:type="spellStart"/>
            <w:r w:rsidRPr="00EE34D2">
              <w:rPr>
                <w:rFonts w:cstheme="minorHAnsi"/>
              </w:rPr>
              <w:t>i</w:t>
            </w:r>
            <w:proofErr w:type="spellEnd"/>
            <w:r w:rsidRPr="00EE34D2">
              <w:rPr>
                <w:rFonts w:cstheme="minorHAnsi"/>
              </w:rPr>
              <w:t>)</w:t>
            </w:r>
            <w:r w:rsidRPr="00EE34D2">
              <w:rPr>
                <w:rFonts w:eastAsia="Arial" w:cstheme="minorHAnsi"/>
              </w:rPr>
              <w:t xml:space="preserve"> </w:t>
            </w:r>
          </w:p>
        </w:tc>
        <w:tc>
          <w:tcPr>
            <w:tcW w:w="7732" w:type="dxa"/>
            <w:tcBorders>
              <w:top w:val="nil"/>
              <w:left w:val="nil"/>
              <w:bottom w:val="nil"/>
              <w:right w:val="single" w:sz="4" w:space="0" w:color="000000"/>
            </w:tcBorders>
          </w:tcPr>
          <w:p w:rsidR="00247EE6" w:rsidRPr="00EE34D2" w:rsidRDefault="00247EE6" w:rsidP="00A216EA">
            <w:pPr>
              <w:spacing w:line="259" w:lineRule="auto"/>
              <w:ind w:left="46"/>
              <w:rPr>
                <w:rFonts w:cstheme="minorHAnsi"/>
              </w:rPr>
            </w:pPr>
            <w:r w:rsidRPr="00EE34D2">
              <w:rPr>
                <w:rFonts w:cstheme="minorHAnsi"/>
              </w:rPr>
              <w:t xml:space="preserve">Ongoing systems support and maintenance after handover of the system (One Year)  </w:t>
            </w:r>
          </w:p>
        </w:tc>
      </w:tr>
      <w:tr w:rsidR="00247EE6" w:rsidRPr="00EE34D2" w:rsidTr="00A216EA">
        <w:trPr>
          <w:trHeight w:val="252"/>
        </w:trPr>
        <w:tc>
          <w:tcPr>
            <w:tcW w:w="2252" w:type="dxa"/>
            <w:tcBorders>
              <w:top w:val="nil"/>
              <w:left w:val="single" w:sz="4" w:space="0" w:color="000000"/>
              <w:bottom w:val="single" w:sz="4" w:space="0" w:color="000000"/>
              <w:right w:val="single" w:sz="4" w:space="0" w:color="000000"/>
            </w:tcBorders>
          </w:tcPr>
          <w:p w:rsidR="00247EE6" w:rsidRPr="00EE34D2" w:rsidRDefault="00247EE6" w:rsidP="00A216EA">
            <w:pPr>
              <w:spacing w:after="160" w:line="259" w:lineRule="auto"/>
              <w:rPr>
                <w:rFonts w:cstheme="minorHAnsi"/>
              </w:rPr>
            </w:pPr>
          </w:p>
        </w:tc>
        <w:tc>
          <w:tcPr>
            <w:tcW w:w="469" w:type="dxa"/>
            <w:tcBorders>
              <w:top w:val="nil"/>
              <w:left w:val="single" w:sz="4" w:space="0" w:color="000000"/>
              <w:bottom w:val="single" w:sz="4" w:space="0" w:color="000000"/>
              <w:right w:val="nil"/>
            </w:tcBorders>
          </w:tcPr>
          <w:p w:rsidR="00247EE6" w:rsidRPr="00EE34D2" w:rsidRDefault="00247EE6" w:rsidP="00A216EA">
            <w:pPr>
              <w:spacing w:line="259" w:lineRule="auto"/>
              <w:ind w:left="35"/>
              <w:jc w:val="center"/>
              <w:rPr>
                <w:rFonts w:cstheme="minorHAnsi"/>
              </w:rPr>
            </w:pPr>
            <w:r w:rsidRPr="00EE34D2">
              <w:rPr>
                <w:rFonts w:cstheme="minorHAnsi"/>
              </w:rPr>
              <w:t>j)</w:t>
            </w:r>
            <w:r w:rsidRPr="00EE34D2">
              <w:rPr>
                <w:rFonts w:eastAsia="Arial" w:cstheme="minorHAnsi"/>
              </w:rPr>
              <w:t xml:space="preserve"> </w:t>
            </w:r>
          </w:p>
        </w:tc>
        <w:tc>
          <w:tcPr>
            <w:tcW w:w="7732" w:type="dxa"/>
            <w:tcBorders>
              <w:top w:val="nil"/>
              <w:left w:val="nil"/>
              <w:bottom w:val="single" w:sz="4" w:space="0" w:color="000000"/>
              <w:right w:val="single" w:sz="4" w:space="0" w:color="000000"/>
            </w:tcBorders>
          </w:tcPr>
          <w:p w:rsidR="00247EE6" w:rsidRPr="00EE34D2" w:rsidRDefault="00247EE6" w:rsidP="00A216EA">
            <w:pPr>
              <w:spacing w:line="259" w:lineRule="auto"/>
              <w:ind w:left="46"/>
              <w:rPr>
                <w:rFonts w:cstheme="minorHAnsi"/>
              </w:rPr>
            </w:pPr>
            <w:r w:rsidRPr="00EE34D2">
              <w:rPr>
                <w:rFonts w:cstheme="minorHAnsi"/>
              </w:rPr>
              <w:t xml:space="preserve">Complete commented Source code, Database design with description </w:t>
            </w:r>
          </w:p>
        </w:tc>
      </w:tr>
      <w:tr w:rsidR="00247EE6" w:rsidRPr="00EE34D2" w:rsidTr="00A216EA">
        <w:trPr>
          <w:trHeight w:val="295"/>
        </w:trPr>
        <w:tc>
          <w:tcPr>
            <w:tcW w:w="2252" w:type="dxa"/>
            <w:tcBorders>
              <w:top w:val="single" w:sz="4" w:space="0" w:color="000000"/>
              <w:left w:val="single" w:sz="4" w:space="0" w:color="000000"/>
              <w:bottom w:val="nil"/>
              <w:right w:val="single" w:sz="4" w:space="0" w:color="000000"/>
            </w:tcBorders>
          </w:tcPr>
          <w:p w:rsidR="00247EE6" w:rsidRPr="00EE34D2" w:rsidRDefault="00247EE6" w:rsidP="00A216EA">
            <w:pPr>
              <w:spacing w:line="259" w:lineRule="auto"/>
              <w:ind w:left="108"/>
              <w:rPr>
                <w:rFonts w:cstheme="minorHAnsi"/>
              </w:rPr>
            </w:pPr>
            <w:r w:rsidRPr="00EE34D2">
              <w:rPr>
                <w:rFonts w:cstheme="minorHAnsi"/>
              </w:rPr>
              <w:t xml:space="preserve">9.0. Payment Schedule </w:t>
            </w:r>
          </w:p>
        </w:tc>
        <w:tc>
          <w:tcPr>
            <w:tcW w:w="469" w:type="dxa"/>
            <w:tcBorders>
              <w:top w:val="single" w:sz="4" w:space="0" w:color="000000"/>
              <w:left w:val="single" w:sz="4" w:space="0" w:color="000000"/>
              <w:bottom w:val="nil"/>
              <w:right w:val="nil"/>
            </w:tcBorders>
          </w:tcPr>
          <w:p w:rsidR="00247EE6" w:rsidRPr="00EE34D2" w:rsidRDefault="00247EE6" w:rsidP="00A216EA">
            <w:pPr>
              <w:spacing w:line="259" w:lineRule="auto"/>
              <w:ind w:left="108"/>
              <w:rPr>
                <w:rFonts w:cstheme="minorHAnsi"/>
              </w:rPr>
            </w:pPr>
            <w:r w:rsidRPr="00EE34D2">
              <w:rPr>
                <w:rFonts w:cstheme="minorHAnsi"/>
              </w:rPr>
              <w:t>a)</w:t>
            </w:r>
            <w:r w:rsidRPr="00EE34D2">
              <w:rPr>
                <w:rFonts w:eastAsia="Arial" w:cstheme="minorHAnsi"/>
              </w:rPr>
              <w:t xml:space="preserve"> </w:t>
            </w:r>
          </w:p>
        </w:tc>
        <w:tc>
          <w:tcPr>
            <w:tcW w:w="7732" w:type="dxa"/>
            <w:tcBorders>
              <w:top w:val="single" w:sz="4" w:space="0" w:color="000000"/>
              <w:left w:val="nil"/>
              <w:bottom w:val="nil"/>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30% on presentation of inception report.  </w:t>
            </w:r>
          </w:p>
        </w:tc>
      </w:tr>
      <w:tr w:rsidR="00247EE6" w:rsidRPr="00EE34D2" w:rsidTr="00A216EA">
        <w:trPr>
          <w:trHeight w:val="538"/>
        </w:trPr>
        <w:tc>
          <w:tcPr>
            <w:tcW w:w="2252" w:type="dxa"/>
            <w:tcBorders>
              <w:top w:val="nil"/>
              <w:left w:val="single" w:sz="4" w:space="0" w:color="000000"/>
              <w:bottom w:val="nil"/>
              <w:right w:val="single" w:sz="4" w:space="0" w:color="000000"/>
            </w:tcBorders>
          </w:tcPr>
          <w:p w:rsidR="00247EE6" w:rsidRPr="00EE34D2" w:rsidRDefault="00247EE6" w:rsidP="00A216EA">
            <w:pPr>
              <w:spacing w:after="160" w:line="259" w:lineRule="auto"/>
              <w:rPr>
                <w:rFonts w:cstheme="minorHAnsi"/>
              </w:rPr>
            </w:pPr>
          </w:p>
        </w:tc>
        <w:tc>
          <w:tcPr>
            <w:tcW w:w="469" w:type="dxa"/>
            <w:tcBorders>
              <w:top w:val="nil"/>
              <w:left w:val="single" w:sz="4" w:space="0" w:color="000000"/>
              <w:bottom w:val="nil"/>
              <w:right w:val="nil"/>
            </w:tcBorders>
          </w:tcPr>
          <w:p w:rsidR="00247EE6" w:rsidRPr="00EE34D2" w:rsidRDefault="00247EE6" w:rsidP="00A216EA">
            <w:pPr>
              <w:spacing w:line="259" w:lineRule="auto"/>
              <w:ind w:left="108"/>
              <w:rPr>
                <w:rFonts w:cstheme="minorHAnsi"/>
              </w:rPr>
            </w:pPr>
            <w:r w:rsidRPr="00EE34D2">
              <w:rPr>
                <w:rFonts w:cstheme="minorHAnsi"/>
              </w:rPr>
              <w:t>b)</w:t>
            </w:r>
            <w:r w:rsidRPr="00EE34D2">
              <w:rPr>
                <w:rFonts w:eastAsia="Arial" w:cstheme="minorHAnsi"/>
              </w:rPr>
              <w:t xml:space="preserve"> </w:t>
            </w:r>
          </w:p>
        </w:tc>
        <w:tc>
          <w:tcPr>
            <w:tcW w:w="7732" w:type="dxa"/>
            <w:tcBorders>
              <w:top w:val="nil"/>
              <w:left w:val="nil"/>
              <w:bottom w:val="nil"/>
              <w:right w:val="single" w:sz="4" w:space="0" w:color="000000"/>
            </w:tcBorders>
          </w:tcPr>
          <w:p w:rsidR="00247EE6" w:rsidRPr="00EE34D2" w:rsidRDefault="00247EE6" w:rsidP="00A216EA">
            <w:pPr>
              <w:spacing w:line="259" w:lineRule="auto"/>
              <w:jc w:val="both"/>
              <w:rPr>
                <w:rFonts w:cstheme="minorHAnsi"/>
              </w:rPr>
            </w:pPr>
            <w:r w:rsidRPr="00EE34D2">
              <w:rPr>
                <w:rFonts w:cstheme="minorHAnsi"/>
              </w:rPr>
              <w:t xml:space="preserve">20% upon submission of systems requirement specification document. Including upon completion of installation, configuration and user acceptance test.  </w:t>
            </w:r>
          </w:p>
        </w:tc>
      </w:tr>
      <w:tr w:rsidR="00247EE6" w:rsidRPr="00EE34D2" w:rsidTr="00A216EA">
        <w:trPr>
          <w:trHeight w:val="535"/>
        </w:trPr>
        <w:tc>
          <w:tcPr>
            <w:tcW w:w="2252" w:type="dxa"/>
            <w:tcBorders>
              <w:top w:val="nil"/>
              <w:left w:val="single" w:sz="4" w:space="0" w:color="000000"/>
              <w:bottom w:val="nil"/>
              <w:right w:val="single" w:sz="4" w:space="0" w:color="000000"/>
            </w:tcBorders>
          </w:tcPr>
          <w:p w:rsidR="00247EE6" w:rsidRPr="00EE34D2" w:rsidRDefault="00247EE6" w:rsidP="00A216EA">
            <w:pPr>
              <w:spacing w:after="160" w:line="259" w:lineRule="auto"/>
              <w:rPr>
                <w:rFonts w:cstheme="minorHAnsi"/>
              </w:rPr>
            </w:pPr>
          </w:p>
        </w:tc>
        <w:tc>
          <w:tcPr>
            <w:tcW w:w="469" w:type="dxa"/>
            <w:tcBorders>
              <w:top w:val="nil"/>
              <w:left w:val="single" w:sz="4" w:space="0" w:color="000000"/>
              <w:bottom w:val="nil"/>
              <w:right w:val="nil"/>
            </w:tcBorders>
          </w:tcPr>
          <w:p w:rsidR="00247EE6" w:rsidRPr="00EE34D2" w:rsidRDefault="00247EE6" w:rsidP="00A216EA">
            <w:pPr>
              <w:spacing w:line="259" w:lineRule="auto"/>
              <w:ind w:left="108"/>
              <w:rPr>
                <w:rFonts w:cstheme="minorHAnsi"/>
              </w:rPr>
            </w:pPr>
            <w:r w:rsidRPr="00EE34D2">
              <w:rPr>
                <w:rFonts w:cstheme="minorHAnsi"/>
              </w:rPr>
              <w:t>c)</w:t>
            </w:r>
            <w:r w:rsidRPr="00EE34D2">
              <w:rPr>
                <w:rFonts w:eastAsia="Arial" w:cstheme="minorHAnsi"/>
              </w:rPr>
              <w:t xml:space="preserve"> </w:t>
            </w:r>
          </w:p>
        </w:tc>
        <w:tc>
          <w:tcPr>
            <w:tcW w:w="7732" w:type="dxa"/>
            <w:tcBorders>
              <w:top w:val="nil"/>
              <w:left w:val="nil"/>
              <w:bottom w:val="nil"/>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30% on completion of user training and submission of system documentation including user manuals and system administrator manuals and source code </w:t>
            </w:r>
          </w:p>
        </w:tc>
      </w:tr>
      <w:tr w:rsidR="00247EE6" w:rsidRPr="00EE34D2" w:rsidTr="00A216EA">
        <w:trPr>
          <w:trHeight w:val="255"/>
        </w:trPr>
        <w:tc>
          <w:tcPr>
            <w:tcW w:w="2252" w:type="dxa"/>
            <w:tcBorders>
              <w:top w:val="nil"/>
              <w:left w:val="single" w:sz="4" w:space="0" w:color="000000"/>
              <w:bottom w:val="single" w:sz="4" w:space="0" w:color="000000"/>
              <w:right w:val="single" w:sz="4" w:space="0" w:color="000000"/>
            </w:tcBorders>
          </w:tcPr>
          <w:p w:rsidR="00247EE6" w:rsidRPr="00EE34D2" w:rsidRDefault="00247EE6" w:rsidP="00A216EA">
            <w:pPr>
              <w:spacing w:after="160" w:line="259" w:lineRule="auto"/>
              <w:rPr>
                <w:rFonts w:cstheme="minorHAnsi"/>
              </w:rPr>
            </w:pPr>
          </w:p>
        </w:tc>
        <w:tc>
          <w:tcPr>
            <w:tcW w:w="469" w:type="dxa"/>
            <w:tcBorders>
              <w:top w:val="nil"/>
              <w:left w:val="single" w:sz="4" w:space="0" w:color="000000"/>
              <w:bottom w:val="single" w:sz="4" w:space="0" w:color="000000"/>
              <w:right w:val="nil"/>
            </w:tcBorders>
          </w:tcPr>
          <w:p w:rsidR="00247EE6" w:rsidRPr="00EE34D2" w:rsidRDefault="00247EE6" w:rsidP="00A216EA">
            <w:pPr>
              <w:spacing w:line="259" w:lineRule="auto"/>
              <w:ind w:left="108"/>
              <w:rPr>
                <w:rFonts w:cstheme="minorHAnsi"/>
              </w:rPr>
            </w:pPr>
            <w:r w:rsidRPr="00EE34D2">
              <w:rPr>
                <w:rFonts w:cstheme="minorHAnsi"/>
              </w:rPr>
              <w:t>d)</w:t>
            </w:r>
            <w:r w:rsidRPr="00EE34D2">
              <w:rPr>
                <w:rFonts w:eastAsia="Arial" w:cstheme="minorHAnsi"/>
              </w:rPr>
              <w:t xml:space="preserve"> </w:t>
            </w:r>
          </w:p>
        </w:tc>
        <w:tc>
          <w:tcPr>
            <w:tcW w:w="7732" w:type="dxa"/>
            <w:tcBorders>
              <w:top w:val="nil"/>
              <w:left w:val="nil"/>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20% on submission of Final Project Report and Sign-off. </w:t>
            </w:r>
          </w:p>
        </w:tc>
      </w:tr>
    </w:tbl>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tbl>
      <w:tblPr>
        <w:tblStyle w:val="TableGrid0"/>
        <w:tblpPr w:vertAnchor="page" w:horzAnchor="page" w:tblpX="811" w:tblpY="14161"/>
        <w:tblOverlap w:val="never"/>
        <w:tblW w:w="10268" w:type="dxa"/>
        <w:tblInd w:w="0" w:type="dxa"/>
        <w:tblCellMar>
          <w:top w:w="47" w:type="dxa"/>
          <w:left w:w="106" w:type="dxa"/>
          <w:right w:w="115" w:type="dxa"/>
        </w:tblCellMar>
        <w:tblLook w:val="04A0" w:firstRow="1" w:lastRow="0" w:firstColumn="1" w:lastColumn="0" w:noHBand="0" w:noVBand="1"/>
      </w:tblPr>
      <w:tblGrid>
        <w:gridCol w:w="10268"/>
      </w:tblGrid>
      <w:tr w:rsidR="00247EE6" w:rsidRPr="00EE34D2" w:rsidTr="00A216EA">
        <w:trPr>
          <w:trHeight w:val="276"/>
        </w:trPr>
        <w:tc>
          <w:tcPr>
            <w:tcW w:w="10268" w:type="dxa"/>
            <w:tcBorders>
              <w:top w:val="single" w:sz="4" w:space="0" w:color="000000"/>
              <w:left w:val="single" w:sz="4" w:space="0" w:color="000000"/>
              <w:bottom w:val="single" w:sz="4" w:space="0" w:color="000000"/>
              <w:right w:val="single" w:sz="4" w:space="0" w:color="000000"/>
            </w:tcBorders>
            <w:shd w:val="clear" w:color="auto" w:fill="E7E6E6"/>
          </w:tcPr>
          <w:p w:rsidR="00247EE6" w:rsidRPr="00EE34D2" w:rsidRDefault="00247EE6" w:rsidP="00A216EA">
            <w:pPr>
              <w:spacing w:line="259" w:lineRule="auto"/>
              <w:rPr>
                <w:rFonts w:cstheme="minorHAnsi"/>
              </w:rPr>
            </w:pPr>
            <w:r w:rsidRPr="00EE34D2">
              <w:rPr>
                <w:rFonts w:cstheme="minorHAnsi"/>
              </w:rPr>
              <w:t xml:space="preserve">Content of technical proposals </w:t>
            </w:r>
          </w:p>
        </w:tc>
      </w:tr>
      <w:tr w:rsidR="00247EE6" w:rsidRPr="00EE34D2" w:rsidTr="00A216EA">
        <w:trPr>
          <w:trHeight w:val="817"/>
        </w:trPr>
        <w:tc>
          <w:tcPr>
            <w:tcW w:w="10268"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The technical proposal must contain an introductory note, company profile, list of projects delivered, customer references, project team, CVs of individuals proposed for the assignment, outline of the methodology to be employed, supporting certificates, financial statements, company organogram, etc. </w:t>
            </w:r>
          </w:p>
        </w:tc>
      </w:tr>
    </w:tbl>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tbl>
      <w:tblPr>
        <w:tblStyle w:val="TableGrid0"/>
        <w:tblW w:w="10196" w:type="dxa"/>
        <w:tblInd w:w="-566" w:type="dxa"/>
        <w:tblCellMar>
          <w:top w:w="47" w:type="dxa"/>
          <w:left w:w="107" w:type="dxa"/>
          <w:right w:w="99" w:type="dxa"/>
        </w:tblCellMar>
        <w:tblLook w:val="04A0" w:firstRow="1" w:lastRow="0" w:firstColumn="1" w:lastColumn="0" w:noHBand="0" w:noVBand="1"/>
      </w:tblPr>
      <w:tblGrid>
        <w:gridCol w:w="10196"/>
      </w:tblGrid>
      <w:tr w:rsidR="00247EE6" w:rsidRPr="00EE34D2" w:rsidTr="00A216EA">
        <w:trPr>
          <w:trHeight w:val="276"/>
        </w:trPr>
        <w:tc>
          <w:tcPr>
            <w:tcW w:w="10196" w:type="dxa"/>
            <w:tcBorders>
              <w:top w:val="single" w:sz="4" w:space="0" w:color="000000"/>
              <w:left w:val="single" w:sz="4" w:space="0" w:color="000000"/>
              <w:bottom w:val="single" w:sz="4" w:space="0" w:color="000000"/>
              <w:right w:val="single" w:sz="4" w:space="0" w:color="000000"/>
            </w:tcBorders>
            <w:shd w:val="clear" w:color="auto" w:fill="E7E6E6"/>
          </w:tcPr>
          <w:p w:rsidR="00247EE6" w:rsidRPr="00EE34D2" w:rsidRDefault="00247EE6" w:rsidP="00A216EA">
            <w:pPr>
              <w:spacing w:line="259" w:lineRule="auto"/>
              <w:rPr>
                <w:rFonts w:cstheme="minorHAnsi"/>
              </w:rPr>
            </w:pPr>
            <w:r w:rsidRPr="00EE34D2">
              <w:rPr>
                <w:rFonts w:cstheme="minorHAnsi"/>
              </w:rPr>
              <w:t xml:space="preserve">Qualifications, specialized experience and additional competencies </w:t>
            </w:r>
          </w:p>
        </w:tc>
      </w:tr>
      <w:tr w:rsidR="00247EE6" w:rsidRPr="00EE34D2" w:rsidTr="00A216EA">
        <w:trPr>
          <w:trHeight w:val="2430"/>
        </w:trPr>
        <w:tc>
          <w:tcPr>
            <w:tcW w:w="10196" w:type="dxa"/>
            <w:tcBorders>
              <w:top w:val="single" w:sz="4" w:space="0" w:color="000000"/>
              <w:left w:val="single" w:sz="4" w:space="0" w:color="000000"/>
              <w:bottom w:val="single" w:sz="4" w:space="0" w:color="000000"/>
              <w:right w:val="single" w:sz="4" w:space="0" w:color="000000"/>
            </w:tcBorders>
          </w:tcPr>
          <w:p w:rsidR="00247EE6" w:rsidRPr="00EE34D2" w:rsidRDefault="00247EE6" w:rsidP="00247EE6">
            <w:pPr>
              <w:numPr>
                <w:ilvl w:val="0"/>
                <w:numId w:val="39"/>
              </w:numPr>
              <w:spacing w:line="259" w:lineRule="auto"/>
              <w:ind w:hanging="360"/>
              <w:rPr>
                <w:rFonts w:cstheme="minorHAnsi"/>
              </w:rPr>
            </w:pPr>
            <w:r w:rsidRPr="00EE34D2">
              <w:rPr>
                <w:rFonts w:cstheme="minorHAnsi"/>
              </w:rPr>
              <w:lastRenderedPageBreak/>
              <w:t xml:space="preserve">Company must have a suitably qualified team to carry out the assignment, including Project Manager, </w:t>
            </w:r>
          </w:p>
          <w:p w:rsidR="00247EE6" w:rsidRPr="00EE34D2" w:rsidRDefault="00247EE6" w:rsidP="00A216EA">
            <w:pPr>
              <w:spacing w:after="12" w:line="259" w:lineRule="auto"/>
              <w:ind w:left="360"/>
              <w:rPr>
                <w:rFonts w:cstheme="minorHAnsi"/>
              </w:rPr>
            </w:pPr>
            <w:r w:rsidRPr="00EE34D2">
              <w:rPr>
                <w:rFonts w:cstheme="minorHAnsi"/>
              </w:rPr>
              <w:t xml:space="preserve">Systems Architect, Telephony expert, Business Analyst and Software developers  </w:t>
            </w:r>
          </w:p>
          <w:p w:rsidR="00247EE6" w:rsidRPr="00EE34D2" w:rsidRDefault="00247EE6" w:rsidP="00247EE6">
            <w:pPr>
              <w:numPr>
                <w:ilvl w:val="0"/>
                <w:numId w:val="39"/>
              </w:numPr>
              <w:spacing w:after="34" w:line="239" w:lineRule="auto"/>
              <w:ind w:hanging="360"/>
              <w:rPr>
                <w:rFonts w:cstheme="minorHAnsi"/>
              </w:rPr>
            </w:pPr>
            <w:r w:rsidRPr="00EE34D2">
              <w:rPr>
                <w:rFonts w:cstheme="minorHAnsi"/>
              </w:rPr>
              <w:t xml:space="preserve">Company must have experience in designing and developing helplines at an international level within East Africa and with reputable organizations including the United Nations.  </w:t>
            </w:r>
          </w:p>
          <w:p w:rsidR="00247EE6" w:rsidRPr="00EE34D2" w:rsidRDefault="00247EE6" w:rsidP="00247EE6">
            <w:pPr>
              <w:numPr>
                <w:ilvl w:val="0"/>
                <w:numId w:val="39"/>
              </w:numPr>
              <w:spacing w:after="34" w:line="239" w:lineRule="auto"/>
              <w:ind w:hanging="360"/>
              <w:rPr>
                <w:rFonts w:cstheme="minorHAnsi"/>
              </w:rPr>
            </w:pPr>
            <w:r w:rsidRPr="00EE34D2">
              <w:rPr>
                <w:rFonts w:cstheme="minorHAnsi"/>
              </w:rPr>
              <w:t xml:space="preserve">Company must have proven experience of at least three relevant projects using open source software in the public sector in the last three years  </w:t>
            </w:r>
          </w:p>
          <w:p w:rsidR="00247EE6" w:rsidRPr="00EE34D2" w:rsidRDefault="00247EE6" w:rsidP="00247EE6">
            <w:pPr>
              <w:numPr>
                <w:ilvl w:val="0"/>
                <w:numId w:val="39"/>
              </w:numPr>
              <w:spacing w:after="12" w:line="259" w:lineRule="auto"/>
              <w:ind w:hanging="360"/>
              <w:rPr>
                <w:rFonts w:cstheme="minorHAnsi"/>
              </w:rPr>
            </w:pPr>
            <w:r w:rsidRPr="00EE34D2">
              <w:rPr>
                <w:rFonts w:cstheme="minorHAnsi"/>
              </w:rPr>
              <w:t xml:space="preserve">The company must possess proven experience in design and development of scalable web and mobile apps.  </w:t>
            </w:r>
          </w:p>
          <w:p w:rsidR="00247EE6" w:rsidRPr="00EE34D2" w:rsidRDefault="00247EE6" w:rsidP="00247EE6">
            <w:pPr>
              <w:numPr>
                <w:ilvl w:val="0"/>
                <w:numId w:val="39"/>
              </w:numPr>
              <w:spacing w:line="259" w:lineRule="auto"/>
              <w:ind w:hanging="360"/>
              <w:rPr>
                <w:rFonts w:cstheme="minorHAnsi"/>
              </w:rPr>
            </w:pPr>
            <w:r w:rsidRPr="00EE34D2">
              <w:rPr>
                <w:rFonts w:cstheme="minorHAnsi"/>
              </w:rPr>
              <w:t xml:space="preserve">Company must have experience in developing training plans and manuals, and delivering ICT training on the use of software system </w:t>
            </w:r>
          </w:p>
        </w:tc>
      </w:tr>
    </w:tbl>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tbl>
      <w:tblPr>
        <w:tblStyle w:val="TableGrid0"/>
        <w:tblW w:w="10196" w:type="dxa"/>
        <w:tblInd w:w="-566" w:type="dxa"/>
        <w:tblCellMar>
          <w:top w:w="47" w:type="dxa"/>
          <w:left w:w="107" w:type="dxa"/>
          <w:right w:w="115" w:type="dxa"/>
        </w:tblCellMar>
        <w:tblLook w:val="04A0" w:firstRow="1" w:lastRow="0" w:firstColumn="1" w:lastColumn="0" w:noHBand="0" w:noVBand="1"/>
      </w:tblPr>
      <w:tblGrid>
        <w:gridCol w:w="10196"/>
      </w:tblGrid>
      <w:tr w:rsidR="00247EE6" w:rsidRPr="00EE34D2" w:rsidTr="00A216EA">
        <w:trPr>
          <w:trHeight w:val="276"/>
        </w:trPr>
        <w:tc>
          <w:tcPr>
            <w:tcW w:w="10196" w:type="dxa"/>
            <w:tcBorders>
              <w:top w:val="single" w:sz="4" w:space="0" w:color="000000"/>
              <w:left w:val="single" w:sz="4" w:space="0" w:color="000000"/>
              <w:bottom w:val="single" w:sz="4" w:space="0" w:color="000000"/>
              <w:right w:val="single" w:sz="4" w:space="0" w:color="000000"/>
            </w:tcBorders>
            <w:shd w:val="clear" w:color="auto" w:fill="E7E6E6"/>
          </w:tcPr>
          <w:p w:rsidR="00247EE6" w:rsidRPr="00EE34D2" w:rsidRDefault="00247EE6" w:rsidP="00A216EA">
            <w:pPr>
              <w:spacing w:line="259" w:lineRule="auto"/>
              <w:rPr>
                <w:rFonts w:cstheme="minorHAnsi"/>
              </w:rPr>
            </w:pPr>
            <w:r w:rsidRPr="00EE34D2">
              <w:rPr>
                <w:rFonts w:cstheme="minorHAnsi"/>
              </w:rPr>
              <w:t xml:space="preserve">Management &amp; oversight </w:t>
            </w:r>
          </w:p>
        </w:tc>
      </w:tr>
      <w:tr w:rsidR="00247EE6" w:rsidRPr="00EE34D2" w:rsidTr="00A216EA">
        <w:trPr>
          <w:trHeight w:val="548"/>
        </w:trPr>
        <w:tc>
          <w:tcPr>
            <w:tcW w:w="10196" w:type="dxa"/>
            <w:tcBorders>
              <w:top w:val="single" w:sz="4" w:space="0" w:color="000000"/>
              <w:left w:val="single" w:sz="4" w:space="0" w:color="000000"/>
              <w:bottom w:val="single" w:sz="4" w:space="0" w:color="000000"/>
              <w:right w:val="single" w:sz="4" w:space="0" w:color="000000"/>
            </w:tcBorders>
          </w:tcPr>
          <w:p w:rsidR="00247EE6" w:rsidRPr="00EE34D2" w:rsidRDefault="00247EE6" w:rsidP="00A216EA">
            <w:pPr>
              <w:spacing w:line="259" w:lineRule="auto"/>
              <w:rPr>
                <w:rFonts w:cstheme="minorHAnsi"/>
              </w:rPr>
            </w:pPr>
            <w:r w:rsidRPr="00EE34D2">
              <w:rPr>
                <w:rFonts w:cstheme="minorHAnsi"/>
              </w:rPr>
              <w:t xml:space="preserve">The contract will be supervised by the UNFPA Staff in consultation with UNICEF &amp; MGLSD technical staff </w:t>
            </w:r>
          </w:p>
          <w:p w:rsidR="00247EE6" w:rsidRPr="00EE34D2" w:rsidRDefault="00247EE6" w:rsidP="00A216EA">
            <w:pPr>
              <w:spacing w:line="259" w:lineRule="auto"/>
              <w:rPr>
                <w:rFonts w:cstheme="minorHAnsi"/>
              </w:rPr>
            </w:pPr>
            <w:r w:rsidRPr="00EE34D2">
              <w:rPr>
                <w:rFonts w:cstheme="minorHAnsi"/>
              </w:rPr>
              <w:t xml:space="preserve"> </w:t>
            </w:r>
          </w:p>
        </w:tc>
      </w:tr>
    </w:tbl>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tbl>
      <w:tblPr>
        <w:tblStyle w:val="TableGrid0"/>
        <w:tblW w:w="10206" w:type="dxa"/>
        <w:tblInd w:w="-707" w:type="dxa"/>
        <w:tblCellMar>
          <w:top w:w="47" w:type="dxa"/>
          <w:left w:w="107" w:type="dxa"/>
          <w:right w:w="115" w:type="dxa"/>
        </w:tblCellMar>
        <w:tblLook w:val="04A0" w:firstRow="1" w:lastRow="0" w:firstColumn="1" w:lastColumn="0" w:noHBand="0" w:noVBand="1"/>
      </w:tblPr>
      <w:tblGrid>
        <w:gridCol w:w="10206"/>
      </w:tblGrid>
      <w:tr w:rsidR="00247EE6" w:rsidRPr="00EE34D2" w:rsidTr="00A216EA">
        <w:trPr>
          <w:trHeight w:val="276"/>
        </w:trPr>
        <w:tc>
          <w:tcPr>
            <w:tcW w:w="10206" w:type="dxa"/>
            <w:tcBorders>
              <w:top w:val="single" w:sz="4" w:space="0" w:color="000000"/>
              <w:left w:val="single" w:sz="4" w:space="0" w:color="000000"/>
              <w:bottom w:val="single" w:sz="4" w:space="0" w:color="000000"/>
              <w:right w:val="single" w:sz="4" w:space="0" w:color="000000"/>
            </w:tcBorders>
            <w:shd w:val="clear" w:color="auto" w:fill="E7E6E6"/>
          </w:tcPr>
          <w:p w:rsidR="00247EE6" w:rsidRPr="00EE34D2" w:rsidRDefault="00247EE6" w:rsidP="00A216EA">
            <w:pPr>
              <w:spacing w:line="259" w:lineRule="auto"/>
              <w:rPr>
                <w:rFonts w:cstheme="minorHAnsi"/>
              </w:rPr>
            </w:pPr>
            <w:r w:rsidRPr="00EE34D2">
              <w:rPr>
                <w:rFonts w:cstheme="minorHAnsi"/>
              </w:rPr>
              <w:t xml:space="preserve">Conditions of work </w:t>
            </w:r>
          </w:p>
        </w:tc>
      </w:tr>
      <w:tr w:rsidR="00247EE6" w:rsidRPr="00EE34D2" w:rsidTr="00A216EA">
        <w:trPr>
          <w:trHeight w:val="2696"/>
        </w:trPr>
        <w:tc>
          <w:tcPr>
            <w:tcW w:w="10206" w:type="dxa"/>
            <w:tcBorders>
              <w:top w:val="single" w:sz="4" w:space="0" w:color="000000"/>
              <w:left w:val="single" w:sz="4" w:space="0" w:color="000000"/>
              <w:bottom w:val="single" w:sz="4" w:space="0" w:color="000000"/>
              <w:right w:val="single" w:sz="4" w:space="0" w:color="000000"/>
            </w:tcBorders>
          </w:tcPr>
          <w:p w:rsidR="00247EE6" w:rsidRPr="00EE34D2" w:rsidRDefault="00247EE6" w:rsidP="00247EE6">
            <w:pPr>
              <w:numPr>
                <w:ilvl w:val="0"/>
                <w:numId w:val="40"/>
              </w:numPr>
              <w:spacing w:after="34" w:line="239" w:lineRule="auto"/>
              <w:ind w:hanging="360"/>
              <w:rPr>
                <w:rFonts w:cstheme="minorHAnsi"/>
              </w:rPr>
            </w:pPr>
            <w:r w:rsidRPr="00EE34D2">
              <w:rPr>
                <w:rFonts w:cstheme="minorHAnsi"/>
              </w:rPr>
              <w:t xml:space="preserve">Provision of services will not commence unless a contract is signed by both UNFPA and the awarded institution.  </w:t>
            </w:r>
          </w:p>
          <w:p w:rsidR="00247EE6" w:rsidRPr="00EE34D2" w:rsidRDefault="00247EE6" w:rsidP="00247EE6">
            <w:pPr>
              <w:numPr>
                <w:ilvl w:val="0"/>
                <w:numId w:val="40"/>
              </w:numPr>
              <w:spacing w:after="12" w:line="259" w:lineRule="auto"/>
              <w:ind w:hanging="360"/>
              <w:rPr>
                <w:rFonts w:cstheme="minorHAnsi"/>
              </w:rPr>
            </w:pPr>
            <w:r w:rsidRPr="00EE34D2">
              <w:rPr>
                <w:rFonts w:cstheme="minorHAnsi"/>
              </w:rPr>
              <w:t xml:space="preserve">The resulting contract will be supervised by UNFPA in coordination with the MGLSD. </w:t>
            </w:r>
          </w:p>
          <w:p w:rsidR="00247EE6" w:rsidRPr="00EE34D2" w:rsidRDefault="00247EE6" w:rsidP="00247EE6">
            <w:pPr>
              <w:numPr>
                <w:ilvl w:val="0"/>
                <w:numId w:val="40"/>
              </w:numPr>
              <w:spacing w:after="34" w:line="239" w:lineRule="auto"/>
              <w:ind w:hanging="360"/>
              <w:rPr>
                <w:rFonts w:cstheme="minorHAnsi"/>
              </w:rPr>
            </w:pPr>
            <w:r w:rsidRPr="00EE34D2">
              <w:rPr>
                <w:rFonts w:cstheme="minorHAnsi"/>
              </w:rPr>
              <w:t xml:space="preserve">All materials developed are subject to Intellectual property considerations under the UNFPA General Terms and Conditions of contract. </w:t>
            </w:r>
          </w:p>
          <w:p w:rsidR="00247EE6" w:rsidRPr="00EE34D2" w:rsidRDefault="00247EE6" w:rsidP="00247EE6">
            <w:pPr>
              <w:numPr>
                <w:ilvl w:val="0"/>
                <w:numId w:val="40"/>
              </w:numPr>
              <w:spacing w:after="35" w:line="238" w:lineRule="auto"/>
              <w:ind w:hanging="360"/>
              <w:rPr>
                <w:rFonts w:cstheme="minorHAnsi"/>
              </w:rPr>
            </w:pPr>
            <w:r w:rsidRPr="00EE34D2">
              <w:rPr>
                <w:rFonts w:cstheme="minorHAnsi"/>
              </w:rPr>
              <w:t xml:space="preserve">All anticipated field travel costs to be included in the financial proposal. UNFPA will not be responsible for catering for transportation and accommodation for the consultancy team, partners or any government representative, outside what has been included in financial proposal. </w:t>
            </w:r>
          </w:p>
          <w:p w:rsidR="00247EE6" w:rsidRPr="00EE34D2" w:rsidRDefault="00247EE6" w:rsidP="00247EE6">
            <w:pPr>
              <w:numPr>
                <w:ilvl w:val="0"/>
                <w:numId w:val="40"/>
              </w:numPr>
              <w:spacing w:after="12" w:line="259" w:lineRule="auto"/>
              <w:ind w:hanging="360"/>
              <w:rPr>
                <w:rFonts w:cstheme="minorHAnsi"/>
              </w:rPr>
            </w:pPr>
            <w:r w:rsidRPr="00EE34D2">
              <w:rPr>
                <w:rFonts w:cstheme="minorHAnsi"/>
              </w:rPr>
              <w:t xml:space="preserve">The awarded institution will work from own premises and not UNFPA office. </w:t>
            </w:r>
          </w:p>
          <w:p w:rsidR="00247EE6" w:rsidRPr="00EE34D2" w:rsidRDefault="00247EE6" w:rsidP="00247EE6">
            <w:pPr>
              <w:numPr>
                <w:ilvl w:val="0"/>
                <w:numId w:val="40"/>
              </w:numPr>
              <w:spacing w:line="259" w:lineRule="auto"/>
              <w:ind w:hanging="360"/>
              <w:rPr>
                <w:rFonts w:cstheme="minorHAnsi"/>
              </w:rPr>
            </w:pPr>
            <w:r w:rsidRPr="00EE34D2">
              <w:rPr>
                <w:rFonts w:cstheme="minorHAnsi"/>
              </w:rPr>
              <w:t xml:space="preserve">The lead consultant to be the liaison between UNFPA and the consultancy firm. </w:t>
            </w:r>
          </w:p>
        </w:tc>
      </w:tr>
    </w:tbl>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p w:rsidR="00247EE6" w:rsidRPr="00EE34D2" w:rsidRDefault="00247EE6" w:rsidP="00247EE6">
      <w:pPr>
        <w:spacing w:line="259" w:lineRule="auto"/>
        <w:jc w:val="both"/>
        <w:rPr>
          <w:rFonts w:asciiTheme="minorHAnsi" w:hAnsiTheme="minorHAnsi" w:cstheme="minorHAnsi"/>
        </w:rPr>
      </w:pPr>
      <w:r w:rsidRPr="00EE34D2">
        <w:rPr>
          <w:rFonts w:asciiTheme="minorHAnsi" w:hAnsiTheme="minorHAnsi" w:cstheme="minorHAnsi"/>
        </w:rPr>
        <w:t xml:space="preserve"> </w:t>
      </w:r>
    </w:p>
    <w:p w:rsidR="00247EE6" w:rsidRPr="00EE34D2" w:rsidRDefault="00247EE6" w:rsidP="00247EE6">
      <w:pPr>
        <w:spacing w:line="259" w:lineRule="auto"/>
        <w:jc w:val="both"/>
        <w:rPr>
          <w:rFonts w:asciiTheme="minorHAnsi" w:hAnsiTheme="minorHAnsi" w:cstheme="minorHAnsi"/>
          <w:b/>
        </w:rPr>
      </w:pPr>
      <w:r w:rsidRPr="00EE34D2">
        <w:rPr>
          <w:rFonts w:asciiTheme="minorHAnsi" w:hAnsiTheme="minorHAnsi" w:cstheme="minorHAnsi"/>
          <w:b/>
        </w:rPr>
        <w:t xml:space="preserve">EVALUATION CRITERIA </w:t>
      </w:r>
    </w:p>
    <w:p w:rsidR="00247EE6" w:rsidRPr="00EE34D2" w:rsidRDefault="00247EE6" w:rsidP="00247EE6">
      <w:pPr>
        <w:spacing w:after="160" w:line="259" w:lineRule="auto"/>
        <w:rPr>
          <w:rFonts w:asciiTheme="minorHAnsi" w:hAnsiTheme="minorHAnsi" w:cstheme="minorHAnsi"/>
        </w:rPr>
      </w:pPr>
      <w:r w:rsidRPr="00EE34D2">
        <w:rPr>
          <w:rFonts w:asciiTheme="minorHAnsi" w:hAnsiTheme="minorHAnsi" w:cstheme="minorHAnsi"/>
        </w:rPr>
        <w:br w:type="page"/>
      </w: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529"/>
        <w:gridCol w:w="1382"/>
        <w:gridCol w:w="1476"/>
        <w:gridCol w:w="1642"/>
        <w:gridCol w:w="1941"/>
        <w:gridCol w:w="11"/>
      </w:tblGrid>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247EE6" w:rsidRPr="00EE34D2" w:rsidRDefault="00247EE6" w:rsidP="00A216EA">
            <w:pPr>
              <w:jc w:val="center"/>
              <w:rPr>
                <w:rFonts w:asciiTheme="minorHAnsi" w:hAnsiTheme="minorHAnsi" w:cstheme="minorHAnsi"/>
                <w:b/>
                <w:color w:val="FFFF00"/>
                <w:sz w:val="22"/>
                <w:szCs w:val="22"/>
              </w:rPr>
            </w:pPr>
            <w:r w:rsidRPr="00EE34D2">
              <w:rPr>
                <w:rFonts w:asciiTheme="minorHAnsi" w:hAnsiTheme="minorHAnsi" w:cstheme="minorHAnsi"/>
                <w:b/>
                <w:color w:val="FFFF00"/>
                <w:sz w:val="22"/>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[B]</w:t>
            </w:r>
          </w:p>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[C]</w:t>
            </w:r>
          </w:p>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Weight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[B] x [C] = [D]</w:t>
            </w:r>
          </w:p>
          <w:p w:rsidR="00247EE6" w:rsidRPr="00EE34D2" w:rsidRDefault="00247EE6" w:rsidP="00A216EA">
            <w:pPr>
              <w:pStyle w:val="Figure1"/>
              <w:jc w:val="center"/>
              <w:rPr>
                <w:rFonts w:asciiTheme="minorHAnsi" w:hAnsiTheme="minorHAnsi" w:cstheme="minorHAnsi"/>
                <w:color w:val="FFFF00"/>
              </w:rPr>
            </w:pPr>
            <w:r w:rsidRPr="00EE34D2">
              <w:rPr>
                <w:rFonts w:asciiTheme="minorHAnsi" w:hAnsiTheme="minorHAnsi" w:cstheme="minorHAnsi"/>
                <w:color w:val="FFFF00"/>
              </w:rPr>
              <w:t>Total Points</w:t>
            </w:r>
          </w:p>
        </w:tc>
      </w:tr>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rPr>
                <w:rFonts w:asciiTheme="minorHAnsi" w:hAnsiTheme="minorHAnsi" w:cstheme="minorHAnsi"/>
              </w:rPr>
            </w:pPr>
            <w:r w:rsidRPr="00EE34D2">
              <w:rPr>
                <w:rFonts w:asciiTheme="minorHAnsi" w:hAnsiTheme="minorHAnsi" w:cstheme="minorHAnsi"/>
              </w:rPr>
              <w:t>Technical approach, methodology and level of understanding of the objectives of the project</w:t>
            </w:r>
          </w:p>
          <w:p w:rsidR="00247EE6" w:rsidRPr="00EE34D2" w:rsidRDefault="00247EE6" w:rsidP="00A216EA">
            <w:pPr>
              <w:pStyle w:val="Figure1"/>
              <w:rPr>
                <w:rFonts w:asciiTheme="minorHAnsi" w:hAnsiTheme="minorHAnsi" w:cstheme="minorHAnsi"/>
              </w:rPr>
            </w:pPr>
          </w:p>
          <w:p w:rsidR="00247EE6" w:rsidRPr="00EE34D2" w:rsidRDefault="00247EE6" w:rsidP="00247EE6">
            <w:pPr>
              <w:numPr>
                <w:ilvl w:val="0"/>
                <w:numId w:val="28"/>
              </w:numPr>
              <w:spacing w:line="259" w:lineRule="auto"/>
              <w:ind w:hanging="361"/>
              <w:rPr>
                <w:rFonts w:asciiTheme="minorHAnsi" w:hAnsiTheme="minorHAnsi" w:cstheme="minorHAnsi"/>
              </w:rPr>
            </w:pPr>
            <w:r w:rsidRPr="00EE34D2">
              <w:rPr>
                <w:rFonts w:asciiTheme="minorHAnsi" w:hAnsiTheme="minorHAnsi" w:cstheme="minorHAnsi"/>
              </w:rPr>
              <w:t xml:space="preserve">Completeness of response  </w:t>
            </w:r>
          </w:p>
          <w:p w:rsidR="00247EE6" w:rsidRPr="00EE34D2" w:rsidRDefault="00247EE6" w:rsidP="00247EE6">
            <w:pPr>
              <w:numPr>
                <w:ilvl w:val="0"/>
                <w:numId w:val="28"/>
              </w:numPr>
              <w:spacing w:line="259" w:lineRule="auto"/>
              <w:ind w:hanging="361"/>
              <w:rPr>
                <w:rFonts w:asciiTheme="minorHAnsi" w:hAnsiTheme="minorHAnsi" w:cstheme="minorHAnsi"/>
              </w:rPr>
            </w:pPr>
            <w:r w:rsidRPr="00EE34D2">
              <w:rPr>
                <w:rFonts w:asciiTheme="minorHAnsi" w:hAnsiTheme="minorHAnsi" w:cstheme="minorHAnsi"/>
              </w:rPr>
              <w:t>Overall concord between TOR/needs and proposal</w:t>
            </w:r>
          </w:p>
          <w:p w:rsidR="00247EE6" w:rsidRPr="00EE34D2" w:rsidRDefault="00247EE6" w:rsidP="00247EE6">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Profile of company and experience on similar projects  </w:t>
            </w:r>
          </w:p>
          <w:p w:rsidR="00247EE6" w:rsidRPr="00EE34D2" w:rsidRDefault="00247EE6" w:rsidP="00247EE6">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Client references  </w:t>
            </w:r>
          </w:p>
          <w:p w:rsidR="00247EE6" w:rsidRPr="00EE34D2" w:rsidRDefault="00247EE6" w:rsidP="00247EE6">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 xml:space="preserve">Previous UNFPA/UNICEF contracts and duration  </w:t>
            </w:r>
          </w:p>
          <w:p w:rsidR="00247EE6" w:rsidRPr="00EE34D2" w:rsidRDefault="00247EE6" w:rsidP="00247EE6">
            <w:pPr>
              <w:numPr>
                <w:ilvl w:val="0"/>
                <w:numId w:val="28"/>
              </w:numPr>
              <w:spacing w:line="259" w:lineRule="auto"/>
              <w:ind w:hanging="360"/>
              <w:rPr>
                <w:rFonts w:asciiTheme="minorHAnsi" w:hAnsiTheme="minorHAnsi" w:cstheme="minorHAnsi"/>
              </w:rPr>
            </w:pPr>
            <w:r w:rsidRPr="00EE34D2">
              <w:rPr>
                <w:rFonts w:asciiTheme="minorHAnsi" w:hAnsiTheme="minorHAnsi" w:cstheme="minorHAnsi"/>
              </w:rPr>
              <w:t>Number of customers, size of projects, number of staff per project</w:t>
            </w:r>
          </w:p>
          <w:p w:rsidR="00247EE6" w:rsidRPr="00EE34D2" w:rsidRDefault="00247EE6" w:rsidP="00A216EA">
            <w:pPr>
              <w:spacing w:line="259" w:lineRule="auto"/>
              <w:ind w:left="363"/>
              <w:rPr>
                <w:rFonts w:asciiTheme="minorHAnsi" w:hAnsiTheme="minorHAnsi" w:cstheme="minorHAnsi"/>
                <w:b/>
              </w:rPr>
            </w:pPr>
          </w:p>
          <w:p w:rsidR="00247EE6" w:rsidRPr="00EE34D2" w:rsidRDefault="00247EE6" w:rsidP="00A216EA">
            <w:pPr>
              <w:spacing w:line="259" w:lineRule="auto"/>
              <w:rPr>
                <w:rFonts w:asciiTheme="minorHAnsi" w:hAnsiTheme="minorHAnsi" w:cstheme="minorHAnsi"/>
                <w:b/>
              </w:rPr>
            </w:pPr>
            <w:r w:rsidRPr="00EE34D2">
              <w:rPr>
                <w:rFonts w:asciiTheme="minorHAnsi" w:hAnsiTheme="minorHAnsi" w:cstheme="minorHAnsi"/>
                <w:b/>
              </w:rPr>
              <w:t>Proposed Methodology and approach</w:t>
            </w:r>
          </w:p>
          <w:p w:rsidR="00247EE6" w:rsidRPr="00EE34D2" w:rsidRDefault="00247EE6" w:rsidP="00A216EA">
            <w:pPr>
              <w:spacing w:line="259" w:lineRule="auto"/>
              <w:rPr>
                <w:rFonts w:asciiTheme="minorHAnsi" w:hAnsiTheme="minorHAnsi" w:cstheme="minorHAnsi"/>
              </w:rPr>
            </w:pPr>
          </w:p>
          <w:p w:rsidR="00247EE6" w:rsidRPr="00EE34D2" w:rsidRDefault="00247EE6" w:rsidP="00247EE6">
            <w:pPr>
              <w:numPr>
                <w:ilvl w:val="0"/>
                <w:numId w:val="31"/>
              </w:numPr>
              <w:spacing w:line="259" w:lineRule="auto"/>
              <w:ind w:hanging="361"/>
              <w:rPr>
                <w:rFonts w:asciiTheme="minorHAnsi" w:hAnsiTheme="minorHAnsi" w:cstheme="minorHAnsi"/>
              </w:rPr>
            </w:pPr>
            <w:r w:rsidRPr="00EE34D2">
              <w:rPr>
                <w:rFonts w:asciiTheme="minorHAnsi" w:hAnsiTheme="minorHAnsi" w:cstheme="minorHAnsi"/>
              </w:rPr>
              <w:t xml:space="preserve">Technologies used - compatibility with UNFPA   </w:t>
            </w:r>
          </w:p>
          <w:p w:rsidR="00247EE6" w:rsidRPr="00EE34D2" w:rsidRDefault="00247EE6" w:rsidP="00247EE6">
            <w:pPr>
              <w:numPr>
                <w:ilvl w:val="0"/>
                <w:numId w:val="31"/>
              </w:numPr>
              <w:spacing w:after="45"/>
              <w:ind w:hanging="361"/>
              <w:rPr>
                <w:rFonts w:asciiTheme="minorHAnsi" w:hAnsiTheme="minorHAnsi" w:cstheme="minorHAnsi"/>
              </w:rPr>
            </w:pPr>
            <w:r w:rsidRPr="00EE34D2">
              <w:rPr>
                <w:rFonts w:asciiTheme="minorHAnsi" w:hAnsiTheme="minorHAnsi" w:cstheme="minorHAnsi"/>
              </w:rPr>
              <w:t xml:space="preserve">Project management, monitoring and quality assurance process  </w:t>
            </w:r>
          </w:p>
          <w:p w:rsidR="00247EE6" w:rsidRPr="00EE34D2" w:rsidRDefault="00247EE6" w:rsidP="00247EE6">
            <w:pPr>
              <w:numPr>
                <w:ilvl w:val="0"/>
                <w:numId w:val="31"/>
              </w:numPr>
              <w:spacing w:line="259" w:lineRule="auto"/>
              <w:ind w:hanging="361"/>
              <w:rPr>
                <w:rFonts w:asciiTheme="minorHAnsi" w:hAnsiTheme="minorHAnsi" w:cstheme="minorHAnsi"/>
              </w:rPr>
            </w:pPr>
            <w:r w:rsidRPr="00EE34D2">
              <w:rPr>
                <w:rFonts w:asciiTheme="minorHAnsi" w:hAnsiTheme="minorHAnsi" w:cstheme="minorHAnsi"/>
              </w:rPr>
              <w:t xml:space="preserve">Innovation approach  </w:t>
            </w:r>
          </w:p>
          <w:p w:rsidR="00247EE6" w:rsidRPr="00EE34D2" w:rsidRDefault="00247EE6" w:rsidP="00A216EA">
            <w:pPr>
              <w:spacing w:line="259" w:lineRule="auto"/>
              <w:rPr>
                <w:rFonts w:asciiTheme="minorHAnsi" w:hAnsiTheme="minorHAnsi" w:cstheme="minorHAnsi"/>
              </w:rPr>
            </w:pPr>
            <w:r w:rsidRPr="00EE34D2">
              <w:rPr>
                <w:rFonts w:asciiTheme="minorHAnsi" w:hAnsiTheme="minorHAnsi" w:cstheme="minorHAnsi"/>
              </w:rPr>
              <w:t>Instructional strategies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jc w:val="center"/>
              <w:rPr>
                <w:rFonts w:asciiTheme="minorHAnsi" w:hAnsiTheme="minorHAnsi" w:cstheme="minorHAnsi"/>
                <w:highlight w:val="cyan"/>
              </w:rPr>
            </w:pPr>
          </w:p>
        </w:tc>
      </w:tr>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rPr>
                <w:rFonts w:asciiTheme="minorHAnsi" w:hAnsiTheme="minorHAnsi" w:cstheme="minorHAnsi"/>
              </w:rPr>
            </w:pPr>
            <w:r w:rsidRPr="00EE34D2">
              <w:rPr>
                <w:rFonts w:asciiTheme="minorHAnsi" w:hAnsiTheme="minorHAnsi" w:cstheme="minorHAnsi"/>
              </w:rPr>
              <w:t xml:space="preserve">Work plan/time scales given in the proposal and its adequacy to meet the project objectives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20%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jc w:val="center"/>
              <w:rPr>
                <w:rFonts w:asciiTheme="minorHAnsi" w:hAnsiTheme="minorHAnsi" w:cstheme="minorHAnsi"/>
                <w:highlight w:val="cyan"/>
              </w:rPr>
            </w:pPr>
          </w:p>
        </w:tc>
      </w:tr>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rPr>
                <w:rFonts w:asciiTheme="minorHAnsi" w:hAnsiTheme="minorHAnsi" w:cstheme="minorHAnsi"/>
              </w:rPr>
            </w:pPr>
            <w:r w:rsidRPr="00EE34D2">
              <w:rPr>
                <w:rFonts w:asciiTheme="minorHAnsi" w:hAnsiTheme="minorHAnsi" w:cstheme="minorHAnsi"/>
              </w:rPr>
              <w:t>Professional experience of the staff that will be employed to the project proving demonstrated expertise in evaluation and related processes (CVs, etc.)</w:t>
            </w:r>
          </w:p>
          <w:p w:rsidR="00247EE6" w:rsidRPr="00EE34D2" w:rsidRDefault="00247EE6" w:rsidP="00A216EA">
            <w:pPr>
              <w:pStyle w:val="Figure1"/>
              <w:rPr>
                <w:rFonts w:asciiTheme="minorHAnsi" w:hAnsiTheme="minorHAnsi" w:cstheme="minorHAnsi"/>
              </w:rPr>
            </w:pPr>
          </w:p>
          <w:p w:rsidR="00247EE6" w:rsidRPr="00EE34D2" w:rsidRDefault="00247EE6" w:rsidP="00247EE6">
            <w:pPr>
              <w:numPr>
                <w:ilvl w:val="0"/>
                <w:numId w:val="30"/>
              </w:numPr>
              <w:spacing w:after="43"/>
              <w:ind w:hanging="361"/>
              <w:rPr>
                <w:rFonts w:asciiTheme="minorHAnsi" w:hAnsiTheme="minorHAnsi" w:cstheme="minorHAnsi"/>
              </w:rPr>
            </w:pPr>
            <w:r w:rsidRPr="00EE34D2">
              <w:rPr>
                <w:rFonts w:asciiTheme="minorHAnsi" w:hAnsiTheme="minorHAnsi" w:cstheme="minorHAnsi"/>
              </w:rPr>
              <w:t xml:space="preserve">Key personnel that will work on this assignment (should include their CVs and detail of relevant experience and qualifications </w:t>
            </w:r>
          </w:p>
          <w:p w:rsidR="00247EE6" w:rsidRPr="00EE34D2" w:rsidRDefault="00247EE6" w:rsidP="00247EE6">
            <w:pPr>
              <w:numPr>
                <w:ilvl w:val="0"/>
                <w:numId w:val="30"/>
              </w:numPr>
              <w:spacing w:after="43"/>
              <w:ind w:hanging="10"/>
              <w:rPr>
                <w:rFonts w:asciiTheme="minorHAnsi" w:hAnsiTheme="minorHAnsi" w:cstheme="minorHAnsi"/>
              </w:rPr>
            </w:pPr>
            <w:r w:rsidRPr="00EE34D2">
              <w:rPr>
                <w:rFonts w:asciiTheme="minorHAnsi" w:hAnsiTheme="minorHAnsi" w:cstheme="minorHAnsi"/>
              </w:rPr>
              <w:t>Range and depth of experience of proposed staff with similar projects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jc w:val="center"/>
              <w:rPr>
                <w:rFonts w:asciiTheme="minorHAnsi" w:hAnsiTheme="minorHAnsi" w:cstheme="minorHAnsi"/>
                <w:highlight w:val="cyan"/>
              </w:rPr>
            </w:pPr>
          </w:p>
        </w:tc>
      </w:tr>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ListParagraph"/>
              <w:spacing w:before="60" w:after="60"/>
              <w:ind w:left="0"/>
              <w:rPr>
                <w:rFonts w:asciiTheme="minorHAnsi" w:hAnsiTheme="minorHAnsi" w:cstheme="minorHAnsi"/>
                <w:color w:val="000000"/>
                <w:szCs w:val="22"/>
              </w:rPr>
            </w:pPr>
            <w:r w:rsidRPr="00EE34D2">
              <w:rPr>
                <w:rFonts w:asciiTheme="minorHAnsi" w:hAnsiTheme="minorHAnsi" w:cstheme="minorHAnsi"/>
                <w:color w:val="000000"/>
                <w:szCs w:val="22"/>
              </w:rPr>
              <w:t>Specific experience and expertise relevant to the assignment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30%</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jc w:val="center"/>
              <w:rPr>
                <w:rFonts w:asciiTheme="minorHAnsi" w:hAnsiTheme="minorHAnsi" w:cstheme="minorHAnsi"/>
                <w:highlight w:val="cyan"/>
              </w:rPr>
            </w:pPr>
          </w:p>
        </w:tc>
      </w:tr>
      <w:tr w:rsidR="00247EE6" w:rsidRPr="00EE34D2" w:rsidTr="00A216EA">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ListParagraph"/>
              <w:spacing w:before="60" w:after="60"/>
              <w:ind w:left="0"/>
              <w:rPr>
                <w:rFonts w:asciiTheme="minorHAnsi" w:hAnsiTheme="minorHAnsi" w:cstheme="minorHAnsi"/>
                <w:color w:val="000000"/>
                <w:szCs w:val="22"/>
              </w:rPr>
            </w:pPr>
            <w:r w:rsidRPr="00EE34D2">
              <w:rPr>
                <w:rFonts w:asciiTheme="minorHAnsi" w:hAnsiTheme="minorHAnsi" w:cstheme="minorHAnsi"/>
                <w:szCs w:val="22"/>
              </w:rPr>
              <w:lastRenderedPageBreak/>
              <w:t xml:space="preserve">Profile of the company and relevance to the Project.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rPr>
                <w:rFonts w:asciiTheme="minorHAnsi" w:hAnsiTheme="minorHAnsi" w:cstheme="minorHAnsi"/>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247EE6" w:rsidRPr="00EE34D2" w:rsidRDefault="00247EE6" w:rsidP="00A216EA">
            <w:pPr>
              <w:pStyle w:val="Figure1"/>
              <w:jc w:val="center"/>
              <w:rPr>
                <w:rFonts w:asciiTheme="minorHAnsi" w:hAnsiTheme="minorHAnsi" w:cstheme="minorHAnsi"/>
              </w:rPr>
            </w:pPr>
            <w:r w:rsidRPr="00EE34D2">
              <w:rPr>
                <w:rFonts w:asciiTheme="minorHAnsi" w:hAnsiTheme="minorHAnsi" w:cstheme="minorHAnsi"/>
              </w:rPr>
              <w:t>15%</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247EE6" w:rsidRPr="00EE34D2" w:rsidRDefault="00247EE6" w:rsidP="00A216EA">
            <w:pPr>
              <w:pStyle w:val="Figure1"/>
              <w:jc w:val="center"/>
              <w:rPr>
                <w:rFonts w:asciiTheme="minorHAnsi" w:hAnsiTheme="minorHAnsi" w:cstheme="minorHAnsi"/>
                <w:highlight w:val="cyan"/>
              </w:rPr>
            </w:pPr>
          </w:p>
        </w:tc>
      </w:tr>
      <w:tr w:rsidR="00247EE6" w:rsidRPr="00EE34D2" w:rsidTr="00A216EA">
        <w:trPr>
          <w:gridAfter w:val="1"/>
          <w:wAfter w:w="11" w:type="dxa"/>
          <w:trHeight w:val="41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247EE6" w:rsidRPr="00EE34D2" w:rsidRDefault="00247EE6" w:rsidP="00A216EA">
            <w:pPr>
              <w:spacing w:before="60" w:after="60"/>
              <w:jc w:val="right"/>
              <w:rPr>
                <w:rFonts w:asciiTheme="minorHAnsi" w:hAnsiTheme="minorHAnsi" w:cstheme="minorHAnsi"/>
                <w:i/>
                <w:sz w:val="22"/>
                <w:szCs w:val="22"/>
              </w:rPr>
            </w:pPr>
            <w:r w:rsidRPr="00EE34D2">
              <w:rPr>
                <w:rFonts w:asciiTheme="minorHAnsi" w:hAnsiTheme="minorHAnsi" w:cstheme="minorHAnsi"/>
                <w:i/>
                <w:sz w:val="22"/>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247EE6" w:rsidRPr="00EE34D2" w:rsidRDefault="00247EE6" w:rsidP="00A216EA">
            <w:pPr>
              <w:spacing w:before="60" w:after="60"/>
              <w:jc w:val="center"/>
              <w:rPr>
                <w:rFonts w:asciiTheme="minorHAnsi" w:hAnsiTheme="minorHAnsi" w:cstheme="minorHAnsi"/>
                <w:sz w:val="22"/>
                <w:szCs w:val="22"/>
              </w:rPr>
            </w:pPr>
            <w:r w:rsidRPr="00EE34D2">
              <w:rPr>
                <w:rFonts w:asciiTheme="minorHAnsi" w:hAnsiTheme="minorHAnsi" w:cstheme="minorHAnsi"/>
                <w:sz w:val="22"/>
                <w:szCs w:val="22"/>
              </w:rPr>
              <w:t>500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247EE6" w:rsidRPr="00EE34D2" w:rsidRDefault="00247EE6" w:rsidP="00A216EA">
            <w:pPr>
              <w:spacing w:before="60" w:after="60"/>
              <w:rPr>
                <w:rFonts w:asciiTheme="minorHAnsi" w:hAnsiTheme="minorHAnsi" w:cstheme="minorHAnsi"/>
                <w:b/>
                <w:sz w:val="22"/>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247EE6" w:rsidRPr="00EE34D2" w:rsidRDefault="00247EE6" w:rsidP="00A216EA">
            <w:pPr>
              <w:spacing w:before="60" w:after="60"/>
              <w:jc w:val="center"/>
              <w:rPr>
                <w:rFonts w:asciiTheme="minorHAnsi" w:hAnsiTheme="minorHAnsi" w:cstheme="minorHAnsi"/>
                <w:sz w:val="22"/>
                <w:szCs w:val="22"/>
              </w:rPr>
            </w:pPr>
            <w:r w:rsidRPr="00EE34D2">
              <w:rPr>
                <w:rFonts w:asciiTheme="minorHAnsi" w:hAnsiTheme="minorHAnsi" w:cstheme="minorHAnsi"/>
                <w:sz w:val="22"/>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247EE6" w:rsidRPr="00EE34D2" w:rsidRDefault="00247EE6" w:rsidP="00A216EA">
            <w:pPr>
              <w:spacing w:before="60" w:after="60"/>
              <w:jc w:val="center"/>
              <w:rPr>
                <w:rFonts w:asciiTheme="minorHAnsi" w:hAnsiTheme="minorHAnsi" w:cstheme="minorHAnsi"/>
                <w:b/>
                <w:sz w:val="22"/>
                <w:szCs w:val="22"/>
              </w:rPr>
            </w:pPr>
          </w:p>
        </w:tc>
      </w:tr>
    </w:tbl>
    <w:p w:rsidR="00247EE6" w:rsidRPr="00EE34D2" w:rsidRDefault="00247EE6" w:rsidP="00247EE6">
      <w:pPr>
        <w:spacing w:line="259" w:lineRule="auto"/>
        <w:jc w:val="both"/>
        <w:rPr>
          <w:rFonts w:asciiTheme="minorHAnsi" w:hAnsiTheme="minorHAnsi" w:cstheme="minorHAnsi"/>
        </w:rPr>
      </w:pPr>
    </w:p>
    <w:p w:rsidR="00247EE6" w:rsidRPr="00EE34D2" w:rsidRDefault="00247EE6" w:rsidP="00C63627">
      <w:pPr>
        <w:tabs>
          <w:tab w:val="left" w:pos="7020"/>
        </w:tabs>
        <w:rPr>
          <w:rFonts w:asciiTheme="minorHAnsi" w:hAnsiTheme="minorHAnsi" w:cstheme="minorHAnsi"/>
        </w:rPr>
      </w:pPr>
    </w:p>
    <w:p w:rsidR="00247EE6" w:rsidRPr="00EE34D2" w:rsidRDefault="00247EE6" w:rsidP="00C63627">
      <w:pPr>
        <w:tabs>
          <w:tab w:val="left" w:pos="7020"/>
        </w:tabs>
        <w:rPr>
          <w:rFonts w:asciiTheme="minorHAnsi" w:hAnsiTheme="minorHAnsi" w:cstheme="minorHAnsi"/>
        </w:rPr>
      </w:pPr>
    </w:p>
    <w:sectPr w:rsidR="00247EE6" w:rsidRPr="00EE34D2" w:rsidSect="00222A0C">
      <w:headerReference w:type="default" r:id="rId22"/>
      <w:footerReference w:type="even" r:id="rId23"/>
      <w:footerReference w:type="default" r:id="rId24"/>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F86" w:rsidRDefault="00B11F86">
      <w:r>
        <w:separator/>
      </w:r>
    </w:p>
  </w:endnote>
  <w:endnote w:type="continuationSeparator" w:id="0">
    <w:p w:rsidR="00B11F86" w:rsidRDefault="00B1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4D2" w:rsidRDefault="00EE34D2"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34D2" w:rsidRDefault="00EE34D2" w:rsidP="009C12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4D2" w:rsidRPr="003A1F0A" w:rsidRDefault="00EE34D2"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E675E6">
      <w:rPr>
        <w:rStyle w:val="PageNumber"/>
        <w:rFonts w:ascii="Calibri" w:hAnsi="Calibri"/>
        <w:noProof/>
        <w:sz w:val="18"/>
        <w:szCs w:val="18"/>
      </w:rPr>
      <w:t>17</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E675E6">
      <w:rPr>
        <w:rStyle w:val="PageNumber"/>
        <w:rFonts w:ascii="Calibri" w:hAnsi="Calibri"/>
        <w:noProof/>
        <w:sz w:val="18"/>
        <w:szCs w:val="18"/>
      </w:rPr>
      <w:t>17</w:t>
    </w:r>
    <w:r w:rsidRPr="003A1F0A">
      <w:rPr>
        <w:rStyle w:val="PageNumber"/>
        <w:rFonts w:ascii="Calibri" w:hAnsi="Calibri"/>
        <w:sz w:val="18"/>
        <w:szCs w:val="18"/>
      </w:rPr>
      <w:fldChar w:fldCharType="end"/>
    </w:r>
  </w:p>
  <w:p w:rsidR="00EE34D2" w:rsidRPr="003A1F0A" w:rsidRDefault="00EE34D2"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Pr>
        <w:rFonts w:ascii="Calibri" w:hAnsi="Calibri"/>
        <w:sz w:val="18"/>
        <w:szCs w:val="18"/>
      </w:rPr>
      <w:t xml:space="preserve">Complex </w:t>
    </w:r>
    <w:r w:rsidRPr="003A1F0A">
      <w:rPr>
        <w:rFonts w:ascii="Calibri" w:hAnsi="Calibri"/>
        <w:sz w:val="18"/>
        <w:szCs w:val="18"/>
      </w:rPr>
      <w:t>Services [0</w:t>
    </w:r>
    <w:r>
      <w:rPr>
        <w:rFonts w:ascii="Calibri" w:hAnsi="Calibri"/>
        <w:sz w:val="18"/>
        <w:szCs w:val="18"/>
      </w:rPr>
      <w:t>7</w:t>
    </w:r>
    <w:r w:rsidRPr="003A1F0A">
      <w:rPr>
        <w:rFonts w:ascii="Calibri" w:hAnsi="Calibri"/>
        <w:sz w:val="18"/>
        <w:szCs w:val="18"/>
      </w:rPr>
      <w:t>1</w:t>
    </w:r>
    <w:r>
      <w:rPr>
        <w:rFonts w:ascii="Calibri" w:hAnsi="Calibri"/>
        <w:sz w:val="18"/>
        <w:szCs w:val="18"/>
      </w:rPr>
      <w:t>8</w:t>
    </w:r>
    <w:r w:rsidRPr="003A1F0A">
      <w:rPr>
        <w:rFonts w:ascii="Calibri" w:hAnsi="Calibri"/>
        <w:sz w:val="18"/>
        <w:szCs w:val="18"/>
      </w:rPr>
      <w:t xml:space="preserve"> – Rev0</w:t>
    </w:r>
    <w:r>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F86" w:rsidRDefault="00B11F86">
      <w:r>
        <w:separator/>
      </w:r>
    </w:p>
  </w:footnote>
  <w:footnote w:type="continuationSeparator" w:id="0">
    <w:p w:rsidR="00B11F86" w:rsidRDefault="00B11F86">
      <w:r>
        <w:continuationSeparator/>
      </w:r>
    </w:p>
  </w:footnote>
  <w:footnote w:id="1">
    <w:p w:rsidR="00EE34D2" w:rsidRPr="007162E2" w:rsidRDefault="00EE34D2" w:rsidP="00FE36A8">
      <w:pPr>
        <w:pStyle w:val="FootnoteText"/>
        <w:rPr>
          <w:rFonts w:ascii="Calibri" w:hAnsi="Calibri" w:cs="Calibri"/>
          <w:lang w:val="en-GB"/>
        </w:rPr>
      </w:pPr>
      <w:r w:rsidRPr="007162E2">
        <w:rPr>
          <w:rStyle w:val="FootnoteReference"/>
          <w:rFonts w:ascii="Calibri" w:hAnsi="Calibri" w:cs="Calibri"/>
        </w:rPr>
        <w:footnoteRef/>
      </w:r>
      <w:r w:rsidRPr="007162E2">
        <w:rPr>
          <w:rFonts w:ascii="Calibri" w:hAnsi="Calibri" w:cs="Calibri"/>
        </w:rPr>
        <w:t xml:space="preserve"> </w:t>
      </w:r>
      <w:hyperlink r:id="rId1" w:history="1">
        <w:r w:rsidRPr="007162E2">
          <w:rPr>
            <w:rStyle w:val="Hyperlink"/>
            <w:rFonts w:ascii="Calibri" w:hAnsi="Calibri" w:cs="Calibri"/>
          </w:rPr>
          <w:t>http://www.timeanddate.com/worldclock/city.html?n=69</w:t>
        </w:r>
      </w:hyperlink>
      <w:r w:rsidRPr="007162E2">
        <w:rPr>
          <w:rFonts w:ascii="Calibri" w:hAnsi="Calibri" w:cs="Calibri"/>
        </w:rPr>
        <w:tab/>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85" w:type="dxa"/>
      <w:tblBorders>
        <w:insideH w:val="single" w:sz="4" w:space="0" w:color="auto"/>
      </w:tblBorders>
      <w:tblLook w:val="04A0" w:firstRow="1" w:lastRow="0" w:firstColumn="1" w:lastColumn="0" w:noHBand="0" w:noVBand="1"/>
    </w:tblPr>
    <w:tblGrid>
      <w:gridCol w:w="4995"/>
      <w:gridCol w:w="4995"/>
      <w:gridCol w:w="4995"/>
    </w:tblGrid>
    <w:tr w:rsidR="00EE34D2" w:rsidRPr="005C59B0" w:rsidTr="00FB6B5A">
      <w:trPr>
        <w:trHeight w:val="1142"/>
      </w:trPr>
      <w:tc>
        <w:tcPr>
          <w:tcW w:w="4995" w:type="dxa"/>
          <w:shd w:val="clear" w:color="auto" w:fill="auto"/>
        </w:tcPr>
        <w:p w:rsidR="00EE34D2" w:rsidRPr="00D6687E" w:rsidRDefault="00EE34D2" w:rsidP="00FB6B5A">
          <w:pPr>
            <w:pStyle w:val="Header"/>
            <w:rPr>
              <w:rFonts w:cs="Arial"/>
              <w:szCs w:val="22"/>
            </w:rPr>
          </w:pPr>
          <w:r>
            <w:rPr>
              <w:rFonts w:ascii="Arial Narrow" w:hAnsi="Arial Narrow" w:cs="Arial"/>
              <w:noProof/>
              <w:szCs w:val="22"/>
            </w:rPr>
            <w:drawing>
              <wp:inline distT="0" distB="0" distL="0" distR="0" wp14:anchorId="237243B1" wp14:editId="719B938C">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tcPr>
        <w:p w:rsidR="00EE34D2" w:rsidRPr="00B76DFF" w:rsidRDefault="00EE34D2" w:rsidP="00FB6B5A">
          <w:pPr>
            <w:pStyle w:val="Header"/>
            <w:jc w:val="right"/>
            <w:rPr>
              <w:rFonts w:ascii="Calibri" w:hAnsi="Calibri" w:cs="Arial"/>
              <w:sz w:val="18"/>
              <w:szCs w:val="18"/>
            </w:rPr>
          </w:pPr>
          <w:r w:rsidRPr="00B76DFF">
            <w:rPr>
              <w:rFonts w:ascii="Calibri" w:hAnsi="Calibri" w:cs="Arial"/>
              <w:sz w:val="18"/>
              <w:szCs w:val="18"/>
            </w:rPr>
            <w:t>United Nations Population Fund</w:t>
          </w:r>
        </w:p>
        <w:p w:rsidR="00EE34D2" w:rsidRDefault="00EE34D2" w:rsidP="00FB6B5A">
          <w:pPr>
            <w:pStyle w:val="Header"/>
            <w:jc w:val="right"/>
            <w:rPr>
              <w:rFonts w:ascii="Calibri" w:hAnsi="Calibri" w:cs="Arial"/>
              <w:sz w:val="18"/>
              <w:szCs w:val="18"/>
            </w:rPr>
          </w:pPr>
          <w:r>
            <w:rPr>
              <w:rFonts w:ascii="Calibri" w:hAnsi="Calibri" w:cs="Arial"/>
              <w:sz w:val="18"/>
              <w:szCs w:val="18"/>
            </w:rPr>
            <w:t>Uganda Country Office</w:t>
          </w:r>
        </w:p>
        <w:p w:rsidR="00EE34D2" w:rsidRDefault="00EE34D2" w:rsidP="00FB6B5A">
          <w:pPr>
            <w:pStyle w:val="Header"/>
            <w:jc w:val="right"/>
            <w:rPr>
              <w:rFonts w:ascii="Calibri" w:hAnsi="Calibri" w:cs="Arial"/>
              <w:sz w:val="18"/>
              <w:szCs w:val="18"/>
            </w:rPr>
          </w:pPr>
          <w:r>
            <w:rPr>
              <w:rFonts w:ascii="Calibri" w:hAnsi="Calibri" w:cs="Arial"/>
              <w:sz w:val="18"/>
              <w:szCs w:val="18"/>
            </w:rPr>
            <w:t xml:space="preserve">Plot 12A, Baskerville Avenue, </w:t>
          </w:r>
          <w:proofErr w:type="spellStart"/>
          <w:r>
            <w:rPr>
              <w:rFonts w:ascii="Calibri" w:hAnsi="Calibri" w:cs="Arial"/>
              <w:sz w:val="18"/>
              <w:szCs w:val="18"/>
            </w:rPr>
            <w:t>Kololo</w:t>
          </w:r>
          <w:proofErr w:type="spellEnd"/>
        </w:p>
        <w:p w:rsidR="00EE34D2" w:rsidRPr="005C59B0" w:rsidRDefault="00EE34D2" w:rsidP="00FB6B5A">
          <w:pPr>
            <w:pStyle w:val="Header"/>
            <w:jc w:val="right"/>
            <w:rPr>
              <w:rFonts w:cs="Arial"/>
              <w:szCs w:val="22"/>
              <w:lang w:val="fr-FR"/>
            </w:rPr>
          </w:pPr>
          <w:r>
            <w:rPr>
              <w:rFonts w:ascii="Calibri" w:hAnsi="Calibri" w:cs="Arial"/>
              <w:sz w:val="18"/>
              <w:szCs w:val="18"/>
            </w:rPr>
            <w:t>P. O. Box 7184, Kampala</w:t>
          </w:r>
        </w:p>
      </w:tc>
      <w:tc>
        <w:tcPr>
          <w:tcW w:w="4995" w:type="dxa"/>
          <w:shd w:val="clear" w:color="auto" w:fill="auto"/>
        </w:tcPr>
        <w:p w:rsidR="00EE34D2" w:rsidRPr="00B76DFF" w:rsidRDefault="00EE34D2" w:rsidP="00FB6B5A">
          <w:pPr>
            <w:pStyle w:val="Header"/>
            <w:jc w:val="right"/>
            <w:rPr>
              <w:rFonts w:ascii="Calibri" w:hAnsi="Calibri" w:cs="Arial"/>
              <w:sz w:val="18"/>
              <w:szCs w:val="18"/>
            </w:rPr>
          </w:pPr>
          <w:r w:rsidRPr="00B76DFF">
            <w:rPr>
              <w:rFonts w:ascii="Calibri" w:hAnsi="Calibri" w:cs="Arial"/>
              <w:sz w:val="18"/>
              <w:szCs w:val="18"/>
            </w:rPr>
            <w:t>United Nations Population Fund</w:t>
          </w:r>
        </w:p>
        <w:p w:rsidR="00EE34D2" w:rsidRPr="00B76DFF" w:rsidRDefault="00EE34D2" w:rsidP="00FB6B5A">
          <w:pPr>
            <w:pStyle w:val="Header"/>
            <w:jc w:val="right"/>
            <w:rPr>
              <w:rFonts w:ascii="Calibri" w:hAnsi="Calibri" w:cs="Arial"/>
              <w:sz w:val="18"/>
              <w:szCs w:val="18"/>
            </w:rPr>
          </w:pPr>
          <w:r w:rsidRPr="00B76DFF">
            <w:rPr>
              <w:rFonts w:ascii="Calibri" w:hAnsi="Calibri" w:cs="Arial"/>
              <w:sz w:val="18"/>
              <w:szCs w:val="18"/>
            </w:rPr>
            <w:t>Procurement Services Branch</w:t>
          </w:r>
        </w:p>
        <w:p w:rsidR="00EE34D2" w:rsidRPr="000219BB" w:rsidRDefault="00EE34D2" w:rsidP="00FB6B5A">
          <w:pPr>
            <w:pStyle w:val="Header"/>
            <w:jc w:val="right"/>
            <w:rPr>
              <w:rFonts w:ascii="Calibri" w:hAnsi="Calibri" w:cs="Arial"/>
              <w:sz w:val="18"/>
              <w:szCs w:val="18"/>
              <w:lang w:val="da-DK"/>
            </w:rPr>
          </w:pPr>
          <w:r w:rsidRPr="000219BB">
            <w:rPr>
              <w:rFonts w:ascii="Calibri" w:hAnsi="Calibri" w:cs="Arial"/>
              <w:sz w:val="18"/>
              <w:szCs w:val="18"/>
              <w:lang w:val="da-DK"/>
            </w:rPr>
            <w:t>Marmorvej 51, 2100 Copenhagen, Denmark</w:t>
          </w:r>
        </w:p>
        <w:p w:rsidR="00EE34D2" w:rsidRPr="000219BB" w:rsidRDefault="00EE34D2" w:rsidP="00FB6B5A">
          <w:pPr>
            <w:pStyle w:val="Header"/>
            <w:jc w:val="right"/>
            <w:rPr>
              <w:rFonts w:ascii="Calibri" w:hAnsi="Calibri" w:cs="Arial"/>
              <w:sz w:val="18"/>
              <w:szCs w:val="18"/>
              <w:lang w:val="da-DK"/>
            </w:rPr>
          </w:pPr>
          <w:r>
            <w:rPr>
              <w:rFonts w:ascii="Calibri" w:hAnsi="Calibri" w:cs="Arial"/>
              <w:sz w:val="18"/>
              <w:szCs w:val="18"/>
              <w:lang w:val="da-DK"/>
            </w:rPr>
            <w:t>E</w:t>
          </w:r>
          <w:r w:rsidRPr="000219BB">
            <w:rPr>
              <w:rFonts w:ascii="Calibri" w:hAnsi="Calibri" w:cs="Arial"/>
              <w:sz w:val="18"/>
              <w:szCs w:val="18"/>
              <w:lang w:val="da-DK"/>
            </w:rPr>
            <w:t xml:space="preserve">mail: </w:t>
          </w:r>
          <w:r w:rsidRPr="000219BB">
            <w:rPr>
              <w:rFonts w:ascii="Calibri" w:hAnsi="Calibri" w:cs="Arial"/>
              <w:i/>
              <w:sz w:val="18"/>
              <w:szCs w:val="18"/>
              <w:highlight w:val="yellow"/>
              <w:lang w:val="da-DK"/>
            </w:rPr>
            <w:t>name@unfpa.org</w:t>
          </w:r>
        </w:p>
        <w:p w:rsidR="00EE34D2" w:rsidRPr="005C59B0" w:rsidRDefault="00EE34D2" w:rsidP="00FB6B5A">
          <w:pPr>
            <w:pStyle w:val="Header"/>
            <w:jc w:val="right"/>
            <w:rPr>
              <w:rFonts w:cs="Arial"/>
              <w:szCs w:val="22"/>
              <w:lang w:val="fr-FR"/>
            </w:rPr>
          </w:pPr>
          <w:proofErr w:type="spellStart"/>
          <w:r w:rsidRPr="005C59B0">
            <w:rPr>
              <w:rFonts w:ascii="Calibri" w:hAnsi="Calibri" w:cs="Arial"/>
              <w:sz w:val="18"/>
              <w:szCs w:val="18"/>
              <w:lang w:val="fr-FR"/>
            </w:rPr>
            <w:t>Website</w:t>
          </w:r>
          <w:proofErr w:type="spellEnd"/>
          <w:r w:rsidRPr="005C59B0">
            <w:rPr>
              <w:rFonts w:ascii="Calibri" w:hAnsi="Calibri" w:cs="Arial"/>
              <w:sz w:val="18"/>
              <w:szCs w:val="18"/>
              <w:lang w:val="fr-FR"/>
            </w:rPr>
            <w:t>: www.unfpa.org</w:t>
          </w:r>
        </w:p>
      </w:tc>
    </w:tr>
  </w:tbl>
  <w:p w:rsidR="00EE34D2" w:rsidRPr="005C59B0" w:rsidRDefault="00EE34D2">
    <w:pPr>
      <w:pStyle w:val="Header"/>
      <w:rPr>
        <w:lang w:val="fr-FR"/>
      </w:rPr>
    </w:pPr>
  </w:p>
  <w:p w:rsidR="00EE34D2" w:rsidRPr="005C59B0" w:rsidRDefault="00EE34D2">
    <w:pPr>
      <w:pStyle w:val="Header"/>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D58"/>
    <w:multiLevelType w:val="hybridMultilevel"/>
    <w:tmpl w:val="EF80B8D0"/>
    <w:lvl w:ilvl="0" w:tplc="BBD6AAC0">
      <w:start w:val="1"/>
      <w:numFmt w:val="bullet"/>
      <w:lvlText w:val="•"/>
      <w:lvlJc w:val="left"/>
      <w:pPr>
        <w:ind w:left="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8E9A6E">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9A9B38">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CB660C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76151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C6882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8AA823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4F39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969018">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221C86"/>
    <w:multiLevelType w:val="hybridMultilevel"/>
    <w:tmpl w:val="CD8CEB5C"/>
    <w:lvl w:ilvl="0" w:tplc="A5508612">
      <w:start w:val="1"/>
      <w:numFmt w:val="lowerLetter"/>
      <w:lvlText w:val="%1)"/>
      <w:lvlJc w:val="left"/>
      <w:pPr>
        <w:ind w:left="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340E0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966CA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8C860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7C7A1E">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3CF65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C8CDC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9A88E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50CDC5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860761"/>
    <w:multiLevelType w:val="hybridMultilevel"/>
    <w:tmpl w:val="87E49EE6"/>
    <w:lvl w:ilvl="0" w:tplc="6C1CD2A6">
      <w:start w:val="2"/>
      <w:numFmt w:val="lowerLetter"/>
      <w:lvlText w:val="%1)"/>
      <w:lvlJc w:val="left"/>
      <w:pPr>
        <w:ind w:left="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04BC82">
      <w:start w:val="1"/>
      <w:numFmt w:val="lowerLetter"/>
      <w:lvlText w:val="%2"/>
      <w:lvlJc w:val="left"/>
      <w:pPr>
        <w:ind w:left="1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741750">
      <w:start w:val="1"/>
      <w:numFmt w:val="lowerRoman"/>
      <w:lvlText w:val="%3"/>
      <w:lvlJc w:val="left"/>
      <w:pPr>
        <w:ind w:left="1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A720074">
      <w:start w:val="1"/>
      <w:numFmt w:val="decimal"/>
      <w:lvlText w:val="%4"/>
      <w:lvlJc w:val="left"/>
      <w:pPr>
        <w:ind w:left="2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8A8C60">
      <w:start w:val="1"/>
      <w:numFmt w:val="lowerLetter"/>
      <w:lvlText w:val="%5"/>
      <w:lvlJc w:val="left"/>
      <w:pPr>
        <w:ind w:left="3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C89152">
      <w:start w:val="1"/>
      <w:numFmt w:val="lowerRoman"/>
      <w:lvlText w:val="%6"/>
      <w:lvlJc w:val="left"/>
      <w:pPr>
        <w:ind w:left="4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9E4F62">
      <w:start w:val="1"/>
      <w:numFmt w:val="decimal"/>
      <w:lvlText w:val="%7"/>
      <w:lvlJc w:val="left"/>
      <w:pPr>
        <w:ind w:left="4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8E37E8">
      <w:start w:val="1"/>
      <w:numFmt w:val="lowerLetter"/>
      <w:lvlText w:val="%8"/>
      <w:lvlJc w:val="left"/>
      <w:pPr>
        <w:ind w:left="5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E26534">
      <w:start w:val="1"/>
      <w:numFmt w:val="lowerRoman"/>
      <w:lvlText w:val="%9"/>
      <w:lvlJc w:val="left"/>
      <w:pPr>
        <w:ind w:left="6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55A4430"/>
    <w:multiLevelType w:val="hybridMultilevel"/>
    <w:tmpl w:val="2AF8ED36"/>
    <w:lvl w:ilvl="0" w:tplc="B9382F54">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C6DEE8">
      <w:start w:val="1"/>
      <w:numFmt w:val="lowerLetter"/>
      <w:lvlText w:val="%2"/>
      <w:lvlJc w:val="left"/>
      <w:pPr>
        <w:ind w:left="1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ACA540">
      <w:start w:val="1"/>
      <w:numFmt w:val="lowerRoman"/>
      <w:lvlText w:val="%3"/>
      <w:lvlJc w:val="left"/>
      <w:pPr>
        <w:ind w:left="1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264E6A">
      <w:start w:val="1"/>
      <w:numFmt w:val="decimal"/>
      <w:lvlText w:val="%4"/>
      <w:lvlJc w:val="left"/>
      <w:pPr>
        <w:ind w:left="2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CC9F08">
      <w:start w:val="1"/>
      <w:numFmt w:val="lowerLetter"/>
      <w:lvlText w:val="%5"/>
      <w:lvlJc w:val="left"/>
      <w:pPr>
        <w:ind w:left="3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24ADD4">
      <w:start w:val="1"/>
      <w:numFmt w:val="lowerRoman"/>
      <w:lvlText w:val="%6"/>
      <w:lvlJc w:val="left"/>
      <w:pPr>
        <w:ind w:left="4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A474C8">
      <w:start w:val="1"/>
      <w:numFmt w:val="decimal"/>
      <w:lvlText w:val="%7"/>
      <w:lvlJc w:val="left"/>
      <w:pPr>
        <w:ind w:left="4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12DD26">
      <w:start w:val="1"/>
      <w:numFmt w:val="lowerLetter"/>
      <w:lvlText w:val="%8"/>
      <w:lvlJc w:val="left"/>
      <w:pPr>
        <w:ind w:left="5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84F5B0">
      <w:start w:val="1"/>
      <w:numFmt w:val="lowerRoman"/>
      <w:lvlText w:val="%9"/>
      <w:lvlJc w:val="left"/>
      <w:pPr>
        <w:ind w:left="6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9DF31AD"/>
    <w:multiLevelType w:val="hybridMultilevel"/>
    <w:tmpl w:val="DE4CA120"/>
    <w:lvl w:ilvl="0" w:tplc="F07C4756">
      <w:start w:val="10"/>
      <w:numFmt w:val="lowerLetter"/>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EF489A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2034B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C228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08E00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F7EE05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6AEE0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EC9796">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EC992E">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C043DCF"/>
    <w:multiLevelType w:val="hybridMultilevel"/>
    <w:tmpl w:val="ECAC32E4"/>
    <w:lvl w:ilvl="0" w:tplc="C830719C">
      <w:start w:val="1"/>
      <w:numFmt w:val="bullet"/>
      <w:lvlText w:val="•"/>
      <w:lvlJc w:val="left"/>
      <w:pPr>
        <w:ind w:left="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14847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24AF7DA">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7835B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72D68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05C1A1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8A234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76200E">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32838B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834F76"/>
    <w:multiLevelType w:val="hybridMultilevel"/>
    <w:tmpl w:val="2DD6CCD8"/>
    <w:lvl w:ilvl="0" w:tplc="123E396C">
      <w:start w:val="8"/>
      <w:numFmt w:val="lowerLetter"/>
      <w:lvlText w:val="%1)"/>
      <w:lvlJc w:val="left"/>
      <w:pPr>
        <w:ind w:left="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10997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24DA98">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98712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628DD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0A0D68">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F2692B2">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E0D88">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403304">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3D4E1C83"/>
    <w:multiLevelType w:val="hybridMultilevel"/>
    <w:tmpl w:val="02361814"/>
    <w:lvl w:ilvl="0" w:tplc="1A569DE8">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A2283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C2891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9660EE">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C0A36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967998">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948E96">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9EE0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500C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5F75BA6"/>
    <w:multiLevelType w:val="hybridMultilevel"/>
    <w:tmpl w:val="58ECDA8A"/>
    <w:lvl w:ilvl="0" w:tplc="708C0992">
      <w:start w:val="1"/>
      <w:numFmt w:val="lowerLetter"/>
      <w:lvlText w:val="%1)"/>
      <w:lvlJc w:val="left"/>
      <w:pPr>
        <w:ind w:left="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889F6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28F24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46CB9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063EB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9490F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01428">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6E0C36">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D6A61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A46868"/>
    <w:multiLevelType w:val="hybridMultilevel"/>
    <w:tmpl w:val="5BE26CEE"/>
    <w:lvl w:ilvl="0" w:tplc="653625E6">
      <w:start w:val="1"/>
      <w:numFmt w:val="bullet"/>
      <w:lvlText w:val="•"/>
      <w:lvlJc w:val="left"/>
      <w:pPr>
        <w:ind w:left="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322BDE">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90AB2BA">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D460E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B6FF4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E4E768">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6E4F9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CCECB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6167FE6">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053EBA"/>
    <w:multiLevelType w:val="hybridMultilevel"/>
    <w:tmpl w:val="70BC6954"/>
    <w:lvl w:ilvl="0" w:tplc="164CD23A">
      <w:start w:val="1"/>
      <w:numFmt w:val="bullet"/>
      <w:lvlText w:val="•"/>
      <w:lvlJc w:val="left"/>
      <w:pPr>
        <w:ind w:left="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C44F9C">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022B092">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A0E76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144FF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4CE86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E663B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841046">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40CEBB8">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E5346D7"/>
    <w:multiLevelType w:val="hybridMultilevel"/>
    <w:tmpl w:val="D184425E"/>
    <w:lvl w:ilvl="0" w:tplc="9396795C">
      <w:start w:val="4"/>
      <w:numFmt w:val="lowerLetter"/>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FECAF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F90329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5E299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1C641B2">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4D4D514">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300305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BE2CBC">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D42E9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6D5D22"/>
    <w:multiLevelType w:val="hybridMultilevel"/>
    <w:tmpl w:val="4C9448EA"/>
    <w:lvl w:ilvl="0" w:tplc="C52A71EC">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4C4E2E">
      <w:start w:val="1"/>
      <w:numFmt w:val="lowerLetter"/>
      <w:lvlText w:val="%2"/>
      <w:lvlJc w:val="left"/>
      <w:pPr>
        <w:ind w:left="1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6244AAC">
      <w:start w:val="1"/>
      <w:numFmt w:val="lowerRoman"/>
      <w:lvlText w:val="%3"/>
      <w:lvlJc w:val="left"/>
      <w:pPr>
        <w:ind w:left="1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FE4870">
      <w:start w:val="1"/>
      <w:numFmt w:val="decimal"/>
      <w:lvlText w:val="%4"/>
      <w:lvlJc w:val="left"/>
      <w:pPr>
        <w:ind w:left="2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2463EE">
      <w:start w:val="1"/>
      <w:numFmt w:val="lowerLetter"/>
      <w:lvlText w:val="%5"/>
      <w:lvlJc w:val="left"/>
      <w:pPr>
        <w:ind w:left="3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54AB96">
      <w:start w:val="1"/>
      <w:numFmt w:val="lowerRoman"/>
      <w:lvlText w:val="%6"/>
      <w:lvlJc w:val="left"/>
      <w:pPr>
        <w:ind w:left="4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2882D8">
      <w:start w:val="1"/>
      <w:numFmt w:val="decimal"/>
      <w:lvlText w:val="%7"/>
      <w:lvlJc w:val="left"/>
      <w:pPr>
        <w:ind w:left="4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E484FC">
      <w:start w:val="1"/>
      <w:numFmt w:val="lowerLetter"/>
      <w:lvlText w:val="%8"/>
      <w:lvlJc w:val="left"/>
      <w:pPr>
        <w:ind w:left="5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6AE350">
      <w:start w:val="1"/>
      <w:numFmt w:val="lowerRoman"/>
      <w:lvlText w:val="%9"/>
      <w:lvlJc w:val="left"/>
      <w:pPr>
        <w:ind w:left="6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9"/>
  </w:num>
  <w:num w:numId="4">
    <w:abstractNumId w:val="11"/>
  </w:num>
  <w:num w:numId="5">
    <w:abstractNumId w:val="32"/>
  </w:num>
  <w:num w:numId="6">
    <w:abstractNumId w:val="20"/>
  </w:num>
  <w:num w:numId="7">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 w:ilvl="0">
        <w:numFmt w:val="lowerLetter"/>
        <w:lvlText w:val="%1."/>
        <w:lvlJc w:val="left"/>
      </w:lvl>
    </w:lvlOverride>
  </w:num>
  <w:num w:numId="9">
    <w:abstractNumId w:val="28"/>
    <w:lvlOverride w:ilvl="0">
      <w:lvl w:ilvl="0">
        <w:numFmt w:val="lowerLetter"/>
        <w:lvlText w:val="%1."/>
        <w:lvlJc w:val="left"/>
      </w:lvl>
    </w:lvlOverride>
  </w:num>
  <w:num w:numId="10">
    <w:abstractNumId w:val="13"/>
    <w:lvlOverride w:ilvl="0">
      <w:lvl w:ilvl="0">
        <w:numFmt w:val="lowerLetter"/>
        <w:lvlText w:val="%1."/>
        <w:lvlJc w:val="left"/>
      </w:lvl>
    </w:lvlOverride>
  </w:num>
  <w:num w:numId="11">
    <w:abstractNumId w:val="4"/>
  </w:num>
  <w:num w:numId="12">
    <w:abstractNumId w:val="30"/>
  </w:num>
  <w:num w:numId="13">
    <w:abstractNumId w:val="5"/>
  </w:num>
  <w:num w:numId="14">
    <w:abstractNumId w:val="34"/>
  </w:num>
  <w:num w:numId="15">
    <w:abstractNumId w:val="18"/>
  </w:num>
  <w:num w:numId="16">
    <w:abstractNumId w:val="26"/>
  </w:num>
  <w:num w:numId="17">
    <w:abstractNumId w:val="23"/>
  </w:num>
  <w:num w:numId="18">
    <w:abstractNumId w:val="14"/>
  </w:num>
  <w:num w:numId="19">
    <w:abstractNumId w:val="19"/>
  </w:num>
  <w:num w:numId="20">
    <w:abstractNumId w:val="22"/>
  </w:num>
  <w:num w:numId="21">
    <w:abstractNumId w:val="33"/>
  </w:num>
  <w:num w:numId="22">
    <w:abstractNumId w:val="12"/>
  </w:num>
  <w:num w:numId="23">
    <w:abstractNumId w:val="36"/>
  </w:num>
  <w:num w:numId="24">
    <w:abstractNumId w:val="16"/>
  </w:num>
  <w:num w:numId="25">
    <w:abstractNumId w:val="6"/>
  </w:num>
  <w:num w:numId="26">
    <w:abstractNumId w:val="38"/>
  </w:num>
  <w:num w:numId="27">
    <w:abstractNumId w:val="15"/>
  </w:num>
  <w:num w:numId="28">
    <w:abstractNumId w:val="0"/>
  </w:num>
  <w:num w:numId="29">
    <w:abstractNumId w:val="17"/>
  </w:num>
  <w:num w:numId="30">
    <w:abstractNumId w:val="31"/>
  </w:num>
  <w:num w:numId="31">
    <w:abstractNumId w:val="29"/>
  </w:num>
  <w:num w:numId="32">
    <w:abstractNumId w:val="25"/>
  </w:num>
  <w:num w:numId="33">
    <w:abstractNumId w:val="35"/>
  </w:num>
  <w:num w:numId="34">
    <w:abstractNumId w:val="10"/>
  </w:num>
  <w:num w:numId="35">
    <w:abstractNumId w:val="1"/>
  </w:num>
  <w:num w:numId="36">
    <w:abstractNumId w:val="21"/>
  </w:num>
  <w:num w:numId="37">
    <w:abstractNumId w:val="27"/>
  </w:num>
  <w:num w:numId="38">
    <w:abstractNumId w:val="2"/>
  </w:num>
  <w:num w:numId="39">
    <w:abstractNumId w:val="37"/>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074A6"/>
    <w:rsid w:val="0002021E"/>
    <w:rsid w:val="000219BB"/>
    <w:rsid w:val="000275EF"/>
    <w:rsid w:val="00027914"/>
    <w:rsid w:val="00043A5C"/>
    <w:rsid w:val="00047C0C"/>
    <w:rsid w:val="00061367"/>
    <w:rsid w:val="00084BBC"/>
    <w:rsid w:val="000C2E31"/>
    <w:rsid w:val="000D2C11"/>
    <w:rsid w:val="000D3740"/>
    <w:rsid w:val="000D444B"/>
    <w:rsid w:val="000F6511"/>
    <w:rsid w:val="00112861"/>
    <w:rsid w:val="0013105F"/>
    <w:rsid w:val="00135404"/>
    <w:rsid w:val="00141C76"/>
    <w:rsid w:val="00157F80"/>
    <w:rsid w:val="001A7E57"/>
    <w:rsid w:val="001D25DA"/>
    <w:rsid w:val="001D4D0D"/>
    <w:rsid w:val="001D5909"/>
    <w:rsid w:val="001E28CD"/>
    <w:rsid w:val="00201D26"/>
    <w:rsid w:val="002144CA"/>
    <w:rsid w:val="00222A0C"/>
    <w:rsid w:val="00231DE7"/>
    <w:rsid w:val="00241CB4"/>
    <w:rsid w:val="00244F81"/>
    <w:rsid w:val="00247EE6"/>
    <w:rsid w:val="00272205"/>
    <w:rsid w:val="002933E3"/>
    <w:rsid w:val="002B0E33"/>
    <w:rsid w:val="002C1E94"/>
    <w:rsid w:val="002E4A31"/>
    <w:rsid w:val="002F0188"/>
    <w:rsid w:val="002F407D"/>
    <w:rsid w:val="003207F6"/>
    <w:rsid w:val="0033137D"/>
    <w:rsid w:val="003330AF"/>
    <w:rsid w:val="00337189"/>
    <w:rsid w:val="00357B5B"/>
    <w:rsid w:val="00374343"/>
    <w:rsid w:val="003A1F0A"/>
    <w:rsid w:val="003B29FE"/>
    <w:rsid w:val="003B618B"/>
    <w:rsid w:val="003C2754"/>
    <w:rsid w:val="003C2D79"/>
    <w:rsid w:val="003E1154"/>
    <w:rsid w:val="004001BF"/>
    <w:rsid w:val="004171CA"/>
    <w:rsid w:val="004429CC"/>
    <w:rsid w:val="00442A19"/>
    <w:rsid w:val="00443DE0"/>
    <w:rsid w:val="00471399"/>
    <w:rsid w:val="0047573D"/>
    <w:rsid w:val="004B579A"/>
    <w:rsid w:val="004B6802"/>
    <w:rsid w:val="00503787"/>
    <w:rsid w:val="0051589D"/>
    <w:rsid w:val="00533B21"/>
    <w:rsid w:val="005514FD"/>
    <w:rsid w:val="00586FD7"/>
    <w:rsid w:val="005C59B0"/>
    <w:rsid w:val="005C5B03"/>
    <w:rsid w:val="005F3947"/>
    <w:rsid w:val="005F5A55"/>
    <w:rsid w:val="0061730B"/>
    <w:rsid w:val="0062383F"/>
    <w:rsid w:val="00630ADE"/>
    <w:rsid w:val="00632207"/>
    <w:rsid w:val="006727D1"/>
    <w:rsid w:val="00681659"/>
    <w:rsid w:val="006C3E08"/>
    <w:rsid w:val="006E3769"/>
    <w:rsid w:val="006F59E9"/>
    <w:rsid w:val="00703C7C"/>
    <w:rsid w:val="00742A55"/>
    <w:rsid w:val="00742C6B"/>
    <w:rsid w:val="00763F5F"/>
    <w:rsid w:val="0077001E"/>
    <w:rsid w:val="00775BF1"/>
    <w:rsid w:val="00782483"/>
    <w:rsid w:val="007A1A67"/>
    <w:rsid w:val="007E566D"/>
    <w:rsid w:val="00803F64"/>
    <w:rsid w:val="008247FB"/>
    <w:rsid w:val="00842991"/>
    <w:rsid w:val="00843297"/>
    <w:rsid w:val="00874CE5"/>
    <w:rsid w:val="00896464"/>
    <w:rsid w:val="00897365"/>
    <w:rsid w:val="008E4451"/>
    <w:rsid w:val="008E457F"/>
    <w:rsid w:val="00910D45"/>
    <w:rsid w:val="00924AA0"/>
    <w:rsid w:val="00952503"/>
    <w:rsid w:val="00963E09"/>
    <w:rsid w:val="0097198A"/>
    <w:rsid w:val="00991963"/>
    <w:rsid w:val="009A0299"/>
    <w:rsid w:val="009C12A0"/>
    <w:rsid w:val="009C46EA"/>
    <w:rsid w:val="009D5CE8"/>
    <w:rsid w:val="009E3169"/>
    <w:rsid w:val="009F3389"/>
    <w:rsid w:val="009F7708"/>
    <w:rsid w:val="00A02247"/>
    <w:rsid w:val="00A10A61"/>
    <w:rsid w:val="00A216EA"/>
    <w:rsid w:val="00A2199D"/>
    <w:rsid w:val="00A35F7A"/>
    <w:rsid w:val="00A4152E"/>
    <w:rsid w:val="00A626E2"/>
    <w:rsid w:val="00A63E0E"/>
    <w:rsid w:val="00A65E86"/>
    <w:rsid w:val="00A910EA"/>
    <w:rsid w:val="00A91F53"/>
    <w:rsid w:val="00AB328B"/>
    <w:rsid w:val="00AE03D8"/>
    <w:rsid w:val="00AE42F9"/>
    <w:rsid w:val="00AE4DBB"/>
    <w:rsid w:val="00AF2643"/>
    <w:rsid w:val="00B042FC"/>
    <w:rsid w:val="00B11F86"/>
    <w:rsid w:val="00B151C5"/>
    <w:rsid w:val="00B4593A"/>
    <w:rsid w:val="00B54665"/>
    <w:rsid w:val="00B60E94"/>
    <w:rsid w:val="00B71136"/>
    <w:rsid w:val="00B72181"/>
    <w:rsid w:val="00B76DFF"/>
    <w:rsid w:val="00BA2654"/>
    <w:rsid w:val="00C128CB"/>
    <w:rsid w:val="00C2449D"/>
    <w:rsid w:val="00C4580E"/>
    <w:rsid w:val="00C55016"/>
    <w:rsid w:val="00C63627"/>
    <w:rsid w:val="00C6625C"/>
    <w:rsid w:val="00C71A28"/>
    <w:rsid w:val="00CC3536"/>
    <w:rsid w:val="00D2784E"/>
    <w:rsid w:val="00D35E0E"/>
    <w:rsid w:val="00D46CBB"/>
    <w:rsid w:val="00D52498"/>
    <w:rsid w:val="00D6456E"/>
    <w:rsid w:val="00D6687E"/>
    <w:rsid w:val="00D9044D"/>
    <w:rsid w:val="00DA035F"/>
    <w:rsid w:val="00DB5E2E"/>
    <w:rsid w:val="00E043A0"/>
    <w:rsid w:val="00E12D61"/>
    <w:rsid w:val="00E237C5"/>
    <w:rsid w:val="00E340A1"/>
    <w:rsid w:val="00E5455A"/>
    <w:rsid w:val="00E66555"/>
    <w:rsid w:val="00E675E6"/>
    <w:rsid w:val="00E72D28"/>
    <w:rsid w:val="00E77538"/>
    <w:rsid w:val="00EA2834"/>
    <w:rsid w:val="00ED7706"/>
    <w:rsid w:val="00EE34D2"/>
    <w:rsid w:val="00EF19DC"/>
    <w:rsid w:val="00F12D3C"/>
    <w:rsid w:val="00F14707"/>
    <w:rsid w:val="00F31F4F"/>
    <w:rsid w:val="00F5387E"/>
    <w:rsid w:val="00F740B9"/>
    <w:rsid w:val="00F76AC0"/>
    <w:rsid w:val="00F830C0"/>
    <w:rsid w:val="00F865E4"/>
    <w:rsid w:val="00FB6B5A"/>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FBE4B"/>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link w:val="HeaderChar"/>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erChar">
    <w:name w:val="Header Char"/>
    <w:basedOn w:val="DefaultParagraphFont"/>
    <w:link w:val="Header"/>
    <w:rsid w:val="00FB6B5A"/>
    <w:rPr>
      <w:rFonts w:ascii="Times" w:eastAsia="Times" w:hAnsi="Times"/>
      <w:sz w:val="24"/>
      <w:lang w:val="en-US" w:eastAsia="en-US"/>
    </w:rPr>
  </w:style>
  <w:style w:type="table" w:customStyle="1" w:styleId="TableGrid0">
    <w:name w:val="TableGrid"/>
    <w:rsid w:val="00247EE6"/>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ww.unfpa.org/resources/fraud-policy-2009" TargetMode="External"/><Relationship Id="rId18" Type="http://schemas.openxmlformats.org/officeDocument/2006/relationships/hyperlink" Target="mailto:procurement@unfpa.org"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unfpa.org/sites/default/files/resource-pdf/UNFPA%20General%20Conditions%20-%20De%20Minimis%20Contracts%20FR_0.pdf" TargetMode="Externa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yperlink" Target="mailto:sibenaler@unfpa.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curement@unfpa.org" TargetMode="External"/><Relationship Id="rId20" Type="http://schemas.openxmlformats.org/officeDocument/2006/relationships/hyperlink" Target="http://www.unfpa.org/sites/default/files/resource-pdf/UNFPA%20General%20Conditions%20-%20De%20Minimis%20Contracts%20SP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uhanga@unfpa.or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nfpa.org/about-procurement" TargetMode="External"/><Relationship Id="rId23" Type="http://schemas.openxmlformats.org/officeDocument/2006/relationships/footer" Target="footer1.xml"/><Relationship Id="rId10" Type="http://schemas.openxmlformats.org/officeDocument/2006/relationships/hyperlink" Target="mailto:nabbanja@unfpa.org" TargetMode="External"/><Relationship Id="rId19" Type="http://schemas.openxmlformats.org/officeDocument/2006/relationships/hyperlink" Target="http://www.unfpa.org/resources/unfpa-general-conditions-de-minimis-contracts" TargetMode="External"/><Relationship Id="rId4" Type="http://schemas.openxmlformats.org/officeDocument/2006/relationships/settings" Target="settings.xml"/><Relationship Id="rId9" Type="http://schemas.openxmlformats.org/officeDocument/2006/relationships/hyperlink" Target="mailto:karuhanga@unfpa.org/" TargetMode="External"/><Relationship Id="rId14" Type="http://schemas.openxmlformats.org/officeDocument/2006/relationships/hyperlink" Target="http://web2.unfpa.org/help/hotline.cfm"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40AFC"/>
    <w:rsid w:val="000540D2"/>
    <w:rsid w:val="001B24A4"/>
    <w:rsid w:val="001C29F3"/>
    <w:rsid w:val="001D032D"/>
    <w:rsid w:val="004B2BDA"/>
    <w:rsid w:val="0066370F"/>
    <w:rsid w:val="006C3C31"/>
    <w:rsid w:val="0070612E"/>
    <w:rsid w:val="00716BE2"/>
    <w:rsid w:val="0078063F"/>
    <w:rsid w:val="009F7087"/>
    <w:rsid w:val="00A25A9E"/>
    <w:rsid w:val="00A86F03"/>
    <w:rsid w:val="00E44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8BD03-3702-4302-BD78-95121AE5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17</Pages>
  <Words>4250</Words>
  <Characters>24230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28424</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Diana Christine Nabbanja</cp:lastModifiedBy>
  <cp:revision>10</cp:revision>
  <dcterms:created xsi:type="dcterms:W3CDTF">2021-03-26T08:16:00Z</dcterms:created>
  <dcterms:modified xsi:type="dcterms:W3CDTF">2021-03-31T12:30:00Z</dcterms:modified>
</cp:coreProperties>
</file>