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320"/>
          <w:tab w:val="right" w:pos="8640"/>
          <w:tab w:val="left" w:pos="-1440"/>
          <w:tab w:val="left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-1440"/>
          <w:tab w:val="left" w:pos="7200"/>
        </w:tabs>
        <w:spacing w:after="200" w:line="276" w:lineRule="auto"/>
        <w:rPr/>
      </w:pPr>
      <w:r w:rsidDel="00000000" w:rsidR="00000000" w:rsidRPr="00000000">
        <w:rPr>
          <w:rtl w:val="0"/>
        </w:rPr>
        <w:t xml:space="preserve">In the event of a Contract, the following conditions of contract will apply: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UNOPS General Conditions of Contract for goods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440"/>
          <w:tab w:val="left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lightGray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7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-1440"/>
          <w:tab w:val="left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IV-3: UNOPS sample contract for goods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The sample Purchase Order template is included in this ITB by this reference and is attached as a separate PDF document.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highlight w:val="yellow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b w:val="1"/>
          <w:highlight w:val="lightGray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9" w:w="11907" w:orient="portrait"/>
      <w:pgMar w:bottom="1440" w:top="144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c>
        <w:tcPr/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2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c>
        <w:tcPr/>
        <w:p w:rsidR="00000000" w:rsidDel="00000000" w:rsidP="00000000" w:rsidRDefault="00000000" w:rsidRPr="00000000" w14:paraId="00000015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c>
              <w:tcPr/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pos="4320"/>
                    <w:tab w:val="right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UNOPS eSourcing v2017.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1</w:t>
                </w:r>
              </w:p>
            </w:tc>
          </w:tr>
        </w:tbl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7aroDUjfbskExYUKMNbB6HNUEQ==">AMUW2mVdiqJXUdx+igfXF4mBeahekhfWZD49tD/9bltpv45IBWOtjYh152S8l559GqN6dWVwAqOMjTO7fnjMzcw0o2hEUYbqICmoLXnPBBTclRAUlBorxpFMMjZf0zmWYfmnIMxX2BiR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2018-06-28T15:00:00Z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