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B4ACCD" w14:textId="77777777" w:rsidR="007431ED" w:rsidRDefault="0064606D">
      <w:pPr>
        <w:keepNext/>
        <w:keepLines/>
        <w:pBdr>
          <w:top w:val="nil"/>
          <w:left w:val="nil"/>
          <w:bottom w:val="nil"/>
          <w:right w:val="nil"/>
          <w:between w:val="nil"/>
        </w:pBdr>
        <w:rPr>
          <w:rFonts w:ascii="Arial" w:eastAsia="Arial" w:hAnsi="Arial" w:cs="Arial"/>
          <w:b/>
          <w:color w:val="0095D1"/>
          <w:sz w:val="28"/>
          <w:szCs w:val="28"/>
        </w:rPr>
      </w:pPr>
      <w:r>
        <w:rPr>
          <w:rFonts w:ascii="Arial" w:eastAsia="Arial" w:hAnsi="Arial" w:cs="Arial"/>
          <w:b/>
          <w:color w:val="0095D1"/>
          <w:sz w:val="28"/>
          <w:szCs w:val="28"/>
        </w:rPr>
        <w:t>Section II: Schedule of Requirements</w:t>
      </w:r>
    </w:p>
    <w:p w14:paraId="1F560CE4" w14:textId="77777777" w:rsidR="007431ED" w:rsidRDefault="007431ED">
      <w:pPr>
        <w:pStyle w:val="Heading2"/>
        <w:shd w:val="clear" w:color="auto" w:fill="FFFFFF"/>
        <w:spacing w:before="0" w:after="0"/>
        <w:rPr>
          <w:rFonts w:ascii="Arial" w:eastAsia="Arial" w:hAnsi="Arial" w:cs="Arial"/>
          <w:sz w:val="20"/>
          <w:szCs w:val="20"/>
        </w:rPr>
      </w:pPr>
    </w:p>
    <w:p w14:paraId="554ADF0D" w14:textId="045D8290" w:rsidR="007872C1" w:rsidRPr="007872C1" w:rsidRDefault="0064606D" w:rsidP="007872C1">
      <w:pPr>
        <w:pStyle w:val="Heading2"/>
        <w:shd w:val="clear" w:color="auto" w:fill="FFFFFF"/>
        <w:spacing w:before="0" w:after="0"/>
        <w:jc w:val="both"/>
        <w:rPr>
          <w:rFonts w:ascii="Arial" w:eastAsia="Times New Roman" w:hAnsi="Arial" w:cs="Arial"/>
          <w:i w:val="0"/>
          <w:iCs w:val="0"/>
          <w:color w:val="333333"/>
          <w:sz w:val="24"/>
          <w:szCs w:val="24"/>
          <w:shd w:val="clear" w:color="auto" w:fill="FFFFFF"/>
        </w:rPr>
      </w:pPr>
      <w:proofErr w:type="spellStart"/>
      <w:r w:rsidRPr="007872C1">
        <w:rPr>
          <w:rFonts w:ascii="Arial" w:eastAsia="Arial" w:hAnsi="Arial" w:cs="Arial"/>
          <w:sz w:val="24"/>
          <w:szCs w:val="24"/>
        </w:rPr>
        <w:t>eSourcing</w:t>
      </w:r>
      <w:proofErr w:type="spellEnd"/>
      <w:r w:rsidRPr="007872C1">
        <w:rPr>
          <w:rFonts w:ascii="Arial" w:eastAsia="Arial" w:hAnsi="Arial" w:cs="Arial"/>
          <w:sz w:val="24"/>
          <w:szCs w:val="24"/>
        </w:rPr>
        <w:t xml:space="preserve"> reference:</w:t>
      </w:r>
      <w:r w:rsidRPr="007872C1">
        <w:rPr>
          <w:rFonts w:ascii="Arial" w:eastAsia="Arial" w:hAnsi="Arial" w:cs="Arial"/>
          <w:b w:val="0"/>
          <w:sz w:val="24"/>
          <w:szCs w:val="24"/>
        </w:rPr>
        <w:t xml:space="preserve"> </w:t>
      </w:r>
      <w:r w:rsidRPr="007872C1">
        <w:rPr>
          <w:rFonts w:ascii="Arial" w:eastAsia="Arial" w:hAnsi="Arial" w:cs="Arial"/>
          <w:i w:val="0"/>
          <w:sz w:val="24"/>
          <w:szCs w:val="24"/>
          <w:highlight w:val="white"/>
        </w:rPr>
        <w:t>RFQ/202</w:t>
      </w:r>
      <w:r w:rsidR="00521CAF" w:rsidRPr="007872C1">
        <w:rPr>
          <w:rFonts w:ascii="Arial" w:eastAsia="Arial" w:hAnsi="Arial" w:cs="Arial"/>
          <w:i w:val="0"/>
          <w:sz w:val="24"/>
          <w:szCs w:val="24"/>
          <w:highlight w:val="white"/>
        </w:rPr>
        <w:t>1</w:t>
      </w:r>
      <w:r w:rsidRPr="007872C1">
        <w:rPr>
          <w:rFonts w:ascii="Arial" w:eastAsia="Arial" w:hAnsi="Arial" w:cs="Arial"/>
          <w:i w:val="0"/>
          <w:sz w:val="24"/>
          <w:szCs w:val="24"/>
          <w:highlight w:val="white"/>
        </w:rPr>
        <w:t>/1</w:t>
      </w:r>
      <w:r w:rsidR="00521CAF" w:rsidRPr="007872C1">
        <w:rPr>
          <w:rFonts w:ascii="Arial" w:eastAsia="Arial" w:hAnsi="Arial" w:cs="Arial"/>
          <w:i w:val="0"/>
          <w:sz w:val="24"/>
          <w:szCs w:val="24"/>
          <w:highlight w:val="white"/>
        </w:rPr>
        <w:t>9059</w:t>
      </w:r>
      <w:r w:rsidRPr="007872C1">
        <w:rPr>
          <w:rFonts w:ascii="Arial" w:eastAsia="Arial" w:hAnsi="Arial" w:cs="Arial"/>
          <w:i w:val="0"/>
          <w:sz w:val="24"/>
          <w:szCs w:val="24"/>
          <w:highlight w:val="white"/>
        </w:rPr>
        <w:t xml:space="preserve"> - </w:t>
      </w:r>
      <w:r w:rsidR="007872C1" w:rsidRPr="007872C1">
        <w:rPr>
          <w:rFonts w:ascii="Arial" w:eastAsia="Times New Roman" w:hAnsi="Arial" w:cs="Arial"/>
          <w:i w:val="0"/>
          <w:iCs w:val="0"/>
          <w:sz w:val="24"/>
          <w:szCs w:val="24"/>
          <w:shd w:val="clear" w:color="auto" w:fill="FFFFFF"/>
        </w:rPr>
        <w:t>Provision of Event Production Services, HeForShe IMPACT Summit, May 2021</w:t>
      </w:r>
    </w:p>
    <w:p w14:paraId="345BDAF4" w14:textId="77777777" w:rsidR="007872C1" w:rsidRPr="007E1780" w:rsidRDefault="007872C1" w:rsidP="007872C1"/>
    <w:p w14:paraId="42EB8554" w14:textId="77777777" w:rsidR="007872C1" w:rsidRPr="00AA5AA5" w:rsidRDefault="007872C1" w:rsidP="007872C1">
      <w:pPr>
        <w:pStyle w:val="Heading1"/>
        <w:keepLines w:val="0"/>
        <w:numPr>
          <w:ilvl w:val="0"/>
          <w:numId w:val="10"/>
        </w:numPr>
        <w:spacing w:before="0" w:after="0"/>
        <w:ind w:left="0" w:firstLine="0"/>
        <w:contextualSpacing/>
      </w:pPr>
      <w:bookmarkStart w:id="0" w:name="_Toc286997085"/>
      <w:r w:rsidRPr="00AA5AA5">
        <w:rPr>
          <w:sz w:val="22"/>
          <w:szCs w:val="22"/>
        </w:rPr>
        <w:t xml:space="preserve">Background </w:t>
      </w:r>
    </w:p>
    <w:p w14:paraId="6066B451" w14:textId="77777777" w:rsidR="007872C1" w:rsidRPr="00AA5AA5" w:rsidRDefault="007872C1" w:rsidP="007872C1">
      <w:pPr>
        <w:pStyle w:val="NormalWeb"/>
        <w:shd w:val="clear" w:color="auto" w:fill="FFFFFF"/>
        <w:spacing w:after="0" w:line="240" w:lineRule="auto"/>
        <w:contextualSpacing/>
        <w:rPr>
          <w:color w:val="333333"/>
          <w:shd w:val="clear" w:color="auto" w:fill="FFFFFF"/>
        </w:rPr>
      </w:pPr>
    </w:p>
    <w:p w14:paraId="5F20683B" w14:textId="77777777" w:rsidR="007872C1" w:rsidRPr="001265CF" w:rsidRDefault="007872C1" w:rsidP="007872C1">
      <w:pPr>
        <w:pStyle w:val="NormalWeb"/>
        <w:shd w:val="clear" w:color="auto" w:fill="FFFFFF"/>
        <w:spacing w:after="0" w:line="240" w:lineRule="auto"/>
        <w:contextualSpacing/>
        <w:rPr>
          <w:sz w:val="20"/>
          <w:szCs w:val="20"/>
        </w:rPr>
      </w:pPr>
      <w:r w:rsidRPr="001265CF">
        <w:rPr>
          <w:sz w:val="20"/>
          <w:szCs w:val="20"/>
        </w:rPr>
        <w:t>Created by UN Women, the HeForShe solidarity movement for gender equality provides a systematic approach and targeted platform on which men and boys can engage and become change agents towards the achievement of gender equality. HeForShe invites men and boys to build on the work of the women’s movement as equal partners, crafting and implementing a shared vision of gender equality that will benefit all of humanity.</w:t>
      </w:r>
    </w:p>
    <w:p w14:paraId="794B9358" w14:textId="77777777" w:rsidR="007872C1" w:rsidRPr="001265CF" w:rsidRDefault="007872C1" w:rsidP="007872C1">
      <w:pPr>
        <w:pStyle w:val="NormalWeb"/>
        <w:shd w:val="clear" w:color="auto" w:fill="FFFFFF"/>
        <w:contextualSpacing/>
        <w:rPr>
          <w:sz w:val="20"/>
          <w:szCs w:val="20"/>
        </w:rPr>
      </w:pPr>
    </w:p>
    <w:p w14:paraId="63609718" w14:textId="77777777" w:rsidR="007872C1" w:rsidRPr="001265CF" w:rsidRDefault="007872C1" w:rsidP="007872C1">
      <w:pPr>
        <w:pStyle w:val="NormalWeb"/>
        <w:shd w:val="clear" w:color="auto" w:fill="FFFFFF"/>
        <w:spacing w:after="0" w:line="240" w:lineRule="auto"/>
        <w:contextualSpacing/>
        <w:rPr>
          <w:sz w:val="20"/>
          <w:szCs w:val="20"/>
        </w:rPr>
      </w:pPr>
      <w:r w:rsidRPr="001265CF">
        <w:rPr>
          <w:sz w:val="20"/>
          <w:szCs w:val="20"/>
        </w:rPr>
        <w:t>UNOPS is an operational arm of the United Nations, supporting the successful implementation of its partners’ peacebuilding, humanitarian and development projects around the world. In order to leverage the UN system, UN Women has engaged UNOPS in the implementation of certain aspects of the HeForShe initiative.</w:t>
      </w:r>
    </w:p>
    <w:p w14:paraId="0B9164F0" w14:textId="77777777" w:rsidR="007872C1" w:rsidRPr="00AA5AA5" w:rsidRDefault="007872C1" w:rsidP="007872C1">
      <w:pPr>
        <w:pStyle w:val="NormalWeb"/>
        <w:shd w:val="clear" w:color="auto" w:fill="FFFFFF"/>
        <w:spacing w:after="0" w:line="240" w:lineRule="auto"/>
        <w:contextualSpacing/>
      </w:pPr>
    </w:p>
    <w:p w14:paraId="63DA1045" w14:textId="77777777" w:rsidR="007872C1" w:rsidRDefault="007872C1" w:rsidP="007872C1">
      <w:pPr>
        <w:pStyle w:val="Heading1"/>
        <w:keepLines w:val="0"/>
        <w:numPr>
          <w:ilvl w:val="0"/>
          <w:numId w:val="10"/>
        </w:numPr>
        <w:spacing w:before="0" w:after="0"/>
        <w:ind w:left="0" w:firstLine="0"/>
        <w:contextualSpacing/>
        <w:rPr>
          <w:sz w:val="22"/>
          <w:szCs w:val="22"/>
        </w:rPr>
      </w:pPr>
      <w:r w:rsidRPr="00542C06">
        <w:rPr>
          <w:sz w:val="22"/>
          <w:szCs w:val="22"/>
        </w:rPr>
        <w:t xml:space="preserve">Justification </w:t>
      </w:r>
    </w:p>
    <w:p w14:paraId="3FAF130A" w14:textId="77777777" w:rsidR="007872C1" w:rsidRPr="00B524DF" w:rsidRDefault="007872C1" w:rsidP="007872C1">
      <w:pPr>
        <w:autoSpaceDE w:val="0"/>
        <w:autoSpaceDN w:val="0"/>
        <w:adjustRightInd w:val="0"/>
        <w:rPr>
          <w:color w:val="000000"/>
        </w:rPr>
      </w:pPr>
    </w:p>
    <w:p w14:paraId="3A7A36A8" w14:textId="77777777" w:rsidR="007872C1" w:rsidRPr="007872C1" w:rsidRDefault="007872C1" w:rsidP="007872C1">
      <w:pPr>
        <w:jc w:val="both"/>
        <w:rPr>
          <w:rFonts w:ascii="Arial" w:hAnsi="Arial" w:cs="Arial"/>
          <w:bCs/>
          <w:sz w:val="20"/>
          <w:szCs w:val="20"/>
        </w:rPr>
      </w:pPr>
      <w:r w:rsidRPr="007872C1">
        <w:rPr>
          <w:rFonts w:ascii="Arial" w:hAnsi="Arial" w:cs="Arial"/>
          <w:bCs/>
          <w:sz w:val="20"/>
          <w:szCs w:val="20"/>
        </w:rPr>
        <w:t xml:space="preserve">In the World Economic Forum’s latest report, it is estimated that the gender gap will still take more than 100 years to close. As an accelerator for the Sustainable Development Goals, the HeForShe movement has been a </w:t>
      </w:r>
      <w:r w:rsidRPr="007872C1">
        <w:rPr>
          <w:rFonts w:ascii="Arial" w:hAnsi="Arial" w:cs="Arial"/>
          <w:b/>
          <w:sz w:val="20"/>
          <w:szCs w:val="20"/>
        </w:rPr>
        <w:t>solutions-driven partnership initiative</w:t>
      </w:r>
      <w:r w:rsidRPr="007872C1">
        <w:rPr>
          <w:rFonts w:ascii="Arial" w:hAnsi="Arial" w:cs="Arial"/>
          <w:bCs/>
          <w:sz w:val="20"/>
          <w:szCs w:val="20"/>
        </w:rPr>
        <w:t xml:space="preserve"> seeking to demonstrate that tangible progress can happen in our own lifetime – that </w:t>
      </w:r>
      <w:r w:rsidRPr="007872C1">
        <w:rPr>
          <w:rFonts w:ascii="Arial" w:hAnsi="Arial" w:cs="Arial"/>
          <w:bCs/>
          <w:i/>
          <w:iCs/>
          <w:sz w:val="20"/>
          <w:szCs w:val="20"/>
        </w:rPr>
        <w:t>this</w:t>
      </w:r>
      <w:r w:rsidRPr="007872C1">
        <w:rPr>
          <w:rFonts w:ascii="Arial" w:hAnsi="Arial" w:cs="Arial"/>
          <w:bCs/>
          <w:sz w:val="20"/>
          <w:szCs w:val="20"/>
        </w:rPr>
        <w:t xml:space="preserve"> can be</w:t>
      </w:r>
      <w:r w:rsidRPr="007872C1">
        <w:rPr>
          <w:rFonts w:ascii="Arial" w:hAnsi="Arial" w:cs="Arial"/>
          <w:bCs/>
          <w:i/>
          <w:iCs/>
          <w:sz w:val="20"/>
          <w:szCs w:val="20"/>
        </w:rPr>
        <w:t xml:space="preserve"> </w:t>
      </w:r>
      <w:r w:rsidRPr="007872C1">
        <w:rPr>
          <w:rFonts w:ascii="Arial" w:hAnsi="Arial" w:cs="Arial"/>
          <w:bCs/>
          <w:sz w:val="20"/>
          <w:szCs w:val="20"/>
        </w:rPr>
        <w:t xml:space="preserve">the generation to achieve equality. </w:t>
      </w:r>
    </w:p>
    <w:p w14:paraId="7D8FA491" w14:textId="77777777" w:rsidR="007872C1" w:rsidRPr="007872C1" w:rsidRDefault="007872C1" w:rsidP="007872C1">
      <w:pPr>
        <w:jc w:val="both"/>
        <w:rPr>
          <w:rFonts w:ascii="Arial" w:hAnsi="Arial" w:cs="Arial"/>
          <w:bCs/>
          <w:sz w:val="20"/>
          <w:szCs w:val="20"/>
        </w:rPr>
      </w:pPr>
    </w:p>
    <w:p w14:paraId="0AA95134" w14:textId="02B8E69C" w:rsidR="007872C1" w:rsidRPr="007872C1" w:rsidRDefault="007872C1" w:rsidP="007872C1">
      <w:pPr>
        <w:jc w:val="both"/>
        <w:rPr>
          <w:rFonts w:ascii="Arial" w:hAnsi="Arial" w:cs="Arial"/>
          <w:bCs/>
          <w:sz w:val="20"/>
          <w:szCs w:val="20"/>
        </w:rPr>
      </w:pPr>
      <w:r w:rsidRPr="007872C1">
        <w:rPr>
          <w:rFonts w:ascii="Arial" w:hAnsi="Arial" w:cs="Arial"/>
          <w:bCs/>
          <w:sz w:val="20"/>
          <w:szCs w:val="20"/>
        </w:rPr>
        <w:t>As we approach 202</w:t>
      </w:r>
      <w:r>
        <w:rPr>
          <w:rFonts w:ascii="Arial" w:hAnsi="Arial" w:cs="Arial"/>
          <w:bCs/>
          <w:sz w:val="20"/>
          <w:szCs w:val="20"/>
        </w:rPr>
        <w:t>1</w:t>
      </w:r>
      <w:r w:rsidRPr="007872C1">
        <w:rPr>
          <w:rFonts w:ascii="Arial" w:hAnsi="Arial" w:cs="Arial"/>
          <w:bCs/>
          <w:sz w:val="20"/>
          <w:szCs w:val="20"/>
        </w:rPr>
        <w:t>, an important year for all of us, UN Women wish to share an update on plans to mark key milestones next year including: the completion of the first phase of the HeForShe IMPACT initiative; five years of the United Nations Sustainable Development Goals; 10 years since the formation of UN Women; and 25 years since the Beijing Declaration.</w:t>
      </w:r>
    </w:p>
    <w:p w14:paraId="1C9CFB8E" w14:textId="77777777" w:rsidR="007872C1" w:rsidRPr="007872C1" w:rsidRDefault="007872C1" w:rsidP="007872C1">
      <w:pPr>
        <w:jc w:val="both"/>
        <w:rPr>
          <w:rFonts w:ascii="Arial" w:hAnsi="Arial" w:cs="Arial"/>
          <w:bCs/>
          <w:sz w:val="20"/>
          <w:szCs w:val="20"/>
        </w:rPr>
      </w:pPr>
    </w:p>
    <w:p w14:paraId="4D6B2AE3" w14:textId="77777777" w:rsidR="007872C1" w:rsidRPr="001265CF" w:rsidRDefault="007872C1" w:rsidP="007872C1">
      <w:pPr>
        <w:jc w:val="both"/>
        <w:rPr>
          <w:bCs/>
          <w:i/>
          <w:iCs/>
        </w:rPr>
      </w:pPr>
      <w:r w:rsidRPr="007872C1">
        <w:rPr>
          <w:rFonts w:ascii="Arial" w:hAnsi="Arial" w:cs="Arial"/>
          <w:bCs/>
          <w:i/>
          <w:iCs/>
          <w:sz w:val="20"/>
          <w:szCs w:val="20"/>
        </w:rPr>
        <w:t>Given HeForShe status as a non-profit generating initiative, bids are requested at low-bono levels</w:t>
      </w:r>
      <w:r w:rsidRPr="001265CF">
        <w:rPr>
          <w:bCs/>
          <w:i/>
          <w:iCs/>
        </w:rPr>
        <w:t>.</w:t>
      </w:r>
    </w:p>
    <w:p w14:paraId="23591810" w14:textId="77777777" w:rsidR="007872C1" w:rsidRDefault="007872C1" w:rsidP="007872C1">
      <w:pPr>
        <w:autoSpaceDE w:val="0"/>
        <w:autoSpaceDN w:val="0"/>
        <w:adjustRightInd w:val="0"/>
        <w:jc w:val="both"/>
        <w:rPr>
          <w:color w:val="000000"/>
          <w:sz w:val="21"/>
          <w:szCs w:val="21"/>
        </w:rPr>
      </w:pPr>
    </w:p>
    <w:p w14:paraId="2BFCF03C" w14:textId="77777777" w:rsidR="007872C1" w:rsidRPr="00AA5AA5" w:rsidRDefault="007872C1" w:rsidP="007872C1">
      <w:pPr>
        <w:pStyle w:val="Heading1"/>
        <w:keepLines w:val="0"/>
        <w:numPr>
          <w:ilvl w:val="0"/>
          <w:numId w:val="10"/>
        </w:numPr>
        <w:spacing w:before="0" w:after="0"/>
        <w:ind w:left="0" w:firstLine="0"/>
        <w:contextualSpacing/>
        <w:rPr>
          <w:sz w:val="22"/>
          <w:szCs w:val="22"/>
        </w:rPr>
      </w:pPr>
      <w:r w:rsidRPr="00AA5AA5">
        <w:rPr>
          <w:sz w:val="22"/>
          <w:szCs w:val="22"/>
        </w:rPr>
        <w:t xml:space="preserve">Development objectives </w:t>
      </w:r>
    </w:p>
    <w:p w14:paraId="21990025" w14:textId="77777777" w:rsidR="007872C1" w:rsidRDefault="007872C1" w:rsidP="007872C1">
      <w:pPr>
        <w:autoSpaceDE w:val="0"/>
        <w:autoSpaceDN w:val="0"/>
        <w:adjustRightInd w:val="0"/>
        <w:jc w:val="both"/>
        <w:rPr>
          <w:color w:val="000000"/>
          <w:sz w:val="21"/>
          <w:szCs w:val="21"/>
        </w:rPr>
      </w:pPr>
    </w:p>
    <w:p w14:paraId="05A756D3" w14:textId="6DA7DA70" w:rsidR="007872C1" w:rsidRPr="007872C1" w:rsidRDefault="007872C1" w:rsidP="007872C1">
      <w:pPr>
        <w:autoSpaceDE w:val="0"/>
        <w:autoSpaceDN w:val="0"/>
        <w:adjustRightInd w:val="0"/>
        <w:jc w:val="both"/>
        <w:rPr>
          <w:rFonts w:ascii="Arial" w:hAnsi="Arial" w:cs="Arial"/>
          <w:color w:val="000000"/>
          <w:sz w:val="20"/>
          <w:szCs w:val="20"/>
        </w:rPr>
      </w:pPr>
      <w:r w:rsidRPr="007872C1">
        <w:rPr>
          <w:rFonts w:ascii="Arial" w:hAnsi="Arial" w:cs="Arial"/>
          <w:color w:val="000000"/>
          <w:sz w:val="20"/>
          <w:szCs w:val="20"/>
        </w:rPr>
        <w:t xml:space="preserve">In this context, HeForShe has partnered with world leaders, global CEOs and university presidents across society to incubate, capture and share scalable solutions to the most pressing gender issues of our time. Teams at each HeForShe Champion organization have been working not just to detect, reveal and critique the distortions which cause inequality but to create and execute solutions for erasing them. These solutions can be applied in different settings with only minor adjustments. At the launch event, supporters the world over will be able to access a new and highly practical resource for changing their own circumstances. The legacy of the HeForShe Champions has the ability to touch countless lives through these proven solutions. It’s a testament to the vision and hard work of everyone involved in the initiative and together, we are moving closer to the gender-equal world we want to live in. </w:t>
      </w:r>
    </w:p>
    <w:p w14:paraId="7FBA85C9" w14:textId="77777777" w:rsidR="007872C1" w:rsidRPr="00AA5AA5" w:rsidRDefault="007872C1" w:rsidP="007872C1">
      <w:pPr>
        <w:jc w:val="both"/>
        <w:rPr>
          <w:snapToGrid w:val="0"/>
        </w:rPr>
      </w:pPr>
    </w:p>
    <w:p w14:paraId="31AB6582" w14:textId="77777777" w:rsidR="007872C1" w:rsidRPr="00B524DF" w:rsidRDefault="007872C1" w:rsidP="007872C1">
      <w:pPr>
        <w:pStyle w:val="Heading1"/>
        <w:keepLines w:val="0"/>
        <w:numPr>
          <w:ilvl w:val="0"/>
          <w:numId w:val="10"/>
        </w:numPr>
        <w:spacing w:before="0" w:after="0"/>
        <w:ind w:left="0" w:firstLine="0"/>
        <w:contextualSpacing/>
        <w:rPr>
          <w:sz w:val="22"/>
          <w:szCs w:val="22"/>
        </w:rPr>
      </w:pPr>
      <w:r>
        <w:rPr>
          <w:sz w:val="22"/>
          <w:szCs w:val="22"/>
        </w:rPr>
        <w:t xml:space="preserve">Requirements </w:t>
      </w:r>
    </w:p>
    <w:bookmarkEnd w:id="0"/>
    <w:p w14:paraId="1761FEE0" w14:textId="77777777" w:rsidR="007872C1" w:rsidRDefault="007872C1" w:rsidP="007872C1">
      <w:pPr>
        <w:autoSpaceDE w:val="0"/>
        <w:autoSpaceDN w:val="0"/>
        <w:adjustRightInd w:val="0"/>
        <w:jc w:val="both"/>
      </w:pPr>
    </w:p>
    <w:p w14:paraId="257B9844" w14:textId="77777777" w:rsidR="007872C1" w:rsidRPr="00DA16E8" w:rsidRDefault="007872C1" w:rsidP="007872C1">
      <w:pPr>
        <w:autoSpaceDE w:val="0"/>
        <w:autoSpaceDN w:val="0"/>
        <w:adjustRightInd w:val="0"/>
        <w:jc w:val="both"/>
      </w:pPr>
    </w:p>
    <w:tbl>
      <w:tblPr>
        <w:tblW w:w="960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7"/>
      </w:tblGrid>
      <w:tr w:rsidR="007872C1" w:rsidRPr="009C0734" w14:paraId="6F398E77" w14:textId="77777777" w:rsidTr="00CA0F8A">
        <w:trPr>
          <w:trHeight w:val="476"/>
        </w:trPr>
        <w:tc>
          <w:tcPr>
            <w:tcW w:w="960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18D27B9" w14:textId="77777777" w:rsidR="007872C1" w:rsidRPr="007872C1" w:rsidRDefault="007872C1" w:rsidP="00CA0F8A">
            <w:pPr>
              <w:autoSpaceDE w:val="0"/>
              <w:autoSpaceDN w:val="0"/>
              <w:adjustRightInd w:val="0"/>
              <w:spacing w:before="120" w:after="120"/>
              <w:rPr>
                <w:rFonts w:ascii="Arial" w:hAnsi="Arial" w:cs="Arial"/>
                <w:b/>
                <w:bCs/>
                <w:sz w:val="20"/>
                <w:szCs w:val="20"/>
              </w:rPr>
            </w:pPr>
            <w:r w:rsidRPr="007872C1">
              <w:rPr>
                <w:rFonts w:ascii="Arial" w:hAnsi="Arial" w:cs="Arial"/>
                <w:b/>
                <w:bCs/>
                <w:sz w:val="20"/>
                <w:szCs w:val="20"/>
              </w:rPr>
              <w:t xml:space="preserve">Key Deliverables </w:t>
            </w:r>
          </w:p>
        </w:tc>
      </w:tr>
      <w:tr w:rsidR="007872C1" w:rsidRPr="009C0734" w14:paraId="55D6CD20" w14:textId="77777777" w:rsidTr="00CA0F8A">
        <w:trPr>
          <w:trHeight w:val="341"/>
        </w:trPr>
        <w:tc>
          <w:tcPr>
            <w:tcW w:w="9607" w:type="dxa"/>
            <w:tcBorders>
              <w:top w:val="single" w:sz="4" w:space="0" w:color="auto"/>
              <w:left w:val="single" w:sz="4" w:space="0" w:color="auto"/>
              <w:bottom w:val="single" w:sz="4" w:space="0" w:color="auto"/>
              <w:right w:val="single" w:sz="4" w:space="0" w:color="auto"/>
            </w:tcBorders>
            <w:shd w:val="clear" w:color="auto" w:fill="FFFFFF" w:themeFill="background1"/>
          </w:tcPr>
          <w:p w14:paraId="0E1B5628" w14:textId="77777777" w:rsidR="007872C1" w:rsidRPr="007872C1" w:rsidRDefault="007872C1" w:rsidP="00CA0F8A">
            <w:pPr>
              <w:jc w:val="both"/>
              <w:rPr>
                <w:rFonts w:ascii="Arial" w:hAnsi="Arial" w:cs="Arial"/>
                <w:sz w:val="20"/>
                <w:szCs w:val="20"/>
              </w:rPr>
            </w:pPr>
          </w:p>
          <w:p w14:paraId="49C4F7CD" w14:textId="54033A0B" w:rsidR="007872C1" w:rsidRPr="007872C1" w:rsidRDefault="007872C1" w:rsidP="00CA0F8A">
            <w:pPr>
              <w:jc w:val="both"/>
              <w:rPr>
                <w:rFonts w:ascii="Arial" w:hAnsi="Arial" w:cs="Arial"/>
                <w:sz w:val="20"/>
                <w:szCs w:val="20"/>
              </w:rPr>
            </w:pPr>
            <w:r w:rsidRPr="007872C1">
              <w:rPr>
                <w:rFonts w:ascii="Arial" w:hAnsi="Arial" w:cs="Arial"/>
                <w:color w:val="000000"/>
                <w:sz w:val="20"/>
                <w:szCs w:val="20"/>
              </w:rPr>
              <w:t xml:space="preserve">The HeForShe IMPACT Summit will take place on </w:t>
            </w:r>
            <w:r w:rsidRPr="007872C1">
              <w:rPr>
                <w:rFonts w:ascii="Arial" w:hAnsi="Arial" w:cs="Arial"/>
                <w:b/>
                <w:bCs/>
                <w:color w:val="000000"/>
                <w:sz w:val="20"/>
                <w:szCs w:val="20"/>
              </w:rPr>
              <w:t>May 10th, 2021 at 10:00am to 12:00 noon.</w:t>
            </w:r>
          </w:p>
          <w:p w14:paraId="246340F3" w14:textId="77777777" w:rsidR="007872C1" w:rsidRPr="007872C1" w:rsidRDefault="007872C1" w:rsidP="00CA0F8A">
            <w:pPr>
              <w:autoSpaceDE w:val="0"/>
              <w:autoSpaceDN w:val="0"/>
              <w:adjustRightInd w:val="0"/>
              <w:jc w:val="both"/>
              <w:rPr>
                <w:rFonts w:ascii="Arial" w:hAnsi="Arial" w:cs="Arial"/>
                <w:sz w:val="20"/>
                <w:szCs w:val="20"/>
              </w:rPr>
            </w:pPr>
          </w:p>
          <w:p w14:paraId="0EBF7D14" w14:textId="77777777" w:rsidR="007872C1" w:rsidRPr="007872C1" w:rsidRDefault="007872C1" w:rsidP="00CA0F8A">
            <w:pPr>
              <w:autoSpaceDE w:val="0"/>
              <w:autoSpaceDN w:val="0"/>
              <w:adjustRightInd w:val="0"/>
              <w:jc w:val="both"/>
              <w:rPr>
                <w:rFonts w:ascii="Arial" w:hAnsi="Arial" w:cs="Arial"/>
                <w:sz w:val="20"/>
                <w:szCs w:val="20"/>
              </w:rPr>
            </w:pPr>
            <w:r w:rsidRPr="007872C1">
              <w:rPr>
                <w:rFonts w:ascii="Arial" w:hAnsi="Arial" w:cs="Arial"/>
                <w:sz w:val="20"/>
                <w:szCs w:val="20"/>
              </w:rPr>
              <w:t>UNOPS is looking to engage an experienced Production company to develop the “look and feel” of the event through creation of an event design strategy. A technical / equipment budget (for Set-up and testing of AV equipment) and production budget and delivery has been established as per the parameters below.</w:t>
            </w:r>
          </w:p>
          <w:p w14:paraId="632E10BA" w14:textId="77777777" w:rsidR="007872C1" w:rsidRPr="007872C1" w:rsidRDefault="007872C1" w:rsidP="00CA0F8A">
            <w:pPr>
              <w:jc w:val="both"/>
              <w:rPr>
                <w:rFonts w:ascii="Arial" w:hAnsi="Arial" w:cs="Arial"/>
                <w:sz w:val="20"/>
                <w:szCs w:val="20"/>
              </w:rPr>
            </w:pPr>
          </w:p>
          <w:p w14:paraId="79448CB4" w14:textId="77777777" w:rsidR="007872C1" w:rsidRPr="007872C1" w:rsidRDefault="007872C1" w:rsidP="00CA0F8A">
            <w:pPr>
              <w:jc w:val="both"/>
              <w:rPr>
                <w:rFonts w:ascii="Arial" w:hAnsi="Arial" w:cs="Arial"/>
                <w:sz w:val="20"/>
                <w:szCs w:val="20"/>
              </w:rPr>
            </w:pPr>
          </w:p>
        </w:tc>
      </w:tr>
      <w:tr w:rsidR="007872C1" w:rsidRPr="009C0734" w14:paraId="7E8C7B4F" w14:textId="77777777" w:rsidTr="00CA0F8A">
        <w:trPr>
          <w:trHeight w:val="341"/>
        </w:trPr>
        <w:tc>
          <w:tcPr>
            <w:tcW w:w="960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C8828A8" w14:textId="77777777" w:rsidR="007872C1" w:rsidRPr="007872C1" w:rsidRDefault="007872C1" w:rsidP="00CA0F8A">
            <w:pPr>
              <w:autoSpaceDE w:val="0"/>
              <w:autoSpaceDN w:val="0"/>
              <w:adjustRightInd w:val="0"/>
              <w:spacing w:before="120" w:after="120"/>
              <w:rPr>
                <w:rFonts w:ascii="Arial" w:hAnsi="Arial" w:cs="Arial"/>
                <w:sz w:val="20"/>
                <w:szCs w:val="20"/>
              </w:rPr>
            </w:pPr>
            <w:r w:rsidRPr="007872C1">
              <w:rPr>
                <w:rFonts w:ascii="Arial" w:hAnsi="Arial" w:cs="Arial"/>
                <w:b/>
                <w:bCs/>
                <w:sz w:val="20"/>
                <w:szCs w:val="20"/>
              </w:rPr>
              <w:lastRenderedPageBreak/>
              <w:t xml:space="preserve">Technical Requirements </w:t>
            </w:r>
          </w:p>
        </w:tc>
      </w:tr>
      <w:tr w:rsidR="007872C1" w:rsidRPr="009C0734" w14:paraId="0307D75E" w14:textId="77777777" w:rsidTr="00CA0F8A">
        <w:trPr>
          <w:trHeight w:val="341"/>
        </w:trPr>
        <w:tc>
          <w:tcPr>
            <w:tcW w:w="9607" w:type="dxa"/>
            <w:tcBorders>
              <w:top w:val="single" w:sz="4" w:space="0" w:color="auto"/>
              <w:left w:val="single" w:sz="4" w:space="0" w:color="auto"/>
              <w:bottom w:val="single" w:sz="4" w:space="0" w:color="auto"/>
              <w:right w:val="single" w:sz="4" w:space="0" w:color="auto"/>
            </w:tcBorders>
            <w:shd w:val="clear" w:color="auto" w:fill="FFFFFF" w:themeFill="background1"/>
          </w:tcPr>
          <w:p w14:paraId="6E63946F" w14:textId="77777777" w:rsidR="007872C1" w:rsidRPr="007872C1" w:rsidRDefault="007872C1" w:rsidP="00CA0F8A">
            <w:pPr>
              <w:spacing w:after="160" w:line="259" w:lineRule="auto"/>
              <w:contextualSpacing/>
              <w:jc w:val="both"/>
              <w:rPr>
                <w:rFonts w:ascii="Arial" w:hAnsi="Arial" w:cs="Arial"/>
                <w:sz w:val="20"/>
                <w:szCs w:val="20"/>
              </w:rPr>
            </w:pPr>
          </w:p>
          <w:p w14:paraId="7D426792" w14:textId="77777777" w:rsidR="007872C1" w:rsidRPr="007872C1" w:rsidRDefault="007872C1" w:rsidP="00CA0F8A">
            <w:pPr>
              <w:spacing w:line="259" w:lineRule="auto"/>
              <w:rPr>
                <w:rFonts w:ascii="Arial" w:hAnsi="Arial" w:cs="Arial"/>
                <w:b/>
                <w:bCs/>
                <w:snapToGrid w:val="0"/>
                <w:sz w:val="20"/>
                <w:szCs w:val="20"/>
              </w:rPr>
            </w:pPr>
            <w:r w:rsidRPr="007872C1">
              <w:rPr>
                <w:rFonts w:ascii="Arial" w:hAnsi="Arial" w:cs="Arial"/>
                <w:b/>
                <w:bCs/>
                <w:snapToGrid w:val="0"/>
                <w:sz w:val="20"/>
                <w:szCs w:val="20"/>
              </w:rPr>
              <w:t>Section 1- Company Profile</w:t>
            </w:r>
          </w:p>
          <w:p w14:paraId="778C58FA" w14:textId="77777777" w:rsidR="007872C1" w:rsidRPr="007872C1" w:rsidRDefault="007872C1" w:rsidP="007872C1">
            <w:pPr>
              <w:pStyle w:val="ListParagraph"/>
              <w:numPr>
                <w:ilvl w:val="0"/>
                <w:numId w:val="11"/>
              </w:numPr>
              <w:spacing w:after="0" w:line="259" w:lineRule="auto"/>
              <w:ind w:left="230" w:hanging="230"/>
              <w:rPr>
                <w:rFonts w:ascii="Arial" w:hAnsi="Arial"/>
                <w:snapToGrid w:val="0"/>
                <w:sz w:val="20"/>
                <w:szCs w:val="20"/>
              </w:rPr>
            </w:pPr>
            <w:r w:rsidRPr="007872C1">
              <w:rPr>
                <w:rFonts w:ascii="Arial" w:hAnsi="Arial"/>
                <w:snapToGrid w:val="0"/>
                <w:sz w:val="20"/>
                <w:szCs w:val="20"/>
              </w:rPr>
              <w:t xml:space="preserve">The event production agency must have at last 5 years of experience in event </w:t>
            </w:r>
            <w:proofErr w:type="gramStart"/>
            <w:r w:rsidRPr="007872C1">
              <w:rPr>
                <w:rFonts w:ascii="Arial" w:hAnsi="Arial"/>
                <w:snapToGrid w:val="0"/>
                <w:sz w:val="20"/>
                <w:szCs w:val="20"/>
              </w:rPr>
              <w:t>production;</w:t>
            </w:r>
            <w:proofErr w:type="gramEnd"/>
          </w:p>
          <w:p w14:paraId="5E3E6249" w14:textId="77777777" w:rsidR="007872C1" w:rsidRPr="007872C1" w:rsidRDefault="007872C1" w:rsidP="007872C1">
            <w:pPr>
              <w:pStyle w:val="ListParagraph"/>
              <w:numPr>
                <w:ilvl w:val="0"/>
                <w:numId w:val="11"/>
              </w:numPr>
              <w:spacing w:after="0" w:line="259" w:lineRule="auto"/>
              <w:ind w:left="230" w:hanging="230"/>
              <w:rPr>
                <w:rFonts w:ascii="Arial" w:hAnsi="Arial"/>
                <w:snapToGrid w:val="0"/>
                <w:sz w:val="20"/>
                <w:szCs w:val="20"/>
              </w:rPr>
            </w:pPr>
            <w:r w:rsidRPr="007872C1">
              <w:rPr>
                <w:rFonts w:ascii="Arial" w:hAnsi="Arial"/>
                <w:snapToGrid w:val="0"/>
                <w:sz w:val="20"/>
                <w:szCs w:val="20"/>
              </w:rPr>
              <w:t xml:space="preserve">The event production agency must have at least 5 active clients in the past </w:t>
            </w:r>
            <w:proofErr w:type="gramStart"/>
            <w:r w:rsidRPr="007872C1">
              <w:rPr>
                <w:rFonts w:ascii="Arial" w:hAnsi="Arial"/>
                <w:snapToGrid w:val="0"/>
                <w:sz w:val="20"/>
                <w:szCs w:val="20"/>
              </w:rPr>
              <w:t>year;</w:t>
            </w:r>
            <w:proofErr w:type="gramEnd"/>
          </w:p>
          <w:p w14:paraId="258BB50B" w14:textId="77777777" w:rsidR="007872C1" w:rsidRPr="007872C1" w:rsidRDefault="007872C1" w:rsidP="007872C1">
            <w:pPr>
              <w:pStyle w:val="ListParagraph"/>
              <w:numPr>
                <w:ilvl w:val="0"/>
                <w:numId w:val="11"/>
              </w:numPr>
              <w:spacing w:after="0" w:line="259" w:lineRule="auto"/>
              <w:ind w:left="230" w:hanging="230"/>
              <w:rPr>
                <w:rFonts w:ascii="Arial" w:hAnsi="Arial"/>
                <w:snapToGrid w:val="0"/>
                <w:sz w:val="20"/>
                <w:szCs w:val="20"/>
              </w:rPr>
            </w:pPr>
            <w:r w:rsidRPr="007872C1">
              <w:rPr>
                <w:rFonts w:ascii="Arial" w:hAnsi="Arial"/>
                <w:snapToGrid w:val="0"/>
                <w:sz w:val="20"/>
                <w:szCs w:val="20"/>
              </w:rPr>
              <w:t>The assigned manager of this project/service must have at least 5 years of experience in managing large and complex events (CV must be attached)</w:t>
            </w:r>
          </w:p>
          <w:p w14:paraId="7BAD3E22" w14:textId="77777777" w:rsidR="007872C1" w:rsidRPr="007872C1" w:rsidRDefault="007872C1" w:rsidP="007872C1">
            <w:pPr>
              <w:pStyle w:val="ListParagraph"/>
              <w:numPr>
                <w:ilvl w:val="0"/>
                <w:numId w:val="11"/>
              </w:numPr>
              <w:spacing w:after="0" w:line="259" w:lineRule="auto"/>
              <w:ind w:left="230" w:hanging="230"/>
              <w:rPr>
                <w:rFonts w:ascii="Arial" w:hAnsi="Arial"/>
                <w:snapToGrid w:val="0"/>
                <w:sz w:val="20"/>
                <w:szCs w:val="20"/>
              </w:rPr>
            </w:pPr>
            <w:r w:rsidRPr="007872C1">
              <w:rPr>
                <w:rFonts w:ascii="Arial" w:hAnsi="Arial"/>
                <w:snapToGrid w:val="0"/>
                <w:sz w:val="20"/>
                <w:szCs w:val="20"/>
              </w:rPr>
              <w:t>The bidder is required to have prior multiple Head of State protocol management experience</w:t>
            </w:r>
          </w:p>
          <w:p w14:paraId="4035A812" w14:textId="1AD68DDE" w:rsidR="007872C1" w:rsidRPr="007872C1" w:rsidRDefault="007872C1" w:rsidP="007872C1">
            <w:pPr>
              <w:pStyle w:val="ListParagraph"/>
              <w:numPr>
                <w:ilvl w:val="0"/>
                <w:numId w:val="11"/>
              </w:numPr>
              <w:spacing w:after="0" w:line="259" w:lineRule="auto"/>
              <w:ind w:left="230" w:hanging="230"/>
              <w:rPr>
                <w:rFonts w:ascii="Arial" w:hAnsi="Arial"/>
                <w:snapToGrid w:val="0"/>
                <w:sz w:val="20"/>
                <w:szCs w:val="20"/>
              </w:rPr>
            </w:pPr>
            <w:r w:rsidRPr="007872C1">
              <w:rPr>
                <w:rFonts w:ascii="Arial" w:hAnsi="Arial"/>
                <w:snapToGrid w:val="0"/>
                <w:sz w:val="20"/>
                <w:szCs w:val="20"/>
              </w:rPr>
              <w:t>The bidder is required to have prior experience producing high-level (</w:t>
            </w:r>
            <w:proofErr w:type="gramStart"/>
            <w:r w:rsidRPr="007872C1">
              <w:rPr>
                <w:rFonts w:ascii="Arial" w:hAnsi="Arial"/>
                <w:snapToGrid w:val="0"/>
                <w:sz w:val="20"/>
                <w:szCs w:val="20"/>
              </w:rPr>
              <w:t>i.e.</w:t>
            </w:r>
            <w:proofErr w:type="gramEnd"/>
            <w:r w:rsidRPr="007872C1">
              <w:rPr>
                <w:rFonts w:ascii="Arial" w:hAnsi="Arial"/>
                <w:snapToGrid w:val="0"/>
                <w:sz w:val="20"/>
                <w:szCs w:val="20"/>
              </w:rPr>
              <w:t xml:space="preserve"> Fortune 100 CEOs, Heads of State and / or A-list celebrities) events </w:t>
            </w:r>
          </w:p>
          <w:p w14:paraId="657D8EFB" w14:textId="77777777" w:rsidR="007872C1" w:rsidRPr="007872C1" w:rsidRDefault="007872C1" w:rsidP="00CA0F8A">
            <w:pPr>
              <w:jc w:val="both"/>
              <w:rPr>
                <w:rFonts w:ascii="Arial" w:hAnsi="Arial" w:cs="Arial"/>
                <w:spacing w:val="5"/>
                <w:kern w:val="28"/>
                <w:sz w:val="20"/>
                <w:szCs w:val="20"/>
                <w:lang w:eastAsia="x-none"/>
              </w:rPr>
            </w:pPr>
          </w:p>
          <w:p w14:paraId="1CE32839" w14:textId="77777777" w:rsidR="007872C1" w:rsidRPr="007872C1" w:rsidRDefault="007872C1" w:rsidP="00CA0F8A">
            <w:pPr>
              <w:jc w:val="both"/>
              <w:rPr>
                <w:rFonts w:ascii="Arial" w:hAnsi="Arial" w:cs="Arial"/>
                <w:b/>
                <w:bCs/>
                <w:sz w:val="20"/>
                <w:szCs w:val="20"/>
              </w:rPr>
            </w:pPr>
            <w:r w:rsidRPr="007872C1">
              <w:rPr>
                <w:rFonts w:ascii="Arial" w:hAnsi="Arial" w:cs="Arial"/>
                <w:b/>
                <w:bCs/>
                <w:sz w:val="20"/>
                <w:szCs w:val="20"/>
              </w:rPr>
              <w:t>Section 2- Event Production Strategy Development and detailed run of show</w:t>
            </w:r>
          </w:p>
          <w:p w14:paraId="518AE1E8" w14:textId="77777777" w:rsidR="007872C1" w:rsidRPr="007872C1" w:rsidRDefault="007872C1" w:rsidP="00CA0F8A">
            <w:pPr>
              <w:jc w:val="both"/>
              <w:rPr>
                <w:rFonts w:ascii="Arial" w:hAnsi="Arial" w:cs="Arial"/>
                <w:b/>
                <w:bCs/>
                <w:sz w:val="20"/>
                <w:szCs w:val="20"/>
              </w:rPr>
            </w:pPr>
          </w:p>
          <w:p w14:paraId="58095AE5" w14:textId="77777777" w:rsidR="007872C1" w:rsidRPr="007872C1" w:rsidRDefault="007872C1" w:rsidP="00CA0F8A">
            <w:pPr>
              <w:jc w:val="both"/>
              <w:rPr>
                <w:rFonts w:ascii="Arial" w:hAnsi="Arial" w:cs="Arial"/>
                <w:b/>
                <w:bCs/>
                <w:i/>
                <w:iCs/>
                <w:color w:val="404040" w:themeColor="text1" w:themeTint="BF"/>
                <w:sz w:val="20"/>
                <w:szCs w:val="20"/>
              </w:rPr>
            </w:pPr>
            <w:r w:rsidRPr="007872C1">
              <w:rPr>
                <w:rFonts w:ascii="Arial" w:hAnsi="Arial" w:cs="Arial"/>
                <w:b/>
                <w:bCs/>
                <w:i/>
                <w:iCs/>
                <w:color w:val="404040" w:themeColor="text1" w:themeTint="BF"/>
                <w:sz w:val="20"/>
                <w:szCs w:val="20"/>
              </w:rPr>
              <w:t xml:space="preserve">Event information </w:t>
            </w:r>
          </w:p>
          <w:p w14:paraId="79F0E651" w14:textId="77777777" w:rsidR="007872C1" w:rsidRPr="007872C1" w:rsidRDefault="007872C1" w:rsidP="007872C1">
            <w:pPr>
              <w:pStyle w:val="ListParagraph"/>
              <w:numPr>
                <w:ilvl w:val="0"/>
                <w:numId w:val="11"/>
              </w:numPr>
              <w:spacing w:after="0" w:line="259" w:lineRule="auto"/>
              <w:ind w:left="230" w:hanging="230"/>
              <w:rPr>
                <w:rFonts w:ascii="Arial" w:hAnsi="Arial"/>
                <w:i/>
                <w:iCs/>
                <w:snapToGrid w:val="0"/>
                <w:color w:val="404040" w:themeColor="text1" w:themeTint="BF"/>
                <w:sz w:val="20"/>
                <w:szCs w:val="20"/>
              </w:rPr>
            </w:pPr>
            <w:r w:rsidRPr="007872C1">
              <w:rPr>
                <w:rFonts w:ascii="Arial" w:hAnsi="Arial"/>
                <w:i/>
                <w:iCs/>
                <w:snapToGrid w:val="0"/>
                <w:color w:val="404040" w:themeColor="text1" w:themeTint="BF"/>
                <w:sz w:val="20"/>
                <w:szCs w:val="20"/>
              </w:rPr>
              <w:t>The event will be attended by 800-1000 VIPs from across the world</w:t>
            </w:r>
          </w:p>
          <w:p w14:paraId="29C0BD8B" w14:textId="77777777" w:rsidR="007872C1" w:rsidRPr="007872C1" w:rsidRDefault="007872C1" w:rsidP="007872C1">
            <w:pPr>
              <w:pStyle w:val="ListParagraph"/>
              <w:numPr>
                <w:ilvl w:val="0"/>
                <w:numId w:val="11"/>
              </w:numPr>
              <w:spacing w:after="0" w:line="259" w:lineRule="auto"/>
              <w:ind w:left="230" w:hanging="230"/>
              <w:rPr>
                <w:rFonts w:ascii="Arial" w:hAnsi="Arial"/>
                <w:i/>
                <w:iCs/>
                <w:snapToGrid w:val="0"/>
                <w:color w:val="404040" w:themeColor="text1" w:themeTint="BF"/>
                <w:sz w:val="20"/>
                <w:szCs w:val="20"/>
              </w:rPr>
            </w:pPr>
            <w:r w:rsidRPr="007872C1">
              <w:rPr>
                <w:rFonts w:ascii="Arial" w:hAnsi="Arial"/>
                <w:i/>
                <w:iCs/>
                <w:snapToGrid w:val="0"/>
                <w:color w:val="404040" w:themeColor="text1" w:themeTint="BF"/>
                <w:sz w:val="20"/>
                <w:szCs w:val="20"/>
              </w:rPr>
              <w:t xml:space="preserve">The </w:t>
            </w:r>
            <w:r w:rsidRPr="007872C1">
              <w:rPr>
                <w:rFonts w:ascii="Arial" w:hAnsi="Arial"/>
                <w:i/>
                <w:iCs/>
                <w:snapToGrid w:val="0"/>
                <w:color w:val="404040" w:themeColor="text1" w:themeTint="BF"/>
                <w:sz w:val="20"/>
                <w:szCs w:val="20"/>
                <w:u w:val="single"/>
              </w:rPr>
              <w:t>venue space will be contracted separately by UNOPS</w:t>
            </w:r>
          </w:p>
          <w:p w14:paraId="62344ABF" w14:textId="77777777" w:rsidR="007872C1" w:rsidRPr="007872C1" w:rsidRDefault="007872C1" w:rsidP="007872C1">
            <w:pPr>
              <w:pStyle w:val="ListParagraph"/>
              <w:numPr>
                <w:ilvl w:val="0"/>
                <w:numId w:val="11"/>
              </w:numPr>
              <w:spacing w:after="0" w:line="259" w:lineRule="auto"/>
              <w:ind w:left="230" w:hanging="230"/>
              <w:rPr>
                <w:rFonts w:ascii="Arial" w:hAnsi="Arial"/>
                <w:i/>
                <w:iCs/>
                <w:snapToGrid w:val="0"/>
                <w:color w:val="404040" w:themeColor="text1" w:themeTint="BF"/>
                <w:sz w:val="20"/>
                <w:szCs w:val="20"/>
              </w:rPr>
            </w:pPr>
            <w:r w:rsidRPr="007872C1">
              <w:rPr>
                <w:rFonts w:ascii="Arial" w:hAnsi="Arial"/>
                <w:i/>
                <w:iCs/>
                <w:snapToGrid w:val="0"/>
                <w:color w:val="404040" w:themeColor="text1" w:themeTint="BF"/>
                <w:sz w:val="20"/>
                <w:szCs w:val="20"/>
              </w:rPr>
              <w:t>UNOPS will manage RSVP management</w:t>
            </w:r>
          </w:p>
          <w:p w14:paraId="0B2465A5" w14:textId="77777777" w:rsidR="007872C1" w:rsidRPr="007872C1" w:rsidRDefault="007872C1" w:rsidP="00CA0F8A">
            <w:pPr>
              <w:pStyle w:val="ListParagraph"/>
              <w:spacing w:after="0" w:line="259" w:lineRule="auto"/>
              <w:ind w:left="230"/>
              <w:rPr>
                <w:rFonts w:ascii="Arial" w:hAnsi="Arial"/>
                <w:snapToGrid w:val="0"/>
                <w:sz w:val="20"/>
                <w:szCs w:val="20"/>
              </w:rPr>
            </w:pPr>
          </w:p>
          <w:p w14:paraId="0E5C1FC5" w14:textId="77777777" w:rsidR="007872C1" w:rsidRPr="007872C1" w:rsidRDefault="007872C1" w:rsidP="007872C1">
            <w:pPr>
              <w:pStyle w:val="ListParagraph"/>
              <w:numPr>
                <w:ilvl w:val="0"/>
                <w:numId w:val="11"/>
              </w:numPr>
              <w:spacing w:after="0" w:line="259" w:lineRule="auto"/>
              <w:ind w:left="230" w:hanging="230"/>
              <w:rPr>
                <w:rFonts w:ascii="Arial" w:hAnsi="Arial"/>
                <w:snapToGrid w:val="0"/>
                <w:sz w:val="20"/>
                <w:szCs w:val="20"/>
              </w:rPr>
            </w:pPr>
            <w:r w:rsidRPr="007872C1">
              <w:rPr>
                <w:rFonts w:ascii="Arial" w:hAnsi="Arial"/>
                <w:snapToGrid w:val="0"/>
                <w:sz w:val="20"/>
                <w:szCs w:val="20"/>
              </w:rPr>
              <w:t>Bidder to develop, maintain and circulate current engagement production and show flow schedules, working timeline, ground plan / layouts, etc. and ensure that all efforts are coordinated and managed across all events. Consult with client regarding all creative aspects of each event including but not limited to the theme, program development, and overall design and décor.</w:t>
            </w:r>
          </w:p>
          <w:p w14:paraId="7F3B7E36" w14:textId="77777777" w:rsidR="007872C1" w:rsidRPr="007872C1" w:rsidRDefault="007872C1" w:rsidP="007872C1">
            <w:pPr>
              <w:pStyle w:val="ListParagraph"/>
              <w:numPr>
                <w:ilvl w:val="0"/>
                <w:numId w:val="11"/>
              </w:numPr>
              <w:spacing w:after="0" w:line="259" w:lineRule="auto"/>
              <w:ind w:left="230" w:hanging="230"/>
              <w:rPr>
                <w:rFonts w:ascii="Arial" w:hAnsi="Arial"/>
                <w:snapToGrid w:val="0"/>
                <w:sz w:val="20"/>
                <w:szCs w:val="20"/>
              </w:rPr>
            </w:pPr>
            <w:r w:rsidRPr="007872C1">
              <w:rPr>
                <w:rFonts w:ascii="Arial" w:hAnsi="Arial"/>
                <w:snapToGrid w:val="0"/>
                <w:sz w:val="20"/>
                <w:szCs w:val="20"/>
              </w:rPr>
              <w:t>Coordinate and advance all logistics and technical requirements requested by secured talent.</w:t>
            </w:r>
          </w:p>
          <w:p w14:paraId="2865DFEB" w14:textId="77777777" w:rsidR="007872C1" w:rsidRPr="007872C1" w:rsidRDefault="007872C1" w:rsidP="00CA0F8A">
            <w:pPr>
              <w:spacing w:line="259" w:lineRule="auto"/>
              <w:rPr>
                <w:rFonts w:ascii="Arial" w:hAnsi="Arial" w:cs="Arial"/>
                <w:snapToGrid w:val="0"/>
                <w:sz w:val="20"/>
                <w:szCs w:val="20"/>
              </w:rPr>
            </w:pPr>
          </w:p>
          <w:p w14:paraId="674C0F6A" w14:textId="77777777" w:rsidR="007872C1" w:rsidRPr="007872C1" w:rsidRDefault="007872C1" w:rsidP="00CA0F8A">
            <w:pPr>
              <w:spacing w:line="259" w:lineRule="auto"/>
              <w:rPr>
                <w:rFonts w:ascii="Arial" w:hAnsi="Arial" w:cs="Arial"/>
                <w:b/>
                <w:bCs/>
                <w:snapToGrid w:val="0"/>
                <w:sz w:val="20"/>
                <w:szCs w:val="20"/>
              </w:rPr>
            </w:pPr>
            <w:r w:rsidRPr="007872C1">
              <w:rPr>
                <w:rFonts w:ascii="Arial" w:hAnsi="Arial" w:cs="Arial"/>
                <w:b/>
                <w:bCs/>
                <w:snapToGrid w:val="0"/>
                <w:sz w:val="20"/>
                <w:szCs w:val="20"/>
              </w:rPr>
              <w:t>Section 3- Production Budget and delivery</w:t>
            </w:r>
          </w:p>
          <w:p w14:paraId="6BF83590" w14:textId="77777777" w:rsidR="007872C1" w:rsidRPr="007872C1" w:rsidRDefault="007872C1" w:rsidP="007872C1">
            <w:pPr>
              <w:pStyle w:val="ListParagraph"/>
              <w:numPr>
                <w:ilvl w:val="0"/>
                <w:numId w:val="11"/>
              </w:numPr>
              <w:spacing w:after="0" w:line="259" w:lineRule="auto"/>
              <w:ind w:left="230" w:hanging="230"/>
              <w:rPr>
                <w:rFonts w:ascii="Arial" w:hAnsi="Arial"/>
                <w:snapToGrid w:val="0"/>
                <w:sz w:val="20"/>
                <w:szCs w:val="20"/>
              </w:rPr>
            </w:pPr>
            <w:r w:rsidRPr="007872C1">
              <w:rPr>
                <w:rFonts w:ascii="Arial" w:hAnsi="Arial"/>
                <w:snapToGrid w:val="0"/>
                <w:sz w:val="20"/>
                <w:szCs w:val="20"/>
              </w:rPr>
              <w:t>Survey venue technical capabilities, perform site inspections</w:t>
            </w:r>
          </w:p>
          <w:p w14:paraId="2C2BD045" w14:textId="77777777" w:rsidR="007872C1" w:rsidRPr="007872C1" w:rsidRDefault="007872C1" w:rsidP="007872C1">
            <w:pPr>
              <w:pStyle w:val="ListParagraph"/>
              <w:numPr>
                <w:ilvl w:val="0"/>
                <w:numId w:val="11"/>
              </w:numPr>
              <w:spacing w:after="0" w:line="259" w:lineRule="auto"/>
              <w:ind w:left="230" w:hanging="230"/>
              <w:rPr>
                <w:rFonts w:ascii="Arial" w:hAnsi="Arial"/>
                <w:snapToGrid w:val="0"/>
                <w:sz w:val="20"/>
                <w:szCs w:val="20"/>
              </w:rPr>
            </w:pPr>
            <w:r w:rsidRPr="007872C1">
              <w:rPr>
                <w:rFonts w:ascii="Arial" w:hAnsi="Arial"/>
                <w:snapToGrid w:val="0"/>
                <w:sz w:val="20"/>
                <w:szCs w:val="20"/>
              </w:rPr>
              <w:t>Maximize use of venue assets, services, equipment and other contractual deliverables to minimize out-of- pocket expenses of the engagement</w:t>
            </w:r>
          </w:p>
          <w:p w14:paraId="27E1C3C1" w14:textId="77777777" w:rsidR="007872C1" w:rsidRPr="007872C1" w:rsidRDefault="007872C1" w:rsidP="007872C1">
            <w:pPr>
              <w:pStyle w:val="ListParagraph"/>
              <w:numPr>
                <w:ilvl w:val="0"/>
                <w:numId w:val="11"/>
              </w:numPr>
              <w:spacing w:after="0" w:line="259" w:lineRule="auto"/>
              <w:ind w:left="230" w:hanging="230"/>
              <w:rPr>
                <w:rFonts w:ascii="Arial" w:hAnsi="Arial"/>
                <w:snapToGrid w:val="0"/>
                <w:sz w:val="20"/>
                <w:szCs w:val="20"/>
              </w:rPr>
            </w:pPr>
            <w:r w:rsidRPr="007872C1">
              <w:rPr>
                <w:rFonts w:ascii="Arial" w:hAnsi="Arial"/>
                <w:snapToGrid w:val="0"/>
                <w:sz w:val="20"/>
                <w:szCs w:val="20"/>
              </w:rPr>
              <w:t>Circulate master documents to all engagement partners and vendors to ensure logistical coordination</w:t>
            </w:r>
          </w:p>
          <w:p w14:paraId="1B1F910B" w14:textId="77777777" w:rsidR="007872C1" w:rsidRPr="007872C1" w:rsidRDefault="007872C1" w:rsidP="007872C1">
            <w:pPr>
              <w:pStyle w:val="ListParagraph"/>
              <w:numPr>
                <w:ilvl w:val="0"/>
                <w:numId w:val="11"/>
              </w:numPr>
              <w:spacing w:after="0" w:line="259" w:lineRule="auto"/>
              <w:ind w:left="230" w:hanging="230"/>
              <w:rPr>
                <w:rFonts w:ascii="Arial" w:hAnsi="Arial"/>
                <w:snapToGrid w:val="0"/>
                <w:sz w:val="20"/>
                <w:szCs w:val="20"/>
              </w:rPr>
            </w:pPr>
            <w:r w:rsidRPr="007872C1">
              <w:rPr>
                <w:rFonts w:ascii="Arial" w:hAnsi="Arial"/>
                <w:snapToGrid w:val="0"/>
                <w:sz w:val="20"/>
                <w:szCs w:val="20"/>
              </w:rPr>
              <w:t>Provide onsite stage management to ensure flow and smooth execution of the Engagement for all participants</w:t>
            </w:r>
          </w:p>
          <w:p w14:paraId="250C02E1" w14:textId="77777777" w:rsidR="007872C1" w:rsidRPr="007872C1" w:rsidRDefault="007872C1" w:rsidP="007872C1">
            <w:pPr>
              <w:pStyle w:val="ListParagraph"/>
              <w:numPr>
                <w:ilvl w:val="0"/>
                <w:numId w:val="11"/>
              </w:numPr>
              <w:spacing w:after="0" w:line="259" w:lineRule="auto"/>
              <w:ind w:left="230" w:hanging="230"/>
              <w:rPr>
                <w:rFonts w:ascii="Arial" w:hAnsi="Arial"/>
                <w:snapToGrid w:val="0"/>
                <w:sz w:val="20"/>
                <w:szCs w:val="20"/>
              </w:rPr>
            </w:pPr>
            <w:r w:rsidRPr="007872C1">
              <w:rPr>
                <w:rFonts w:ascii="Arial" w:hAnsi="Arial"/>
                <w:snapToGrid w:val="0"/>
                <w:sz w:val="20"/>
                <w:szCs w:val="20"/>
              </w:rPr>
              <w:t>Provide day-of event staff to oversee set-up, event and strike</w:t>
            </w:r>
          </w:p>
          <w:p w14:paraId="58D727D6" w14:textId="77777777" w:rsidR="007872C1" w:rsidRPr="007872C1" w:rsidRDefault="007872C1" w:rsidP="007872C1">
            <w:pPr>
              <w:pStyle w:val="ListParagraph"/>
              <w:numPr>
                <w:ilvl w:val="0"/>
                <w:numId w:val="11"/>
              </w:numPr>
              <w:spacing w:after="0" w:line="259" w:lineRule="auto"/>
              <w:ind w:left="230" w:hanging="230"/>
              <w:rPr>
                <w:rFonts w:ascii="Arial" w:hAnsi="Arial"/>
                <w:snapToGrid w:val="0"/>
                <w:sz w:val="20"/>
                <w:szCs w:val="20"/>
              </w:rPr>
            </w:pPr>
            <w:r w:rsidRPr="007872C1">
              <w:rPr>
                <w:rFonts w:ascii="Arial" w:hAnsi="Arial"/>
                <w:snapToGrid w:val="0"/>
                <w:sz w:val="20"/>
                <w:szCs w:val="20"/>
              </w:rPr>
              <w:t>Engage and manage onsite staff as well as vendors for guest activities, security, etc. as required to ensure a smooth event</w:t>
            </w:r>
          </w:p>
          <w:p w14:paraId="51201C20" w14:textId="77777777" w:rsidR="007872C1" w:rsidRPr="007872C1" w:rsidRDefault="007872C1" w:rsidP="007872C1">
            <w:pPr>
              <w:pStyle w:val="ListParagraph"/>
              <w:numPr>
                <w:ilvl w:val="0"/>
                <w:numId w:val="11"/>
              </w:numPr>
              <w:spacing w:after="0" w:line="259" w:lineRule="auto"/>
              <w:ind w:left="230" w:hanging="230"/>
              <w:rPr>
                <w:rFonts w:ascii="Arial" w:hAnsi="Arial"/>
                <w:snapToGrid w:val="0"/>
                <w:sz w:val="20"/>
                <w:szCs w:val="20"/>
              </w:rPr>
            </w:pPr>
            <w:r w:rsidRPr="007872C1">
              <w:rPr>
                <w:rFonts w:ascii="Arial" w:hAnsi="Arial"/>
                <w:snapToGrid w:val="0"/>
                <w:sz w:val="20"/>
                <w:szCs w:val="20"/>
              </w:rPr>
              <w:t xml:space="preserve">Secure and manage vendors to provide all required technical services where not provided by venue </w:t>
            </w:r>
          </w:p>
          <w:p w14:paraId="57E3DA3B" w14:textId="77777777" w:rsidR="007872C1" w:rsidRPr="007872C1" w:rsidRDefault="007872C1" w:rsidP="007872C1">
            <w:pPr>
              <w:pStyle w:val="ListParagraph"/>
              <w:numPr>
                <w:ilvl w:val="0"/>
                <w:numId w:val="11"/>
              </w:numPr>
              <w:spacing w:after="0" w:line="259" w:lineRule="auto"/>
              <w:ind w:left="230" w:hanging="230"/>
              <w:rPr>
                <w:rFonts w:ascii="Arial" w:hAnsi="Arial"/>
                <w:snapToGrid w:val="0"/>
                <w:sz w:val="20"/>
                <w:szCs w:val="20"/>
              </w:rPr>
            </w:pPr>
            <w:r w:rsidRPr="007872C1">
              <w:rPr>
                <w:rFonts w:ascii="Arial" w:hAnsi="Arial"/>
                <w:snapToGrid w:val="0"/>
                <w:sz w:val="20"/>
                <w:szCs w:val="20"/>
              </w:rPr>
              <w:t>Provide onsite production management to oversee the load-in, set-up, technical rehearsals, talent rehearsals, show, strike and load-out</w:t>
            </w:r>
          </w:p>
          <w:p w14:paraId="5B37E4C5" w14:textId="77777777" w:rsidR="007872C1" w:rsidRPr="007872C1" w:rsidRDefault="007872C1" w:rsidP="007872C1">
            <w:pPr>
              <w:pStyle w:val="ListParagraph"/>
              <w:numPr>
                <w:ilvl w:val="0"/>
                <w:numId w:val="11"/>
              </w:numPr>
              <w:spacing w:after="0" w:line="259" w:lineRule="auto"/>
              <w:ind w:left="230" w:hanging="230"/>
              <w:rPr>
                <w:rFonts w:ascii="Arial" w:hAnsi="Arial"/>
                <w:snapToGrid w:val="0"/>
                <w:sz w:val="20"/>
                <w:szCs w:val="20"/>
              </w:rPr>
            </w:pPr>
            <w:r w:rsidRPr="007872C1">
              <w:rPr>
                <w:rFonts w:ascii="Arial" w:hAnsi="Arial"/>
                <w:snapToGrid w:val="0"/>
                <w:sz w:val="20"/>
                <w:szCs w:val="20"/>
              </w:rPr>
              <w:t>Stage manage the engagement from beginning to end.</w:t>
            </w:r>
          </w:p>
          <w:p w14:paraId="0A504385" w14:textId="77777777" w:rsidR="007872C1" w:rsidRPr="007872C1" w:rsidRDefault="007872C1" w:rsidP="00CA0F8A">
            <w:pPr>
              <w:spacing w:line="259" w:lineRule="auto"/>
              <w:rPr>
                <w:rFonts w:ascii="Arial" w:hAnsi="Arial" w:cs="Arial"/>
                <w:snapToGrid w:val="0"/>
                <w:sz w:val="20"/>
                <w:szCs w:val="20"/>
              </w:rPr>
            </w:pPr>
          </w:p>
          <w:p w14:paraId="443AF2A6" w14:textId="77777777" w:rsidR="007872C1" w:rsidRPr="007872C1" w:rsidRDefault="007872C1" w:rsidP="00CA0F8A">
            <w:pPr>
              <w:spacing w:line="259" w:lineRule="auto"/>
              <w:rPr>
                <w:rFonts w:ascii="Arial" w:hAnsi="Arial" w:cs="Arial"/>
                <w:b/>
                <w:bCs/>
                <w:snapToGrid w:val="0"/>
                <w:sz w:val="20"/>
                <w:szCs w:val="20"/>
              </w:rPr>
            </w:pPr>
            <w:r w:rsidRPr="007872C1">
              <w:rPr>
                <w:rFonts w:ascii="Arial" w:hAnsi="Arial" w:cs="Arial"/>
                <w:b/>
                <w:bCs/>
                <w:snapToGrid w:val="0"/>
                <w:sz w:val="20"/>
                <w:szCs w:val="20"/>
              </w:rPr>
              <w:t>Section 4- Technical Requirements budget and oversight</w:t>
            </w:r>
          </w:p>
          <w:p w14:paraId="247BA006" w14:textId="77777777" w:rsidR="007872C1" w:rsidRPr="007872C1" w:rsidRDefault="007872C1" w:rsidP="007872C1">
            <w:pPr>
              <w:pStyle w:val="ListParagraph"/>
              <w:numPr>
                <w:ilvl w:val="0"/>
                <w:numId w:val="11"/>
              </w:numPr>
              <w:spacing w:after="0" w:line="259" w:lineRule="auto"/>
              <w:ind w:left="230" w:hanging="230"/>
              <w:rPr>
                <w:rFonts w:ascii="Arial" w:hAnsi="Arial"/>
                <w:snapToGrid w:val="0"/>
                <w:sz w:val="20"/>
                <w:szCs w:val="20"/>
              </w:rPr>
            </w:pPr>
            <w:r w:rsidRPr="007872C1">
              <w:rPr>
                <w:rFonts w:ascii="Arial" w:hAnsi="Arial"/>
                <w:snapToGrid w:val="0"/>
                <w:sz w:val="20"/>
                <w:szCs w:val="20"/>
              </w:rPr>
              <w:t>Lighting Stage and glass podium installation</w:t>
            </w:r>
          </w:p>
          <w:p w14:paraId="35B6D83A" w14:textId="77777777" w:rsidR="007872C1" w:rsidRPr="007872C1" w:rsidRDefault="007872C1" w:rsidP="007872C1">
            <w:pPr>
              <w:pStyle w:val="ListParagraph"/>
              <w:numPr>
                <w:ilvl w:val="0"/>
                <w:numId w:val="11"/>
              </w:numPr>
              <w:spacing w:after="0" w:line="259" w:lineRule="auto"/>
              <w:ind w:left="230" w:hanging="230"/>
              <w:rPr>
                <w:rFonts w:ascii="Arial" w:hAnsi="Arial"/>
                <w:snapToGrid w:val="0"/>
                <w:sz w:val="20"/>
                <w:szCs w:val="20"/>
              </w:rPr>
            </w:pPr>
            <w:r w:rsidRPr="007872C1">
              <w:rPr>
                <w:rFonts w:ascii="Arial" w:hAnsi="Arial"/>
                <w:snapToGrid w:val="0"/>
                <w:sz w:val="20"/>
                <w:szCs w:val="20"/>
              </w:rPr>
              <w:t>Lapel mics and chairs for 5 panel members</w:t>
            </w:r>
          </w:p>
          <w:p w14:paraId="4291FEF0" w14:textId="77777777" w:rsidR="007872C1" w:rsidRPr="007872C1" w:rsidRDefault="007872C1" w:rsidP="007872C1">
            <w:pPr>
              <w:pStyle w:val="ListParagraph"/>
              <w:numPr>
                <w:ilvl w:val="0"/>
                <w:numId w:val="11"/>
              </w:numPr>
              <w:spacing w:after="0" w:line="259" w:lineRule="auto"/>
              <w:ind w:left="230" w:hanging="230"/>
              <w:rPr>
                <w:rFonts w:ascii="Arial" w:hAnsi="Arial"/>
                <w:snapToGrid w:val="0"/>
                <w:sz w:val="20"/>
                <w:szCs w:val="20"/>
              </w:rPr>
            </w:pPr>
            <w:r w:rsidRPr="007872C1">
              <w:rPr>
                <w:rFonts w:ascii="Arial" w:hAnsi="Arial"/>
                <w:snapToGrid w:val="0"/>
                <w:sz w:val="20"/>
                <w:szCs w:val="20"/>
              </w:rPr>
              <w:t>Ensure technical capacity to livestream event (</w:t>
            </w:r>
            <w:proofErr w:type="gramStart"/>
            <w:r w:rsidRPr="007872C1">
              <w:rPr>
                <w:rFonts w:ascii="Arial" w:hAnsi="Arial"/>
                <w:snapToGrid w:val="0"/>
                <w:sz w:val="20"/>
                <w:szCs w:val="20"/>
              </w:rPr>
              <w:t>i.e.</w:t>
            </w:r>
            <w:proofErr w:type="gramEnd"/>
            <w:r w:rsidRPr="007872C1">
              <w:rPr>
                <w:rFonts w:ascii="Arial" w:hAnsi="Arial"/>
                <w:snapToGrid w:val="0"/>
                <w:sz w:val="20"/>
                <w:szCs w:val="20"/>
              </w:rPr>
              <w:t xml:space="preserve"> Facebook live or YouTube connectivity)</w:t>
            </w:r>
          </w:p>
          <w:p w14:paraId="75EE1D2B" w14:textId="77777777" w:rsidR="007872C1" w:rsidRPr="007872C1" w:rsidRDefault="007872C1" w:rsidP="007872C1">
            <w:pPr>
              <w:pStyle w:val="ListParagraph"/>
              <w:numPr>
                <w:ilvl w:val="0"/>
                <w:numId w:val="11"/>
              </w:numPr>
              <w:spacing w:after="0" w:line="259" w:lineRule="auto"/>
              <w:ind w:left="230" w:hanging="230"/>
              <w:rPr>
                <w:rFonts w:ascii="Arial" w:hAnsi="Arial"/>
                <w:snapToGrid w:val="0"/>
                <w:sz w:val="20"/>
                <w:szCs w:val="20"/>
              </w:rPr>
            </w:pPr>
            <w:r w:rsidRPr="007872C1">
              <w:rPr>
                <w:rFonts w:ascii="Arial" w:hAnsi="Arial"/>
                <w:snapToGrid w:val="0"/>
                <w:sz w:val="20"/>
                <w:szCs w:val="20"/>
              </w:rPr>
              <w:t>Asset Management of all equipment and materials brought to / returned from the venue</w:t>
            </w:r>
          </w:p>
          <w:p w14:paraId="4AE1EE9C" w14:textId="77777777" w:rsidR="007872C1" w:rsidRPr="007872C1" w:rsidRDefault="007872C1" w:rsidP="007872C1">
            <w:pPr>
              <w:pStyle w:val="ListParagraph"/>
              <w:numPr>
                <w:ilvl w:val="0"/>
                <w:numId w:val="11"/>
              </w:numPr>
              <w:spacing w:after="0" w:line="259" w:lineRule="auto"/>
              <w:ind w:left="230" w:hanging="230"/>
              <w:rPr>
                <w:rFonts w:ascii="Arial" w:hAnsi="Arial"/>
                <w:snapToGrid w:val="0"/>
                <w:sz w:val="20"/>
                <w:szCs w:val="20"/>
              </w:rPr>
            </w:pPr>
            <w:r w:rsidRPr="007872C1">
              <w:rPr>
                <w:rFonts w:ascii="Arial" w:hAnsi="Arial"/>
                <w:snapToGrid w:val="0"/>
                <w:sz w:val="20"/>
                <w:szCs w:val="20"/>
              </w:rPr>
              <w:t>Bidder will act as main liaison with the venue and all participating vendors, coordinate as necessary any site inspections, production and logistics meetings and conference calls among them to coordinate all elements of the engagement.</w:t>
            </w:r>
          </w:p>
          <w:p w14:paraId="588BB767" w14:textId="77777777" w:rsidR="007872C1" w:rsidRPr="007872C1" w:rsidRDefault="007872C1" w:rsidP="00CA0F8A">
            <w:pPr>
              <w:jc w:val="both"/>
              <w:rPr>
                <w:rFonts w:ascii="Arial" w:hAnsi="Arial" w:cs="Arial"/>
                <w:sz w:val="20"/>
                <w:szCs w:val="20"/>
              </w:rPr>
            </w:pPr>
          </w:p>
        </w:tc>
      </w:tr>
    </w:tbl>
    <w:p w14:paraId="5EDDE8AB" w14:textId="77777777" w:rsidR="007872C1" w:rsidRDefault="007872C1" w:rsidP="007872C1">
      <w:pPr>
        <w:autoSpaceDE w:val="0"/>
        <w:autoSpaceDN w:val="0"/>
        <w:adjustRightInd w:val="0"/>
        <w:jc w:val="both"/>
        <w:rPr>
          <w:rFonts w:eastAsia="Calibri"/>
          <w:b/>
          <w:bCs/>
          <w:sz w:val="22"/>
          <w:szCs w:val="22"/>
        </w:rPr>
      </w:pPr>
    </w:p>
    <w:p w14:paraId="1A119B9A" w14:textId="77777777" w:rsidR="007872C1" w:rsidRPr="00AA5AA5" w:rsidRDefault="007872C1" w:rsidP="007872C1">
      <w:pPr>
        <w:autoSpaceDE w:val="0"/>
        <w:autoSpaceDN w:val="0"/>
        <w:adjustRightInd w:val="0"/>
        <w:jc w:val="both"/>
        <w:rPr>
          <w:rFonts w:eastAsia="Calibri"/>
          <w:sz w:val="22"/>
          <w:szCs w:val="22"/>
        </w:rPr>
      </w:pPr>
    </w:p>
    <w:p w14:paraId="3FFBDB8C" w14:textId="308B15FA" w:rsidR="007431ED" w:rsidRDefault="007431ED" w:rsidP="00521CAF">
      <w:pPr>
        <w:pStyle w:val="Heading2"/>
        <w:shd w:val="clear" w:color="auto" w:fill="FFFFFF"/>
        <w:spacing w:before="60" w:after="158"/>
        <w:rPr>
          <w:color w:val="000000"/>
          <w:sz w:val="22"/>
          <w:szCs w:val="22"/>
        </w:rPr>
      </w:pPr>
    </w:p>
    <w:p w14:paraId="3C2264D3" w14:textId="77777777" w:rsidR="007431ED" w:rsidRDefault="007431ED">
      <w:pPr>
        <w:jc w:val="both"/>
        <w:rPr>
          <w:color w:val="000000"/>
          <w:sz w:val="22"/>
          <w:szCs w:val="22"/>
        </w:rPr>
      </w:pPr>
    </w:p>
    <w:sectPr w:rsidR="007431ED">
      <w:headerReference w:type="default" r:id="rId8"/>
      <w:footerReference w:type="default" r:id="rId9"/>
      <w:pgSz w:w="11907" w:h="16839"/>
      <w:pgMar w:top="1440" w:right="1077" w:bottom="1440" w:left="107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EC9C5D" w14:textId="77777777" w:rsidR="007266A4" w:rsidRDefault="007266A4">
      <w:r>
        <w:separator/>
      </w:r>
    </w:p>
  </w:endnote>
  <w:endnote w:type="continuationSeparator" w:id="0">
    <w:p w14:paraId="1F776EFF" w14:textId="77777777" w:rsidR="007266A4" w:rsidRDefault="00726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Regular">
    <w:panose1 w:val="00000500000000020000"/>
    <w:charset w:val="00"/>
    <w:family w:val="auto"/>
    <w:pitch w:val="variable"/>
    <w:sig w:usb0="E00002FF" w:usb1="5000205A" w:usb2="00000000" w:usb3="00000000" w:csb0="0000019F" w:csb1="00000000"/>
  </w:font>
  <w:font w:name="KUKGYU+ArialMT">
    <w:panose1 w:val="020B0604020202020204"/>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Times New Roman Bold">
    <w:altName w:val="Times New Roman"/>
    <w:panose1 w:val="020B0604020202020204"/>
    <w:charset w:val="00"/>
    <w:family w:val="roman"/>
    <w:pitch w:val="variable"/>
    <w:sig w:usb0="E0002AE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10F6F" w14:textId="77777777" w:rsidR="007431ED" w:rsidRDefault="0064606D">
    <w:pPr>
      <w:tabs>
        <w:tab w:val="left" w:pos="468"/>
        <w:tab w:val="right" w:pos="9753"/>
      </w:tabs>
      <w:ind w:left="-1440" w:firstLine="1440"/>
      <w:rPr>
        <w:sz w:val="16"/>
        <w:szCs w:val="16"/>
      </w:rPr>
    </w:pPr>
    <w:r>
      <w:rPr>
        <w:sz w:val="16"/>
        <w:szCs w:val="16"/>
      </w:rPr>
      <w:tab/>
    </w:r>
  </w:p>
  <w:tbl>
    <w:tblPr>
      <w:tblStyle w:val="a3"/>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7431ED" w14:paraId="35048679" w14:textId="77777777">
      <w:tc>
        <w:tcPr>
          <w:tcW w:w="4596" w:type="dxa"/>
        </w:tcPr>
        <w:p w14:paraId="5D7A0976" w14:textId="77777777" w:rsidR="007431ED" w:rsidRDefault="007431ED">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14:paraId="2DC9E28A" w14:textId="77777777" w:rsidR="007431ED" w:rsidRDefault="0064606D">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521CAF">
            <w:rPr>
              <w:rFonts w:ascii="Arial" w:eastAsia="Arial" w:hAnsi="Arial" w:cs="Arial"/>
              <w:noProof/>
              <w:color w:val="000000"/>
              <w:sz w:val="18"/>
              <w:szCs w:val="18"/>
            </w:rPr>
            <w:t>1</w:t>
          </w:r>
          <w:r>
            <w:rPr>
              <w:rFonts w:ascii="Arial" w:eastAsia="Arial" w:hAnsi="Arial" w:cs="Arial"/>
              <w:color w:val="000000"/>
              <w:sz w:val="18"/>
              <w:szCs w:val="18"/>
            </w:rPr>
            <w:fldChar w:fldCharType="end"/>
          </w:r>
        </w:p>
      </w:tc>
    </w:tr>
  </w:tbl>
  <w:p w14:paraId="09A7AE98" w14:textId="77777777" w:rsidR="007431ED" w:rsidRDefault="007431ED">
    <w:pPr>
      <w:tabs>
        <w:tab w:val="left" w:pos="468"/>
        <w:tab w:val="right" w:pos="9753"/>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E2CD3E" w14:textId="77777777" w:rsidR="007266A4" w:rsidRDefault="007266A4">
      <w:r>
        <w:separator/>
      </w:r>
    </w:p>
  </w:footnote>
  <w:footnote w:type="continuationSeparator" w:id="0">
    <w:p w14:paraId="4502CFD1" w14:textId="77777777" w:rsidR="007266A4" w:rsidRDefault="007266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ED4635" w14:textId="77777777" w:rsidR="007431ED" w:rsidRDefault="0064606D">
    <w:pPr>
      <w:widowControl w:val="0"/>
      <w:pBdr>
        <w:top w:val="nil"/>
        <w:left w:val="nil"/>
        <w:bottom w:val="nil"/>
        <w:right w:val="nil"/>
        <w:between w:val="nil"/>
      </w:pBdr>
      <w:spacing w:line="276" w:lineRule="auto"/>
      <w:rPr>
        <w:color w:val="000000"/>
        <w:sz w:val="22"/>
        <w:szCs w:val="22"/>
      </w:rPr>
    </w:pPr>
    <w:r>
      <w:rPr>
        <w:noProof/>
      </w:rPr>
      <w:drawing>
        <wp:anchor distT="0" distB="0" distL="114300" distR="114300" simplePos="0" relativeHeight="251658240" behindDoc="0" locked="0" layoutInCell="1" hidden="0" allowOverlap="1" wp14:anchorId="5952F990" wp14:editId="5F3CE566">
          <wp:simplePos x="0" y="0"/>
          <wp:positionH relativeFrom="column">
            <wp:posOffset>1</wp:posOffset>
          </wp:positionH>
          <wp:positionV relativeFrom="paragraph">
            <wp:posOffset>100013</wp:posOffset>
          </wp:positionV>
          <wp:extent cx="1662207" cy="24665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662207" cy="246650"/>
                  </a:xfrm>
                  <a:prstGeom prst="rect">
                    <a:avLst/>
                  </a:prstGeom>
                  <a:ln/>
                </pic:spPr>
              </pic:pic>
            </a:graphicData>
          </a:graphic>
        </wp:anchor>
      </w:drawing>
    </w:r>
  </w:p>
  <w:tbl>
    <w:tblPr>
      <w:tblStyle w:val="a1"/>
      <w:tblW w:w="9889" w:type="dxa"/>
      <w:tblBorders>
        <w:top w:val="nil"/>
        <w:left w:val="nil"/>
        <w:bottom w:val="nil"/>
        <w:right w:val="nil"/>
        <w:insideH w:val="nil"/>
        <w:insideV w:val="nil"/>
      </w:tblBorders>
      <w:tblLayout w:type="fixed"/>
      <w:tblLook w:val="0400" w:firstRow="0" w:lastRow="0" w:firstColumn="0" w:lastColumn="0" w:noHBand="0" w:noVBand="1"/>
    </w:tblPr>
    <w:tblGrid>
      <w:gridCol w:w="9889"/>
    </w:tblGrid>
    <w:tr w:rsidR="007431ED" w14:paraId="5403F23E" w14:textId="77777777">
      <w:tc>
        <w:tcPr>
          <w:tcW w:w="9889" w:type="dxa"/>
        </w:tcPr>
        <w:p w14:paraId="1EAB4F59" w14:textId="77777777" w:rsidR="007431ED" w:rsidRDefault="007431ED">
          <w:pPr>
            <w:pBdr>
              <w:top w:val="nil"/>
              <w:left w:val="nil"/>
              <w:bottom w:val="nil"/>
              <w:right w:val="nil"/>
              <w:between w:val="nil"/>
            </w:pBdr>
            <w:tabs>
              <w:tab w:val="center" w:pos="4320"/>
              <w:tab w:val="right" w:pos="8640"/>
            </w:tabs>
            <w:jc w:val="center"/>
            <w:rPr>
              <w:rFonts w:ascii="Arial" w:eastAsia="Arial" w:hAnsi="Arial" w:cs="Arial"/>
              <w:color w:val="000000"/>
              <w:sz w:val="18"/>
              <w:szCs w:val="18"/>
            </w:rPr>
          </w:pPr>
        </w:p>
        <w:p w14:paraId="2D0FD8FB" w14:textId="77777777" w:rsidR="007431ED" w:rsidRDefault="007431ED">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p>
      </w:tc>
    </w:tr>
  </w:tbl>
  <w:p w14:paraId="3671254B" w14:textId="77777777" w:rsidR="007431ED" w:rsidRDefault="007431ED">
    <w:pPr>
      <w:pBdr>
        <w:top w:val="nil"/>
        <w:left w:val="nil"/>
        <w:bottom w:val="nil"/>
        <w:right w:val="nil"/>
        <w:between w:val="nil"/>
      </w:pBdr>
      <w:tabs>
        <w:tab w:val="center" w:pos="4320"/>
        <w:tab w:val="right" w:pos="8640"/>
      </w:tabs>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3A7BE3"/>
    <w:multiLevelType w:val="multilevel"/>
    <w:tmpl w:val="CD38609E"/>
    <w:lvl w:ilvl="0">
      <w:start w:val="1"/>
      <w:numFmt w:val="decimal"/>
      <w:lvlText w:val="%1"/>
      <w:lvlJc w:val="left"/>
      <w:pPr>
        <w:ind w:left="720" w:hanging="360"/>
      </w:pPr>
      <w:rPr>
        <w:rFonts w:hint="default"/>
        <w:b/>
        <w:i w:val="0"/>
      </w:rPr>
    </w:lvl>
    <w:lvl w:ilvl="1">
      <w:start w:val="1"/>
      <w:numFmt w:val="lowerLetter"/>
      <w:isLgl/>
      <w:lvlText w:val="%2."/>
      <w:lvlJc w:val="left"/>
      <w:pPr>
        <w:ind w:left="1080" w:hanging="720"/>
      </w:pPr>
      <w:rPr>
        <w:rFonts w:ascii="Arial" w:eastAsia="Times New Roman" w:hAnsi="Arial" w:cs="Arial"/>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55C1D55"/>
    <w:multiLevelType w:val="multilevel"/>
    <w:tmpl w:val="18A0F9D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495808FF"/>
    <w:multiLevelType w:val="multilevel"/>
    <w:tmpl w:val="A13A9AEC"/>
    <w:lvl w:ilvl="0">
      <w:start w:val="1"/>
      <w:numFmt w:val="decimal"/>
      <w:pStyle w:val="JICABullet2"/>
      <w:lvlText w:val="%1."/>
      <w:lvlJc w:val="left"/>
      <w:pPr>
        <w:tabs>
          <w:tab w:val="num" w:pos="720"/>
        </w:tabs>
        <w:ind w:left="720" w:hanging="720"/>
      </w:pPr>
    </w:lvl>
    <w:lvl w:ilvl="1">
      <w:start w:val="1"/>
      <w:numFmt w:val="decimal"/>
      <w:pStyle w:val="Sub-heading"/>
      <w:lvlText w:val="%2."/>
      <w:lvlJc w:val="left"/>
      <w:pPr>
        <w:tabs>
          <w:tab w:val="num" w:pos="1440"/>
        </w:tabs>
        <w:ind w:left="1440" w:hanging="720"/>
      </w:pPr>
    </w:lvl>
    <w:lvl w:ilvl="2">
      <w:start w:val="1"/>
      <w:numFmt w:val="decimal"/>
      <w:pStyle w:val="Subsub-heading"/>
      <w:lvlText w:val="%3."/>
      <w:lvlJc w:val="left"/>
      <w:pPr>
        <w:tabs>
          <w:tab w:val="num" w:pos="2160"/>
        </w:tabs>
        <w:ind w:left="2160" w:hanging="720"/>
      </w:pPr>
    </w:lvl>
    <w:lvl w:ilvl="3">
      <w:start w:val="1"/>
      <w:numFmt w:val="decimal"/>
      <w:pStyle w:val="Sub-sub-sub-heading"/>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53E54575"/>
    <w:multiLevelType w:val="multilevel"/>
    <w:tmpl w:val="B59235F6"/>
    <w:lvl w:ilvl="0">
      <w:start w:val="1"/>
      <w:numFmt w:val="decimal"/>
      <w:lvlText w:val="%1"/>
      <w:lvlJc w:val="left"/>
      <w:pPr>
        <w:ind w:left="720" w:hanging="360"/>
      </w:pPr>
      <w:rPr>
        <w:b/>
        <w:i w:val="0"/>
      </w:rPr>
    </w:lvl>
    <w:lvl w:ilvl="1">
      <w:start w:val="1"/>
      <w:numFmt w:val="lowerLetter"/>
      <w:lvlText w:val="%2."/>
      <w:lvlJc w:val="left"/>
      <w:pPr>
        <w:ind w:left="1080" w:hanging="720"/>
      </w:pPr>
      <w:rPr>
        <w:rFonts w:ascii="Arial" w:eastAsia="Arial" w:hAnsi="Arial" w:cs="Arial"/>
        <w:b w:val="0"/>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4" w15:restartNumberingAfterBreak="0">
    <w:nsid w:val="65E83E9A"/>
    <w:multiLevelType w:val="hybridMultilevel"/>
    <w:tmpl w:val="AE685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1ED"/>
    <w:rsid w:val="00521CAF"/>
    <w:rsid w:val="005E65BB"/>
    <w:rsid w:val="0064606D"/>
    <w:rsid w:val="007266A4"/>
    <w:rsid w:val="007431ED"/>
    <w:rsid w:val="007872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9B01A37"/>
  <w15:docId w15:val="{9388C8AA-DFE7-CC47-B1EF-A9710CCDA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631B"/>
  </w:style>
  <w:style w:type="paragraph" w:styleId="Heading1">
    <w:name w:val="heading 1"/>
    <w:basedOn w:val="Normal"/>
    <w:next w:val="Normal"/>
    <w:link w:val="Heading1Char"/>
    <w:uiPriority w:val="9"/>
    <w:qFormat/>
    <w:rsid w:val="009969AA"/>
    <w:pPr>
      <w:keepNext/>
      <w:keepLines/>
      <w:spacing w:before="360" w:after="120"/>
      <w:outlineLvl w:val="0"/>
    </w:pPr>
    <w:rPr>
      <w:rFonts w:ascii="Arial" w:hAnsi="Arial" w:cs="Arial"/>
      <w:b/>
      <w:bCs/>
      <w:color w:val="5292C9"/>
      <w:sz w:val="28"/>
      <w:szCs w:val="28"/>
      <w:lang w:val="en-GB" w:eastAsia="en-GB"/>
    </w:rPr>
  </w:style>
  <w:style w:type="paragraph" w:styleId="Heading2">
    <w:name w:val="heading 2"/>
    <w:basedOn w:val="Normal"/>
    <w:next w:val="Normal"/>
    <w:link w:val="Heading2Char"/>
    <w:uiPriority w:val="9"/>
    <w:unhideWhenUsed/>
    <w:qFormat/>
    <w:rsid w:val="00FF74EC"/>
    <w:pPr>
      <w:keepNext/>
      <w:spacing w:before="240" w:after="60"/>
      <w:outlineLvl w:val="1"/>
    </w:pPr>
    <w:rPr>
      <w:rFonts w:asciiTheme="majorHAnsi" w:eastAsiaTheme="majorEastAsia" w:hAnsiTheme="majorHAnsi" w:cstheme="majorBidi"/>
      <w:b/>
      <w:bCs/>
      <w:i/>
      <w:iCs/>
      <w:sz w:val="28"/>
      <w:szCs w:val="28"/>
      <w:lang w:val="en-GB" w:eastAsia="en-GB"/>
    </w:rPr>
  </w:style>
  <w:style w:type="paragraph" w:styleId="Heading3">
    <w:name w:val="heading 3"/>
    <w:basedOn w:val="Normal"/>
    <w:link w:val="Heading3Char"/>
    <w:uiPriority w:val="9"/>
    <w:semiHidden/>
    <w:unhideWhenUsed/>
    <w:qFormat/>
    <w:rsid w:val="00226E7E"/>
    <w:pPr>
      <w:spacing w:after="280"/>
      <w:outlineLvl w:val="2"/>
    </w:pPr>
    <w:rPr>
      <w:rFonts w:ascii="Arial" w:hAnsi="Arial" w:cs="Arial"/>
      <w:b/>
      <w:bCs/>
      <w:sz w:val="22"/>
      <w:szCs w:val="22"/>
      <w:lang w:val="en-GB" w:eastAsia="en-GB"/>
    </w:rPr>
  </w:style>
  <w:style w:type="paragraph" w:styleId="Heading4">
    <w:name w:val="heading 4"/>
    <w:basedOn w:val="Normal"/>
    <w:next w:val="Normal"/>
    <w:link w:val="Heading4Char"/>
    <w:uiPriority w:val="9"/>
    <w:semiHidden/>
    <w:unhideWhenUsed/>
    <w:qFormat/>
    <w:rsid w:val="00443C74"/>
    <w:pPr>
      <w:keepNext/>
      <w:keepLines/>
      <w:spacing w:before="200"/>
      <w:outlineLvl w:val="3"/>
    </w:pPr>
    <w:rPr>
      <w:rFonts w:ascii="Cambria" w:hAnsi="Cambria"/>
      <w:b/>
      <w:bCs/>
      <w:i/>
      <w:iCs/>
      <w:color w:val="4F81BD"/>
      <w:sz w:val="20"/>
      <w:szCs w:val="20"/>
      <w:lang w:val="en-GB" w:eastAsia="en-GB"/>
    </w:rPr>
  </w:style>
  <w:style w:type="paragraph" w:styleId="Heading5">
    <w:name w:val="heading 5"/>
    <w:basedOn w:val="Normal"/>
    <w:next w:val="Normal"/>
    <w:link w:val="Heading5Char"/>
    <w:uiPriority w:val="9"/>
    <w:semiHidden/>
    <w:unhideWhenUsed/>
    <w:qFormat/>
    <w:rsid w:val="00FF74EC"/>
    <w:pPr>
      <w:spacing w:before="240" w:after="60"/>
      <w:outlineLvl w:val="4"/>
    </w:pPr>
    <w:rPr>
      <w:rFonts w:ascii="Verdana" w:hAnsi="Verdana" w:cs="Arial"/>
      <w:b/>
      <w:bCs/>
      <w:i/>
      <w:iCs/>
      <w:sz w:val="26"/>
      <w:szCs w:val="26"/>
      <w:lang w:val="en-GB" w:eastAsia="en-GB"/>
    </w:rPr>
  </w:style>
  <w:style w:type="paragraph" w:styleId="Heading6">
    <w:name w:val="heading 6"/>
    <w:basedOn w:val="Normal"/>
    <w:next w:val="Normal"/>
    <w:link w:val="Heading6Char"/>
    <w:uiPriority w:val="9"/>
    <w:semiHidden/>
    <w:unhideWhenUsed/>
    <w:qFormat/>
    <w:rsid w:val="00FF74EC"/>
    <w:pPr>
      <w:spacing w:before="240" w:after="60"/>
      <w:outlineLvl w:val="5"/>
    </w:pPr>
    <w:rPr>
      <w:rFonts w:ascii="Arial" w:hAnsi="Arial" w:cs="Arial"/>
      <w:b/>
      <w:bCs/>
      <w:sz w:val="22"/>
      <w:szCs w:val="22"/>
      <w:lang w:val="en-GB" w:eastAsia="en-GB"/>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0F752C"/>
    <w:pPr>
      <w:spacing w:before="240" w:after="60"/>
      <w:jc w:val="center"/>
      <w:outlineLvl w:val="0"/>
    </w:pPr>
    <w:rPr>
      <w:rFonts w:ascii="Arial" w:hAnsi="Arial" w:cs="Arial"/>
      <w:b/>
      <w:bCs/>
      <w:kern w:val="28"/>
      <w:sz w:val="32"/>
      <w:szCs w:val="32"/>
    </w:rPr>
  </w:style>
  <w:style w:type="paragraph" w:styleId="BalloonText">
    <w:name w:val="Balloon Text"/>
    <w:basedOn w:val="Normal"/>
    <w:link w:val="BalloonTextChar1"/>
    <w:uiPriority w:val="99"/>
    <w:rsid w:val="00443C74"/>
    <w:rPr>
      <w:rFonts w:ascii="Tahoma" w:hAnsi="Tahoma" w:cs="Tahoma"/>
      <w:sz w:val="16"/>
      <w:szCs w:val="16"/>
      <w:lang w:val="en-GB" w:eastAsia="en-GB"/>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rPr>
      <w:rFonts w:ascii="Arial" w:hAnsi="Arial" w:cs="Arial"/>
      <w:sz w:val="20"/>
      <w:szCs w:val="20"/>
      <w:lang w:val="en-GB" w:eastAsia="en-GB"/>
    </w:rPr>
  </w:style>
  <w:style w:type="paragraph" w:styleId="Footer">
    <w:name w:val="footer"/>
    <w:basedOn w:val="Normal"/>
    <w:link w:val="FooterChar"/>
    <w:uiPriority w:val="99"/>
    <w:qFormat/>
    <w:rsid w:val="006F1BAA"/>
    <w:pPr>
      <w:tabs>
        <w:tab w:val="center" w:pos="4320"/>
        <w:tab w:val="right" w:pos="8640"/>
      </w:tabs>
    </w:pPr>
    <w:rPr>
      <w:rFonts w:ascii="Arial" w:hAnsi="Arial" w:cs="Arial"/>
      <w:sz w:val="20"/>
      <w:szCs w:val="20"/>
      <w:lang w:val="en-GB" w:eastAsia="en-GB"/>
    </w:rPr>
  </w:style>
  <w:style w:type="paragraph" w:styleId="NormalWeb">
    <w:name w:val="Normal (Web)"/>
    <w:basedOn w:val="Normal"/>
    <w:uiPriority w:val="99"/>
    <w:rsid w:val="00226E7E"/>
    <w:pPr>
      <w:spacing w:after="280" w:line="280" w:lineRule="atLeast"/>
      <w:jc w:val="both"/>
    </w:pPr>
    <w:rPr>
      <w:rFonts w:ascii="Arial" w:hAnsi="Arial" w:cs="Arial"/>
      <w:sz w:val="22"/>
      <w:szCs w:val="22"/>
      <w:lang w:val="en-GB" w:eastAsia="en-GB"/>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cs="Arial"/>
      <w:sz w:val="22"/>
      <w:szCs w:val="22"/>
      <w:lang w:val="en-GB" w:eastAsia="en-GB"/>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rPr>
      <w:rFonts w:ascii="Arial" w:hAnsi="Arial" w:cs="Arial"/>
      <w:sz w:val="20"/>
      <w:szCs w:val="20"/>
      <w:lang w:val="en-GB" w:eastAsia="en-GB"/>
    </w:r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ascii="Arial" w:eastAsia="Calibri" w:hAnsi="Arial" w:cs="Arial"/>
      <w:color w:val="000000"/>
      <w:sz w:val="20"/>
      <w:szCs w:val="20"/>
      <w:lang w:val="en-GB" w:eastAsia="en-GB"/>
    </w:rPr>
  </w:style>
  <w:style w:type="paragraph" w:customStyle="1" w:styleId="BodyText1">
    <w:name w:val="Body Text 1"/>
    <w:basedOn w:val="Normal"/>
    <w:rsid w:val="00443C74"/>
    <w:pPr>
      <w:autoSpaceDE w:val="0"/>
      <w:autoSpaceDN w:val="0"/>
      <w:spacing w:after="240" w:line="280" w:lineRule="atLeast"/>
      <w:jc w:val="both"/>
    </w:pPr>
    <w:rPr>
      <w:rFonts w:ascii="Arial" w:eastAsia="SimSun" w:hAnsi="Arial" w:cs="Arial"/>
      <w:sz w:val="20"/>
      <w:szCs w:val="20"/>
      <w:lang w:val="en-GB"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sz w:val="20"/>
      <w:szCs w:val="20"/>
      <w:lang w:val="en-GB"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cs="Arial"/>
      <w:sz w:val="20"/>
      <w:szCs w:val="20"/>
      <w:lang w:val="en-GB" w:eastAsia="en-GB"/>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rsid w:val="00FF74EC"/>
    <w:rPr>
      <w:b/>
      <w:bCs/>
    </w:rPr>
  </w:style>
  <w:style w:type="paragraph" w:styleId="BodyText2">
    <w:name w:val="Body Text 2"/>
    <w:basedOn w:val="Normal"/>
    <w:link w:val="BodyText2Char"/>
    <w:rsid w:val="00FF74EC"/>
    <w:rPr>
      <w:rFonts w:ascii="Verdana" w:hAnsi="Verdana" w:cs="Arial"/>
      <w:i/>
      <w:iCs/>
      <w:sz w:val="20"/>
      <w:szCs w:val="20"/>
      <w:lang w:val="en-GB" w:eastAsia="en-GB"/>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s="Arial"/>
      <w:color w:val="0000FF"/>
      <w:sz w:val="22"/>
      <w:szCs w:val="20"/>
      <w:lang w:val="en-GB" w:eastAsia="en-GB"/>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rFonts w:ascii="Arial" w:hAnsi="Arial" w:cs="Arial"/>
      <w:b/>
      <w:bCs/>
      <w:caps/>
      <w:sz w:val="20"/>
      <w:szCs w:val="20"/>
      <w:lang w:val="en-GB" w:eastAsia="en-GB"/>
    </w:rPr>
  </w:style>
  <w:style w:type="paragraph" w:styleId="TOC2">
    <w:name w:val="toc 2"/>
    <w:basedOn w:val="Normal"/>
    <w:next w:val="Normal"/>
    <w:autoRedefine/>
    <w:uiPriority w:val="39"/>
    <w:rsid w:val="00FF74EC"/>
    <w:pPr>
      <w:ind w:left="200"/>
    </w:pPr>
    <w:rPr>
      <w:rFonts w:ascii="Arial" w:hAnsi="Arial" w:cs="Arial"/>
      <w:smallCaps/>
      <w:sz w:val="20"/>
      <w:szCs w:val="20"/>
      <w:lang w:val="en-GB" w:eastAsia="en-GB"/>
    </w:rPr>
  </w:style>
  <w:style w:type="paragraph" w:styleId="TOC3">
    <w:name w:val="toc 3"/>
    <w:basedOn w:val="Normal"/>
    <w:next w:val="Normal"/>
    <w:autoRedefine/>
    <w:rsid w:val="00FF74EC"/>
    <w:pPr>
      <w:ind w:left="400"/>
    </w:pPr>
    <w:rPr>
      <w:rFonts w:ascii="Arial" w:hAnsi="Arial" w:cs="Arial"/>
      <w:i/>
      <w:iCs/>
      <w:sz w:val="20"/>
      <w:szCs w:val="20"/>
      <w:lang w:val="en-GB" w:eastAsia="en-GB"/>
    </w:rPr>
  </w:style>
  <w:style w:type="paragraph" w:styleId="TOC4">
    <w:name w:val="toc 4"/>
    <w:basedOn w:val="Normal"/>
    <w:next w:val="Normal"/>
    <w:autoRedefine/>
    <w:rsid w:val="00FF74EC"/>
    <w:pPr>
      <w:ind w:left="600"/>
    </w:pPr>
    <w:rPr>
      <w:rFonts w:ascii="Arial" w:hAnsi="Arial" w:cs="Arial"/>
      <w:sz w:val="18"/>
      <w:szCs w:val="18"/>
      <w:lang w:val="en-GB" w:eastAsia="en-GB"/>
    </w:rPr>
  </w:style>
  <w:style w:type="paragraph" w:styleId="BodyTextIndent3">
    <w:name w:val="Body Text Indent 3"/>
    <w:basedOn w:val="Normal"/>
    <w:link w:val="BodyTextIndent3Char"/>
    <w:rsid w:val="00FF74EC"/>
    <w:pPr>
      <w:spacing w:after="120"/>
      <w:ind w:left="283"/>
    </w:pPr>
    <w:rPr>
      <w:rFonts w:ascii="Verdana" w:hAnsi="Verdana" w:cs="Arial"/>
      <w:sz w:val="16"/>
      <w:szCs w:val="16"/>
      <w:lang w:val="en-GB" w:eastAsia="en-GB"/>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rFonts w:ascii="Arial" w:hAnsi="Arial" w:cs="Arial"/>
      <w:sz w:val="18"/>
      <w:szCs w:val="18"/>
      <w:lang w:val="en-GB" w:eastAsia="en-GB"/>
    </w:rPr>
  </w:style>
  <w:style w:type="paragraph" w:styleId="TOC6">
    <w:name w:val="toc 6"/>
    <w:basedOn w:val="Normal"/>
    <w:next w:val="Normal"/>
    <w:autoRedefine/>
    <w:rsid w:val="00FF74EC"/>
    <w:pPr>
      <w:ind w:left="1000"/>
    </w:pPr>
    <w:rPr>
      <w:rFonts w:ascii="Arial" w:hAnsi="Arial" w:cs="Arial"/>
      <w:sz w:val="18"/>
      <w:szCs w:val="18"/>
      <w:lang w:val="en-GB" w:eastAsia="en-GB"/>
    </w:rPr>
  </w:style>
  <w:style w:type="paragraph" w:styleId="TOC7">
    <w:name w:val="toc 7"/>
    <w:basedOn w:val="Normal"/>
    <w:next w:val="Normal"/>
    <w:autoRedefine/>
    <w:rsid w:val="00FF74EC"/>
    <w:pPr>
      <w:ind w:left="1200"/>
    </w:pPr>
    <w:rPr>
      <w:rFonts w:ascii="Arial" w:hAnsi="Arial" w:cs="Arial"/>
      <w:sz w:val="18"/>
      <w:szCs w:val="18"/>
      <w:lang w:val="en-GB" w:eastAsia="en-GB"/>
    </w:rPr>
  </w:style>
  <w:style w:type="paragraph" w:styleId="TOC8">
    <w:name w:val="toc 8"/>
    <w:basedOn w:val="Normal"/>
    <w:next w:val="Normal"/>
    <w:autoRedefine/>
    <w:rsid w:val="00FF74EC"/>
    <w:pPr>
      <w:ind w:left="1400"/>
    </w:pPr>
    <w:rPr>
      <w:rFonts w:ascii="Arial" w:hAnsi="Arial" w:cs="Arial"/>
      <w:sz w:val="18"/>
      <w:szCs w:val="18"/>
      <w:lang w:val="en-GB" w:eastAsia="en-GB"/>
    </w:rPr>
  </w:style>
  <w:style w:type="paragraph" w:styleId="TOC9">
    <w:name w:val="toc 9"/>
    <w:basedOn w:val="Normal"/>
    <w:next w:val="Normal"/>
    <w:autoRedefine/>
    <w:rsid w:val="00FF74EC"/>
    <w:pPr>
      <w:ind w:left="1600"/>
    </w:pPr>
    <w:rPr>
      <w:rFonts w:ascii="Arial" w:hAnsi="Arial" w:cs="Arial"/>
      <w:sz w:val="18"/>
      <w:szCs w:val="18"/>
      <w:lang w:val="en-GB" w:eastAsia="en-GB"/>
    </w:rPr>
  </w:style>
  <w:style w:type="paragraph" w:styleId="DocumentMap">
    <w:name w:val="Document Map"/>
    <w:basedOn w:val="Normal"/>
    <w:link w:val="DocumentMapChar"/>
    <w:rsid w:val="00FF74EC"/>
    <w:pPr>
      <w:shd w:val="clear" w:color="auto" w:fill="000080"/>
    </w:pPr>
    <w:rPr>
      <w:rFonts w:ascii="Tahoma" w:hAnsi="Tahoma" w:cs="Tahoma"/>
      <w:sz w:val="20"/>
      <w:szCs w:val="20"/>
      <w:lang w:val="en-GB" w:eastAsia="en-GB"/>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s="Arial"/>
      <w:color w:val="FF0000"/>
      <w:sz w:val="20"/>
      <w:szCs w:val="20"/>
      <w:lang w:val="en-GB" w:eastAsia="en-GB"/>
    </w:rPr>
  </w:style>
  <w:style w:type="paragraph" w:styleId="Index1">
    <w:name w:val="index 1"/>
    <w:basedOn w:val="Normal"/>
    <w:next w:val="Normal"/>
    <w:autoRedefine/>
    <w:rsid w:val="00FF74EC"/>
    <w:pPr>
      <w:ind w:left="240" w:hanging="240"/>
    </w:pPr>
    <w:rPr>
      <w:rFonts w:ascii="Verdana" w:hAnsi="Verdana" w:cs="Arial"/>
      <w:sz w:val="20"/>
      <w:szCs w:val="20"/>
      <w:lang w:val="en-GB" w:eastAsia="en-GB"/>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cs="Arial"/>
      <w:sz w:val="20"/>
      <w:szCs w:val="20"/>
      <w:lang w:val="en-GB" w:eastAsia="en-GB"/>
    </w:rPr>
  </w:style>
  <w:style w:type="numbering" w:customStyle="1" w:styleId="StyleNumbered">
    <w:name w:val="Style Numbered"/>
    <w:basedOn w:val="NoList"/>
    <w:rsid w:val="00FF74EC"/>
  </w:style>
  <w:style w:type="numbering" w:customStyle="1" w:styleId="StyleNumbered1">
    <w:name w:val="Style Numbered1"/>
    <w:basedOn w:val="NoList"/>
    <w:rsid w:val="00FF74EC"/>
  </w:style>
  <w:style w:type="numbering" w:customStyle="1" w:styleId="StyleNumberedTimesNewRoman">
    <w:name w:val="Style Numbered Times New Roman"/>
    <w:basedOn w:val="NoList"/>
    <w:rsid w:val="00FF74EC"/>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cs="Arial"/>
      <w:sz w:val="20"/>
      <w:szCs w:val="20"/>
      <w:lang w:val="en-GB" w:eastAsia="en-GB"/>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s="Arial"/>
      <w:color w:val="000000"/>
      <w:sz w:val="20"/>
      <w:szCs w:val="20"/>
      <w:lang w:val="en-GB" w:eastAsia="en-GB"/>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cs="Arial"/>
      <w:b/>
      <w:caps/>
      <w:color w:val="FFFFFF"/>
      <w:sz w:val="20"/>
      <w:szCs w:val="20"/>
      <w:lang w:val="en-GB" w:eastAsia="en-GB"/>
    </w:rPr>
  </w:style>
  <w:style w:type="paragraph" w:styleId="BodyTextIndent">
    <w:name w:val="Body Text Indent"/>
    <w:basedOn w:val="Normal"/>
    <w:link w:val="BodyTextIndentChar"/>
    <w:rsid w:val="00FF74EC"/>
    <w:pPr>
      <w:spacing w:after="120"/>
      <w:ind w:left="283"/>
    </w:pPr>
    <w:rPr>
      <w:rFonts w:ascii="Verdana" w:hAnsi="Verdana" w:cs="Arial"/>
      <w:sz w:val="20"/>
      <w:szCs w:val="20"/>
      <w:lang w:val="en-GB" w:eastAsia="en-GB"/>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cs="Arial"/>
      <w:sz w:val="20"/>
      <w:szCs w:val="20"/>
      <w:lang w:val="en-GB" w:eastAsia="en-GB"/>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ind w:left="709" w:hanging="283"/>
      <w:jc w:val="both"/>
    </w:pPr>
    <w:rPr>
      <w:rFonts w:ascii="Arial" w:hAnsi="Arial" w:cs="Arial"/>
      <w:color w:val="000000"/>
      <w:sz w:val="22"/>
      <w:szCs w:val="20"/>
      <w:lang w:val="en-GB" w:eastAsia="en-GB"/>
    </w:rPr>
  </w:style>
  <w:style w:type="paragraph" w:styleId="BlockText">
    <w:name w:val="Block Text"/>
    <w:basedOn w:val="Normal"/>
    <w:rsid w:val="00FF74EC"/>
    <w:pPr>
      <w:widowControl w:val="0"/>
      <w:tabs>
        <w:tab w:val="left" w:pos="1843"/>
      </w:tabs>
      <w:ind w:left="144" w:right="72"/>
    </w:pPr>
    <w:rPr>
      <w:rFonts w:ascii="Arial" w:hAnsi="Arial" w:cs="Arial"/>
      <w:noProof/>
      <w:snapToGrid w:val="0"/>
      <w:sz w:val="20"/>
      <w:szCs w:val="20"/>
      <w:lang w:val="en-GB" w:eastAsia="en-GB"/>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cs="Arial"/>
      <w:sz w:val="20"/>
      <w:szCs w:val="20"/>
      <w:lang w:val="en-GB" w:eastAsia="en-GB"/>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szCs w:val="20"/>
    </w:rPr>
  </w:style>
  <w:style w:type="paragraph" w:styleId="EnvelopeReturn">
    <w:name w:val="envelope return"/>
    <w:basedOn w:val="Normal"/>
    <w:rsid w:val="00ED1C11"/>
    <w:pPr>
      <w:widowControl w:val="0"/>
      <w:jc w:val="both"/>
    </w:pPr>
    <w:rPr>
      <w:rFonts w:ascii="Arial" w:hAnsi="Arial"/>
      <w:sz w:val="20"/>
      <w:szCs w:val="20"/>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szCs w:val="20"/>
    </w:rPr>
  </w:style>
  <w:style w:type="paragraph" w:customStyle="1" w:styleId="ChapterNumber">
    <w:name w:val="ChapterNumber"/>
    <w:basedOn w:val="Normal"/>
    <w:next w:val="Normal"/>
    <w:rsid w:val="001E1E02"/>
    <w:pPr>
      <w:spacing w:after="360"/>
      <w:jc w:val="both"/>
    </w:pPr>
    <w:rPr>
      <w:rFonts w:ascii="Arial" w:hAnsi="Arial"/>
      <w:spacing w:val="-5"/>
      <w:szCs w:val="20"/>
    </w:rPr>
  </w:style>
  <w:style w:type="paragraph" w:styleId="ListBullet3">
    <w:name w:val="List Bullet 3"/>
    <w:basedOn w:val="Normal"/>
    <w:rsid w:val="001E1E02"/>
    <w:pPr>
      <w:tabs>
        <w:tab w:val="num" w:pos="1080"/>
      </w:tabs>
      <w:ind w:left="1080" w:hanging="360"/>
    </w:pPr>
  </w:style>
  <w:style w:type="paragraph" w:customStyle="1" w:styleId="P1-SSFlushLeft">
    <w:name w:val="P1-SS Flush Left"/>
    <w:basedOn w:val="Normal"/>
    <w:rsid w:val="001E1E02"/>
    <w:pPr>
      <w:spacing w:after="240"/>
      <w:jc w:val="both"/>
    </w:pPr>
    <w:rPr>
      <w:szCs w:val="20"/>
    </w:rPr>
  </w:style>
  <w:style w:type="paragraph" w:customStyle="1" w:styleId="Headingwithnumbers">
    <w:name w:val="Heading with numbers"/>
    <w:basedOn w:val="Heading1"/>
    <w:link w:val="HeadingwithnumbersChar"/>
    <w:qFormat/>
    <w:rsid w:val="00EF0F31"/>
    <w:pPr>
      <w:tabs>
        <w:tab w:val="num" w:pos="720"/>
      </w:tabs>
      <w:ind w:left="720" w:hanging="720"/>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cs="Arial"/>
      <w:b/>
      <w:bCs/>
      <w:color w:val="5292C9"/>
      <w:sz w:val="28"/>
      <w:szCs w:val="28"/>
      <w:lang w:val="en-GB" w:eastAsia="en-GB"/>
    </w:rPr>
  </w:style>
  <w:style w:type="paragraph" w:customStyle="1" w:styleId="Subsub-heading">
    <w:name w:val="Sub sub-heading"/>
    <w:basedOn w:val="ListParagraph"/>
    <w:link w:val="Subsub-headingChar"/>
    <w:rsid w:val="001256C4"/>
    <w:pPr>
      <w:numPr>
        <w:ilvl w:val="2"/>
        <w:numId w:val="6"/>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ilvl w:val="0"/>
        <w:numId w:val="0"/>
      </w:numPr>
      <w:tabs>
        <w:tab w:val="num" w:pos="2160"/>
      </w:tabs>
      <w:ind w:left="2160" w:hanging="720"/>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Arial" w:eastAsia="Calibri" w:hAnsi="Arial" w:cs="Arial"/>
      <w:spacing w:val="-3"/>
      <w:sz w:val="20"/>
      <w:szCs w:val="22"/>
      <w:lang w:val="en-GB" w:eastAsia="en-GB"/>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tabs>
        <w:tab w:val="num" w:pos="72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Arial" w:eastAsia="Calibri" w:hAnsi="Arial" w:cs="Arial"/>
      <w:spacing w:val="-3"/>
      <w:sz w:val="20"/>
      <w:szCs w:val="20"/>
      <w:lang w:val="en-GB" w:eastAsia="en-GB"/>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Arial" w:hAnsi="Arial" w:cs="Arial"/>
      <w:sz w:val="22"/>
      <w:szCs w:val="22"/>
      <w:lang w:val="en-US" w:eastAsia="en-US"/>
    </w:rPr>
  </w:style>
  <w:style w:type="character" w:customStyle="1" w:styleId="TitleChar">
    <w:name w:val="Title Char"/>
    <w:basedOn w:val="DefaultParagraphFont"/>
    <w:link w:val="Title"/>
    <w:uiPriority w:val="10"/>
    <w:rsid w:val="000F752C"/>
    <w:rPr>
      <w:b/>
      <w:bCs/>
      <w:kern w:val="28"/>
      <w:sz w:val="32"/>
      <w:szCs w:val="32"/>
      <w:lang w:val="en-US" w:eastAsia="en-US"/>
    </w:rPr>
  </w:style>
  <w:style w:type="paragraph" w:styleId="Subtitle">
    <w:name w:val="Subtitle"/>
    <w:basedOn w:val="Normal"/>
    <w:next w:val="Normal"/>
    <w:link w:val="SubtitleChar"/>
    <w:uiPriority w:val="11"/>
    <w:qFormat/>
    <w:pPr>
      <w:tabs>
        <w:tab w:val="left" w:pos="-1440"/>
        <w:tab w:val="left" w:pos="7200"/>
      </w:tabs>
      <w:ind w:left="630" w:right="634"/>
      <w:jc w:val="right"/>
    </w:pPr>
    <w:rPr>
      <w:b/>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tabs>
        <w:tab w:val="num" w:pos="720"/>
      </w:tabs>
      <w:ind w:hanging="720"/>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Arial" w:eastAsia="Calibri" w:hAnsi="Arial" w:cs="Arial"/>
      <w:sz w:val="20"/>
      <w:szCs w:val="20"/>
      <w:lang w:val="en-GB" w:eastAsia="en-GB"/>
    </w:rPr>
  </w:style>
  <w:style w:type="paragraph" w:customStyle="1" w:styleId="Heading1a">
    <w:name w:val="Heading 1a"/>
    <w:rsid w:val="00A4490C"/>
    <w:pPr>
      <w:keepNext/>
      <w:keepLines/>
      <w:tabs>
        <w:tab w:val="left" w:pos="-720"/>
      </w:tabs>
      <w:suppressAutoHyphens/>
      <w:jc w:val="center"/>
    </w:pPr>
    <w:rPr>
      <w:b/>
      <w:smallCaps/>
      <w:sz w:val="32"/>
    </w:rPr>
  </w:style>
  <w:style w:type="paragraph" w:customStyle="1" w:styleId="chapternumber0">
    <w:name w:val="chapternumber"/>
    <w:basedOn w:val="Normal"/>
    <w:uiPriority w:val="99"/>
    <w:rsid w:val="00A4490C"/>
    <w:rPr>
      <w:rFonts w:ascii="CG Times" w:eastAsia="Calibri" w:hAnsi="CG Times"/>
      <w:sz w:val="22"/>
      <w:szCs w:val="22"/>
      <w:lang w:val="en-GB" w:eastAsia="en-GB"/>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szCs w:val="20"/>
    </w:rPr>
  </w:style>
  <w:style w:type="paragraph" w:customStyle="1" w:styleId="Single">
    <w:name w:val="Single"/>
    <w:basedOn w:val="Normal"/>
    <w:rsid w:val="00016AA2"/>
    <w:pPr>
      <w:tabs>
        <w:tab w:val="left" w:pos="-720"/>
        <w:tab w:val="left" w:pos="0"/>
        <w:tab w:val="left" w:pos="720"/>
      </w:tabs>
      <w:suppressAutoHyphens/>
      <w:ind w:left="2160" w:hanging="720"/>
      <w:jc w:val="both"/>
    </w:pPr>
    <w:rPr>
      <w:spacing w:val="-2"/>
      <w:szCs w:val="20"/>
      <w:lang w:val="en-GB"/>
    </w:rPr>
  </w:style>
  <w:style w:type="paragraph" w:styleId="Signature">
    <w:name w:val="Signature"/>
    <w:basedOn w:val="Normal"/>
    <w:link w:val="SignatureChar"/>
    <w:rsid w:val="00016AA2"/>
    <w:pPr>
      <w:ind w:left="5760"/>
    </w:pPr>
    <w:rPr>
      <w:szCs w:val="20"/>
      <w:lang w:val="en-GB"/>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rPr>
      <w:rFonts w:ascii="Arial" w:hAnsi="Arial" w:cs="Arial"/>
      <w:sz w:val="20"/>
      <w:szCs w:val="20"/>
      <w:lang w:val="en-GB" w:eastAsia="en-GB"/>
    </w:rPr>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spacing w:val="-4"/>
      <w:szCs w:val="20"/>
      <w:lang w:val="en-GB"/>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b/>
      <w:sz w:val="22"/>
      <w:szCs w:val="20"/>
      <w:lang w:val="en-GB"/>
    </w:rPr>
  </w:style>
  <w:style w:type="paragraph" w:styleId="Revision">
    <w:name w:val="Revision"/>
    <w:hidden/>
    <w:uiPriority w:val="99"/>
    <w:semiHidden/>
    <w:rsid w:val="00921D49"/>
    <w:rPr>
      <w:rFonts w:eastAsia="Calibri"/>
      <w:sz w:val="22"/>
      <w:szCs w:val="22"/>
    </w:rPr>
  </w:style>
  <w:style w:type="paragraph" w:styleId="Date">
    <w:name w:val="Date"/>
    <w:basedOn w:val="Normal"/>
    <w:next w:val="Normal"/>
    <w:link w:val="DateChar"/>
    <w:uiPriority w:val="99"/>
    <w:unhideWhenUsed/>
    <w:rsid w:val="00921D49"/>
    <w:pPr>
      <w:spacing w:beforeLines="1"/>
    </w:p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kern w:val="28"/>
    </w:rPr>
  </w:style>
  <w:style w:type="paragraph" w:customStyle="1" w:styleId="SectionVIHeader">
    <w:name w:val="Section VI. Header"/>
    <w:basedOn w:val="Normal"/>
    <w:rsid w:val="00921D49"/>
    <w:pPr>
      <w:spacing w:before="120" w:after="240"/>
      <w:jc w:val="center"/>
    </w:pPr>
    <w:rPr>
      <w:b/>
      <w:sz w:val="36"/>
      <w:lang w:val="en-GB"/>
    </w:rPr>
  </w:style>
  <w:style w:type="paragraph" w:customStyle="1" w:styleId="SectionVHeader">
    <w:name w:val="Section V. Header"/>
    <w:basedOn w:val="Normal"/>
    <w:rsid w:val="00921D49"/>
    <w:pPr>
      <w:jc w:val="center"/>
    </w:pPr>
    <w:rPr>
      <w:b/>
      <w:sz w:val="36"/>
      <w:lang w:val="en-GB"/>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b/>
      <w:sz w:val="36"/>
      <w:lang w:val="en-GB"/>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szCs w:val="20"/>
      <w:lang w:val="es-ES_tradnl"/>
    </w:rPr>
  </w:style>
  <w:style w:type="paragraph" w:customStyle="1" w:styleId="Outline2">
    <w:name w:val="Outline2"/>
    <w:basedOn w:val="Normal"/>
    <w:rsid w:val="00AD2DE8"/>
    <w:pPr>
      <w:tabs>
        <w:tab w:val="num" w:pos="864"/>
      </w:tabs>
      <w:spacing w:before="240"/>
      <w:ind w:left="864" w:hanging="504"/>
    </w:pPr>
    <w:rPr>
      <w:kern w:val="28"/>
      <w:szCs w:val="20"/>
      <w:lang w:val="en-GB"/>
    </w:rPr>
  </w:style>
  <w:style w:type="paragraph" w:customStyle="1" w:styleId="Outline3">
    <w:name w:val="Outline3"/>
    <w:basedOn w:val="Normal"/>
    <w:rsid w:val="00AD2DE8"/>
    <w:pPr>
      <w:tabs>
        <w:tab w:val="num" w:pos="1368"/>
      </w:tabs>
      <w:spacing w:before="240"/>
      <w:ind w:left="1368" w:hanging="504"/>
    </w:pPr>
    <w:rPr>
      <w:kern w:val="28"/>
      <w:szCs w:val="20"/>
      <w:lang w:val="en-GB"/>
    </w:rPr>
  </w:style>
  <w:style w:type="paragraph" w:customStyle="1" w:styleId="Projectsubtitle">
    <w:name w:val="Project subtitle"/>
    <w:basedOn w:val="Normal"/>
    <w:qFormat/>
    <w:rsid w:val="007F7878"/>
    <w:rPr>
      <w:rFonts w:ascii="Arial" w:eastAsiaTheme="minorHAnsi" w:hAnsi="Arial" w:cstheme="minorHAnsi"/>
      <w:color w:val="000000" w:themeColor="text1" w:themeShade="80"/>
      <w:sz w:val="20"/>
    </w:rPr>
  </w:style>
  <w:style w:type="character" w:customStyle="1" w:styleId="Documenttitle">
    <w:name w:val="Document title"/>
    <w:basedOn w:val="DefaultParagraphFont"/>
    <w:uiPriority w:val="1"/>
    <w:qFormat/>
    <w:rsid w:val="007F7878"/>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7878"/>
    <w:rPr>
      <w:rFonts w:ascii="Arial" w:eastAsiaTheme="minorHAnsi" w:hAnsi="Arial" w:cs="Arial"/>
      <w:color w:val="000000" w:themeColor="text1"/>
      <w:sz w:val="22"/>
      <w:lang w:val="en-US" w:eastAsia="en-US"/>
    </w:rPr>
  </w:style>
  <w:style w:type="character" w:customStyle="1" w:styleId="tenderreference">
    <w:name w:val="tenderreference"/>
    <w:basedOn w:val="DefaultParagraphFont"/>
    <w:rsid w:val="002C1ECF"/>
  </w:style>
  <w:style w:type="character" w:customStyle="1" w:styleId="tendertitle">
    <w:name w:val="tendertitle"/>
    <w:basedOn w:val="DefaultParagraphFont"/>
    <w:rsid w:val="002C1ECF"/>
  </w:style>
  <w:style w:type="paragraph" w:customStyle="1" w:styleId="paragraph">
    <w:name w:val="paragraph"/>
    <w:basedOn w:val="Normal"/>
    <w:rsid w:val="00F14A7A"/>
    <w:pPr>
      <w:spacing w:before="100" w:beforeAutospacing="1" w:after="100" w:afterAutospacing="1"/>
    </w:pPr>
    <w:rPr>
      <w:lang w:val="en-GB" w:eastAsia="zh-CN"/>
    </w:rPr>
  </w:style>
  <w:style w:type="character" w:customStyle="1" w:styleId="normaltextrun">
    <w:name w:val="normaltextrun"/>
    <w:basedOn w:val="DefaultParagraphFont"/>
    <w:rsid w:val="00F14A7A"/>
  </w:style>
  <w:style w:type="character" w:customStyle="1" w:styleId="eop">
    <w:name w:val="eop"/>
    <w:basedOn w:val="DefaultParagraphFont"/>
    <w:rsid w:val="00F14A7A"/>
  </w:style>
  <w:style w:type="table" w:customStyle="1" w:styleId="a">
    <w:basedOn w:val="TableNormal"/>
    <w:tblPr>
      <w:tblStyleRowBandSize w:val="1"/>
      <w:tblStyleColBandSize w:val="1"/>
      <w:tblCellMar>
        <w:left w:w="115" w:type="dxa"/>
        <w:right w:w="115" w:type="dxa"/>
      </w:tblCellMar>
    </w:tblPr>
  </w:style>
  <w:style w:type="table" w:customStyle="1" w:styleId="a1">
    <w:basedOn w:val="TableNormal"/>
    <w:rPr>
      <w:rFonts w:ascii="Calibri" w:eastAsia="Calibri" w:hAnsi="Calibri" w:cs="Calibri"/>
    </w:rPr>
    <w:tblPr>
      <w:tblStyleRowBandSize w:val="1"/>
      <w:tblStyleColBandSize w:val="1"/>
    </w:tblPr>
  </w:style>
  <w:style w:type="table" w:customStyle="1" w:styleId="a3">
    <w:basedOn w:val="TableNormal"/>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VsQQPb1cIws5JAMQHnE6BBZ4tw==">AMUW2mX1SLSLeO6fWzPl8p03469CqxrGjQR9mvXXKAPCbcNpRg4XkTRr9HB0Tm/qn3VeL60l8s7/oDSRkSZBvg5sRTo12G7/OnczU8uZQqXBMJkGfqBP6OcHRZ+WeWosU8Tm5L4CtkaU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886</Words>
  <Characters>5055</Characters>
  <Application>Microsoft Office Word</Application>
  <DocSecurity>0</DocSecurity>
  <Lines>42</Lines>
  <Paragraphs>11</Paragraphs>
  <ScaleCrop>false</ScaleCrop>
  <Company/>
  <LinksUpToDate>false</LinksUpToDate>
  <CharactersWithSpaces>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SantiagoM@unops.org</dc:creator>
  <cp:lastModifiedBy>HeForShe</cp:lastModifiedBy>
  <cp:revision>4</cp:revision>
  <dcterms:created xsi:type="dcterms:W3CDTF">2019-07-12T19:14:00Z</dcterms:created>
  <dcterms:modified xsi:type="dcterms:W3CDTF">2021-02-26T22:18:00Z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