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4F6D9" w14:textId="2CFB7BCC" w:rsidR="00880D28" w:rsidRDefault="00880D28" w:rsidP="00300FCE">
      <w:pPr>
        <w:pStyle w:val="Headline"/>
        <w:spacing w:before="120" w:after="240"/>
      </w:pPr>
      <w:r w:rsidRPr="00296C0E">
        <w:t>S</w:t>
      </w:r>
      <w:r>
        <w:t>ection III: Returnable Bidding Forms</w:t>
      </w:r>
    </w:p>
    <w:p w14:paraId="196A4521" w14:textId="049DEE1D" w:rsidR="00821519" w:rsidRDefault="00821519" w:rsidP="00821519">
      <w:r w:rsidRPr="00821519">
        <w:rPr>
          <w:b/>
        </w:rPr>
        <w:t>eSourcing reference</w:t>
      </w:r>
      <w:r w:rsidRPr="00821519">
        <w:t xml:space="preserve">: </w:t>
      </w:r>
      <w:r w:rsidR="00460C20" w:rsidRPr="00460C20">
        <w:t>RFQ/2021/18673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93384C" w:rsidRDefault="00880D28" w:rsidP="00880D28">
      <w:pPr>
        <w:pStyle w:val="Headline"/>
        <w:spacing w:before="40"/>
      </w:pPr>
      <w:r w:rsidRPr="0093384C"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6E2F711A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8A3E4E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8A3E4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II: Instructions to Bidders, please </w:t>
      </w:r>
      <w:r w:rsidR="008A3E4E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8A3E4E">
        <w:rPr>
          <w:rStyle w:val="Emphasis"/>
          <w:rFonts w:ascii="Arial" w:hAnsi="Arial"/>
          <w:i w:val="0"/>
          <w:sz w:val="20"/>
          <w:szCs w:val="20"/>
        </w:rPr>
        <w:t>]</w:t>
      </w:r>
      <w:r w:rsidR="008A3E4E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03B97786" w14:textId="77777777" w:rsidR="00EF2CA5" w:rsidRDefault="00EF2CA5" w:rsidP="002041BE">
      <w:pPr>
        <w:spacing w:before="7" w:after="120" w:line="220" w:lineRule="exact"/>
        <w:rPr>
          <w:lang w:val="en-US"/>
        </w:rPr>
      </w:pPr>
    </w:p>
    <w:p w14:paraId="7D2AFCDC" w14:textId="77777777" w:rsidR="00EF2CA5" w:rsidRDefault="00EF2CA5" w:rsidP="002041BE">
      <w:pPr>
        <w:spacing w:before="7" w:after="120" w:line="220" w:lineRule="exact"/>
        <w:rPr>
          <w:lang w:val="en-US"/>
        </w:rPr>
      </w:pP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lastRenderedPageBreak/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Default="00880D28" w:rsidP="00880D28">
      <w:pPr>
        <w:pStyle w:val="Heading1"/>
        <w:rPr>
          <w:szCs w:val="24"/>
        </w:rPr>
      </w:pPr>
      <w:r w:rsidRPr="003963DA">
        <w:rPr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6E476746" w14:textId="3FFE8026" w:rsidR="00880D28" w:rsidRPr="00D103FA" w:rsidRDefault="00880D28" w:rsidP="00D103FA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0B0C6B3B" w:rsidR="00880D28" w:rsidRPr="003470DA" w:rsidRDefault="00D103FA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p w14:paraId="7224A1E5" w14:textId="77777777" w:rsidR="00D103FA" w:rsidRPr="003470DA" w:rsidRDefault="00D103FA" w:rsidP="00D103FA">
      <w:pPr>
        <w:rPr>
          <w:b/>
        </w:rPr>
      </w:pPr>
    </w:p>
    <w:p w14:paraId="0263BB11" w14:textId="77777777" w:rsidR="00D103FA" w:rsidRPr="003470DA" w:rsidRDefault="00D103FA" w:rsidP="00D103FA">
      <w:pPr>
        <w:rPr>
          <w:b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17"/>
        <w:gridCol w:w="900"/>
        <w:gridCol w:w="1260"/>
        <w:gridCol w:w="1620"/>
      </w:tblGrid>
      <w:tr w:rsidR="00D103FA" w:rsidRPr="00AD2DE8" w14:paraId="67BE096A" w14:textId="77777777" w:rsidTr="00745964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70C2BCE" w14:textId="77777777" w:rsidR="00D103FA" w:rsidRPr="00AD2DE8" w:rsidRDefault="00D103FA" w:rsidP="00745964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5217" w:type="dxa"/>
            <w:shd w:val="clear" w:color="auto" w:fill="D9D9D9" w:themeFill="background1" w:themeFillShade="D9"/>
            <w:vAlign w:val="center"/>
          </w:tcPr>
          <w:p w14:paraId="38F95342" w14:textId="77777777" w:rsidR="00D103FA" w:rsidRPr="00AD2DE8" w:rsidRDefault="00D103FA" w:rsidP="0074596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FFBD827" w14:textId="77777777" w:rsidR="00D103FA" w:rsidRPr="00AD2DE8" w:rsidRDefault="00D103FA" w:rsidP="00745964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BA02D75" w14:textId="77777777" w:rsidR="00D103FA" w:rsidRPr="00AD2DE8" w:rsidRDefault="00D103FA" w:rsidP="00745964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FCA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1AFC9A74" w14:textId="77777777" w:rsidR="00D103FA" w:rsidRPr="00AD2DE8" w:rsidRDefault="00D103FA" w:rsidP="00745964">
            <w:pPr>
              <w:jc w:val="center"/>
              <w:rPr>
                <w:b/>
              </w:rPr>
            </w:pPr>
            <w:r>
              <w:rPr>
                <w:b/>
              </w:rPr>
              <w:t>Total price FCA</w:t>
            </w:r>
          </w:p>
        </w:tc>
      </w:tr>
      <w:tr w:rsidR="00D103FA" w:rsidRPr="00AD2DE8" w14:paraId="18C3D156" w14:textId="77777777" w:rsidTr="00745964">
        <w:trPr>
          <w:cantSplit/>
          <w:trHeight w:val="486"/>
        </w:trPr>
        <w:tc>
          <w:tcPr>
            <w:tcW w:w="993" w:type="dxa"/>
            <w:vAlign w:val="center"/>
          </w:tcPr>
          <w:p w14:paraId="007C06F8" w14:textId="77777777" w:rsidR="00D103FA" w:rsidRPr="00AD2DE8" w:rsidRDefault="00D103FA" w:rsidP="00745964">
            <w:r w:rsidRPr="00AD2DE8">
              <w:t>1</w:t>
            </w:r>
          </w:p>
        </w:tc>
        <w:tc>
          <w:tcPr>
            <w:tcW w:w="5217" w:type="dxa"/>
            <w:vAlign w:val="center"/>
          </w:tcPr>
          <w:p w14:paraId="1DCD7E24" w14:textId="77777777" w:rsidR="00D103FA" w:rsidRPr="00DC15BA" w:rsidRDefault="00D103FA" w:rsidP="00D103FA">
            <w:pPr>
              <w:rPr>
                <w:b/>
                <w:iCs/>
              </w:rPr>
            </w:pPr>
            <w:r w:rsidRPr="0018033B">
              <w:rPr>
                <w:b/>
                <w:iCs/>
              </w:rPr>
              <w:t>Heavy-Duty Cargo Net with Ratchets</w:t>
            </w:r>
          </w:p>
          <w:p w14:paraId="5138568E" w14:textId="3E3F4F2E" w:rsidR="00D103FA" w:rsidRPr="00162515" w:rsidRDefault="00D103FA" w:rsidP="00745964"/>
        </w:tc>
        <w:tc>
          <w:tcPr>
            <w:tcW w:w="900" w:type="dxa"/>
            <w:shd w:val="clear" w:color="auto" w:fill="auto"/>
            <w:vAlign w:val="center"/>
          </w:tcPr>
          <w:p w14:paraId="795D550B" w14:textId="49323D7E" w:rsidR="00D103FA" w:rsidRPr="00432175" w:rsidRDefault="00D103FA" w:rsidP="00745964">
            <w:pPr>
              <w:jc w:val="center"/>
              <w:rPr>
                <w:highlight w:val="yellow"/>
              </w:rPr>
            </w:pPr>
            <w:r>
              <w:rPr>
                <w:iCs/>
              </w:rPr>
              <w:t>40  Nets</w:t>
            </w:r>
          </w:p>
        </w:tc>
        <w:tc>
          <w:tcPr>
            <w:tcW w:w="1260" w:type="dxa"/>
            <w:vAlign w:val="center"/>
          </w:tcPr>
          <w:p w14:paraId="0C948C39" w14:textId="77777777" w:rsidR="00D103FA" w:rsidRPr="00AD2DE8" w:rsidRDefault="00D103FA" w:rsidP="0074596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620" w:type="dxa"/>
            <w:vAlign w:val="center"/>
          </w:tcPr>
          <w:p w14:paraId="39D418AF" w14:textId="77777777" w:rsidR="00D103FA" w:rsidRPr="00AD2DE8" w:rsidRDefault="00D103FA" w:rsidP="0074596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D103FA" w:rsidRPr="00AD2DE8" w14:paraId="6DD5C4B0" w14:textId="77777777" w:rsidTr="00745964">
        <w:trPr>
          <w:cantSplit/>
          <w:trHeight w:val="281"/>
        </w:trPr>
        <w:tc>
          <w:tcPr>
            <w:tcW w:w="8370" w:type="dxa"/>
            <w:gridSpan w:val="4"/>
            <w:vAlign w:val="center"/>
          </w:tcPr>
          <w:p w14:paraId="2B4288F7" w14:textId="77777777" w:rsidR="00D103FA" w:rsidRPr="003470DA" w:rsidRDefault="00D103FA" w:rsidP="00745964">
            <w:pPr>
              <w:jc w:val="center"/>
              <w:rPr>
                <w:b/>
              </w:rPr>
            </w:pPr>
            <w:r w:rsidRPr="003470DA">
              <w:rPr>
                <w:b/>
              </w:rPr>
              <w:t xml:space="preserve">Total </w:t>
            </w:r>
            <w:r>
              <w:rPr>
                <w:b/>
              </w:rPr>
              <w:t>in USD</w:t>
            </w:r>
          </w:p>
        </w:tc>
        <w:tc>
          <w:tcPr>
            <w:tcW w:w="1620" w:type="dxa"/>
          </w:tcPr>
          <w:p w14:paraId="328D3277" w14:textId="77777777" w:rsidR="00D103FA" w:rsidRPr="00AD2DE8" w:rsidRDefault="00D103FA" w:rsidP="00745964">
            <w:r w:rsidRPr="00563018">
              <w:rPr>
                <w:highlight w:val="cyan"/>
              </w:rPr>
              <w:t>insert</w:t>
            </w:r>
          </w:p>
        </w:tc>
      </w:tr>
    </w:tbl>
    <w:p w14:paraId="3CE77C63" w14:textId="77777777" w:rsidR="00D103FA" w:rsidRPr="00AD2DE8" w:rsidRDefault="00D103FA" w:rsidP="00D103FA">
      <w:pPr>
        <w:pStyle w:val="Headingblue"/>
        <w:rPr>
          <w:sz w:val="20"/>
          <w:szCs w:val="20"/>
        </w:rPr>
      </w:pPr>
    </w:p>
    <w:p w14:paraId="179BC3E6" w14:textId="77777777" w:rsidR="00D103FA" w:rsidRDefault="00D103FA" w:rsidP="00D103FA">
      <w:pPr>
        <w:rPr>
          <w:b/>
          <w:bCs/>
          <w:u w:val="single"/>
        </w:rPr>
      </w:pPr>
      <w:r w:rsidRPr="00E4004E">
        <w:rPr>
          <w:b/>
          <w:bCs/>
          <w:u w:val="single"/>
        </w:rPr>
        <w:t>Prices for related services</w:t>
      </w:r>
    </w:p>
    <w:p w14:paraId="4DB7118A" w14:textId="77777777" w:rsidR="00D103FA" w:rsidRPr="00391654" w:rsidRDefault="00D103FA" w:rsidP="00D103FA">
      <w:pPr>
        <w:rPr>
          <w:b/>
          <w:bCs/>
          <w:u w:val="single"/>
        </w:rPr>
      </w:pPr>
    </w:p>
    <w:tbl>
      <w:tblPr>
        <w:tblW w:w="9923" w:type="dxa"/>
        <w:tblInd w:w="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762"/>
        <w:gridCol w:w="2328"/>
        <w:gridCol w:w="1622"/>
        <w:gridCol w:w="1528"/>
      </w:tblGrid>
      <w:tr w:rsidR="00D103FA" w:rsidRPr="00303962" w14:paraId="0AA1E1E4" w14:textId="77777777" w:rsidTr="00745964">
        <w:trPr>
          <w:cantSplit/>
          <w:trHeight w:val="670"/>
        </w:trPr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8C3D0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br w:type="page"/>
              <w:t>Item/ lot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CAC86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Description of the services</w:t>
            </w:r>
          </w:p>
        </w:tc>
        <w:tc>
          <w:tcPr>
            <w:tcW w:w="2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35FBC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Quantity and physical unit (a) if applicable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C6B9E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Unit price</w:t>
            </w:r>
          </w:p>
          <w:p w14:paraId="2CD94858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(b) if applicable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9176F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Total price per service</w:t>
            </w:r>
          </w:p>
          <w:p w14:paraId="25C4D165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(a)x(b)</w:t>
            </w:r>
          </w:p>
        </w:tc>
      </w:tr>
      <w:tr w:rsidR="00D103FA" w:rsidRPr="00303962" w14:paraId="701116F9" w14:textId="77777777" w:rsidTr="00745964">
        <w:trPr>
          <w:cantSplit/>
          <w:trHeight w:val="223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3A544" w14:textId="77777777" w:rsidR="00D103FA" w:rsidRPr="00303962" w:rsidRDefault="00D103FA" w:rsidP="00745964">
            <w:r w:rsidRPr="00303962"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81FCF" w14:textId="77777777" w:rsidR="00D103FA" w:rsidRPr="00303962" w:rsidRDefault="00D103FA" w:rsidP="00745964">
            <w:pPr>
              <w:rPr>
                <w:color w:val="000000"/>
              </w:rPr>
            </w:pPr>
            <w:r w:rsidRPr="00303962">
              <w:rPr>
                <w:color w:val="000000"/>
              </w:rPr>
              <w:t xml:space="preserve">Airfreight cost for the delivery </w:t>
            </w:r>
            <w:r>
              <w:rPr>
                <w:color w:val="000000"/>
              </w:rPr>
              <w:t xml:space="preserve">of goods from FCA point to CPT </w:t>
            </w:r>
            <w:r w:rsidRPr="00303962">
              <w:rPr>
                <w:color w:val="000000"/>
              </w:rPr>
              <w:t>Bamako</w:t>
            </w:r>
            <w:r>
              <w:rPr>
                <w:color w:val="000000"/>
              </w:rPr>
              <w:t xml:space="preserve"> -</w:t>
            </w:r>
            <w:r w:rsidRPr="00303962">
              <w:rPr>
                <w:color w:val="000000"/>
              </w:rPr>
              <w:t xml:space="preserve"> Mali </w:t>
            </w:r>
            <w:r>
              <w:rPr>
                <w:color w:val="000000"/>
              </w:rPr>
              <w:t>Airport</w:t>
            </w:r>
            <w:r w:rsidRPr="00303962">
              <w:rPr>
                <w:color w:val="000000"/>
              </w:rPr>
              <w:t xml:space="preserve"> [all-inclusive rate</w:t>
            </w:r>
            <w:r w:rsidRPr="00303962">
              <w:t>]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916A7" w14:textId="77777777" w:rsidR="00D103FA" w:rsidRPr="00303962" w:rsidRDefault="00D103FA" w:rsidP="00745964">
            <w:pPr>
              <w:jc w:val="center"/>
              <w:rPr>
                <w:rFonts w:ascii="Calibri" w:hAnsi="Calibri" w:cs="Times New Roman"/>
                <w:sz w:val="22"/>
                <w:szCs w:val="22"/>
                <w:highlight w:val="yellow"/>
                <w:lang w:eastAsia="en-US"/>
              </w:rPr>
            </w:pPr>
            <w:r w:rsidRPr="00303962"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6BEF7" w14:textId="77777777" w:rsidR="00D103FA" w:rsidRPr="00303962" w:rsidRDefault="00D103FA" w:rsidP="0074596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C957" w14:textId="77777777" w:rsidR="00D103FA" w:rsidRPr="00303962" w:rsidRDefault="00D103FA" w:rsidP="0074596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D103FA" w:rsidRPr="00303962" w14:paraId="2A32439E" w14:textId="77777777" w:rsidTr="00745964">
        <w:trPr>
          <w:cantSplit/>
          <w:trHeight w:val="381"/>
        </w:trPr>
        <w:tc>
          <w:tcPr>
            <w:tcW w:w="839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B3EC6" w14:textId="77777777" w:rsidR="00D103FA" w:rsidRPr="00303962" w:rsidRDefault="00D103FA" w:rsidP="00745964">
            <w:r>
              <w:rPr>
                <w:b/>
                <w:bCs/>
              </w:rPr>
              <w:t>T</w:t>
            </w:r>
            <w:r w:rsidRPr="00303962">
              <w:rPr>
                <w:b/>
                <w:bCs/>
              </w:rPr>
              <w:t>otal Price of Related Services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4168E" w14:textId="77777777" w:rsidR="00D103FA" w:rsidRPr="00303962" w:rsidRDefault="00D103FA" w:rsidP="00745964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6558CBF4" w14:textId="77777777" w:rsidR="00D103FA" w:rsidRDefault="00D103FA" w:rsidP="00D103FA">
      <w:pPr>
        <w:pStyle w:val="BankNormal"/>
        <w:spacing w:after="0"/>
        <w:rPr>
          <w:rFonts w:ascii="Arial" w:hAnsi="Arial" w:cs="Arial"/>
          <w:sz w:val="20"/>
        </w:rPr>
      </w:pPr>
    </w:p>
    <w:p w14:paraId="1A953B64" w14:textId="77777777" w:rsidR="00D103FA" w:rsidRDefault="00D103FA" w:rsidP="00D103F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b/>
          <w:bCs/>
        </w:rPr>
        <w:t>B</w:t>
      </w:r>
      <w:r w:rsidRPr="00303962">
        <w:rPr>
          <w:b/>
          <w:bCs/>
        </w:rPr>
        <w:t>id Summary</w:t>
      </w:r>
    </w:p>
    <w:p w14:paraId="6A142672" w14:textId="77777777" w:rsidR="00D103FA" w:rsidRPr="00BC5663" w:rsidRDefault="00D103FA" w:rsidP="00D103FA">
      <w:pPr>
        <w:rPr>
          <w:rFonts w:ascii="Calibri" w:hAnsi="Calibri" w:cs="Times New Roman"/>
          <w:b/>
          <w:bCs/>
          <w:sz w:val="22"/>
          <w:szCs w:val="22"/>
        </w:rPr>
      </w:pPr>
    </w:p>
    <w:tbl>
      <w:tblPr>
        <w:tblW w:w="9949" w:type="dxa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5941"/>
        <w:gridCol w:w="3647"/>
      </w:tblGrid>
      <w:tr w:rsidR="00D103FA" w:rsidRPr="00303962" w14:paraId="07FC26AB" w14:textId="77777777" w:rsidTr="00745964">
        <w:trPr>
          <w:cantSplit/>
          <w:trHeight w:hRule="exact" w:val="280"/>
        </w:trPr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3C952" w14:textId="77777777" w:rsidR="00D103FA" w:rsidRPr="00303962" w:rsidRDefault="00D103FA" w:rsidP="00745964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A</w:t>
            </w:r>
          </w:p>
        </w:tc>
        <w:tc>
          <w:tcPr>
            <w:tcW w:w="5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F0376" w14:textId="77777777" w:rsidR="00D103FA" w:rsidRPr="00303962" w:rsidRDefault="00D103FA" w:rsidP="00745964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 xml:space="preserve">Total Price of Goods </w:t>
            </w:r>
            <w:r w:rsidRPr="001217C8">
              <w:rPr>
                <w:b/>
                <w:bCs/>
              </w:rPr>
              <w:t>FCA</w:t>
            </w:r>
          </w:p>
        </w:tc>
        <w:tc>
          <w:tcPr>
            <w:tcW w:w="3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4BA4D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highlight w:val="cyan"/>
              </w:rPr>
              <w:t>[insert amount and currency]</w:t>
            </w:r>
          </w:p>
        </w:tc>
      </w:tr>
      <w:tr w:rsidR="00D103FA" w:rsidRPr="00303962" w14:paraId="0BE5421E" w14:textId="77777777" w:rsidTr="00745964">
        <w:trPr>
          <w:cantSplit/>
          <w:trHeight w:hRule="exact" w:val="280"/>
        </w:trPr>
        <w:tc>
          <w:tcPr>
            <w:tcW w:w="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429FC" w14:textId="77777777" w:rsidR="00D103FA" w:rsidRPr="00303962" w:rsidRDefault="00D103FA" w:rsidP="00745964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B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ABADC4" w14:textId="77777777" w:rsidR="00D103FA" w:rsidRPr="00303962" w:rsidRDefault="00D103FA" w:rsidP="00745964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Total Price for related services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636E9" w14:textId="77777777" w:rsidR="00D103FA" w:rsidRPr="00303962" w:rsidRDefault="00D103FA" w:rsidP="00745964">
            <w:pPr>
              <w:jc w:val="center"/>
              <w:rPr>
                <w:highlight w:val="cyan"/>
              </w:rPr>
            </w:pPr>
            <w:r w:rsidRPr="00303962">
              <w:rPr>
                <w:highlight w:val="cyan"/>
              </w:rPr>
              <w:t>[insert amount and currency]</w:t>
            </w:r>
          </w:p>
        </w:tc>
      </w:tr>
      <w:tr w:rsidR="00D103FA" w:rsidRPr="00303962" w14:paraId="13528E2C" w14:textId="77777777" w:rsidTr="00745964">
        <w:trPr>
          <w:cantSplit/>
          <w:trHeight w:hRule="exact" w:val="280"/>
        </w:trPr>
        <w:tc>
          <w:tcPr>
            <w:tcW w:w="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63896" w14:textId="77777777" w:rsidR="00D103FA" w:rsidRPr="00303962" w:rsidRDefault="00D103FA" w:rsidP="00745964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C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5BB77" w14:textId="77777777" w:rsidR="00D103FA" w:rsidRPr="00303962" w:rsidRDefault="00D103FA" w:rsidP="00745964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 xml:space="preserve">Total Price of Goods </w:t>
            </w:r>
            <w:r w:rsidRPr="001217C8">
              <w:rPr>
                <w:b/>
                <w:bCs/>
              </w:rPr>
              <w:t>CPT</w:t>
            </w:r>
            <w:r w:rsidRPr="00303962">
              <w:rPr>
                <w:b/>
                <w:bCs/>
              </w:rPr>
              <w:t xml:space="preserve"> Bamako, Mali (A + B)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B081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  <w:r w:rsidRPr="00303962">
              <w:rPr>
                <w:highlight w:val="cyan"/>
              </w:rPr>
              <w:t>[insert amount and currency]</w:t>
            </w:r>
          </w:p>
          <w:p w14:paraId="1F510A66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</w:p>
          <w:p w14:paraId="0308B41D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</w:p>
          <w:p w14:paraId="7FF273D4" w14:textId="77777777" w:rsidR="00D103FA" w:rsidRPr="00303962" w:rsidRDefault="00D103FA" w:rsidP="00745964">
            <w:pPr>
              <w:jc w:val="center"/>
              <w:rPr>
                <w:b/>
                <w:bCs/>
              </w:rPr>
            </w:pPr>
          </w:p>
        </w:tc>
      </w:tr>
    </w:tbl>
    <w:p w14:paraId="6124E5A8" w14:textId="77777777" w:rsidR="00D103FA" w:rsidRDefault="00D103FA" w:rsidP="00D103FA">
      <w:pPr>
        <w:pStyle w:val="BankNormal"/>
        <w:spacing w:after="0"/>
        <w:rPr>
          <w:rFonts w:ascii="Arial" w:hAnsi="Arial" w:cs="Arial"/>
          <w:sz w:val="20"/>
        </w:rPr>
      </w:pPr>
    </w:p>
    <w:p w14:paraId="5F8B364C" w14:textId="77777777" w:rsidR="00D103FA" w:rsidRDefault="00D103FA" w:rsidP="00D103FA">
      <w:pPr>
        <w:pStyle w:val="Headingblue"/>
        <w:rPr>
          <w:sz w:val="20"/>
          <w:szCs w:val="20"/>
        </w:rPr>
      </w:pPr>
    </w:p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7C7DB250" w14:textId="77777777" w:rsidR="00EF2CA5" w:rsidRDefault="00EF2CA5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7D2EB3ED" w14:textId="77777777" w:rsidR="00EF2CA5" w:rsidRDefault="00EF2CA5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lastRenderedPageBreak/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96C0E" w:rsidRDefault="00880D28" w:rsidP="00880D28">
      <w:pPr>
        <w:pStyle w:val="Headline"/>
      </w:pPr>
      <w:r>
        <w:lastRenderedPageBreak/>
        <w:t xml:space="preserve">Form C: </w:t>
      </w:r>
      <w:r w:rsidRPr="00296C0E">
        <w:t xml:space="preserve">Technical </w:t>
      </w:r>
      <w:r>
        <w:t>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7DEB7624" w14:textId="77777777" w:rsidR="00D103FA" w:rsidRDefault="00D103FA" w:rsidP="00D103FA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Pr="00F16338">
        <w:rPr>
          <w:rFonts w:cs="Times New Roman"/>
          <w:b/>
          <w:bCs/>
          <w:color w:val="000000"/>
        </w:rPr>
        <w:t>oods</w:t>
      </w:r>
      <w:r>
        <w:rPr>
          <w:rFonts w:cs="Times New Roman"/>
          <w:b/>
          <w:bCs/>
          <w:color w:val="000000"/>
        </w:rPr>
        <w:t xml:space="preserve"> and Comparative Data Table:</w:t>
      </w:r>
    </w:p>
    <w:p w14:paraId="4D20514B" w14:textId="77777777" w:rsidR="00D103FA" w:rsidRDefault="00D103FA" w:rsidP="00D103FA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441"/>
        <w:gridCol w:w="1800"/>
        <w:gridCol w:w="1080"/>
        <w:gridCol w:w="1890"/>
        <w:gridCol w:w="2537"/>
      </w:tblGrid>
      <w:tr w:rsidR="001E5516" w:rsidRPr="00E37EE6" w14:paraId="07065223" w14:textId="77777777" w:rsidTr="00023BB0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6D0B09C1" w14:textId="77777777" w:rsidR="001E5516" w:rsidRPr="00E37EE6" w:rsidRDefault="001E5516" w:rsidP="00023BB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4241" w:type="dxa"/>
            <w:gridSpan w:val="2"/>
            <w:shd w:val="clear" w:color="auto" w:fill="D9D9D9" w:themeFill="background1" w:themeFillShade="D9"/>
            <w:vAlign w:val="center"/>
          </w:tcPr>
          <w:p w14:paraId="5B8212AB" w14:textId="77777777" w:rsidR="001E5516" w:rsidRDefault="001E5516" w:rsidP="00023BB0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28132288" w14:textId="77777777" w:rsidR="001E5516" w:rsidRPr="00E37EE6" w:rsidRDefault="001E5516" w:rsidP="00023BB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1209147" w14:textId="77777777" w:rsidR="001E5516" w:rsidRPr="00E37EE6" w:rsidRDefault="001E5516" w:rsidP="00023BB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59720A69" w14:textId="77777777" w:rsidR="001E5516" w:rsidRDefault="001E5516" w:rsidP="00023BB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1E5516" w:rsidRPr="00E37EE6" w14:paraId="1D1D7F06" w14:textId="77777777" w:rsidTr="00023BB0">
        <w:trPr>
          <w:trHeight w:val="3302"/>
        </w:trPr>
        <w:tc>
          <w:tcPr>
            <w:tcW w:w="817" w:type="dxa"/>
            <w:vMerge w:val="restart"/>
            <w:vAlign w:val="center"/>
          </w:tcPr>
          <w:p w14:paraId="1889CE8D" w14:textId="77777777" w:rsidR="001E5516" w:rsidRPr="00E37EE6" w:rsidRDefault="001E5516" w:rsidP="00023BB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4241" w:type="dxa"/>
            <w:gridSpan w:val="2"/>
            <w:vAlign w:val="center"/>
          </w:tcPr>
          <w:p w14:paraId="79C5B5C9" w14:textId="77777777" w:rsidR="001E5516" w:rsidRPr="00DC15BA" w:rsidRDefault="001E5516" w:rsidP="00023BB0">
            <w:pPr>
              <w:rPr>
                <w:b/>
                <w:iCs/>
              </w:rPr>
            </w:pPr>
            <w:r w:rsidRPr="0018033B">
              <w:rPr>
                <w:b/>
                <w:iCs/>
              </w:rPr>
              <w:t>Heavy-Duty Cargo Net with Ratchets</w:t>
            </w:r>
          </w:p>
          <w:p w14:paraId="30DBD38F" w14:textId="77777777" w:rsidR="001E5516" w:rsidRDefault="001E5516" w:rsidP="00023BB0">
            <w:pPr>
              <w:jc w:val="center"/>
              <w:rPr>
                <w:iCs/>
              </w:rPr>
            </w:pPr>
            <w:r>
              <w:rPr>
                <w:noProof/>
                <w:color w:val="000000" w:themeColor="text1"/>
                <w:lang w:val="fr-FR" w:eastAsia="fr-FR"/>
              </w:rPr>
              <w:drawing>
                <wp:inline distT="0" distB="0" distL="0" distR="0" wp14:anchorId="224523D7" wp14:editId="517CC413">
                  <wp:extent cx="1514475" cy="15144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vy-duty cargo-net-with-ratchet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vMerge w:val="restart"/>
            <w:vAlign w:val="center"/>
          </w:tcPr>
          <w:p w14:paraId="7C4FF262" w14:textId="77777777" w:rsidR="001E5516" w:rsidRPr="00E37EE6" w:rsidRDefault="001E5516" w:rsidP="00023BB0">
            <w:pPr>
              <w:jc w:val="center"/>
              <w:rPr>
                <w:iCs/>
              </w:rPr>
            </w:pPr>
            <w:r>
              <w:rPr>
                <w:iCs/>
              </w:rPr>
              <w:t>40  Nets</w:t>
            </w:r>
          </w:p>
        </w:tc>
        <w:tc>
          <w:tcPr>
            <w:tcW w:w="1890" w:type="dxa"/>
            <w:vAlign w:val="center"/>
          </w:tcPr>
          <w:p w14:paraId="221286D9" w14:textId="77777777" w:rsidR="001E5516" w:rsidRPr="00E37EE6" w:rsidRDefault="001E5516" w:rsidP="00023BB0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3BCC0661" w14:textId="77777777" w:rsidR="001E5516" w:rsidRDefault="001E5516" w:rsidP="00023BB0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30A56CD0" w14:textId="77777777" w:rsidTr="00023BB0">
        <w:trPr>
          <w:trHeight w:val="800"/>
        </w:trPr>
        <w:tc>
          <w:tcPr>
            <w:tcW w:w="817" w:type="dxa"/>
            <w:vMerge/>
            <w:vAlign w:val="center"/>
          </w:tcPr>
          <w:p w14:paraId="0F9EBD1C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57C989ED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  <w:r w:rsidRPr="0018033B">
              <w:rPr>
                <w:iCs/>
              </w:rPr>
              <w:t>Color</w:t>
            </w:r>
          </w:p>
        </w:tc>
        <w:tc>
          <w:tcPr>
            <w:tcW w:w="1800" w:type="dxa"/>
          </w:tcPr>
          <w:p w14:paraId="69BD301F" w14:textId="77777777" w:rsidR="001E5516" w:rsidRDefault="001E5516" w:rsidP="00023BB0">
            <w:pPr>
              <w:rPr>
                <w:iCs/>
              </w:rPr>
            </w:pPr>
          </w:p>
          <w:p w14:paraId="19EC0C1A" w14:textId="77777777" w:rsidR="001E5516" w:rsidRDefault="001E5516" w:rsidP="00023BB0">
            <w:pPr>
              <w:rPr>
                <w:iCs/>
              </w:rPr>
            </w:pPr>
          </w:p>
          <w:p w14:paraId="0F98F812" w14:textId="77777777" w:rsidR="001E5516" w:rsidRPr="00E37EE6" w:rsidRDefault="001E5516" w:rsidP="00023BB0">
            <w:pPr>
              <w:rPr>
                <w:iCs/>
              </w:rPr>
            </w:pPr>
            <w:r w:rsidRPr="0018033B">
              <w:rPr>
                <w:iCs/>
              </w:rPr>
              <w:t>Black</w:t>
            </w:r>
          </w:p>
        </w:tc>
        <w:tc>
          <w:tcPr>
            <w:tcW w:w="1080" w:type="dxa"/>
            <w:vMerge/>
            <w:vAlign w:val="center"/>
          </w:tcPr>
          <w:p w14:paraId="7A718DF9" w14:textId="77777777" w:rsidR="001E5516" w:rsidRPr="00E37EE6" w:rsidRDefault="001E5516" w:rsidP="00023BB0">
            <w:pPr>
              <w:jc w:val="center"/>
              <w:rPr>
                <w:iCs/>
              </w:rPr>
            </w:pPr>
          </w:p>
        </w:tc>
        <w:tc>
          <w:tcPr>
            <w:tcW w:w="1890" w:type="dxa"/>
            <w:vAlign w:val="center"/>
          </w:tcPr>
          <w:p w14:paraId="71607593" w14:textId="77777777" w:rsidR="001E5516" w:rsidRPr="00E37EE6" w:rsidRDefault="001E5516" w:rsidP="00023BB0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465281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86056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1C8B8CCE" w14:textId="77777777" w:rsidR="001E5516" w:rsidRPr="00E37EE6" w:rsidRDefault="001E5516" w:rsidP="00023BB0">
            <w:pPr>
              <w:rPr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2B498F9A" w14:textId="77777777" w:rsidTr="00023BB0">
        <w:trPr>
          <w:trHeight w:val="287"/>
        </w:trPr>
        <w:tc>
          <w:tcPr>
            <w:tcW w:w="817" w:type="dxa"/>
            <w:vMerge/>
            <w:vAlign w:val="center"/>
          </w:tcPr>
          <w:p w14:paraId="554C4752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6A58F3DF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  <w:r>
              <w:rPr>
                <w:iCs/>
              </w:rPr>
              <w:t>Length</w:t>
            </w:r>
          </w:p>
        </w:tc>
        <w:tc>
          <w:tcPr>
            <w:tcW w:w="1800" w:type="dxa"/>
          </w:tcPr>
          <w:p w14:paraId="71909F1B" w14:textId="77777777" w:rsidR="001E5516" w:rsidRDefault="001E5516" w:rsidP="00023BB0">
            <w:pPr>
              <w:rPr>
                <w:iCs/>
              </w:rPr>
            </w:pPr>
          </w:p>
          <w:p w14:paraId="5434BAA1" w14:textId="77777777" w:rsidR="001E5516" w:rsidRDefault="001E5516" w:rsidP="00023BB0">
            <w:pPr>
              <w:rPr>
                <w:iCs/>
              </w:rPr>
            </w:pPr>
          </w:p>
          <w:p w14:paraId="05E89B04" w14:textId="77777777" w:rsidR="001E5516" w:rsidRPr="00E37EE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82"</w:t>
            </w:r>
          </w:p>
        </w:tc>
        <w:tc>
          <w:tcPr>
            <w:tcW w:w="1080" w:type="dxa"/>
            <w:vMerge/>
            <w:vAlign w:val="center"/>
          </w:tcPr>
          <w:p w14:paraId="478FAAD7" w14:textId="77777777" w:rsidR="001E5516" w:rsidRPr="00E37EE6" w:rsidRDefault="001E5516" w:rsidP="00023BB0">
            <w:pPr>
              <w:jc w:val="center"/>
              <w:rPr>
                <w:iCs/>
              </w:rPr>
            </w:pPr>
          </w:p>
        </w:tc>
        <w:tc>
          <w:tcPr>
            <w:tcW w:w="1890" w:type="dxa"/>
            <w:vAlign w:val="center"/>
          </w:tcPr>
          <w:p w14:paraId="6D99D165" w14:textId="77777777" w:rsidR="001E5516" w:rsidRPr="00E37EE6" w:rsidRDefault="001E5516" w:rsidP="00023BB0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11962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7977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410300FC" w14:textId="77777777" w:rsidR="001E5516" w:rsidRPr="00E37EE6" w:rsidRDefault="001E5516" w:rsidP="00023BB0">
            <w:pPr>
              <w:rPr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5254F0AB" w14:textId="77777777" w:rsidTr="00023BB0">
        <w:tc>
          <w:tcPr>
            <w:tcW w:w="817" w:type="dxa"/>
            <w:vMerge/>
            <w:vAlign w:val="center"/>
          </w:tcPr>
          <w:p w14:paraId="4016C86F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45141AB9" w14:textId="77777777" w:rsidR="001E551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Overall Length</w:t>
            </w:r>
          </w:p>
        </w:tc>
        <w:tc>
          <w:tcPr>
            <w:tcW w:w="1800" w:type="dxa"/>
          </w:tcPr>
          <w:p w14:paraId="2F52013A" w14:textId="77777777" w:rsidR="001E5516" w:rsidRPr="0018033B" w:rsidRDefault="001E5516" w:rsidP="00023BB0">
            <w:pPr>
              <w:rPr>
                <w:iCs/>
              </w:rPr>
            </w:pPr>
          </w:p>
          <w:p w14:paraId="7805D5A0" w14:textId="77777777" w:rsidR="001E551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110"</w:t>
            </w:r>
          </w:p>
        </w:tc>
        <w:tc>
          <w:tcPr>
            <w:tcW w:w="1080" w:type="dxa"/>
            <w:vMerge/>
            <w:vAlign w:val="center"/>
          </w:tcPr>
          <w:p w14:paraId="12E146E0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6768BAA4" w14:textId="77777777" w:rsidR="001E5516" w:rsidRDefault="001E5516" w:rsidP="00023BB0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78160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1990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37CD196B" w14:textId="77777777" w:rsidR="001E5516" w:rsidRPr="008C0A8B" w:rsidRDefault="001E5516" w:rsidP="00023BB0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0B92ADC0" w14:textId="77777777" w:rsidTr="00023BB0">
        <w:tc>
          <w:tcPr>
            <w:tcW w:w="817" w:type="dxa"/>
            <w:vMerge/>
            <w:vAlign w:val="center"/>
          </w:tcPr>
          <w:p w14:paraId="1FA19EF3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165B870E" w14:textId="77777777" w:rsidR="001E551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Width</w:t>
            </w:r>
          </w:p>
        </w:tc>
        <w:tc>
          <w:tcPr>
            <w:tcW w:w="1800" w:type="dxa"/>
          </w:tcPr>
          <w:p w14:paraId="5058CF18" w14:textId="77777777" w:rsidR="001E5516" w:rsidRDefault="001E5516" w:rsidP="00023BB0">
            <w:pPr>
              <w:rPr>
                <w:iCs/>
              </w:rPr>
            </w:pPr>
          </w:p>
          <w:p w14:paraId="7A0DAF98" w14:textId="77777777" w:rsidR="001E5516" w:rsidRDefault="001E5516" w:rsidP="00023BB0">
            <w:pPr>
              <w:rPr>
                <w:iCs/>
              </w:rPr>
            </w:pPr>
          </w:p>
          <w:p w14:paraId="7A165F4A" w14:textId="77777777" w:rsidR="001E551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82"</w:t>
            </w:r>
          </w:p>
        </w:tc>
        <w:tc>
          <w:tcPr>
            <w:tcW w:w="1080" w:type="dxa"/>
            <w:vMerge/>
            <w:vAlign w:val="center"/>
          </w:tcPr>
          <w:p w14:paraId="47528A80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44982AA4" w14:textId="77777777" w:rsidR="001E5516" w:rsidRDefault="001E5516" w:rsidP="00023BB0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44195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08777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1CA89CC3" w14:textId="77777777" w:rsidR="001E5516" w:rsidRPr="008C0A8B" w:rsidRDefault="001E5516" w:rsidP="00023BB0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64CE16D0" w14:textId="77777777" w:rsidTr="00023BB0">
        <w:tc>
          <w:tcPr>
            <w:tcW w:w="817" w:type="dxa"/>
            <w:vMerge/>
            <w:vAlign w:val="center"/>
          </w:tcPr>
          <w:p w14:paraId="1520481D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127B3E34" w14:textId="77777777" w:rsidR="001E5516" w:rsidRPr="0018033B" w:rsidRDefault="001E5516" w:rsidP="00023BB0">
            <w:pPr>
              <w:rPr>
                <w:iCs/>
              </w:rPr>
            </w:pPr>
            <w:r>
              <w:rPr>
                <w:iCs/>
              </w:rPr>
              <w:t>Webbing Break Strength</w:t>
            </w:r>
          </w:p>
          <w:p w14:paraId="1D0E172D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1800" w:type="dxa"/>
          </w:tcPr>
          <w:p w14:paraId="409BDB5C" w14:textId="77777777" w:rsidR="001E5516" w:rsidRDefault="001E5516" w:rsidP="00023BB0">
            <w:pPr>
              <w:rPr>
                <w:iCs/>
              </w:rPr>
            </w:pPr>
          </w:p>
          <w:p w14:paraId="363B333C" w14:textId="77777777" w:rsidR="001E5516" w:rsidRDefault="001E5516" w:rsidP="00023BB0">
            <w:pPr>
              <w:rPr>
                <w:iCs/>
              </w:rPr>
            </w:pPr>
          </w:p>
          <w:p w14:paraId="18296455" w14:textId="77777777" w:rsidR="001E5516" w:rsidRPr="00E37EE6" w:rsidRDefault="001E5516" w:rsidP="00023BB0">
            <w:pPr>
              <w:rPr>
                <w:i/>
                <w:iCs/>
              </w:rPr>
            </w:pPr>
            <w:r w:rsidRPr="00D12BCD">
              <w:rPr>
                <w:iCs/>
              </w:rPr>
              <w:t>12,000 lbs</w:t>
            </w:r>
          </w:p>
        </w:tc>
        <w:tc>
          <w:tcPr>
            <w:tcW w:w="1080" w:type="dxa"/>
            <w:vMerge/>
            <w:vAlign w:val="center"/>
          </w:tcPr>
          <w:p w14:paraId="06FADB10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60B2A18B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66536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67982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3FEC3C32" w14:textId="77777777" w:rsidR="001E5516" w:rsidRPr="00E37EE6" w:rsidRDefault="001E5516" w:rsidP="00023BB0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258B44A3" w14:textId="77777777" w:rsidTr="00023BB0">
        <w:tc>
          <w:tcPr>
            <w:tcW w:w="817" w:type="dxa"/>
            <w:vMerge/>
            <w:vAlign w:val="center"/>
          </w:tcPr>
          <w:p w14:paraId="514E22CC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3D99C1E7" w14:textId="77777777" w:rsidR="001E5516" w:rsidRPr="0018033B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Product Weigh</w:t>
            </w:r>
          </w:p>
        </w:tc>
        <w:tc>
          <w:tcPr>
            <w:tcW w:w="1800" w:type="dxa"/>
          </w:tcPr>
          <w:p w14:paraId="4EB093EF" w14:textId="77777777" w:rsidR="001E5516" w:rsidRDefault="001E5516" w:rsidP="00023BB0">
            <w:pPr>
              <w:rPr>
                <w:iCs/>
              </w:rPr>
            </w:pPr>
          </w:p>
          <w:p w14:paraId="67280992" w14:textId="77777777" w:rsidR="001E551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14.89</w:t>
            </w:r>
          </w:p>
        </w:tc>
        <w:tc>
          <w:tcPr>
            <w:tcW w:w="1080" w:type="dxa"/>
            <w:vMerge/>
            <w:vAlign w:val="center"/>
          </w:tcPr>
          <w:p w14:paraId="06040667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63764128" w14:textId="77777777" w:rsidR="001E5516" w:rsidRDefault="001E5516" w:rsidP="00023BB0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964950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411853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4AAE8E05" w14:textId="77777777" w:rsidR="001E5516" w:rsidRPr="008C0A8B" w:rsidRDefault="001E5516" w:rsidP="00023BB0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</w:t>
            </w:r>
            <w:r w:rsidRPr="008C0A8B">
              <w:rPr>
                <w:iCs/>
                <w:highlight w:val="cyan"/>
              </w:rPr>
              <w:lastRenderedPageBreak/>
              <w:t xml:space="preserve">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0F2663AC" w14:textId="77777777" w:rsidTr="00023BB0">
        <w:tc>
          <w:tcPr>
            <w:tcW w:w="817" w:type="dxa"/>
            <w:vMerge/>
            <w:vAlign w:val="center"/>
          </w:tcPr>
          <w:p w14:paraId="6AD4ED7D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05A7D12B" w14:textId="77777777" w:rsidR="001E5516" w:rsidRPr="0018033B" w:rsidRDefault="001E5516" w:rsidP="00023BB0">
            <w:pPr>
              <w:rPr>
                <w:iCs/>
              </w:rPr>
            </w:pPr>
            <w:r w:rsidRPr="0018033B">
              <w:rPr>
                <w:iCs/>
              </w:rPr>
              <w:t>End Fitting: Ratchets</w:t>
            </w:r>
          </w:p>
          <w:p w14:paraId="121022BC" w14:textId="77777777" w:rsidR="001E5516" w:rsidRDefault="001E5516" w:rsidP="00023BB0">
            <w:pPr>
              <w:rPr>
                <w:iCs/>
              </w:rPr>
            </w:pPr>
          </w:p>
        </w:tc>
        <w:tc>
          <w:tcPr>
            <w:tcW w:w="1800" w:type="dxa"/>
          </w:tcPr>
          <w:p w14:paraId="10113E0C" w14:textId="77777777" w:rsidR="001E5516" w:rsidRDefault="001E5516" w:rsidP="00023BB0">
            <w:pPr>
              <w:rPr>
                <w:iCs/>
              </w:rPr>
            </w:pPr>
          </w:p>
          <w:p w14:paraId="00860B3C" w14:textId="77777777" w:rsidR="001E5516" w:rsidRDefault="001E5516" w:rsidP="00023BB0">
            <w:pPr>
              <w:rPr>
                <w:iCs/>
              </w:rPr>
            </w:pPr>
          </w:p>
          <w:p w14:paraId="3169AB1B" w14:textId="77777777" w:rsidR="001E5516" w:rsidRPr="0018033B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Ratchet, Spring E Fitting</w:t>
            </w:r>
          </w:p>
        </w:tc>
        <w:tc>
          <w:tcPr>
            <w:tcW w:w="1080" w:type="dxa"/>
            <w:vMerge/>
            <w:vAlign w:val="center"/>
          </w:tcPr>
          <w:p w14:paraId="3DD5E807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523322E1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37443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719245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0ECDFB17" w14:textId="77777777" w:rsidR="001E5516" w:rsidRPr="00E37EE6" w:rsidRDefault="001E5516" w:rsidP="00023BB0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6BE857EF" w14:textId="77777777" w:rsidTr="00023BB0">
        <w:tc>
          <w:tcPr>
            <w:tcW w:w="817" w:type="dxa"/>
            <w:vMerge/>
            <w:vAlign w:val="center"/>
          </w:tcPr>
          <w:p w14:paraId="4ECA6772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45EF4F77" w14:textId="77777777" w:rsidR="001E5516" w:rsidRDefault="001E5516" w:rsidP="00023BB0">
            <w:pPr>
              <w:rPr>
                <w:iCs/>
              </w:rPr>
            </w:pPr>
            <w:r>
              <w:rPr>
                <w:iCs/>
              </w:rPr>
              <w:t>Material</w:t>
            </w:r>
          </w:p>
          <w:p w14:paraId="08C853E9" w14:textId="77777777" w:rsidR="001E5516" w:rsidRDefault="001E5516" w:rsidP="00023BB0">
            <w:pPr>
              <w:rPr>
                <w:iCs/>
              </w:rPr>
            </w:pPr>
          </w:p>
        </w:tc>
        <w:tc>
          <w:tcPr>
            <w:tcW w:w="1800" w:type="dxa"/>
          </w:tcPr>
          <w:p w14:paraId="0847D6A8" w14:textId="77777777" w:rsidR="001E5516" w:rsidRDefault="001E5516" w:rsidP="00023BB0">
            <w:pPr>
              <w:rPr>
                <w:iCs/>
              </w:rPr>
            </w:pPr>
          </w:p>
          <w:p w14:paraId="4702A9AC" w14:textId="77777777" w:rsidR="001E5516" w:rsidRDefault="001E5516" w:rsidP="00023BB0">
            <w:pPr>
              <w:rPr>
                <w:iCs/>
              </w:rPr>
            </w:pPr>
            <w:r w:rsidRPr="0018033B">
              <w:rPr>
                <w:iCs/>
              </w:rPr>
              <w:t>Polyester</w:t>
            </w:r>
          </w:p>
          <w:p w14:paraId="4C33FFA1" w14:textId="77777777" w:rsidR="001E5516" w:rsidRPr="00D12BCD" w:rsidRDefault="001E5516" w:rsidP="00023BB0"/>
          <w:p w14:paraId="01E29CA8" w14:textId="77777777" w:rsidR="001E5516" w:rsidRDefault="001E5516" w:rsidP="00023BB0"/>
          <w:p w14:paraId="6DA09259" w14:textId="77777777" w:rsidR="001E5516" w:rsidRPr="00D12BCD" w:rsidRDefault="001E5516" w:rsidP="00023BB0">
            <w:pPr>
              <w:jc w:val="center"/>
            </w:pPr>
          </w:p>
        </w:tc>
        <w:tc>
          <w:tcPr>
            <w:tcW w:w="1080" w:type="dxa"/>
            <w:vMerge/>
            <w:vAlign w:val="center"/>
          </w:tcPr>
          <w:p w14:paraId="441B5ED0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6911337E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82385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69689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53F1521F" w14:textId="77777777" w:rsidR="001E5516" w:rsidRPr="00E37EE6" w:rsidRDefault="001E5516" w:rsidP="00023BB0">
            <w:pPr>
              <w:rPr>
                <w:i/>
                <w:iCs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1E5516" w:rsidRPr="00E37EE6" w14:paraId="15F63B14" w14:textId="77777777" w:rsidTr="00023BB0">
        <w:tc>
          <w:tcPr>
            <w:tcW w:w="817" w:type="dxa"/>
            <w:vAlign w:val="center"/>
          </w:tcPr>
          <w:p w14:paraId="4B826283" w14:textId="77777777" w:rsidR="001E5516" w:rsidRPr="00E37EE6" w:rsidRDefault="001E5516" w:rsidP="00023BB0">
            <w:pPr>
              <w:rPr>
                <w:iCs/>
                <w:highlight w:val="lightGray"/>
              </w:rPr>
            </w:pPr>
          </w:p>
        </w:tc>
        <w:tc>
          <w:tcPr>
            <w:tcW w:w="2441" w:type="dxa"/>
            <w:vAlign w:val="center"/>
          </w:tcPr>
          <w:p w14:paraId="640A0AA3" w14:textId="77777777" w:rsidR="001E5516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Net Adjustment Range</w:t>
            </w:r>
          </w:p>
        </w:tc>
        <w:tc>
          <w:tcPr>
            <w:tcW w:w="1800" w:type="dxa"/>
          </w:tcPr>
          <w:p w14:paraId="70470141" w14:textId="77777777" w:rsidR="001E5516" w:rsidRPr="0018033B" w:rsidRDefault="001E5516" w:rsidP="00023BB0">
            <w:pPr>
              <w:rPr>
                <w:iCs/>
              </w:rPr>
            </w:pPr>
            <w:r w:rsidRPr="00D12BCD">
              <w:rPr>
                <w:iCs/>
              </w:rPr>
              <w:t>94" to 110"</w:t>
            </w:r>
          </w:p>
        </w:tc>
        <w:tc>
          <w:tcPr>
            <w:tcW w:w="1080" w:type="dxa"/>
            <w:vAlign w:val="center"/>
          </w:tcPr>
          <w:p w14:paraId="6F0805FC" w14:textId="77777777" w:rsidR="001E5516" w:rsidRPr="00E37EE6" w:rsidRDefault="001E5516" w:rsidP="00023BB0">
            <w:pPr>
              <w:jc w:val="center"/>
              <w:rPr>
                <w:i/>
                <w:iCs/>
              </w:rPr>
            </w:pPr>
          </w:p>
        </w:tc>
        <w:tc>
          <w:tcPr>
            <w:tcW w:w="1890" w:type="dxa"/>
            <w:vAlign w:val="center"/>
          </w:tcPr>
          <w:p w14:paraId="21DA79A1" w14:textId="77777777" w:rsidR="001E5516" w:rsidRDefault="001E5516" w:rsidP="00023BB0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56749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11578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537" w:type="dxa"/>
            <w:vAlign w:val="center"/>
          </w:tcPr>
          <w:p w14:paraId="5578CA50" w14:textId="77777777" w:rsidR="001E5516" w:rsidRPr="008C0A8B" w:rsidRDefault="001E5516" w:rsidP="00023BB0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37012648" w14:textId="77777777" w:rsidR="00D103FA" w:rsidRDefault="00D103FA" w:rsidP="00D103FA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bookmarkStart w:id="0" w:name="_GoBack"/>
      <w:bookmarkEnd w:id="0"/>
    </w:p>
    <w:p w14:paraId="42266E53" w14:textId="77777777" w:rsidR="00D103FA" w:rsidRDefault="00D103FA" w:rsidP="00D103FA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FBE8AD1" w14:textId="77777777" w:rsidR="00BB0F75" w:rsidRDefault="00BB0F75" w:rsidP="00D103FA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57633BA5" w14:textId="77777777" w:rsidR="00D103FA" w:rsidRDefault="00D103FA" w:rsidP="00D103FA">
      <w:pPr>
        <w:rPr>
          <w:lang w:val="en-AU"/>
        </w:rPr>
      </w:pPr>
    </w:p>
    <w:p w14:paraId="14F40C73" w14:textId="77777777" w:rsidR="00D103FA" w:rsidRPr="007812E8" w:rsidRDefault="00D103FA" w:rsidP="00D103FA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>
        <w:rPr>
          <w:b/>
          <w:lang w:val="en-AU"/>
        </w:rPr>
        <w:t xml:space="preserve"> and </w:t>
      </w:r>
      <w:r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718E53A4" w14:textId="77777777" w:rsidR="00D103FA" w:rsidRDefault="00D103FA" w:rsidP="00D103FA">
      <w:pPr>
        <w:rPr>
          <w:lang w:val="en-AU"/>
        </w:rPr>
      </w:pPr>
    </w:p>
    <w:tbl>
      <w:tblPr>
        <w:tblStyle w:val="TableGrid"/>
        <w:tblW w:w="10582" w:type="dxa"/>
        <w:tblInd w:w="-34" w:type="dxa"/>
        <w:tblLook w:val="04A0" w:firstRow="1" w:lastRow="0" w:firstColumn="1" w:lastColumn="0" w:noHBand="0" w:noVBand="1"/>
      </w:tblPr>
      <w:tblGrid>
        <w:gridCol w:w="1702"/>
        <w:gridCol w:w="4650"/>
        <w:gridCol w:w="1800"/>
        <w:gridCol w:w="2430"/>
      </w:tblGrid>
      <w:tr w:rsidR="00D103FA" w:rsidRPr="006464FC" w14:paraId="4625ABFF" w14:textId="77777777" w:rsidTr="00D103FA">
        <w:trPr>
          <w:trHeight w:val="306"/>
        </w:trPr>
        <w:tc>
          <w:tcPr>
            <w:tcW w:w="6352" w:type="dxa"/>
            <w:gridSpan w:val="2"/>
            <w:shd w:val="clear" w:color="auto" w:fill="D9D9D9" w:themeFill="background1" w:themeFillShade="D9"/>
            <w:vAlign w:val="center"/>
          </w:tcPr>
          <w:p w14:paraId="7C2BBFCC" w14:textId="77777777" w:rsidR="00D103FA" w:rsidRPr="00117A83" w:rsidRDefault="00D103FA" w:rsidP="0074596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569F3D0" w14:textId="77777777" w:rsidR="00D103FA" w:rsidRPr="00117A83" w:rsidRDefault="00D103FA" w:rsidP="0074596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3CBB5265" w14:textId="77777777" w:rsidR="00D103FA" w:rsidRDefault="00D103FA" w:rsidP="0074596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954D2BE" w14:textId="77777777" w:rsidR="00D103FA" w:rsidRPr="00117A83" w:rsidRDefault="00D103FA" w:rsidP="0074596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D103FA" w:rsidRPr="006464FC" w14:paraId="4FE81C12" w14:textId="77777777" w:rsidTr="00D103F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E4441E9" w14:textId="77777777" w:rsidR="00D103FA" w:rsidRPr="003470DA" w:rsidRDefault="00D103FA" w:rsidP="00745964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4650" w:type="dxa"/>
            <w:vAlign w:val="center"/>
          </w:tcPr>
          <w:p w14:paraId="0BA14D2E" w14:textId="77777777" w:rsidR="00D103FA" w:rsidRPr="003470DA" w:rsidRDefault="00D103FA" w:rsidP="00745964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>
              <w:rPr>
                <w:rFonts w:ascii="Arial" w:hAnsi="Arial"/>
                <w:iCs/>
              </w:rPr>
              <w:t>FCA point within 8</w:t>
            </w:r>
            <w:r w:rsidRPr="00033725">
              <w:rPr>
                <w:rFonts w:ascii="Arial" w:hAnsi="Arial"/>
                <w:iCs/>
              </w:rPr>
              <w:t xml:space="preserve"> weeks after Contract signature. Delivery to CPT point s</w:t>
            </w:r>
            <w:r>
              <w:rPr>
                <w:rFonts w:ascii="Arial" w:hAnsi="Arial"/>
                <w:iCs/>
              </w:rPr>
              <w:t>hall take place no later than 16</w:t>
            </w:r>
            <w:r w:rsidRPr="00033725">
              <w:rPr>
                <w:rFonts w:ascii="Arial" w:hAnsi="Arial"/>
                <w:iCs/>
              </w:rPr>
              <w:t xml:space="preserve"> weeks after Contract signature</w:t>
            </w:r>
            <w:r w:rsidRPr="003470DA">
              <w:rPr>
                <w:rFonts w:ascii="Arial" w:hAnsi="Arial"/>
                <w:iCs/>
              </w:rPr>
              <w:t>.</w:t>
            </w:r>
          </w:p>
        </w:tc>
        <w:tc>
          <w:tcPr>
            <w:tcW w:w="1800" w:type="dxa"/>
            <w:vAlign w:val="center"/>
          </w:tcPr>
          <w:p w14:paraId="461AA6C4" w14:textId="77777777" w:rsidR="00D103FA" w:rsidRPr="00117A83" w:rsidRDefault="00F801BC" w:rsidP="00745964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30" w:type="dxa"/>
            <w:vAlign w:val="center"/>
          </w:tcPr>
          <w:p w14:paraId="077C8ADE" w14:textId="77777777" w:rsidR="00D103FA" w:rsidRPr="00117A83" w:rsidRDefault="00D103FA" w:rsidP="00745964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D103FA" w:rsidRPr="006464FC" w14:paraId="068E7033" w14:textId="77777777" w:rsidTr="00D103F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689CBF0" w14:textId="77777777" w:rsidR="00D103FA" w:rsidRPr="003470DA" w:rsidRDefault="00D103FA" w:rsidP="00745964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4650" w:type="dxa"/>
            <w:vAlign w:val="center"/>
          </w:tcPr>
          <w:p w14:paraId="3F617128" w14:textId="77777777" w:rsidR="00D103FA" w:rsidRPr="003470DA" w:rsidRDefault="00D103FA" w:rsidP="00745964">
            <w:pPr>
              <w:rPr>
                <w:rFonts w:ascii="Arial" w:hAnsi="Arial"/>
                <w:highlight w:val="yellow"/>
                <w:lang w:val="en-AU"/>
              </w:rPr>
            </w:pPr>
            <w:r w:rsidRPr="001308BF">
              <w:rPr>
                <w:rFonts w:ascii="Arial" w:hAnsi="Arial"/>
                <w:iCs/>
              </w:rPr>
              <w:t>CPT Unloaded, Bamako Airport, Bamako, Mali</w:t>
            </w:r>
          </w:p>
        </w:tc>
        <w:tc>
          <w:tcPr>
            <w:tcW w:w="1800" w:type="dxa"/>
            <w:vAlign w:val="center"/>
          </w:tcPr>
          <w:p w14:paraId="183EE380" w14:textId="77777777" w:rsidR="00D103FA" w:rsidRPr="00117A83" w:rsidRDefault="00F801BC" w:rsidP="00745964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30" w:type="dxa"/>
            <w:vAlign w:val="center"/>
          </w:tcPr>
          <w:p w14:paraId="3FAA626B" w14:textId="77777777" w:rsidR="00D103FA" w:rsidRPr="00117A83" w:rsidRDefault="00D103FA" w:rsidP="00745964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D103FA" w:rsidRPr="006464FC" w14:paraId="51D96C1F" w14:textId="77777777" w:rsidTr="00D103F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1731963" w14:textId="77777777" w:rsidR="00D103FA" w:rsidRPr="006464FC" w:rsidRDefault="00D103FA" w:rsidP="00745964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4650" w:type="dxa"/>
            <w:vAlign w:val="center"/>
          </w:tcPr>
          <w:p w14:paraId="57A1C208" w14:textId="77777777" w:rsidR="00D103FA" w:rsidRPr="006464FC" w:rsidRDefault="00D103FA" w:rsidP="00745964">
            <w:pPr>
              <w:rPr>
                <w:rFonts w:ascii="Arial" w:hAnsi="Arial"/>
                <w:iCs/>
                <w:highlight w:val="yellow"/>
              </w:rPr>
            </w:pPr>
            <w:r w:rsidRPr="00A0364B">
              <w:rPr>
                <w:rFonts w:ascii="Arial" w:hAnsi="Arial"/>
                <w:iCs/>
              </w:rPr>
              <w:t xml:space="preserve">United Nations Mine Action Service </w:t>
            </w:r>
            <w:r>
              <w:rPr>
                <w:rFonts w:ascii="Arial" w:hAnsi="Arial"/>
                <w:iCs/>
              </w:rPr>
              <w:t>Mali</w:t>
            </w:r>
            <w:r w:rsidRPr="00A0364B">
              <w:rPr>
                <w:rFonts w:ascii="Arial" w:hAnsi="Arial"/>
                <w:iCs/>
                <w:lang w:val="en-US"/>
              </w:rPr>
              <w:t> </w:t>
            </w:r>
            <w:r>
              <w:rPr>
                <w:rFonts w:ascii="Arial" w:hAnsi="Arial"/>
                <w:iCs/>
                <w:lang w:val="en-US"/>
              </w:rPr>
              <w:t>(Full consignee details will be provided to the winning supplier).</w:t>
            </w:r>
          </w:p>
        </w:tc>
        <w:tc>
          <w:tcPr>
            <w:tcW w:w="1800" w:type="dxa"/>
            <w:vAlign w:val="center"/>
          </w:tcPr>
          <w:p w14:paraId="739D894A" w14:textId="77777777" w:rsidR="00D103FA" w:rsidRPr="00117A83" w:rsidRDefault="00F801BC" w:rsidP="00745964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430" w:type="dxa"/>
            <w:vAlign w:val="center"/>
          </w:tcPr>
          <w:p w14:paraId="7DA8DAA8" w14:textId="77777777" w:rsidR="00D103FA" w:rsidRPr="00117A83" w:rsidRDefault="00D103FA" w:rsidP="00745964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D103FA" w:rsidRPr="006464FC" w14:paraId="67A6FAD4" w14:textId="77777777" w:rsidTr="00D103FA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D15BC4D" w14:textId="77777777" w:rsidR="00D103FA" w:rsidRPr="006464FC" w:rsidRDefault="00D103FA" w:rsidP="00745964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4650" w:type="dxa"/>
            <w:vAlign w:val="center"/>
          </w:tcPr>
          <w:p w14:paraId="65E5A40C" w14:textId="77777777" w:rsidR="00D103FA" w:rsidRPr="006464FC" w:rsidRDefault="00D103FA" w:rsidP="00745964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</w:t>
            </w:r>
            <w:r w:rsidRPr="00033725">
              <w:rPr>
                <w:rFonts w:ascii="Arial" w:hAnsi="Arial" w:cs="Arial"/>
                <w:spacing w:val="0"/>
                <w:sz w:val="20"/>
              </w:rPr>
              <w:t>provided this does not exceed +/- 20%, without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1800" w:type="dxa"/>
            <w:vAlign w:val="center"/>
          </w:tcPr>
          <w:p w14:paraId="35D3448A" w14:textId="77777777" w:rsidR="00D103FA" w:rsidRPr="00117A83" w:rsidRDefault="00F801BC" w:rsidP="00745964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03FA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D103FA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430" w:type="dxa"/>
            <w:vAlign w:val="center"/>
          </w:tcPr>
          <w:p w14:paraId="04F9365B" w14:textId="77777777" w:rsidR="00D103FA" w:rsidRPr="00117A83" w:rsidRDefault="00D103FA" w:rsidP="00745964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BF17295" w14:textId="77777777" w:rsidR="00D103FA" w:rsidRPr="000449DC" w:rsidRDefault="00D103FA" w:rsidP="00D103FA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2CE9B690" w14:textId="77777777" w:rsidR="00880D28" w:rsidRDefault="00880D28" w:rsidP="00880D28">
      <w:pPr>
        <w:rPr>
          <w:iCs/>
        </w:rPr>
      </w:pPr>
    </w:p>
    <w:p w14:paraId="1D0D76A6" w14:textId="77777777" w:rsidR="00880D28" w:rsidRDefault="00880D28" w:rsidP="00880D28">
      <w:pPr>
        <w:rPr>
          <w:iCs/>
        </w:rPr>
      </w:pPr>
    </w:p>
    <w:p w14:paraId="288D8AF5" w14:textId="77777777" w:rsidR="00880D28" w:rsidRDefault="00880D28" w:rsidP="00880D28">
      <w:pPr>
        <w:rPr>
          <w:iCs/>
        </w:rPr>
      </w:pPr>
    </w:p>
    <w:p w14:paraId="5918ABE0" w14:textId="77777777" w:rsidR="00880D28" w:rsidRDefault="00880D28" w:rsidP="00880D28">
      <w:pPr>
        <w:rPr>
          <w:iCs/>
        </w:rPr>
      </w:pPr>
    </w:p>
    <w:p w14:paraId="2286862C" w14:textId="77777777" w:rsidR="00880D28" w:rsidRDefault="00880D28" w:rsidP="00880D28">
      <w:pPr>
        <w:rPr>
          <w:iCs/>
        </w:rPr>
      </w:pPr>
    </w:p>
    <w:p w14:paraId="1DD5F8A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31E3E">
        <w:lastRenderedPageBreak/>
        <w:t>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Default="00880D28" w:rsidP="00880D28">
      <w:pPr>
        <w:pStyle w:val="Heading1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Form D: Previous </w:t>
      </w:r>
      <w:r w:rsidR="002041BE">
        <w:rPr>
          <w:rFonts w:cs="Times New Roman"/>
          <w:szCs w:val="24"/>
        </w:rPr>
        <w:t>E</w:t>
      </w:r>
      <w:r>
        <w:rPr>
          <w:rFonts w:cs="Times New Roman"/>
          <w:szCs w:val="24"/>
        </w:rPr>
        <w:t xml:space="preserve">xperience </w:t>
      </w:r>
      <w:r w:rsidR="002041BE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3"/>
      <w:footerReference w:type="default" r:id="rId14"/>
      <w:headerReference w:type="first" r:id="rId15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80E0B" w14:textId="77777777" w:rsidR="00F801BC" w:rsidRDefault="00F801BC">
      <w:r>
        <w:separator/>
      </w:r>
    </w:p>
  </w:endnote>
  <w:endnote w:type="continuationSeparator" w:id="0">
    <w:p w14:paraId="28DE84FD" w14:textId="77777777" w:rsidR="00F801BC" w:rsidRDefault="00F8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fr-FR" w:eastAsia="fr-FR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1E5516">
            <w:rPr>
              <w:rFonts w:ascii="Arial" w:hAnsi="Arial"/>
              <w:noProof/>
              <w:sz w:val="18"/>
              <w:szCs w:val="18"/>
            </w:rPr>
            <w:t>7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74F21" w14:textId="77777777" w:rsidR="00F801BC" w:rsidRDefault="00F801BC">
      <w:r>
        <w:separator/>
      </w:r>
    </w:p>
  </w:footnote>
  <w:footnote w:type="continuationSeparator" w:id="0">
    <w:p w14:paraId="31BF9F25" w14:textId="77777777" w:rsidR="00F801BC" w:rsidRDefault="00F80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15AEC0F8" w:rsidR="0059057B" w:rsidRPr="0012051A" w:rsidRDefault="00821519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U</w:t>
          </w:r>
          <w:r w:rsidR="008A3E4E">
            <w:rPr>
              <w:rFonts w:ascii="Arial" w:hAnsi="Arial"/>
              <w:sz w:val="18"/>
              <w:szCs w:val="18"/>
            </w:rPr>
            <w:t>NOPS eSourcing v2017</w:t>
          </w:r>
          <w:r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1B938" w14:textId="49BA0C7E" w:rsidR="0059057B" w:rsidRDefault="0059057B">
    <w:pPr>
      <w:pStyle w:val="Header"/>
    </w:pPr>
    <w:r w:rsidRPr="00A1644F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3F89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0C2B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516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0C20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0F2E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7DE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A3E4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0F75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03FA"/>
    <w:rsid w:val="00D177C4"/>
    <w:rsid w:val="00D250D5"/>
    <w:rsid w:val="00D2671A"/>
    <w:rsid w:val="00D270F7"/>
    <w:rsid w:val="00D3082B"/>
    <w:rsid w:val="00D32884"/>
    <w:rsid w:val="00D34EDD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146C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2CA5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1BC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CE2B9F19-AAC0-46E1-A3F4-8AAEA750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159539-2526-4E89-B73C-76B4E3C6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1534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9952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Mamadou Berthe</cp:lastModifiedBy>
  <cp:revision>20</cp:revision>
  <cp:lastPrinted>2014-08-19T14:30:00Z</cp:lastPrinted>
  <dcterms:created xsi:type="dcterms:W3CDTF">2016-01-07T13:47:00Z</dcterms:created>
  <dcterms:modified xsi:type="dcterms:W3CDTF">2021-02-05T15:56:00Z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