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2FE4E8" w14:textId="4BF2E2E3" w:rsidR="0006509B" w:rsidRPr="00590766" w:rsidRDefault="006112A1" w:rsidP="0006509B">
      <w:pPr>
        <w:widowControl w:val="0"/>
        <w:tabs>
          <w:tab w:val="left" w:pos="1064"/>
        </w:tabs>
        <w:kinsoku w:val="0"/>
        <w:overflowPunct w:val="0"/>
        <w:autoSpaceDE w:val="0"/>
        <w:autoSpaceDN w:val="0"/>
        <w:adjustRightInd w:val="0"/>
        <w:spacing w:before="30" w:after="0" w:line="240" w:lineRule="auto"/>
        <w:outlineLvl w:val="1"/>
        <w:rPr>
          <w:rFonts w:asciiTheme="majorHAnsi" w:hAnsiTheme="majorHAnsi" w:cstheme="majorHAnsi"/>
          <w:b/>
          <w:bCs/>
          <w:color w:val="4472C4" w:themeColor="accent1"/>
          <w:spacing w:val="-2"/>
          <w:sz w:val="24"/>
          <w:szCs w:val="24"/>
        </w:rPr>
      </w:pPr>
      <w:r w:rsidRPr="00590766">
        <w:rPr>
          <w:rFonts w:asciiTheme="majorHAnsi" w:hAnsiTheme="majorHAnsi" w:cstheme="majorHAnsi"/>
          <w:b/>
          <w:bCs/>
          <w:color w:val="4472C4" w:themeColor="accent1"/>
          <w:sz w:val="24"/>
          <w:szCs w:val="24"/>
        </w:rPr>
        <w:t xml:space="preserve">Financial Proposal </w:t>
      </w:r>
      <w:r w:rsidR="0006509B" w:rsidRPr="00590766">
        <w:rPr>
          <w:rFonts w:asciiTheme="majorHAnsi" w:hAnsiTheme="majorHAnsi" w:cstheme="majorHAnsi"/>
          <w:b/>
          <w:bCs/>
          <w:color w:val="4472C4" w:themeColor="accent1"/>
          <w:spacing w:val="-2"/>
          <w:sz w:val="24"/>
          <w:szCs w:val="24"/>
        </w:rPr>
        <w:t>F</w:t>
      </w:r>
      <w:r w:rsidR="0006509B" w:rsidRPr="00590766">
        <w:rPr>
          <w:rFonts w:asciiTheme="majorHAnsi" w:hAnsiTheme="majorHAnsi" w:cstheme="majorHAnsi"/>
          <w:b/>
          <w:bCs/>
          <w:color w:val="4472C4" w:themeColor="accent1"/>
          <w:spacing w:val="1"/>
          <w:sz w:val="24"/>
          <w:szCs w:val="24"/>
        </w:rPr>
        <w:t>o</w:t>
      </w:r>
      <w:r w:rsidR="0006509B" w:rsidRPr="00590766">
        <w:rPr>
          <w:rFonts w:asciiTheme="majorHAnsi" w:hAnsiTheme="majorHAnsi" w:cstheme="majorHAnsi"/>
          <w:b/>
          <w:bCs/>
          <w:color w:val="4472C4" w:themeColor="accent1"/>
          <w:spacing w:val="-2"/>
          <w:sz w:val="24"/>
          <w:szCs w:val="24"/>
        </w:rPr>
        <w:t>rm</w:t>
      </w:r>
    </w:p>
    <w:p w14:paraId="78FC9827" w14:textId="30C00117" w:rsidR="006E18AF" w:rsidRPr="00590766" w:rsidRDefault="00BF28CA" w:rsidP="006E18AF">
      <w:pPr>
        <w:pStyle w:val="BankNormal"/>
        <w:spacing w:after="60"/>
        <w:rPr>
          <w:rFonts w:asciiTheme="majorHAnsi" w:eastAsiaTheme="minorEastAsia" w:hAnsiTheme="majorHAnsi" w:cstheme="majorHAnsi"/>
          <w:b/>
          <w:bCs/>
          <w:color w:val="4472C4" w:themeColor="accent1"/>
          <w:szCs w:val="24"/>
        </w:rPr>
      </w:pPr>
      <w:r w:rsidRPr="00590766">
        <w:rPr>
          <w:rFonts w:asciiTheme="majorHAnsi" w:hAnsiTheme="majorHAnsi" w:cstheme="majorHAnsi"/>
          <w:b/>
          <w:iCs/>
          <w:color w:val="4472C4" w:themeColor="accent1"/>
          <w:szCs w:val="24"/>
        </w:rPr>
        <w:t xml:space="preserve">ITB reference no: </w:t>
      </w:r>
      <w:r w:rsidR="00235775" w:rsidRPr="003A1F9A">
        <w:rPr>
          <w:rFonts w:asciiTheme="majorHAnsi" w:eastAsiaTheme="minorEastAsia" w:hAnsiTheme="majorHAnsi" w:cstheme="majorHAnsi"/>
          <w:b/>
          <w:bCs/>
          <w:color w:val="4472C4" w:themeColor="accent1"/>
          <w:szCs w:val="24"/>
        </w:rPr>
        <w:t>LITB 2021-9164590</w:t>
      </w:r>
    </w:p>
    <w:p w14:paraId="6D3FCAC7" w14:textId="77777777" w:rsidR="003A1F9A" w:rsidRDefault="00BF28CA" w:rsidP="003A1F9A">
      <w:pPr>
        <w:pStyle w:val="BankNormal"/>
        <w:spacing w:after="60"/>
        <w:rPr>
          <w:rFonts w:ascii="Calibri" w:hAnsi="Calibri" w:cs="Calibri"/>
          <w:b/>
          <w:bCs/>
          <w:color w:val="4472C4" w:themeColor="accent1"/>
          <w:spacing w:val="-2"/>
          <w:sz w:val="34"/>
          <w:szCs w:val="34"/>
        </w:rPr>
      </w:pPr>
      <w:r w:rsidRPr="00590766">
        <w:rPr>
          <w:rFonts w:asciiTheme="majorHAnsi" w:hAnsiTheme="majorHAnsi" w:cstheme="majorHAnsi"/>
          <w:b/>
          <w:bCs/>
          <w:color w:val="4472C4" w:themeColor="accent1"/>
          <w:spacing w:val="-2"/>
          <w:szCs w:val="24"/>
        </w:rPr>
        <w:t xml:space="preserve">Subject: </w:t>
      </w:r>
      <w:r w:rsidR="003A1F9A" w:rsidRPr="003A1F9A">
        <w:rPr>
          <w:rFonts w:asciiTheme="majorHAnsi" w:eastAsiaTheme="minorEastAsia" w:hAnsiTheme="majorHAnsi" w:cstheme="majorHAnsi"/>
          <w:b/>
          <w:bCs/>
          <w:color w:val="4472C4" w:themeColor="accent1"/>
          <w:szCs w:val="24"/>
        </w:rPr>
        <w:t>Procurement of SMIS Server and Accessories for Data Centre</w:t>
      </w:r>
    </w:p>
    <w:p w14:paraId="1FB173E7" w14:textId="1BDA33C9" w:rsidR="00097EB9" w:rsidRPr="00590766" w:rsidRDefault="00097EB9" w:rsidP="001E77D9">
      <w:pPr>
        <w:widowControl w:val="0"/>
        <w:tabs>
          <w:tab w:val="left" w:pos="1064"/>
        </w:tabs>
        <w:kinsoku w:val="0"/>
        <w:overflowPunct w:val="0"/>
        <w:autoSpaceDE w:val="0"/>
        <w:autoSpaceDN w:val="0"/>
        <w:adjustRightInd w:val="0"/>
        <w:spacing w:before="30" w:after="0" w:line="240" w:lineRule="auto"/>
        <w:outlineLvl w:val="1"/>
        <w:rPr>
          <w:rFonts w:asciiTheme="majorHAnsi" w:hAnsiTheme="majorHAnsi" w:cstheme="majorHAnsi"/>
          <w:iCs/>
          <w:sz w:val="24"/>
          <w:szCs w:val="24"/>
        </w:rPr>
      </w:pPr>
      <w:r w:rsidRPr="00590766">
        <w:rPr>
          <w:rFonts w:asciiTheme="majorHAnsi" w:hAnsiTheme="majorHAnsi" w:cstheme="majorHAnsi"/>
          <w:iCs/>
          <w:sz w:val="24"/>
          <w:szCs w:val="24"/>
        </w:rPr>
        <w:t xml:space="preserve">Bidders shall fill in this </w:t>
      </w:r>
      <w:r w:rsidR="006112A1" w:rsidRPr="00590766">
        <w:rPr>
          <w:rFonts w:asciiTheme="majorHAnsi" w:hAnsiTheme="majorHAnsi" w:cstheme="majorHAnsi"/>
          <w:iCs/>
          <w:sz w:val="24"/>
          <w:szCs w:val="24"/>
        </w:rPr>
        <w:t>financial proposal f</w:t>
      </w:r>
      <w:r w:rsidRPr="00590766">
        <w:rPr>
          <w:rFonts w:asciiTheme="majorHAnsi" w:hAnsiTheme="majorHAnsi" w:cstheme="majorHAnsi"/>
          <w:iCs/>
          <w:sz w:val="24"/>
          <w:szCs w:val="24"/>
        </w:rPr>
        <w:t xml:space="preserve">orm in accordance with the instructions indicated. </w:t>
      </w:r>
    </w:p>
    <w:p w14:paraId="1D0163B0" w14:textId="77777777" w:rsidR="001E77D9" w:rsidRPr="00590766" w:rsidRDefault="001E77D9" w:rsidP="001E77D9">
      <w:pPr>
        <w:widowControl w:val="0"/>
        <w:tabs>
          <w:tab w:val="left" w:pos="1064"/>
        </w:tabs>
        <w:kinsoku w:val="0"/>
        <w:overflowPunct w:val="0"/>
        <w:autoSpaceDE w:val="0"/>
        <w:autoSpaceDN w:val="0"/>
        <w:adjustRightInd w:val="0"/>
        <w:spacing w:before="30" w:after="0" w:line="240" w:lineRule="auto"/>
        <w:outlineLvl w:val="1"/>
        <w:rPr>
          <w:rFonts w:asciiTheme="majorHAnsi" w:hAnsiTheme="majorHAnsi" w:cstheme="majorHAnsi"/>
          <w:iCs/>
          <w:sz w:val="24"/>
          <w:szCs w:val="24"/>
        </w:rPr>
      </w:pPr>
    </w:p>
    <w:tbl>
      <w:tblPr>
        <w:tblStyle w:val="TableGrid"/>
        <w:tblW w:w="1006" w:type="pct"/>
        <w:tblLook w:val="04A0" w:firstRow="1" w:lastRow="0" w:firstColumn="1" w:lastColumn="0" w:noHBand="0" w:noVBand="1"/>
      </w:tblPr>
      <w:tblGrid>
        <w:gridCol w:w="1345"/>
        <w:gridCol w:w="1261"/>
      </w:tblGrid>
      <w:tr w:rsidR="00097EB9" w:rsidRPr="00590766" w14:paraId="745CD193" w14:textId="77777777" w:rsidTr="00BF28CA">
        <w:trPr>
          <w:trHeight w:val="295"/>
        </w:trPr>
        <w:tc>
          <w:tcPr>
            <w:tcW w:w="2581" w:type="pct"/>
            <w:shd w:val="clear" w:color="auto" w:fill="D9D9D9" w:themeFill="background1" w:themeFillShade="D9"/>
            <w:vAlign w:val="center"/>
          </w:tcPr>
          <w:p w14:paraId="3194682E" w14:textId="77777777" w:rsidR="00097EB9" w:rsidRPr="00590766" w:rsidRDefault="00097EB9" w:rsidP="00481A5E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590766">
              <w:rPr>
                <w:rFonts w:asciiTheme="majorHAnsi" w:hAnsiTheme="majorHAnsi" w:cstheme="majorHAnsi"/>
                <w:b/>
                <w:sz w:val="24"/>
                <w:szCs w:val="24"/>
              </w:rPr>
              <w:t>Currency</w:t>
            </w:r>
          </w:p>
        </w:tc>
        <w:tc>
          <w:tcPr>
            <w:tcW w:w="2419" w:type="pct"/>
            <w:vAlign w:val="center"/>
          </w:tcPr>
          <w:p w14:paraId="256D7CE3" w14:textId="5265A4ED" w:rsidR="00097EB9" w:rsidRPr="00590766" w:rsidRDefault="000B00F1" w:rsidP="00481A5E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MMK</w:t>
            </w:r>
            <w:bookmarkStart w:id="0" w:name="_GoBack"/>
            <w:bookmarkEnd w:id="0"/>
          </w:p>
        </w:tc>
      </w:tr>
    </w:tbl>
    <w:p w14:paraId="016D3EE0" w14:textId="60FB24DE" w:rsidR="0006509B" w:rsidRPr="00590766" w:rsidRDefault="004C28F4" w:rsidP="00556613">
      <w:pPr>
        <w:widowControl w:val="0"/>
        <w:tabs>
          <w:tab w:val="left" w:pos="11980"/>
        </w:tabs>
        <w:kinsoku w:val="0"/>
        <w:overflowPunct w:val="0"/>
        <w:autoSpaceDE w:val="0"/>
        <w:autoSpaceDN w:val="0"/>
        <w:adjustRightInd w:val="0"/>
        <w:spacing w:before="2" w:after="0" w:line="280" w:lineRule="exact"/>
        <w:jc w:val="right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Annexure-C</w:t>
      </w:r>
    </w:p>
    <w:p w14:paraId="5711B964" w14:textId="77777777" w:rsidR="0006509B" w:rsidRPr="00590766" w:rsidRDefault="0006509B" w:rsidP="0006509B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10" w:lineRule="exact"/>
        <w:rPr>
          <w:rFonts w:asciiTheme="majorHAnsi" w:hAnsiTheme="majorHAnsi" w:cstheme="majorHAnsi"/>
          <w:sz w:val="24"/>
          <w:szCs w:val="24"/>
        </w:rPr>
      </w:pPr>
    </w:p>
    <w:tbl>
      <w:tblPr>
        <w:tblW w:w="48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1"/>
        <w:gridCol w:w="5930"/>
        <w:gridCol w:w="992"/>
        <w:gridCol w:w="995"/>
        <w:gridCol w:w="1711"/>
        <w:gridCol w:w="2163"/>
      </w:tblGrid>
      <w:tr w:rsidR="00FD7E0F" w:rsidRPr="00590766" w14:paraId="5E2B07F6" w14:textId="0E66E3C5" w:rsidTr="00645F3B">
        <w:trPr>
          <w:trHeight w:hRule="exact" w:val="590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E70A2" w14:textId="13B08D90" w:rsidR="00FD7E0F" w:rsidRPr="00590766" w:rsidRDefault="00475456" w:rsidP="009B212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590766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LITB </w:t>
            </w:r>
            <w:r w:rsidR="00FD7E0F" w:rsidRPr="00590766">
              <w:rPr>
                <w:rFonts w:asciiTheme="majorHAnsi" w:hAnsiTheme="majorHAnsi" w:cstheme="majorHAnsi"/>
                <w:b/>
                <w:sz w:val="24"/>
                <w:szCs w:val="24"/>
              </w:rPr>
              <w:t>No.</w:t>
            </w:r>
          </w:p>
        </w:tc>
        <w:tc>
          <w:tcPr>
            <w:tcW w:w="2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3CC0B" w14:textId="60F8C3B3" w:rsidR="00FD7E0F" w:rsidRPr="00590766" w:rsidRDefault="00FD7E0F" w:rsidP="009B212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96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590766">
              <w:rPr>
                <w:rFonts w:asciiTheme="majorHAnsi" w:hAnsiTheme="majorHAnsi" w:cstheme="majorHAnsi"/>
                <w:b/>
                <w:sz w:val="24"/>
                <w:szCs w:val="24"/>
              </w:rPr>
              <w:t>DESCRIPTION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3220C" w14:textId="6050FF9E" w:rsidR="00FD7E0F" w:rsidRPr="00590766" w:rsidRDefault="00FD7E0F" w:rsidP="009B212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96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590766">
              <w:rPr>
                <w:rFonts w:asciiTheme="majorHAnsi" w:hAnsiTheme="majorHAnsi" w:cstheme="majorHAnsi"/>
                <w:b/>
                <w:sz w:val="24"/>
                <w:szCs w:val="24"/>
              </w:rPr>
              <w:t>QTY.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7AFFD" w14:textId="552A93FE" w:rsidR="00FD7E0F" w:rsidRPr="00590766" w:rsidRDefault="00FD7E0F" w:rsidP="009B212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96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590766">
              <w:rPr>
                <w:rFonts w:asciiTheme="majorHAnsi" w:hAnsiTheme="majorHAnsi" w:cstheme="majorHAnsi"/>
                <w:b/>
                <w:sz w:val="24"/>
                <w:szCs w:val="24"/>
              </w:rPr>
              <w:t>Unit</w:t>
            </w: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AB8AE" w14:textId="336F5AF4" w:rsidR="00FD7E0F" w:rsidRPr="00590766" w:rsidRDefault="00FD7E0F" w:rsidP="003971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590766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UNIT </w:t>
            </w:r>
            <w:r w:rsidRPr="00590766">
              <w:rPr>
                <w:rFonts w:asciiTheme="majorHAnsi" w:hAnsiTheme="majorHAnsi" w:cstheme="majorHAnsi"/>
                <w:b/>
                <w:spacing w:val="-10"/>
                <w:sz w:val="24"/>
                <w:szCs w:val="24"/>
              </w:rPr>
              <w:t>PRICE</w:t>
            </w:r>
          </w:p>
          <w:p w14:paraId="26171270" w14:textId="3612041E" w:rsidR="00FD7E0F" w:rsidRPr="00590766" w:rsidRDefault="00FD7E0F" w:rsidP="002504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7" w:lineRule="auto"/>
              <w:ind w:left="26" w:right="26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590766">
              <w:rPr>
                <w:rFonts w:asciiTheme="majorHAnsi" w:hAnsiTheme="majorHAnsi" w:cstheme="majorHAnsi"/>
                <w:b/>
                <w:sz w:val="24"/>
                <w:szCs w:val="24"/>
              </w:rPr>
              <w:t>DAP-Yangon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BEAAB" w14:textId="6ADAF2B4" w:rsidR="00FD7E0F" w:rsidRPr="00590766" w:rsidRDefault="00FD7E0F" w:rsidP="007A06D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590766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TOTAL </w:t>
            </w:r>
            <w:r w:rsidRPr="00590766">
              <w:rPr>
                <w:rFonts w:asciiTheme="majorHAnsi" w:hAnsiTheme="majorHAnsi" w:cstheme="majorHAnsi"/>
                <w:b/>
                <w:spacing w:val="-10"/>
                <w:sz w:val="24"/>
                <w:szCs w:val="24"/>
              </w:rPr>
              <w:t>PRICE</w:t>
            </w:r>
          </w:p>
          <w:p w14:paraId="2697C582" w14:textId="5DCDE68D" w:rsidR="00FD7E0F" w:rsidRPr="00590766" w:rsidRDefault="00FD7E0F" w:rsidP="002504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7" w:lineRule="auto"/>
              <w:ind w:left="26" w:right="26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590766">
              <w:rPr>
                <w:rFonts w:asciiTheme="majorHAnsi" w:hAnsiTheme="majorHAnsi" w:cstheme="majorHAnsi"/>
                <w:b/>
                <w:sz w:val="24"/>
                <w:szCs w:val="24"/>
              </w:rPr>
              <w:t>DAP-Yangon</w:t>
            </w:r>
          </w:p>
        </w:tc>
      </w:tr>
      <w:tr w:rsidR="00FD7E0F" w:rsidRPr="00590766" w14:paraId="2EE3085D" w14:textId="27FFFFC3" w:rsidTr="00DC6326">
        <w:trPr>
          <w:trHeight w:hRule="exact" w:val="57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D47D4" w14:textId="531574FF" w:rsidR="00FD7E0F" w:rsidRPr="00590766" w:rsidRDefault="00FD7E0F" w:rsidP="0066338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 w:rsidRPr="00590766">
              <w:rPr>
                <w:rFonts w:asciiTheme="majorHAnsi" w:hAnsiTheme="majorHAnsi" w:cstheme="majorHAnsi"/>
                <w:bCs/>
                <w:sz w:val="24"/>
                <w:szCs w:val="24"/>
              </w:rPr>
              <w:t>1</w:t>
            </w:r>
            <w:r w:rsidR="00475456" w:rsidRPr="00590766">
              <w:rPr>
                <w:rFonts w:asciiTheme="majorHAnsi" w:hAnsiTheme="majorHAnsi" w:cstheme="majorHAnsi"/>
                <w:bCs/>
                <w:sz w:val="24"/>
                <w:szCs w:val="24"/>
              </w:rPr>
              <w:t>0</w:t>
            </w:r>
          </w:p>
        </w:tc>
        <w:tc>
          <w:tcPr>
            <w:tcW w:w="2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36DD8" w14:textId="55139A69" w:rsidR="00FD7E0F" w:rsidRPr="00590766" w:rsidRDefault="00A646CC" w:rsidP="00D81E84">
            <w:pPr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 w:rsidRPr="00A646CC">
              <w:rPr>
                <w:rFonts w:asciiTheme="majorHAnsi" w:hAnsiTheme="majorHAnsi" w:cstheme="majorHAnsi"/>
                <w:bCs/>
                <w:sz w:val="24"/>
                <w:szCs w:val="24"/>
              </w:rPr>
              <w:t>Next Generation Firewall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7A96E" w14:textId="6C17A368" w:rsidR="00FD7E0F" w:rsidRPr="00590766" w:rsidRDefault="00A646CC" w:rsidP="00D81E8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ind w:left="200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Cs/>
                <w:sz w:val="24"/>
                <w:szCs w:val="24"/>
              </w:rPr>
              <w:t>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9C7A4" w14:textId="6EB4A07B" w:rsidR="00FD7E0F" w:rsidRPr="00590766" w:rsidRDefault="00A646CC" w:rsidP="0066338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Cs/>
                <w:sz w:val="24"/>
                <w:szCs w:val="24"/>
              </w:rPr>
              <w:t>Each</w:t>
            </w: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27298" w14:textId="77777777" w:rsidR="00FD7E0F" w:rsidRPr="00590766" w:rsidRDefault="00FD7E0F" w:rsidP="00D81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2C44A" w14:textId="77777777" w:rsidR="00FD7E0F" w:rsidRPr="00590766" w:rsidRDefault="00FD7E0F" w:rsidP="00D81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</w:tr>
      <w:tr w:rsidR="00556613" w:rsidRPr="00590766" w14:paraId="37B6B327" w14:textId="77777777" w:rsidTr="00DC6326">
        <w:trPr>
          <w:trHeight w:hRule="exact" w:val="721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E785E" w14:textId="7339019B" w:rsidR="00556613" w:rsidRPr="00590766" w:rsidRDefault="001E283C" w:rsidP="0066338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Cs/>
                <w:sz w:val="24"/>
                <w:szCs w:val="24"/>
              </w:rPr>
              <w:t>20</w:t>
            </w:r>
          </w:p>
        </w:tc>
        <w:tc>
          <w:tcPr>
            <w:tcW w:w="2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C78F7" w14:textId="57E4F0A3" w:rsidR="001E283C" w:rsidRDefault="001E283C" w:rsidP="001E283C">
            <w:pPr>
              <w:pStyle w:val="Paragraph"/>
            </w:pPr>
            <w:r>
              <w:t xml:space="preserve">Load Balancer and Web Application Firewall </w:t>
            </w:r>
          </w:p>
          <w:p w14:paraId="202C5FE7" w14:textId="77777777" w:rsidR="00556613" w:rsidRPr="00590766" w:rsidRDefault="00556613" w:rsidP="00D81E84">
            <w:pPr>
              <w:autoSpaceDE w:val="0"/>
              <w:autoSpaceDN w:val="0"/>
              <w:adjustRightInd w:val="0"/>
              <w:spacing w:line="240" w:lineRule="auto"/>
              <w:rPr>
                <w:rFonts w:asciiTheme="majorHAnsi" w:eastAsiaTheme="minorHAnsi" w:hAnsiTheme="majorHAnsi" w:cstheme="majorHAnsi"/>
                <w:sz w:val="24"/>
                <w:szCs w:val="24"/>
                <w:lang w:bidi="my-MM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7EBC5" w14:textId="04F092B5" w:rsidR="00556613" w:rsidRPr="00590766" w:rsidRDefault="001E283C" w:rsidP="00D81E8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ind w:left="200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Cs/>
                <w:sz w:val="24"/>
                <w:szCs w:val="24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CD003" w14:textId="2F22924A" w:rsidR="00556613" w:rsidRPr="00590766" w:rsidRDefault="001E283C" w:rsidP="0066338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Cs/>
                <w:sz w:val="24"/>
                <w:szCs w:val="24"/>
              </w:rPr>
              <w:t>Each</w:t>
            </w: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4EF10" w14:textId="77777777" w:rsidR="00556613" w:rsidRPr="00590766" w:rsidRDefault="00556613" w:rsidP="00D81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408EA" w14:textId="77777777" w:rsidR="00556613" w:rsidRPr="00590766" w:rsidRDefault="00556613" w:rsidP="00D81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</w:tr>
      <w:tr w:rsidR="00556613" w:rsidRPr="00590766" w14:paraId="7986EFE4" w14:textId="77777777" w:rsidTr="00DC6326">
        <w:trPr>
          <w:trHeight w:hRule="exact" w:val="631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4960C" w14:textId="77777777" w:rsidR="00556613" w:rsidRDefault="00645F3B" w:rsidP="0066338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Cs/>
                <w:sz w:val="24"/>
                <w:szCs w:val="24"/>
              </w:rPr>
              <w:t>30</w:t>
            </w:r>
          </w:p>
          <w:p w14:paraId="5DEB2E82" w14:textId="435FD166" w:rsidR="00645F3B" w:rsidRPr="00590766" w:rsidRDefault="00645F3B" w:rsidP="0066338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2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427B1" w14:textId="7ACF7274" w:rsidR="00556613" w:rsidRPr="00590766" w:rsidRDefault="00316361" w:rsidP="00316361">
            <w:pPr>
              <w:pStyle w:val="Paragraph"/>
              <w:rPr>
                <w:rFonts w:asciiTheme="majorHAnsi" w:eastAsiaTheme="minorHAnsi" w:hAnsiTheme="majorHAnsi" w:cstheme="majorHAnsi"/>
                <w:lang w:bidi="my-MM"/>
              </w:rPr>
            </w:pPr>
            <w:r>
              <w:t>Physical Server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36B71" w14:textId="5D2CA52A" w:rsidR="00556613" w:rsidRPr="00590766" w:rsidRDefault="00316361" w:rsidP="00D81E8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ind w:left="200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Cs/>
                <w:sz w:val="24"/>
                <w:szCs w:val="24"/>
              </w:rPr>
              <w:t>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DCC74" w14:textId="15C9FDB9" w:rsidR="00556613" w:rsidRPr="00590766" w:rsidRDefault="00316361" w:rsidP="003163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Cs/>
                <w:sz w:val="24"/>
                <w:szCs w:val="24"/>
              </w:rPr>
              <w:t xml:space="preserve"> Each </w:t>
            </w: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96878" w14:textId="77777777" w:rsidR="00556613" w:rsidRPr="00590766" w:rsidRDefault="00556613" w:rsidP="00D81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6D67" w14:textId="77777777" w:rsidR="00556613" w:rsidRPr="00590766" w:rsidRDefault="00556613" w:rsidP="00D81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</w:tr>
      <w:tr w:rsidR="00556613" w:rsidRPr="00590766" w14:paraId="5108D33D" w14:textId="77777777" w:rsidTr="00DC6326">
        <w:trPr>
          <w:trHeight w:hRule="exact" w:val="631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17D7B" w14:textId="339F9A01" w:rsidR="00556613" w:rsidRPr="00BE22CF" w:rsidRDefault="00645F3B" w:rsidP="0066338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Courier New" w:eastAsia="Times New Roman" w:hAnsi="Courier New" w:cs="Courier New"/>
                <w:sz w:val="24"/>
                <w:szCs w:val="24"/>
              </w:rPr>
            </w:pPr>
            <w:r>
              <w:rPr>
                <w:rFonts w:ascii="Courier New" w:eastAsia="Times New Roman" w:hAnsi="Courier New" w:cs="Courier New"/>
                <w:sz w:val="24"/>
                <w:szCs w:val="24"/>
              </w:rPr>
              <w:t>40</w:t>
            </w:r>
          </w:p>
        </w:tc>
        <w:tc>
          <w:tcPr>
            <w:tcW w:w="2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7AEFA" w14:textId="6AE7B9F4" w:rsidR="00556613" w:rsidRPr="00BE22CF" w:rsidRDefault="00BE22CF" w:rsidP="00D81E84">
            <w:pPr>
              <w:autoSpaceDE w:val="0"/>
              <w:autoSpaceDN w:val="0"/>
              <w:adjustRightInd w:val="0"/>
              <w:spacing w:line="240" w:lineRule="auto"/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BE22CF">
              <w:rPr>
                <w:rFonts w:ascii="Courier New" w:eastAsia="Times New Roman" w:hAnsi="Courier New" w:cs="Courier New"/>
                <w:sz w:val="24"/>
                <w:szCs w:val="24"/>
              </w:rPr>
              <w:t>Storage Server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077C1" w14:textId="3CFF28C5" w:rsidR="00556613" w:rsidRPr="00590766" w:rsidRDefault="00BE22CF" w:rsidP="00D81E8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ind w:left="200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Cs/>
                <w:sz w:val="24"/>
                <w:szCs w:val="24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ECCCD" w14:textId="4D2DFEF9" w:rsidR="00556613" w:rsidRPr="00590766" w:rsidRDefault="00BE22CF" w:rsidP="0066338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Cs/>
                <w:sz w:val="24"/>
                <w:szCs w:val="24"/>
              </w:rPr>
              <w:t>Each</w:t>
            </w: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3BC53" w14:textId="77777777" w:rsidR="00556613" w:rsidRPr="00590766" w:rsidRDefault="00556613" w:rsidP="00D81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C8C8D" w14:textId="77777777" w:rsidR="00556613" w:rsidRPr="00590766" w:rsidRDefault="00556613" w:rsidP="00D81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</w:tr>
      <w:tr w:rsidR="00556613" w:rsidRPr="00590766" w14:paraId="051A671E" w14:textId="77777777" w:rsidTr="00DC6326">
        <w:trPr>
          <w:trHeight w:hRule="exact" w:val="631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499D9" w14:textId="72662068" w:rsidR="00556613" w:rsidRPr="00DC6326" w:rsidRDefault="009D402B" w:rsidP="00DC6326">
            <w:pPr>
              <w:autoSpaceDE w:val="0"/>
              <w:autoSpaceDN w:val="0"/>
              <w:adjustRightInd w:val="0"/>
              <w:spacing w:line="240" w:lineRule="auto"/>
              <w:rPr>
                <w:rFonts w:ascii="Courier New" w:eastAsia="Times New Roman" w:hAnsi="Courier New" w:cs="Courier New"/>
                <w:sz w:val="24"/>
                <w:szCs w:val="24"/>
              </w:rPr>
            </w:pPr>
            <w:r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</w:t>
            </w:r>
            <w:r w:rsidR="00645F3B" w:rsidRPr="00DC6326">
              <w:rPr>
                <w:rFonts w:ascii="Courier New" w:eastAsia="Times New Roman" w:hAnsi="Courier New" w:cs="Courier New"/>
                <w:sz w:val="24"/>
                <w:szCs w:val="24"/>
              </w:rPr>
              <w:t>50</w:t>
            </w:r>
          </w:p>
        </w:tc>
        <w:tc>
          <w:tcPr>
            <w:tcW w:w="2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EE941" w14:textId="1D4F8506" w:rsidR="00556613" w:rsidRPr="00DC6326" w:rsidRDefault="008D4B73" w:rsidP="00DC6326">
            <w:pPr>
              <w:autoSpaceDE w:val="0"/>
              <w:autoSpaceDN w:val="0"/>
              <w:adjustRightInd w:val="0"/>
              <w:spacing w:line="240" w:lineRule="auto"/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DC6326">
              <w:rPr>
                <w:rFonts w:ascii="Courier New" w:eastAsia="Times New Roman" w:hAnsi="Courier New" w:cs="Courier New"/>
                <w:sz w:val="24"/>
                <w:szCs w:val="24"/>
              </w:rPr>
              <w:t>10G Switch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75122" w14:textId="0429DACD" w:rsidR="00556613" w:rsidRPr="00590766" w:rsidRDefault="006561C5" w:rsidP="00D81E8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ind w:left="200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Cs/>
                <w:sz w:val="24"/>
                <w:szCs w:val="24"/>
              </w:rPr>
              <w:t>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05C1E" w14:textId="24862959" w:rsidR="00556613" w:rsidRPr="00590766" w:rsidRDefault="006561C5" w:rsidP="0066338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Cs/>
                <w:sz w:val="24"/>
                <w:szCs w:val="24"/>
              </w:rPr>
              <w:t>Each</w:t>
            </w: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AD1C7" w14:textId="77777777" w:rsidR="00556613" w:rsidRPr="00590766" w:rsidRDefault="00556613" w:rsidP="00D81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E81E7" w14:textId="77777777" w:rsidR="00556613" w:rsidRPr="00590766" w:rsidRDefault="00556613" w:rsidP="00D81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</w:tr>
      <w:tr w:rsidR="00556613" w:rsidRPr="00590766" w14:paraId="3C4C95D7" w14:textId="77777777" w:rsidTr="009D402B">
        <w:trPr>
          <w:trHeight w:hRule="exact" w:val="721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58B5D" w14:textId="73117B00" w:rsidR="00556613" w:rsidRPr="00590766" w:rsidRDefault="00645F3B" w:rsidP="0066338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Cs/>
                <w:sz w:val="24"/>
                <w:szCs w:val="24"/>
              </w:rPr>
              <w:t>60</w:t>
            </w:r>
          </w:p>
        </w:tc>
        <w:tc>
          <w:tcPr>
            <w:tcW w:w="2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9179C" w14:textId="77777777" w:rsidR="00DC6326" w:rsidRDefault="00DC6326" w:rsidP="007A3016">
            <w:pPr>
              <w:pStyle w:val="Paragraph"/>
            </w:pPr>
          </w:p>
          <w:p w14:paraId="798EAA06" w14:textId="32321F57" w:rsidR="007A3016" w:rsidRDefault="007A3016" w:rsidP="007A3016">
            <w:pPr>
              <w:pStyle w:val="Paragraph"/>
            </w:pPr>
            <w:r>
              <w:t>Vmware Essentials Plus Kit</w:t>
            </w:r>
          </w:p>
          <w:p w14:paraId="08F032AD" w14:textId="77777777" w:rsidR="00556613" w:rsidRPr="00590766" w:rsidRDefault="00556613" w:rsidP="00D81E84">
            <w:pPr>
              <w:autoSpaceDE w:val="0"/>
              <w:autoSpaceDN w:val="0"/>
              <w:adjustRightInd w:val="0"/>
              <w:spacing w:line="240" w:lineRule="auto"/>
              <w:rPr>
                <w:rFonts w:asciiTheme="majorHAnsi" w:eastAsiaTheme="minorHAnsi" w:hAnsiTheme="majorHAnsi" w:cstheme="majorHAnsi"/>
                <w:sz w:val="24"/>
                <w:szCs w:val="24"/>
                <w:lang w:bidi="my-MM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4B9B2" w14:textId="20336D10" w:rsidR="00556613" w:rsidRPr="00590766" w:rsidRDefault="007A3016" w:rsidP="00D81E8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ind w:left="200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Cs/>
                <w:sz w:val="24"/>
                <w:szCs w:val="24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48089" w14:textId="3BC14B28" w:rsidR="00556613" w:rsidRPr="00590766" w:rsidRDefault="009C68AF" w:rsidP="0066338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Cs/>
                <w:sz w:val="24"/>
                <w:szCs w:val="24"/>
              </w:rPr>
              <w:t>Each</w:t>
            </w: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3DB51" w14:textId="77777777" w:rsidR="00556613" w:rsidRPr="00590766" w:rsidRDefault="00556613" w:rsidP="00D81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19135" w14:textId="77777777" w:rsidR="00556613" w:rsidRPr="00590766" w:rsidRDefault="00556613" w:rsidP="00D81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</w:tr>
      <w:tr w:rsidR="00556613" w:rsidRPr="00590766" w14:paraId="5EF13F50" w14:textId="77777777" w:rsidTr="009D402B">
        <w:trPr>
          <w:trHeight w:hRule="exact" w:val="991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B647A" w14:textId="602888BA" w:rsidR="00556613" w:rsidRPr="00590766" w:rsidRDefault="00645F3B" w:rsidP="0066338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Cs/>
                <w:sz w:val="24"/>
                <w:szCs w:val="24"/>
              </w:rPr>
              <w:t>70</w:t>
            </w:r>
          </w:p>
        </w:tc>
        <w:tc>
          <w:tcPr>
            <w:tcW w:w="2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909CE" w14:textId="77777777" w:rsidR="009D402B" w:rsidRDefault="009D402B" w:rsidP="00B324BF">
            <w:pPr>
              <w:pStyle w:val="Paragraph"/>
            </w:pPr>
          </w:p>
          <w:p w14:paraId="39690E27" w14:textId="53F801C7" w:rsidR="00B324BF" w:rsidRDefault="00B324BF" w:rsidP="00B324BF">
            <w:pPr>
              <w:pStyle w:val="Paragraph"/>
            </w:pPr>
            <w:r>
              <w:t>E-Mail Solution with 3 Year License (Warranty/License: 3 Year)</w:t>
            </w:r>
          </w:p>
          <w:p w14:paraId="1DAA483B" w14:textId="77777777" w:rsidR="00556613" w:rsidRPr="00590766" w:rsidRDefault="00556613" w:rsidP="00D81E84">
            <w:pPr>
              <w:autoSpaceDE w:val="0"/>
              <w:autoSpaceDN w:val="0"/>
              <w:adjustRightInd w:val="0"/>
              <w:spacing w:line="240" w:lineRule="auto"/>
              <w:rPr>
                <w:rFonts w:asciiTheme="majorHAnsi" w:eastAsiaTheme="minorHAnsi" w:hAnsiTheme="majorHAnsi" w:cstheme="majorHAnsi"/>
                <w:sz w:val="24"/>
                <w:szCs w:val="24"/>
                <w:lang w:bidi="my-MM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1C3D8" w14:textId="03D40DBB" w:rsidR="00556613" w:rsidRPr="00590766" w:rsidRDefault="00B324BF" w:rsidP="00D81E8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ind w:left="200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Cs/>
                <w:sz w:val="24"/>
                <w:szCs w:val="24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30916" w14:textId="04C7FF2D" w:rsidR="00556613" w:rsidRPr="00590766" w:rsidRDefault="00B324BF" w:rsidP="0066338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Cs/>
                <w:sz w:val="24"/>
                <w:szCs w:val="24"/>
              </w:rPr>
              <w:t>Each</w:t>
            </w: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0861C" w14:textId="77777777" w:rsidR="00556613" w:rsidRPr="00590766" w:rsidRDefault="00556613" w:rsidP="00D81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58FFA" w14:textId="77777777" w:rsidR="00556613" w:rsidRPr="00590766" w:rsidRDefault="00556613" w:rsidP="00D81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</w:tr>
      <w:tr w:rsidR="00645F3B" w:rsidRPr="00590766" w14:paraId="15E79FBE" w14:textId="77777777" w:rsidTr="000B00F1">
        <w:trPr>
          <w:trHeight w:hRule="exact" w:val="1081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C31C3" w14:textId="68A6F5A2" w:rsidR="00645F3B" w:rsidRPr="00590766" w:rsidRDefault="00645F3B" w:rsidP="0066338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Cs/>
                <w:sz w:val="24"/>
                <w:szCs w:val="24"/>
              </w:rPr>
              <w:t>80</w:t>
            </w:r>
          </w:p>
        </w:tc>
        <w:tc>
          <w:tcPr>
            <w:tcW w:w="2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E56A3" w14:textId="77777777" w:rsidR="009D402B" w:rsidRDefault="009D402B" w:rsidP="009D4356">
            <w:pPr>
              <w:pStyle w:val="Paragraph"/>
            </w:pPr>
          </w:p>
          <w:p w14:paraId="6EE6E765" w14:textId="77777777" w:rsidR="000B00F1" w:rsidRDefault="009D4356" w:rsidP="000B00F1">
            <w:pPr>
              <w:pStyle w:val="Paragraph"/>
            </w:pPr>
            <w:r>
              <w:t>Cables and Other accessories</w:t>
            </w:r>
            <w:r w:rsidR="000B00F1">
              <w:t xml:space="preserve"> </w:t>
            </w:r>
            <w:r w:rsidR="000B00F1">
              <w:t xml:space="preserve">Cables and Other accessories required for fully functional unit. </w:t>
            </w:r>
          </w:p>
          <w:p w14:paraId="52252015" w14:textId="2B480A3A" w:rsidR="009D4356" w:rsidRDefault="000B00F1" w:rsidP="000B00F1">
            <w:pPr>
              <w:pStyle w:val="Paragraph"/>
            </w:pPr>
            <w:r w:rsidRPr="001B25B7">
              <w:t xml:space="preserve">(please mention </w:t>
            </w:r>
            <w:r>
              <w:t xml:space="preserve">list </w:t>
            </w:r>
            <w:r w:rsidRPr="001B25B7">
              <w:t>detail in Colum</w:t>
            </w:r>
            <w:r>
              <w:t>n</w:t>
            </w:r>
            <w:r w:rsidRPr="001B25B7">
              <w:t xml:space="preserve"> C)</w:t>
            </w:r>
          </w:p>
          <w:p w14:paraId="27CDDCC2" w14:textId="77777777" w:rsidR="00645F3B" w:rsidRDefault="00645F3B" w:rsidP="00B324BF">
            <w:pPr>
              <w:pStyle w:val="Paragraph"/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ACCEE" w14:textId="5F27270D" w:rsidR="00645F3B" w:rsidRDefault="009D4356" w:rsidP="00D81E8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ind w:left="200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Cs/>
                <w:sz w:val="24"/>
                <w:szCs w:val="24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480C2" w14:textId="56746078" w:rsidR="00645F3B" w:rsidRDefault="009D4356" w:rsidP="0066338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Cs/>
                <w:sz w:val="24"/>
                <w:szCs w:val="24"/>
              </w:rPr>
              <w:t>Each</w:t>
            </w: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C5216" w14:textId="77777777" w:rsidR="00645F3B" w:rsidRPr="00590766" w:rsidRDefault="00645F3B" w:rsidP="00D81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61E5D" w14:textId="77777777" w:rsidR="00645F3B" w:rsidRPr="00590766" w:rsidRDefault="00645F3B" w:rsidP="00D81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</w:tr>
      <w:tr w:rsidR="00645F3B" w:rsidRPr="00590766" w14:paraId="78F5A7B3" w14:textId="77777777" w:rsidTr="009D402B">
        <w:trPr>
          <w:trHeight w:hRule="exact" w:val="811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EAA1F" w14:textId="34BFC4F0" w:rsidR="00645F3B" w:rsidRPr="00590766" w:rsidRDefault="00645F3B" w:rsidP="0066338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Cs/>
                <w:sz w:val="24"/>
                <w:szCs w:val="24"/>
              </w:rPr>
              <w:t>90</w:t>
            </w:r>
          </w:p>
        </w:tc>
        <w:tc>
          <w:tcPr>
            <w:tcW w:w="2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11D5C" w14:textId="4BF2EE8C" w:rsidR="00645F3B" w:rsidRDefault="00DC6326" w:rsidP="00B324BF">
            <w:pPr>
              <w:pStyle w:val="Paragraph"/>
            </w:pPr>
            <w:r>
              <w:t>SFP Module (Compatible 1000BASE-LX/LH SFP 1310nm 10km)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031CF" w14:textId="0ECF7532" w:rsidR="00645F3B" w:rsidRDefault="00DC6326" w:rsidP="00D81E8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ind w:left="200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Cs/>
                <w:sz w:val="24"/>
                <w:szCs w:val="24"/>
              </w:rPr>
              <w:t>8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38E72" w14:textId="082F21C4" w:rsidR="00645F3B" w:rsidRDefault="00DC6326" w:rsidP="0066338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Cs/>
                <w:sz w:val="24"/>
                <w:szCs w:val="24"/>
              </w:rPr>
              <w:t>Each</w:t>
            </w: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C6064" w14:textId="77777777" w:rsidR="00645F3B" w:rsidRPr="00590766" w:rsidRDefault="00645F3B" w:rsidP="00D81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A9FEA" w14:textId="77777777" w:rsidR="00645F3B" w:rsidRPr="00590766" w:rsidRDefault="00645F3B" w:rsidP="00D81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</w:tr>
      <w:tr w:rsidR="0044084E" w:rsidRPr="00590766" w14:paraId="31D4F1E3" w14:textId="77777777" w:rsidTr="00757774">
        <w:trPr>
          <w:trHeight w:hRule="exact" w:val="601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AED42" w14:textId="77777777" w:rsidR="0044084E" w:rsidRPr="00590766" w:rsidRDefault="0044084E" w:rsidP="00D81E8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318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F518A" w14:textId="1E7CA522" w:rsidR="0044084E" w:rsidRPr="00590766" w:rsidRDefault="0044084E" w:rsidP="00FF1E50">
            <w:pPr>
              <w:pStyle w:val="Paragraph"/>
              <w:rPr>
                <w:rStyle w:val="HCharacterstring"/>
                <w:rFonts w:asciiTheme="majorHAnsi" w:eastAsiaTheme="majorEastAsia" w:hAnsiTheme="majorHAnsi" w:cstheme="majorHAnsi"/>
              </w:rPr>
            </w:pPr>
            <w:r w:rsidRPr="00590766">
              <w:rPr>
                <w:rStyle w:val="HCharacterstring"/>
                <w:rFonts w:asciiTheme="majorHAnsi" w:eastAsiaTheme="majorEastAsia" w:hAnsiTheme="majorHAnsi" w:cstheme="majorHAnsi"/>
              </w:rPr>
              <w:t>Bidders should provide detailed technical</w:t>
            </w:r>
            <w:r w:rsidRPr="00590766">
              <w:rPr>
                <w:rFonts w:asciiTheme="majorHAnsi" w:hAnsiTheme="majorHAnsi" w:cstheme="majorHAnsi"/>
              </w:rPr>
              <w:t xml:space="preserve"> </w:t>
            </w:r>
            <w:r w:rsidRPr="00590766">
              <w:rPr>
                <w:rStyle w:val="HCharacterstring"/>
                <w:rFonts w:asciiTheme="majorHAnsi" w:eastAsiaTheme="majorEastAsia" w:hAnsiTheme="majorHAnsi" w:cstheme="majorHAnsi"/>
              </w:rPr>
              <w:t>specifications and brochures of the offered model along with this bid for each item</w:t>
            </w:r>
            <w:r w:rsidR="00AB7838" w:rsidRPr="00590766">
              <w:rPr>
                <w:rStyle w:val="HCharacterstring"/>
                <w:rFonts w:asciiTheme="majorHAnsi" w:eastAsiaTheme="majorEastAsia" w:hAnsiTheme="majorHAnsi" w:cstheme="majorHAnsi"/>
              </w:rPr>
              <w:t>.</w:t>
            </w:r>
          </w:p>
          <w:p w14:paraId="6377F139" w14:textId="2ED7C85E" w:rsidR="0044084E" w:rsidRPr="00590766" w:rsidRDefault="0044084E" w:rsidP="00FF1E50">
            <w:pPr>
              <w:pStyle w:val="Paragraph"/>
              <w:rPr>
                <w:rStyle w:val="HCharacterstring"/>
                <w:rFonts w:asciiTheme="majorHAnsi" w:eastAsiaTheme="majorEastAsia" w:hAnsiTheme="majorHAnsi" w:cstheme="majorHAnsi"/>
              </w:rPr>
            </w:pPr>
          </w:p>
          <w:p w14:paraId="41096C89" w14:textId="77777777" w:rsidR="0044084E" w:rsidRPr="00590766" w:rsidRDefault="0044084E" w:rsidP="00FF1E50">
            <w:pPr>
              <w:pStyle w:val="Paragraph"/>
              <w:rPr>
                <w:rFonts w:asciiTheme="majorHAnsi" w:hAnsiTheme="majorHAnsi" w:cstheme="majorHAnsi"/>
              </w:rPr>
            </w:pPr>
          </w:p>
          <w:p w14:paraId="21958A47" w14:textId="77777777" w:rsidR="0044084E" w:rsidRPr="00590766" w:rsidRDefault="0044084E" w:rsidP="00FF1E50">
            <w:pPr>
              <w:pStyle w:val="Paragraph"/>
              <w:rPr>
                <w:rFonts w:asciiTheme="majorHAnsi" w:hAnsiTheme="majorHAnsi" w:cstheme="majorHAnsi"/>
              </w:rPr>
            </w:pPr>
          </w:p>
          <w:p w14:paraId="192F4B2B" w14:textId="77777777" w:rsidR="0044084E" w:rsidRPr="00590766" w:rsidRDefault="0044084E" w:rsidP="00D81E8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15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0C8D1" w14:textId="77777777" w:rsidR="0044084E" w:rsidRPr="00590766" w:rsidRDefault="0044084E" w:rsidP="00D81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</w:tr>
      <w:tr w:rsidR="0044084E" w:rsidRPr="00590766" w14:paraId="29469777" w14:textId="77777777" w:rsidTr="00757774">
        <w:trPr>
          <w:trHeight w:hRule="exact" w:val="379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A1530" w14:textId="77777777" w:rsidR="0044084E" w:rsidRPr="00590766" w:rsidRDefault="0044084E" w:rsidP="00D81E8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318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BC66E" w14:textId="54C7DE82" w:rsidR="0044084E" w:rsidRPr="00590766" w:rsidRDefault="00590766" w:rsidP="0044084E">
            <w:pPr>
              <w:pStyle w:val="Paragraph"/>
              <w:rPr>
                <w:rStyle w:val="HCharacterstring"/>
                <w:rFonts w:asciiTheme="majorHAnsi" w:eastAsiaTheme="majorEastAsia" w:hAnsiTheme="majorHAnsi" w:cstheme="majorHAnsi"/>
              </w:rPr>
            </w:pPr>
            <w:r>
              <w:rPr>
                <w:rStyle w:val="HCharacterstring"/>
                <w:rFonts w:asciiTheme="majorHAnsi" w:eastAsiaTheme="majorEastAsia" w:hAnsiTheme="majorHAnsi" w:cstheme="majorHAnsi"/>
              </w:rPr>
              <w:t>Kindly offer the d</w:t>
            </w:r>
            <w:r w:rsidR="0044084E" w:rsidRPr="00590766">
              <w:rPr>
                <w:rStyle w:val="HCharacterstring"/>
                <w:rFonts w:asciiTheme="majorHAnsi" w:eastAsiaTheme="majorEastAsia" w:hAnsiTheme="majorHAnsi" w:cstheme="majorHAnsi"/>
              </w:rPr>
              <w:t>elivery lead time</w:t>
            </w:r>
          </w:p>
        </w:tc>
        <w:tc>
          <w:tcPr>
            <w:tcW w:w="15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82455" w14:textId="77777777" w:rsidR="0044084E" w:rsidRPr="00590766" w:rsidRDefault="0044084E" w:rsidP="00D81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</w:tr>
      <w:tr w:rsidR="0044084E" w:rsidRPr="00590766" w14:paraId="75840FAB" w14:textId="77777777" w:rsidTr="00757774">
        <w:trPr>
          <w:trHeight w:hRule="exact" w:val="379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A19C4" w14:textId="77777777" w:rsidR="0044084E" w:rsidRPr="00590766" w:rsidRDefault="0044084E" w:rsidP="00D81E8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318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B38B0" w14:textId="1C4360AF" w:rsidR="0044084E" w:rsidRPr="00590766" w:rsidRDefault="0044084E" w:rsidP="0044084E">
            <w:pPr>
              <w:pStyle w:val="Paragraph"/>
              <w:rPr>
                <w:rStyle w:val="HCharacterstring"/>
                <w:rFonts w:asciiTheme="majorHAnsi" w:eastAsiaTheme="majorEastAsia" w:hAnsiTheme="majorHAnsi" w:cstheme="majorHAnsi"/>
              </w:rPr>
            </w:pPr>
            <w:r w:rsidRPr="00590766">
              <w:rPr>
                <w:rStyle w:val="HCharacterstring"/>
                <w:rFonts w:asciiTheme="majorHAnsi" w:eastAsiaTheme="majorEastAsia" w:hAnsiTheme="majorHAnsi" w:cstheme="majorHAnsi"/>
              </w:rPr>
              <w:t>Offer Validity</w:t>
            </w:r>
            <w:r w:rsidR="008F320B">
              <w:rPr>
                <w:rStyle w:val="HCharacterstring"/>
                <w:rFonts w:asciiTheme="majorHAnsi" w:eastAsiaTheme="majorEastAsia" w:hAnsiTheme="majorHAnsi" w:cstheme="majorHAnsi"/>
              </w:rPr>
              <w:t xml:space="preserve"> </w:t>
            </w:r>
            <w:r w:rsidR="004E233B">
              <w:rPr>
                <w:rStyle w:val="HCharacterstring"/>
                <w:rFonts w:asciiTheme="majorHAnsi" w:eastAsiaTheme="majorEastAsia" w:hAnsiTheme="majorHAnsi" w:cstheme="majorHAnsi"/>
              </w:rPr>
              <w:t>(UNICEF</w:t>
            </w:r>
            <w:r w:rsidR="00E105A2">
              <w:rPr>
                <w:rStyle w:val="HCharacterstring"/>
                <w:rFonts w:asciiTheme="majorHAnsi" w:eastAsiaTheme="majorEastAsia" w:hAnsiTheme="majorHAnsi" w:cstheme="majorHAnsi"/>
              </w:rPr>
              <w:t xml:space="preserve"> terms - 120 </w:t>
            </w:r>
            <w:r w:rsidR="004E233B">
              <w:rPr>
                <w:rStyle w:val="HCharacterstring"/>
                <w:rFonts w:asciiTheme="majorHAnsi" w:eastAsiaTheme="majorEastAsia" w:hAnsiTheme="majorHAnsi" w:cstheme="majorHAnsi"/>
              </w:rPr>
              <w:t>days)</w:t>
            </w:r>
          </w:p>
        </w:tc>
        <w:tc>
          <w:tcPr>
            <w:tcW w:w="15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A9287" w14:textId="77777777" w:rsidR="0044084E" w:rsidRPr="00590766" w:rsidRDefault="0044084E" w:rsidP="00D81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</w:tr>
      <w:tr w:rsidR="0044084E" w:rsidRPr="00590766" w14:paraId="4CFE1F34" w14:textId="77777777" w:rsidTr="00757774">
        <w:trPr>
          <w:trHeight w:hRule="exact" w:val="379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98CFC" w14:textId="77777777" w:rsidR="0044084E" w:rsidRPr="00590766" w:rsidRDefault="0044084E" w:rsidP="00D81E8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318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54200" w14:textId="3DDF7EED" w:rsidR="0044084E" w:rsidRPr="00590766" w:rsidRDefault="0044084E" w:rsidP="0044084E">
            <w:pPr>
              <w:pStyle w:val="Paragraph"/>
              <w:rPr>
                <w:rFonts w:asciiTheme="majorHAnsi" w:hAnsiTheme="majorHAnsi" w:cstheme="majorHAnsi"/>
              </w:rPr>
            </w:pPr>
            <w:r w:rsidRPr="00590766">
              <w:rPr>
                <w:rStyle w:val="HCharacterstring"/>
                <w:rFonts w:asciiTheme="majorHAnsi" w:eastAsiaTheme="majorEastAsia" w:hAnsiTheme="majorHAnsi" w:cstheme="majorHAnsi"/>
              </w:rPr>
              <w:t xml:space="preserve">Payment Terms </w:t>
            </w:r>
            <w:r w:rsidR="00E105A2">
              <w:rPr>
                <w:rStyle w:val="HCharacterstring"/>
                <w:rFonts w:asciiTheme="majorHAnsi" w:eastAsiaTheme="majorEastAsia" w:hAnsiTheme="majorHAnsi" w:cstheme="majorHAnsi"/>
              </w:rPr>
              <w:t>(UNICEF terms – 30 days due net)</w:t>
            </w:r>
          </w:p>
          <w:p w14:paraId="3E928ED1" w14:textId="77777777" w:rsidR="0044084E" w:rsidRPr="00590766" w:rsidRDefault="0044084E" w:rsidP="0044084E">
            <w:pPr>
              <w:pStyle w:val="Paragraph"/>
              <w:rPr>
                <w:rStyle w:val="HCharacterstring"/>
                <w:rFonts w:asciiTheme="majorHAnsi" w:eastAsiaTheme="majorEastAsia" w:hAnsiTheme="majorHAnsi" w:cstheme="majorHAnsi"/>
              </w:rPr>
            </w:pPr>
          </w:p>
        </w:tc>
        <w:tc>
          <w:tcPr>
            <w:tcW w:w="15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DB7BA" w14:textId="77777777" w:rsidR="0044084E" w:rsidRPr="00590766" w:rsidRDefault="0044084E" w:rsidP="00D81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</w:tr>
      <w:tr w:rsidR="001806EA" w:rsidRPr="00590766" w14:paraId="1079EA71" w14:textId="508480D8" w:rsidTr="00757774">
        <w:trPr>
          <w:trHeight w:hRule="exact" w:val="438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CA6DA" w14:textId="77777777" w:rsidR="001806EA" w:rsidRPr="00590766" w:rsidRDefault="001806EA" w:rsidP="009B212A">
            <w:pPr>
              <w:pStyle w:val="ListParagraph"/>
              <w:widowControl w:val="0"/>
              <w:numPr>
                <w:ilvl w:val="0"/>
                <w:numId w:val="29"/>
              </w:numPr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18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E2AEF" w14:textId="60A54256" w:rsidR="001806EA" w:rsidRPr="00590766" w:rsidRDefault="001806EA" w:rsidP="006B3B1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rPr>
                <w:rFonts w:asciiTheme="majorHAnsi" w:hAnsiTheme="majorHAnsi" w:cstheme="majorHAnsi"/>
                <w:sz w:val="24"/>
                <w:szCs w:val="24"/>
              </w:rPr>
            </w:pPr>
            <w:r w:rsidRPr="00590766">
              <w:rPr>
                <w:rFonts w:asciiTheme="majorHAnsi" w:hAnsiTheme="majorHAnsi" w:cstheme="majorHAnsi"/>
                <w:b/>
                <w:sz w:val="24"/>
                <w:szCs w:val="24"/>
              </w:rPr>
              <w:t>GRAND TOTAL (</w:t>
            </w:r>
            <w:r w:rsidR="000B00F1">
              <w:rPr>
                <w:rFonts w:asciiTheme="majorHAnsi" w:hAnsiTheme="majorHAnsi" w:cstheme="majorHAnsi"/>
                <w:b/>
                <w:sz w:val="24"/>
                <w:szCs w:val="24"/>
              </w:rPr>
              <w:t>MMK</w:t>
            </w:r>
            <w:r w:rsidRPr="00590766">
              <w:rPr>
                <w:rFonts w:asciiTheme="majorHAnsi" w:hAnsiTheme="majorHAnsi" w:cstheme="majorHAnsi"/>
                <w:b/>
                <w:sz w:val="24"/>
                <w:szCs w:val="24"/>
              </w:rPr>
              <w:t>)</w:t>
            </w: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1F578" w14:textId="77777777" w:rsidR="001806EA" w:rsidRPr="00590766" w:rsidRDefault="001806EA" w:rsidP="009B2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2C846" w14:textId="77777777" w:rsidR="001806EA" w:rsidRPr="00590766" w:rsidRDefault="001806EA" w:rsidP="009B2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42732C66" w14:textId="1B17BED9" w:rsidR="0006509B" w:rsidRPr="00590766" w:rsidRDefault="0006509B" w:rsidP="00826CFE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100" w:lineRule="exact"/>
        <w:rPr>
          <w:rFonts w:asciiTheme="majorHAnsi" w:hAnsiTheme="majorHAnsi" w:cstheme="majorHAnsi"/>
          <w:sz w:val="24"/>
          <w:szCs w:val="24"/>
        </w:rPr>
      </w:pPr>
    </w:p>
    <w:p w14:paraId="6C66C7D5" w14:textId="5064C991" w:rsidR="003D33B7" w:rsidRPr="00590766" w:rsidRDefault="003D33B7" w:rsidP="00826CFE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100" w:lineRule="exact"/>
        <w:rPr>
          <w:rFonts w:asciiTheme="majorHAnsi" w:hAnsiTheme="majorHAnsi" w:cstheme="majorHAnsi"/>
          <w:sz w:val="24"/>
          <w:szCs w:val="24"/>
        </w:rPr>
      </w:pPr>
    </w:p>
    <w:p w14:paraId="459593F8" w14:textId="165A7833" w:rsidR="003D33B7" w:rsidRPr="00590766" w:rsidRDefault="003D33B7" w:rsidP="00826CFE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100" w:lineRule="exact"/>
        <w:rPr>
          <w:rFonts w:asciiTheme="majorHAnsi" w:hAnsiTheme="majorHAnsi" w:cstheme="majorHAnsi"/>
          <w:sz w:val="24"/>
          <w:szCs w:val="24"/>
        </w:rPr>
      </w:pPr>
    </w:p>
    <w:p w14:paraId="7A6155FD" w14:textId="77777777" w:rsidR="0016485B" w:rsidRDefault="006708A3" w:rsidP="003D33B7">
      <w:pPr>
        <w:rPr>
          <w:rFonts w:asciiTheme="majorHAnsi" w:hAnsiTheme="majorHAnsi" w:cstheme="majorHAnsi"/>
          <w:b/>
          <w:sz w:val="24"/>
          <w:szCs w:val="24"/>
          <w:highlight w:val="yellow"/>
        </w:rPr>
      </w:pPr>
      <w:r w:rsidRPr="00590766">
        <w:rPr>
          <w:rFonts w:asciiTheme="majorHAnsi" w:hAnsiTheme="majorHAnsi" w:cstheme="majorHAnsi"/>
          <w:b/>
          <w:sz w:val="24"/>
          <w:szCs w:val="24"/>
          <w:highlight w:val="yellow"/>
        </w:rPr>
        <w:t>Note:</w:t>
      </w:r>
      <w:r w:rsidR="00C33566">
        <w:rPr>
          <w:rFonts w:asciiTheme="majorHAnsi" w:hAnsiTheme="majorHAnsi" w:cstheme="majorHAnsi"/>
          <w:b/>
          <w:sz w:val="24"/>
          <w:szCs w:val="24"/>
          <w:highlight w:val="yellow"/>
        </w:rPr>
        <w:t xml:space="preserve"> </w:t>
      </w:r>
    </w:p>
    <w:p w14:paraId="3E91F427" w14:textId="18867C75" w:rsidR="006708A3" w:rsidRDefault="00C33566" w:rsidP="003D33B7">
      <w:pPr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  <w:highlight w:val="yellow"/>
        </w:rPr>
        <w:t>-</w:t>
      </w:r>
      <w:r w:rsidR="006708A3" w:rsidRPr="00590766">
        <w:rPr>
          <w:rFonts w:asciiTheme="majorHAnsi" w:hAnsiTheme="majorHAnsi" w:cstheme="majorHAnsi"/>
          <w:b/>
          <w:sz w:val="24"/>
          <w:szCs w:val="24"/>
          <w:highlight w:val="yellow"/>
        </w:rPr>
        <w:t xml:space="preserve"> Bidders are requested to clearly mention any tax component included in the quoted prices separately.</w:t>
      </w:r>
    </w:p>
    <w:p w14:paraId="0434D0E0" w14:textId="2B022BA5" w:rsidR="00C33566" w:rsidRPr="0016485B" w:rsidRDefault="0016485B" w:rsidP="0016485B">
      <w:pPr>
        <w:rPr>
          <w:rFonts w:asciiTheme="majorHAnsi" w:hAnsiTheme="majorHAnsi" w:cstheme="majorHAnsi"/>
          <w:b/>
          <w:sz w:val="24"/>
          <w:szCs w:val="24"/>
          <w:highlight w:val="yellow"/>
        </w:rPr>
      </w:pPr>
      <w:r>
        <w:rPr>
          <w:rFonts w:asciiTheme="majorHAnsi" w:hAnsiTheme="majorHAnsi" w:cstheme="majorHAnsi"/>
          <w:b/>
          <w:sz w:val="24"/>
          <w:szCs w:val="24"/>
          <w:highlight w:val="yellow"/>
        </w:rPr>
        <w:t xml:space="preserve">- </w:t>
      </w:r>
      <w:r w:rsidRPr="0016485B">
        <w:rPr>
          <w:rFonts w:asciiTheme="majorHAnsi" w:hAnsiTheme="majorHAnsi" w:cstheme="majorHAnsi"/>
          <w:b/>
          <w:sz w:val="24"/>
          <w:szCs w:val="24"/>
          <w:highlight w:val="yellow"/>
        </w:rPr>
        <w:t>O</w:t>
      </w:r>
      <w:r w:rsidR="00C33566" w:rsidRPr="0016485B">
        <w:rPr>
          <w:rFonts w:asciiTheme="majorHAnsi" w:hAnsiTheme="majorHAnsi" w:cstheme="majorHAnsi"/>
          <w:b/>
          <w:sz w:val="24"/>
          <w:szCs w:val="24"/>
          <w:highlight w:val="yellow"/>
        </w:rPr>
        <w:t>ffers without technical and financial template – Annexure B &amp; C will not be considered.</w:t>
      </w:r>
    </w:p>
    <w:p w14:paraId="4E13ADA0" w14:textId="77777777" w:rsidR="003D33B7" w:rsidRPr="00590766" w:rsidRDefault="003D33B7" w:rsidP="003D33B7">
      <w:pPr>
        <w:rPr>
          <w:rFonts w:asciiTheme="majorHAnsi" w:hAnsiTheme="majorHAnsi" w:cstheme="majorHAnsi"/>
          <w:sz w:val="24"/>
          <w:szCs w:val="24"/>
        </w:rPr>
      </w:pPr>
    </w:p>
    <w:p w14:paraId="3507929D" w14:textId="77777777" w:rsidR="000F6E49" w:rsidRDefault="000F6E49" w:rsidP="000F6E49">
      <w:pPr>
        <w:rPr>
          <w:rFonts w:ascii="Arial" w:hAnsi="Arial" w:cs="Arial"/>
        </w:rPr>
      </w:pPr>
      <w:r>
        <w:rPr>
          <w:rFonts w:ascii="Arial" w:hAnsi="Arial" w:cs="Arial"/>
        </w:rPr>
        <w:t>Signature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32C23">
        <w:rPr>
          <w:rFonts w:ascii="Arial" w:hAnsi="Arial" w:cs="Arial"/>
          <w:b/>
          <w:bCs/>
        </w:rPr>
        <w:t>……………………………………………….</w:t>
      </w:r>
    </w:p>
    <w:p w14:paraId="7E906986" w14:textId="77777777" w:rsidR="000F6E49" w:rsidRDefault="000F6E49" w:rsidP="000F6E49">
      <w:pPr>
        <w:rPr>
          <w:rFonts w:ascii="Arial" w:hAnsi="Arial" w:cs="Arial"/>
        </w:rPr>
      </w:pPr>
    </w:p>
    <w:p w14:paraId="052D2761" w14:textId="77777777" w:rsidR="000F6E49" w:rsidRDefault="000F6E49" w:rsidP="000F6E49">
      <w:pPr>
        <w:rPr>
          <w:rFonts w:ascii="Arial" w:hAnsi="Arial" w:cs="Arial"/>
        </w:rPr>
      </w:pPr>
      <w:r>
        <w:rPr>
          <w:rFonts w:ascii="Arial" w:hAnsi="Arial" w:cs="Arial"/>
        </w:rPr>
        <w:t>Authorized official (name)</w:t>
      </w:r>
      <w:r>
        <w:rPr>
          <w:rFonts w:ascii="Arial" w:hAnsi="Arial" w:cs="Arial"/>
        </w:rPr>
        <w:tab/>
      </w:r>
      <w:r w:rsidRPr="00232C23">
        <w:rPr>
          <w:rFonts w:ascii="Arial" w:hAnsi="Arial" w:cs="Arial"/>
          <w:b/>
          <w:bCs/>
        </w:rPr>
        <w:t>……………………………………………….</w:t>
      </w:r>
    </w:p>
    <w:p w14:paraId="304C64B8" w14:textId="77777777" w:rsidR="000F6E49" w:rsidRDefault="000F6E49" w:rsidP="000F6E49">
      <w:pPr>
        <w:rPr>
          <w:rFonts w:ascii="Arial" w:hAnsi="Arial" w:cs="Arial"/>
        </w:rPr>
      </w:pPr>
    </w:p>
    <w:p w14:paraId="7DC0AE52" w14:textId="77777777" w:rsidR="000F6E49" w:rsidRDefault="000F6E49" w:rsidP="000F6E49">
      <w:pPr>
        <w:rPr>
          <w:rFonts w:ascii="Arial" w:hAnsi="Arial" w:cs="Arial"/>
        </w:rPr>
      </w:pPr>
      <w:r>
        <w:rPr>
          <w:rFonts w:ascii="Arial" w:hAnsi="Arial" w:cs="Arial"/>
        </w:rPr>
        <w:t>Name of the Vendor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32C23">
        <w:rPr>
          <w:rFonts w:ascii="Arial" w:hAnsi="Arial" w:cs="Arial"/>
          <w:b/>
          <w:bCs/>
        </w:rPr>
        <w:t>……………………………………………….</w:t>
      </w:r>
    </w:p>
    <w:p w14:paraId="63EC8AEE" w14:textId="77777777" w:rsidR="000F6E49" w:rsidRPr="00232C23" w:rsidRDefault="000F6E49" w:rsidP="000F6E49">
      <w:pPr>
        <w:rPr>
          <w:rFonts w:ascii="Arial" w:hAnsi="Arial" w:cs="Arial"/>
          <w:b/>
          <w:bCs/>
        </w:rPr>
      </w:pPr>
    </w:p>
    <w:p w14:paraId="049AB225" w14:textId="77777777" w:rsidR="000F6E49" w:rsidRDefault="000F6E49" w:rsidP="000F6E49">
      <w:pPr>
        <w:rPr>
          <w:rFonts w:ascii="Arial" w:hAnsi="Arial" w:cs="Arial"/>
        </w:rPr>
      </w:pPr>
      <w:r>
        <w:rPr>
          <w:rFonts w:ascii="Arial" w:hAnsi="Arial" w:cs="Arial"/>
        </w:rPr>
        <w:t>Date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32C23">
        <w:rPr>
          <w:rFonts w:ascii="Arial" w:hAnsi="Arial" w:cs="Arial"/>
          <w:b/>
          <w:bCs/>
        </w:rPr>
        <w:t>……………………………………………….</w:t>
      </w:r>
    </w:p>
    <w:p w14:paraId="27C1ED9B" w14:textId="77777777" w:rsidR="003D33B7" w:rsidRPr="00590766" w:rsidRDefault="003D33B7" w:rsidP="00826CFE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100" w:lineRule="exact"/>
        <w:rPr>
          <w:rFonts w:asciiTheme="majorHAnsi" w:hAnsiTheme="majorHAnsi" w:cstheme="majorHAnsi"/>
          <w:sz w:val="24"/>
          <w:szCs w:val="24"/>
        </w:rPr>
      </w:pPr>
    </w:p>
    <w:sectPr w:rsidR="003D33B7" w:rsidRPr="00590766" w:rsidSect="00746596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268E60" w14:textId="77777777" w:rsidR="001E6939" w:rsidRDefault="001E6939" w:rsidP="0006509B">
      <w:pPr>
        <w:spacing w:after="0" w:line="240" w:lineRule="auto"/>
      </w:pPr>
      <w:r>
        <w:separator/>
      </w:r>
    </w:p>
  </w:endnote>
  <w:endnote w:type="continuationSeparator" w:id="0">
    <w:p w14:paraId="48B1AC6B" w14:textId="77777777" w:rsidR="001E6939" w:rsidRDefault="001E6939" w:rsidP="00065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DBA772" w14:textId="77777777" w:rsidR="001E6939" w:rsidRDefault="001E6939" w:rsidP="0006509B">
      <w:pPr>
        <w:spacing w:after="0" w:line="240" w:lineRule="auto"/>
      </w:pPr>
      <w:r>
        <w:separator/>
      </w:r>
    </w:p>
  </w:footnote>
  <w:footnote w:type="continuationSeparator" w:id="0">
    <w:p w14:paraId="6D423DFA" w14:textId="77777777" w:rsidR="001E6939" w:rsidRDefault="001E6939" w:rsidP="000650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hanging="646"/>
      </w:pPr>
      <w:rPr>
        <w:rFonts w:ascii="Arial" w:hAnsi="Arial" w:cs="Arial"/>
        <w:b w:val="0"/>
        <w:bCs w:val="0"/>
        <w:color w:val="6D6D70"/>
        <w:w w:val="111"/>
        <w:sz w:val="19"/>
        <w:szCs w:val="19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3"/>
    <w:multiLevelType w:val="multilevel"/>
    <w:tmpl w:val="00000886"/>
    <w:lvl w:ilvl="0">
      <w:start w:val="5"/>
      <w:numFmt w:val="decimal"/>
      <w:lvlText w:val="%1."/>
      <w:lvlJc w:val="left"/>
      <w:pPr>
        <w:ind w:hanging="655"/>
      </w:pPr>
      <w:rPr>
        <w:rFonts w:ascii="Arial" w:hAnsi="Arial" w:cs="Arial"/>
        <w:b w:val="0"/>
        <w:bCs w:val="0"/>
        <w:color w:val="6D6D70"/>
        <w:sz w:val="19"/>
        <w:szCs w:val="19"/>
      </w:rPr>
    </w:lvl>
    <w:lvl w:ilvl="1">
      <w:start w:val="6"/>
      <w:numFmt w:val="decimal"/>
      <w:lvlText w:val="%2."/>
      <w:lvlJc w:val="left"/>
      <w:pPr>
        <w:ind w:hanging="566"/>
      </w:pPr>
      <w:rPr>
        <w:rFonts w:ascii="Calibri" w:hAnsi="Calibri" w:cs="Calibri"/>
        <w:b w:val="0"/>
        <w:bCs w:val="0"/>
        <w:spacing w:val="-1"/>
        <w:w w:val="102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4"/>
    <w:multiLevelType w:val="multilevel"/>
    <w:tmpl w:val="00000887"/>
    <w:lvl w:ilvl="0">
      <w:start w:val="1"/>
      <w:numFmt w:val="upperLetter"/>
      <w:lvlText w:val="%1."/>
      <w:lvlJc w:val="left"/>
      <w:pPr>
        <w:ind w:hanging="339"/>
      </w:pPr>
      <w:rPr>
        <w:rFonts w:ascii="Calibri" w:hAnsi="Calibri" w:cs="Calibri"/>
        <w:b/>
        <w:bCs/>
        <w:spacing w:val="-1"/>
        <w:w w:val="102"/>
        <w:sz w:val="22"/>
        <w:szCs w:val="22"/>
      </w:rPr>
    </w:lvl>
    <w:lvl w:ilvl="1">
      <w:start w:val="1"/>
      <w:numFmt w:val="decimal"/>
      <w:lvlText w:val="%2."/>
      <w:lvlJc w:val="left"/>
      <w:pPr>
        <w:ind w:hanging="566"/>
      </w:pPr>
      <w:rPr>
        <w:rFonts w:ascii="Calibri" w:hAnsi="Calibri" w:cs="Calibri"/>
        <w:b w:val="0"/>
        <w:bCs w:val="0"/>
        <w:spacing w:val="-1"/>
        <w:w w:val="102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05"/>
    <w:multiLevelType w:val="multilevel"/>
    <w:tmpl w:val="00000888"/>
    <w:lvl w:ilvl="0">
      <w:start w:val="2"/>
      <w:numFmt w:val="decimal"/>
      <w:lvlText w:val="%1."/>
      <w:lvlJc w:val="left"/>
      <w:pPr>
        <w:ind w:hanging="534"/>
      </w:pPr>
      <w:rPr>
        <w:rFonts w:ascii="Calibri" w:hAnsi="Calibri" w:cs="Calibri"/>
        <w:b/>
        <w:bCs/>
        <w:spacing w:val="-4"/>
        <w:w w:val="103"/>
        <w:sz w:val="20"/>
        <w:szCs w:val="20"/>
      </w:rPr>
    </w:lvl>
    <w:lvl w:ilvl="1">
      <w:start w:val="1"/>
      <w:numFmt w:val="decimal"/>
      <w:lvlText w:val="%1.%2"/>
      <w:lvlJc w:val="left"/>
      <w:pPr>
        <w:ind w:hanging="534"/>
      </w:pPr>
      <w:rPr>
        <w:rFonts w:ascii="Calibri" w:hAnsi="Calibri" w:cs="Calibri"/>
        <w:b w:val="0"/>
        <w:bCs w:val="0"/>
        <w:i/>
        <w:iCs/>
        <w:spacing w:val="-5"/>
        <w:w w:val="103"/>
        <w:sz w:val="20"/>
        <w:szCs w:val="20"/>
      </w:rPr>
    </w:lvl>
    <w:lvl w:ilvl="2">
      <w:start w:val="1"/>
      <w:numFmt w:val="lowerLetter"/>
      <w:lvlText w:val="(%3)"/>
      <w:lvlJc w:val="left"/>
      <w:pPr>
        <w:ind w:hanging="509"/>
      </w:pPr>
      <w:rPr>
        <w:rFonts w:ascii="Calibri" w:hAnsi="Calibri" w:cs="Calibri"/>
        <w:b w:val="0"/>
        <w:bCs w:val="0"/>
        <w:w w:val="103"/>
        <w:sz w:val="20"/>
        <w:szCs w:val="20"/>
      </w:rPr>
    </w:lvl>
    <w:lvl w:ilvl="3">
      <w:start w:val="1"/>
      <w:numFmt w:val="lowerRoman"/>
      <w:lvlText w:val="(%4)"/>
      <w:lvlJc w:val="left"/>
      <w:pPr>
        <w:ind w:hanging="508"/>
      </w:pPr>
      <w:rPr>
        <w:rFonts w:ascii="Calibri" w:hAnsi="Calibri" w:cs="Calibri"/>
        <w:b w:val="0"/>
        <w:bCs w:val="0"/>
        <w:w w:val="103"/>
        <w:sz w:val="20"/>
        <w:szCs w:val="20"/>
      </w:rPr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06"/>
    <w:multiLevelType w:val="multilevel"/>
    <w:tmpl w:val="00000889"/>
    <w:lvl w:ilvl="0">
      <w:start w:val="1"/>
      <w:numFmt w:val="decimal"/>
      <w:lvlText w:val="%1."/>
      <w:lvlJc w:val="left"/>
      <w:pPr>
        <w:ind w:hanging="264"/>
      </w:pPr>
      <w:rPr>
        <w:rFonts w:ascii="Calibri" w:hAnsi="Calibri" w:cs="Calibri"/>
        <w:b w:val="0"/>
        <w:bCs w:val="0"/>
        <w:spacing w:val="-1"/>
        <w:w w:val="103"/>
        <w:sz w:val="20"/>
        <w:szCs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07"/>
    <w:multiLevelType w:val="multilevel"/>
    <w:tmpl w:val="0000088A"/>
    <w:lvl w:ilvl="0">
      <w:start w:val="1"/>
      <w:numFmt w:val="lowerLetter"/>
      <w:lvlText w:val="%1."/>
      <w:lvlJc w:val="left"/>
      <w:pPr>
        <w:ind w:hanging="264"/>
      </w:pPr>
      <w:rPr>
        <w:rFonts w:ascii="Calibri" w:hAnsi="Calibri" w:cs="Calibri"/>
        <w:b w:val="0"/>
        <w:bCs w:val="0"/>
        <w:spacing w:val="-5"/>
        <w:w w:val="103"/>
        <w:sz w:val="20"/>
        <w:szCs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08"/>
    <w:multiLevelType w:val="multilevel"/>
    <w:tmpl w:val="0000088B"/>
    <w:lvl w:ilvl="0">
      <w:numFmt w:val="bullet"/>
      <w:lvlText w:val="•"/>
      <w:lvlJc w:val="left"/>
      <w:pPr>
        <w:ind w:hanging="424"/>
      </w:pPr>
      <w:rPr>
        <w:rFonts w:ascii="Arial" w:hAnsi="Arial" w:cs="Arial"/>
        <w:b w:val="0"/>
        <w:bCs w:val="0"/>
        <w:w w:val="135"/>
        <w:sz w:val="20"/>
        <w:szCs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09"/>
    <w:multiLevelType w:val="multilevel"/>
    <w:tmpl w:val="0000088C"/>
    <w:lvl w:ilvl="0">
      <w:start w:val="1"/>
      <w:numFmt w:val="lowerLetter"/>
      <w:lvlText w:val="%1)"/>
      <w:lvlJc w:val="left"/>
      <w:pPr>
        <w:ind w:hanging="339"/>
      </w:pPr>
      <w:rPr>
        <w:rFonts w:ascii="Calibri" w:hAnsi="Calibri" w:cs="Calibri"/>
        <w:b w:val="0"/>
        <w:bCs w:val="0"/>
        <w:spacing w:val="-5"/>
        <w:w w:val="103"/>
        <w:sz w:val="20"/>
        <w:szCs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00040A"/>
    <w:multiLevelType w:val="multilevel"/>
    <w:tmpl w:val="0000088D"/>
    <w:lvl w:ilvl="0">
      <w:start w:val="1"/>
      <w:numFmt w:val="lowerLetter"/>
      <w:lvlText w:val="(%1)"/>
      <w:lvlJc w:val="left"/>
      <w:pPr>
        <w:ind w:hanging="515"/>
      </w:pPr>
      <w:rPr>
        <w:rFonts w:ascii="Calibri" w:hAnsi="Calibri" w:cs="Calibri"/>
        <w:b w:val="0"/>
        <w:bCs w:val="0"/>
        <w:spacing w:val="-3"/>
        <w:w w:val="102"/>
        <w:sz w:val="22"/>
        <w:szCs w:val="22"/>
      </w:rPr>
    </w:lvl>
    <w:lvl w:ilvl="1">
      <w:numFmt w:val="bullet"/>
      <w:lvlText w:val="-"/>
      <w:lvlJc w:val="left"/>
      <w:pPr>
        <w:ind w:hanging="252"/>
      </w:pPr>
      <w:rPr>
        <w:rFonts w:ascii="Times New Roman" w:hAnsi="Times New Roman" w:cs="Times New Roman"/>
        <w:b w:val="0"/>
        <w:bCs w:val="0"/>
        <w:w w:val="103"/>
        <w:sz w:val="20"/>
        <w:szCs w:val="20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" w15:restartNumberingAfterBreak="0">
    <w:nsid w:val="0000040B"/>
    <w:multiLevelType w:val="multilevel"/>
    <w:tmpl w:val="0000088E"/>
    <w:lvl w:ilvl="0">
      <w:numFmt w:val="bullet"/>
      <w:lvlText w:val="-"/>
      <w:lvlJc w:val="left"/>
      <w:pPr>
        <w:ind w:hanging="400"/>
      </w:pPr>
      <w:rPr>
        <w:rFonts w:ascii="Times New Roman" w:hAnsi="Times New Roman" w:cs="Times New Roman"/>
        <w:b w:val="0"/>
        <w:bCs w:val="0"/>
        <w:w w:val="103"/>
        <w:sz w:val="20"/>
        <w:szCs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" w15:restartNumberingAfterBreak="0">
    <w:nsid w:val="0000040C"/>
    <w:multiLevelType w:val="multilevel"/>
    <w:tmpl w:val="0000088F"/>
    <w:lvl w:ilvl="0">
      <w:numFmt w:val="bullet"/>
      <w:lvlText w:val="•"/>
      <w:lvlJc w:val="left"/>
      <w:pPr>
        <w:ind w:hanging="252"/>
      </w:pPr>
      <w:rPr>
        <w:rFonts w:ascii="Arial" w:hAnsi="Arial" w:cs="Arial"/>
        <w:b w:val="0"/>
        <w:bCs w:val="0"/>
        <w:w w:val="135"/>
        <w:sz w:val="20"/>
        <w:szCs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1" w15:restartNumberingAfterBreak="0">
    <w:nsid w:val="0000040D"/>
    <w:multiLevelType w:val="multilevel"/>
    <w:tmpl w:val="00000890"/>
    <w:lvl w:ilvl="0">
      <w:numFmt w:val="bullet"/>
      <w:lvlText w:val="•"/>
      <w:lvlJc w:val="left"/>
      <w:pPr>
        <w:ind w:hanging="252"/>
      </w:pPr>
      <w:rPr>
        <w:rFonts w:ascii="Arial" w:hAnsi="Arial" w:cs="Arial"/>
        <w:b w:val="0"/>
        <w:bCs w:val="0"/>
        <w:w w:val="135"/>
        <w:sz w:val="20"/>
        <w:szCs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2" w15:restartNumberingAfterBreak="0">
    <w:nsid w:val="0000040E"/>
    <w:multiLevelType w:val="multilevel"/>
    <w:tmpl w:val="00000891"/>
    <w:lvl w:ilvl="0">
      <w:numFmt w:val="bullet"/>
      <w:lvlText w:val="•"/>
      <w:lvlJc w:val="left"/>
      <w:pPr>
        <w:ind w:hanging="252"/>
      </w:pPr>
      <w:rPr>
        <w:rFonts w:ascii="Arial" w:hAnsi="Arial" w:cs="Arial"/>
        <w:b w:val="0"/>
        <w:bCs w:val="0"/>
        <w:w w:val="135"/>
        <w:sz w:val="20"/>
        <w:szCs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3" w15:restartNumberingAfterBreak="0">
    <w:nsid w:val="0000040F"/>
    <w:multiLevelType w:val="multilevel"/>
    <w:tmpl w:val="00000892"/>
    <w:lvl w:ilvl="0">
      <w:numFmt w:val="bullet"/>
      <w:lvlText w:val="•"/>
      <w:lvlJc w:val="left"/>
      <w:pPr>
        <w:ind w:hanging="252"/>
      </w:pPr>
      <w:rPr>
        <w:rFonts w:ascii="Arial" w:hAnsi="Arial" w:cs="Arial"/>
        <w:b w:val="0"/>
        <w:bCs w:val="0"/>
        <w:w w:val="135"/>
        <w:sz w:val="20"/>
        <w:szCs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4" w15:restartNumberingAfterBreak="0">
    <w:nsid w:val="00000410"/>
    <w:multiLevelType w:val="multilevel"/>
    <w:tmpl w:val="00000893"/>
    <w:lvl w:ilvl="0">
      <w:numFmt w:val="bullet"/>
      <w:lvlText w:val="•"/>
      <w:lvlJc w:val="left"/>
      <w:pPr>
        <w:ind w:hanging="252"/>
      </w:pPr>
      <w:rPr>
        <w:rFonts w:ascii="Arial" w:hAnsi="Arial" w:cs="Arial"/>
        <w:b w:val="0"/>
        <w:bCs w:val="0"/>
        <w:w w:val="135"/>
        <w:sz w:val="20"/>
        <w:szCs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5" w15:restartNumberingAfterBreak="0">
    <w:nsid w:val="00000411"/>
    <w:multiLevelType w:val="multilevel"/>
    <w:tmpl w:val="00000894"/>
    <w:lvl w:ilvl="0">
      <w:numFmt w:val="bullet"/>
      <w:lvlText w:val="•"/>
      <w:lvlJc w:val="left"/>
      <w:pPr>
        <w:ind w:hanging="252"/>
      </w:pPr>
      <w:rPr>
        <w:rFonts w:ascii="Arial" w:hAnsi="Arial" w:cs="Arial"/>
        <w:b w:val="0"/>
        <w:bCs w:val="0"/>
        <w:w w:val="135"/>
        <w:sz w:val="20"/>
        <w:szCs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6" w15:restartNumberingAfterBreak="0">
    <w:nsid w:val="00000412"/>
    <w:multiLevelType w:val="multilevel"/>
    <w:tmpl w:val="00000895"/>
    <w:lvl w:ilvl="0">
      <w:numFmt w:val="bullet"/>
      <w:lvlText w:val="•"/>
      <w:lvlJc w:val="left"/>
      <w:pPr>
        <w:ind w:hanging="252"/>
      </w:pPr>
      <w:rPr>
        <w:rFonts w:ascii="Arial" w:hAnsi="Arial" w:cs="Arial"/>
        <w:b w:val="0"/>
        <w:bCs w:val="0"/>
        <w:w w:val="135"/>
        <w:sz w:val="20"/>
        <w:szCs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7" w15:restartNumberingAfterBreak="0">
    <w:nsid w:val="00000413"/>
    <w:multiLevelType w:val="multilevel"/>
    <w:tmpl w:val="00000896"/>
    <w:lvl w:ilvl="0">
      <w:start w:val="1"/>
      <w:numFmt w:val="decimal"/>
      <w:lvlText w:val="%1."/>
      <w:lvlJc w:val="left"/>
      <w:pPr>
        <w:ind w:hanging="545"/>
      </w:pPr>
      <w:rPr>
        <w:rFonts w:ascii="Calibri" w:hAnsi="Calibri" w:cs="Calibri"/>
        <w:b w:val="0"/>
        <w:bCs w:val="0"/>
        <w:spacing w:val="-1"/>
        <w:sz w:val="30"/>
        <w:szCs w:val="3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8" w15:restartNumberingAfterBreak="0">
    <w:nsid w:val="00000414"/>
    <w:multiLevelType w:val="multilevel"/>
    <w:tmpl w:val="00000897"/>
    <w:lvl w:ilvl="0">
      <w:start w:val="1"/>
      <w:numFmt w:val="decimal"/>
      <w:lvlText w:val="%1."/>
      <w:lvlJc w:val="left"/>
      <w:pPr>
        <w:ind w:hanging="339"/>
      </w:pPr>
      <w:rPr>
        <w:rFonts w:ascii="Calibri" w:hAnsi="Calibri" w:cs="Calibri"/>
        <w:b/>
        <w:bCs/>
        <w:spacing w:val="-1"/>
        <w:w w:val="99"/>
        <w:sz w:val="34"/>
        <w:szCs w:val="3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9" w15:restartNumberingAfterBreak="0">
    <w:nsid w:val="00000415"/>
    <w:multiLevelType w:val="multilevel"/>
    <w:tmpl w:val="00000898"/>
    <w:lvl w:ilvl="0">
      <w:start w:val="2"/>
      <w:numFmt w:val="decimal"/>
      <w:lvlText w:val="%1."/>
      <w:lvlJc w:val="left"/>
      <w:pPr>
        <w:ind w:hanging="678"/>
      </w:pPr>
      <w:rPr>
        <w:rFonts w:ascii="Calibri" w:hAnsi="Calibri" w:cs="Calibri"/>
        <w:b/>
        <w:bCs/>
        <w:spacing w:val="-1"/>
        <w:w w:val="99"/>
        <w:sz w:val="17"/>
        <w:szCs w:val="17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00000416"/>
    <w:multiLevelType w:val="multilevel"/>
    <w:tmpl w:val="00000899"/>
    <w:lvl w:ilvl="0">
      <w:start w:val="6"/>
      <w:numFmt w:val="decimal"/>
      <w:lvlText w:val="%1."/>
      <w:lvlJc w:val="left"/>
      <w:pPr>
        <w:ind w:hanging="678"/>
      </w:pPr>
      <w:rPr>
        <w:rFonts w:ascii="Calibri" w:hAnsi="Calibri" w:cs="Calibri"/>
        <w:b/>
        <w:bCs/>
        <w:spacing w:val="-1"/>
        <w:w w:val="99"/>
        <w:sz w:val="17"/>
        <w:szCs w:val="17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1" w15:restartNumberingAfterBreak="0">
    <w:nsid w:val="00000417"/>
    <w:multiLevelType w:val="multilevel"/>
    <w:tmpl w:val="0000089A"/>
    <w:lvl w:ilvl="0">
      <w:start w:val="4"/>
      <w:numFmt w:val="decimal"/>
      <w:lvlText w:val="%1."/>
      <w:lvlJc w:val="left"/>
      <w:pPr>
        <w:ind w:hanging="339"/>
      </w:pPr>
      <w:rPr>
        <w:rFonts w:ascii="Calibri" w:hAnsi="Calibri" w:cs="Calibri"/>
        <w:b/>
        <w:bCs/>
        <w:spacing w:val="-1"/>
        <w:w w:val="99"/>
        <w:sz w:val="34"/>
        <w:szCs w:val="34"/>
      </w:rPr>
    </w:lvl>
    <w:lvl w:ilvl="1">
      <w:start w:val="1"/>
      <w:numFmt w:val="decimal"/>
      <w:lvlText w:val="%2."/>
      <w:lvlJc w:val="left"/>
      <w:pPr>
        <w:ind w:hanging="596"/>
      </w:pPr>
      <w:rPr>
        <w:rFonts w:ascii="Calibri" w:hAnsi="Calibri" w:cs="Calibri"/>
        <w:b w:val="0"/>
        <w:bCs w:val="0"/>
        <w:spacing w:val="-1"/>
        <w:sz w:val="30"/>
        <w:szCs w:val="30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2" w15:restartNumberingAfterBreak="0">
    <w:nsid w:val="00000418"/>
    <w:multiLevelType w:val="multilevel"/>
    <w:tmpl w:val="0000089B"/>
    <w:lvl w:ilvl="0">
      <w:start w:val="1"/>
      <w:numFmt w:val="lowerLetter"/>
      <w:lvlText w:val="(%1)"/>
      <w:lvlJc w:val="left"/>
      <w:pPr>
        <w:ind w:hanging="508"/>
      </w:pPr>
      <w:rPr>
        <w:rFonts w:ascii="Calibri" w:hAnsi="Calibri" w:cs="Calibri"/>
        <w:b w:val="0"/>
        <w:bCs w:val="0"/>
        <w:w w:val="103"/>
        <w:sz w:val="20"/>
        <w:szCs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3" w15:restartNumberingAfterBreak="0">
    <w:nsid w:val="00000419"/>
    <w:multiLevelType w:val="multilevel"/>
    <w:tmpl w:val="0000089C"/>
    <w:lvl w:ilvl="0">
      <w:start w:val="1"/>
      <w:numFmt w:val="lowerLetter"/>
      <w:lvlText w:val="(%1)"/>
      <w:lvlJc w:val="left"/>
      <w:pPr>
        <w:ind w:hanging="508"/>
      </w:pPr>
      <w:rPr>
        <w:rFonts w:ascii="Calibri" w:hAnsi="Calibri" w:cs="Calibri"/>
        <w:b w:val="0"/>
        <w:bCs w:val="0"/>
        <w:w w:val="103"/>
        <w:sz w:val="20"/>
        <w:szCs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4" w15:restartNumberingAfterBreak="0">
    <w:nsid w:val="0000041A"/>
    <w:multiLevelType w:val="multilevel"/>
    <w:tmpl w:val="0000089D"/>
    <w:lvl w:ilvl="0">
      <w:start w:val="2"/>
      <w:numFmt w:val="decimal"/>
      <w:lvlText w:val="%1."/>
      <w:lvlJc w:val="left"/>
      <w:pPr>
        <w:ind w:hanging="678"/>
      </w:pPr>
      <w:rPr>
        <w:rFonts w:ascii="Calibri" w:hAnsi="Calibri" w:cs="Calibri"/>
        <w:b/>
        <w:bCs/>
        <w:spacing w:val="-1"/>
        <w:w w:val="99"/>
        <w:sz w:val="34"/>
        <w:szCs w:val="3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5" w15:restartNumberingAfterBreak="0">
    <w:nsid w:val="0000041B"/>
    <w:multiLevelType w:val="multilevel"/>
    <w:tmpl w:val="0000089E"/>
    <w:lvl w:ilvl="0">
      <w:start w:val="1"/>
      <w:numFmt w:val="decimal"/>
      <w:lvlText w:val="%1."/>
      <w:lvlJc w:val="left"/>
      <w:pPr>
        <w:ind w:hanging="401"/>
      </w:pPr>
      <w:rPr>
        <w:rFonts w:ascii="Calibri" w:hAnsi="Calibri" w:cs="Calibri"/>
        <w:b/>
        <w:bCs/>
        <w:spacing w:val="-1"/>
        <w:w w:val="103"/>
        <w:sz w:val="20"/>
        <w:szCs w:val="20"/>
      </w:rPr>
    </w:lvl>
    <w:lvl w:ilvl="1">
      <w:numFmt w:val="bullet"/>
      <w:lvlText w:val="•"/>
      <w:lvlJc w:val="left"/>
      <w:pPr>
        <w:ind w:hanging="340"/>
      </w:pPr>
      <w:rPr>
        <w:rFonts w:ascii="Arial" w:hAnsi="Arial" w:cs="Arial"/>
        <w:b w:val="0"/>
        <w:bCs w:val="0"/>
        <w:w w:val="135"/>
        <w:sz w:val="20"/>
        <w:szCs w:val="20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6" w15:restartNumberingAfterBreak="0">
    <w:nsid w:val="0000041C"/>
    <w:multiLevelType w:val="multilevel"/>
    <w:tmpl w:val="0000089F"/>
    <w:lvl w:ilvl="0">
      <w:start w:val="1"/>
      <w:numFmt w:val="decimal"/>
      <w:lvlText w:val="%1."/>
      <w:lvlJc w:val="left"/>
      <w:pPr>
        <w:ind w:hanging="666"/>
      </w:pPr>
      <w:rPr>
        <w:rFonts w:ascii="Calibri" w:hAnsi="Calibri" w:cs="Calibri"/>
        <w:b w:val="0"/>
        <w:bCs w:val="0"/>
        <w:spacing w:val="-1"/>
        <w:sz w:val="30"/>
        <w:szCs w:val="3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7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39"/>
      </w:pPr>
      <w:rPr>
        <w:rFonts w:ascii="Calibri" w:hAnsi="Calibri" w:cs="Calibri"/>
        <w:b/>
        <w:bCs/>
        <w:spacing w:val="-1"/>
        <w:w w:val="99"/>
        <w:sz w:val="34"/>
        <w:szCs w:val="3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8" w15:restartNumberingAfterBreak="0">
    <w:nsid w:val="22C23806"/>
    <w:multiLevelType w:val="hybridMultilevel"/>
    <w:tmpl w:val="DBFCD148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1536" w:hanging="360"/>
      </w:pPr>
    </w:lvl>
    <w:lvl w:ilvl="2" w:tplc="0409001B" w:tentative="1">
      <w:start w:val="1"/>
      <w:numFmt w:val="lowerRoman"/>
      <w:lvlText w:val="%3."/>
      <w:lvlJc w:val="right"/>
      <w:pPr>
        <w:ind w:left="2256" w:hanging="180"/>
      </w:pPr>
    </w:lvl>
    <w:lvl w:ilvl="3" w:tplc="0409000F" w:tentative="1">
      <w:start w:val="1"/>
      <w:numFmt w:val="decimal"/>
      <w:lvlText w:val="%4."/>
      <w:lvlJc w:val="left"/>
      <w:pPr>
        <w:ind w:left="2976" w:hanging="360"/>
      </w:pPr>
    </w:lvl>
    <w:lvl w:ilvl="4" w:tplc="04090019" w:tentative="1">
      <w:start w:val="1"/>
      <w:numFmt w:val="lowerLetter"/>
      <w:lvlText w:val="%5."/>
      <w:lvlJc w:val="left"/>
      <w:pPr>
        <w:ind w:left="3696" w:hanging="360"/>
      </w:pPr>
    </w:lvl>
    <w:lvl w:ilvl="5" w:tplc="0409001B" w:tentative="1">
      <w:start w:val="1"/>
      <w:numFmt w:val="lowerRoman"/>
      <w:lvlText w:val="%6."/>
      <w:lvlJc w:val="right"/>
      <w:pPr>
        <w:ind w:left="4416" w:hanging="180"/>
      </w:pPr>
    </w:lvl>
    <w:lvl w:ilvl="6" w:tplc="0409000F" w:tentative="1">
      <w:start w:val="1"/>
      <w:numFmt w:val="decimal"/>
      <w:lvlText w:val="%7."/>
      <w:lvlJc w:val="left"/>
      <w:pPr>
        <w:ind w:left="5136" w:hanging="360"/>
      </w:pPr>
    </w:lvl>
    <w:lvl w:ilvl="7" w:tplc="04090019" w:tentative="1">
      <w:start w:val="1"/>
      <w:numFmt w:val="lowerLetter"/>
      <w:lvlText w:val="%8."/>
      <w:lvlJc w:val="left"/>
      <w:pPr>
        <w:ind w:left="5856" w:hanging="360"/>
      </w:pPr>
    </w:lvl>
    <w:lvl w:ilvl="8" w:tplc="0409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29" w15:restartNumberingAfterBreak="0">
    <w:nsid w:val="684D2BA9"/>
    <w:multiLevelType w:val="hybridMultilevel"/>
    <w:tmpl w:val="06960612"/>
    <w:lvl w:ilvl="0" w:tplc="80F25FC8">
      <w:start w:val="60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EB10F3"/>
    <w:multiLevelType w:val="hybridMultilevel"/>
    <w:tmpl w:val="7DDA7086"/>
    <w:lvl w:ilvl="0" w:tplc="7AD4B398">
      <w:start w:val="60"/>
      <w:numFmt w:val="bullet"/>
      <w:lvlText w:val="-"/>
      <w:lvlJc w:val="left"/>
      <w:pPr>
        <w:ind w:left="1020" w:hanging="360"/>
      </w:pPr>
      <w:rPr>
        <w:rFonts w:ascii="Calibri Light" w:eastAsiaTheme="minorEastAsia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6"/>
  </w:num>
  <w:num w:numId="3">
    <w:abstractNumId w:val="25"/>
  </w:num>
  <w:num w:numId="4">
    <w:abstractNumId w:val="24"/>
  </w:num>
  <w:num w:numId="5">
    <w:abstractNumId w:val="23"/>
  </w:num>
  <w:num w:numId="6">
    <w:abstractNumId w:val="22"/>
  </w:num>
  <w:num w:numId="7">
    <w:abstractNumId w:val="21"/>
  </w:num>
  <w:num w:numId="8">
    <w:abstractNumId w:val="20"/>
  </w:num>
  <w:num w:numId="9">
    <w:abstractNumId w:val="19"/>
  </w:num>
  <w:num w:numId="10">
    <w:abstractNumId w:val="18"/>
  </w:num>
  <w:num w:numId="11">
    <w:abstractNumId w:val="17"/>
  </w:num>
  <w:num w:numId="12">
    <w:abstractNumId w:val="16"/>
  </w:num>
  <w:num w:numId="13">
    <w:abstractNumId w:val="15"/>
  </w:num>
  <w:num w:numId="14">
    <w:abstractNumId w:val="14"/>
  </w:num>
  <w:num w:numId="15">
    <w:abstractNumId w:val="13"/>
  </w:num>
  <w:num w:numId="16">
    <w:abstractNumId w:val="12"/>
  </w:num>
  <w:num w:numId="17">
    <w:abstractNumId w:val="11"/>
  </w:num>
  <w:num w:numId="18">
    <w:abstractNumId w:val="10"/>
  </w:num>
  <w:num w:numId="19">
    <w:abstractNumId w:val="9"/>
  </w:num>
  <w:num w:numId="20">
    <w:abstractNumId w:val="8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8"/>
  </w:num>
  <w:num w:numId="30">
    <w:abstractNumId w:val="30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09B"/>
    <w:rsid w:val="0002630A"/>
    <w:rsid w:val="0006509B"/>
    <w:rsid w:val="00097EB9"/>
    <w:rsid w:val="000B00F1"/>
    <w:rsid w:val="000F6E49"/>
    <w:rsid w:val="00103FEC"/>
    <w:rsid w:val="00124BBF"/>
    <w:rsid w:val="001500C3"/>
    <w:rsid w:val="00150103"/>
    <w:rsid w:val="0016485B"/>
    <w:rsid w:val="00177945"/>
    <w:rsid w:val="001806EA"/>
    <w:rsid w:val="0018639A"/>
    <w:rsid w:val="001C01E2"/>
    <w:rsid w:val="001E283C"/>
    <w:rsid w:val="001E5AD2"/>
    <w:rsid w:val="001E6939"/>
    <w:rsid w:val="001E77D9"/>
    <w:rsid w:val="001F15E6"/>
    <w:rsid w:val="00235775"/>
    <w:rsid w:val="0025039A"/>
    <w:rsid w:val="002504D8"/>
    <w:rsid w:val="002D73D8"/>
    <w:rsid w:val="00316361"/>
    <w:rsid w:val="00333580"/>
    <w:rsid w:val="00397100"/>
    <w:rsid w:val="003A1F9A"/>
    <w:rsid w:val="003A5C38"/>
    <w:rsid w:val="003B0590"/>
    <w:rsid w:val="003D33B7"/>
    <w:rsid w:val="004029F0"/>
    <w:rsid w:val="00410146"/>
    <w:rsid w:val="0044084E"/>
    <w:rsid w:val="004434EA"/>
    <w:rsid w:val="00475456"/>
    <w:rsid w:val="00496AA0"/>
    <w:rsid w:val="004A22A8"/>
    <w:rsid w:val="004C28F4"/>
    <w:rsid w:val="004C3DC7"/>
    <w:rsid w:val="004E233B"/>
    <w:rsid w:val="004F0119"/>
    <w:rsid w:val="00527959"/>
    <w:rsid w:val="00535BB6"/>
    <w:rsid w:val="00556613"/>
    <w:rsid w:val="00565165"/>
    <w:rsid w:val="0059039C"/>
    <w:rsid w:val="00590766"/>
    <w:rsid w:val="005A310C"/>
    <w:rsid w:val="005D5F3F"/>
    <w:rsid w:val="00605786"/>
    <w:rsid w:val="006112A1"/>
    <w:rsid w:val="00645F3B"/>
    <w:rsid w:val="006561C5"/>
    <w:rsid w:val="00663389"/>
    <w:rsid w:val="00665B97"/>
    <w:rsid w:val="006708A3"/>
    <w:rsid w:val="006B3B13"/>
    <w:rsid w:val="006C3C9B"/>
    <w:rsid w:val="006E18AF"/>
    <w:rsid w:val="006F3F9E"/>
    <w:rsid w:val="0072240E"/>
    <w:rsid w:val="00725CC0"/>
    <w:rsid w:val="00746596"/>
    <w:rsid w:val="00753165"/>
    <w:rsid w:val="00757774"/>
    <w:rsid w:val="00757F0B"/>
    <w:rsid w:val="00762EE1"/>
    <w:rsid w:val="007761DB"/>
    <w:rsid w:val="00780481"/>
    <w:rsid w:val="007A06D4"/>
    <w:rsid w:val="007A3016"/>
    <w:rsid w:val="007A3642"/>
    <w:rsid w:val="007A3983"/>
    <w:rsid w:val="007C10DE"/>
    <w:rsid w:val="007E6E65"/>
    <w:rsid w:val="007E7478"/>
    <w:rsid w:val="007F6120"/>
    <w:rsid w:val="00826CFE"/>
    <w:rsid w:val="008745DC"/>
    <w:rsid w:val="008B3235"/>
    <w:rsid w:val="008B611B"/>
    <w:rsid w:val="008B7317"/>
    <w:rsid w:val="008D4B73"/>
    <w:rsid w:val="008E2096"/>
    <w:rsid w:val="008F320B"/>
    <w:rsid w:val="00933B29"/>
    <w:rsid w:val="0096083C"/>
    <w:rsid w:val="009B212A"/>
    <w:rsid w:val="009B6EAE"/>
    <w:rsid w:val="009C68AF"/>
    <w:rsid w:val="009D38B2"/>
    <w:rsid w:val="009D402B"/>
    <w:rsid w:val="009D4356"/>
    <w:rsid w:val="009E3BA5"/>
    <w:rsid w:val="00A0171E"/>
    <w:rsid w:val="00A02453"/>
    <w:rsid w:val="00A1152E"/>
    <w:rsid w:val="00A20A81"/>
    <w:rsid w:val="00A25355"/>
    <w:rsid w:val="00A263A7"/>
    <w:rsid w:val="00A646CC"/>
    <w:rsid w:val="00A76A79"/>
    <w:rsid w:val="00A81DDA"/>
    <w:rsid w:val="00AB7838"/>
    <w:rsid w:val="00AC20ED"/>
    <w:rsid w:val="00AC3B28"/>
    <w:rsid w:val="00AE6427"/>
    <w:rsid w:val="00B324BF"/>
    <w:rsid w:val="00B51A17"/>
    <w:rsid w:val="00B75E44"/>
    <w:rsid w:val="00B9283A"/>
    <w:rsid w:val="00BA4A9B"/>
    <w:rsid w:val="00BB219F"/>
    <w:rsid w:val="00BB47B0"/>
    <w:rsid w:val="00BC5001"/>
    <w:rsid w:val="00BE22CF"/>
    <w:rsid w:val="00BE2D9C"/>
    <w:rsid w:val="00BF28CA"/>
    <w:rsid w:val="00C33566"/>
    <w:rsid w:val="00C5167D"/>
    <w:rsid w:val="00C642A1"/>
    <w:rsid w:val="00C91BB6"/>
    <w:rsid w:val="00CA2A54"/>
    <w:rsid w:val="00CD3DE0"/>
    <w:rsid w:val="00CE57D4"/>
    <w:rsid w:val="00D11100"/>
    <w:rsid w:val="00D47F3F"/>
    <w:rsid w:val="00D81E84"/>
    <w:rsid w:val="00DC6326"/>
    <w:rsid w:val="00DD604F"/>
    <w:rsid w:val="00DE37C2"/>
    <w:rsid w:val="00DE3F78"/>
    <w:rsid w:val="00E07B95"/>
    <w:rsid w:val="00E105A2"/>
    <w:rsid w:val="00E30E03"/>
    <w:rsid w:val="00E504D1"/>
    <w:rsid w:val="00E8037D"/>
    <w:rsid w:val="00F337BF"/>
    <w:rsid w:val="00F366C9"/>
    <w:rsid w:val="00F9145E"/>
    <w:rsid w:val="00FD0E0C"/>
    <w:rsid w:val="00FD7E0F"/>
    <w:rsid w:val="00FF1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4B5A0"/>
  <w15:chartTrackingRefBased/>
  <w15:docId w15:val="{342AA267-F7BB-4FFF-B5D6-1B5C72B00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6509B"/>
  </w:style>
  <w:style w:type="paragraph" w:styleId="Heading1">
    <w:name w:val="heading 1"/>
    <w:basedOn w:val="Normal"/>
    <w:next w:val="Normal"/>
    <w:link w:val="Heading1Char"/>
    <w:uiPriority w:val="9"/>
    <w:qFormat/>
    <w:rsid w:val="0006509B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509B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6509B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6509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6509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6509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06509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509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509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50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6509B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6509B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06509B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06509B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06509B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rsid w:val="0006509B"/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numbering" w:customStyle="1" w:styleId="NoList1">
    <w:name w:val="No List1"/>
    <w:next w:val="NoList"/>
    <w:uiPriority w:val="99"/>
    <w:semiHidden/>
    <w:unhideWhenUsed/>
    <w:rsid w:val="0006509B"/>
  </w:style>
  <w:style w:type="paragraph" w:styleId="BodyText">
    <w:name w:val="Body Text"/>
    <w:basedOn w:val="Normal"/>
    <w:link w:val="BodyTextChar"/>
    <w:uiPriority w:val="1"/>
    <w:rsid w:val="0006509B"/>
    <w:pPr>
      <w:widowControl w:val="0"/>
      <w:autoSpaceDE w:val="0"/>
      <w:autoSpaceDN w:val="0"/>
      <w:adjustRightInd w:val="0"/>
      <w:spacing w:after="0" w:line="240" w:lineRule="auto"/>
      <w:ind w:left="206"/>
    </w:pPr>
    <w:rPr>
      <w:rFonts w:ascii="Calibri" w:hAnsi="Calibri" w:cs="Calibri"/>
    </w:rPr>
  </w:style>
  <w:style w:type="character" w:customStyle="1" w:styleId="BodyTextChar">
    <w:name w:val="Body Text Char"/>
    <w:basedOn w:val="DefaultParagraphFont"/>
    <w:link w:val="BodyText"/>
    <w:uiPriority w:val="1"/>
    <w:rsid w:val="0006509B"/>
    <w:rPr>
      <w:rFonts w:ascii="Calibri" w:eastAsiaTheme="minorEastAsia" w:hAnsi="Calibri" w:cs="Calibri"/>
      <w:sz w:val="20"/>
      <w:szCs w:val="20"/>
    </w:rPr>
  </w:style>
  <w:style w:type="paragraph" w:styleId="ListParagraph">
    <w:name w:val="List Paragraph"/>
    <w:basedOn w:val="Normal"/>
    <w:uiPriority w:val="34"/>
    <w:qFormat/>
    <w:rsid w:val="0006509B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rsid w:val="000650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650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509B"/>
  </w:style>
  <w:style w:type="paragraph" w:styleId="Footer">
    <w:name w:val="footer"/>
    <w:basedOn w:val="Normal"/>
    <w:link w:val="FooterChar"/>
    <w:uiPriority w:val="99"/>
    <w:unhideWhenUsed/>
    <w:rsid w:val="000650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509B"/>
  </w:style>
  <w:style w:type="character" w:customStyle="1" w:styleId="Heading8Char">
    <w:name w:val="Heading 8 Char"/>
    <w:basedOn w:val="DefaultParagraphFont"/>
    <w:link w:val="Heading8"/>
    <w:uiPriority w:val="9"/>
    <w:semiHidden/>
    <w:rsid w:val="0006509B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509B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6509B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06509B"/>
    <w:pPr>
      <w:spacing w:after="0" w:line="240" w:lineRule="auto"/>
      <w:contextualSpacing/>
    </w:pPr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509B"/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509B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509B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06509B"/>
    <w:rPr>
      <w:b/>
      <w:bCs/>
    </w:rPr>
  </w:style>
  <w:style w:type="character" w:styleId="Emphasis">
    <w:name w:val="Emphasis"/>
    <w:basedOn w:val="DefaultParagraphFont"/>
    <w:uiPriority w:val="20"/>
    <w:qFormat/>
    <w:rsid w:val="0006509B"/>
    <w:rPr>
      <w:i/>
      <w:iCs/>
    </w:rPr>
  </w:style>
  <w:style w:type="paragraph" w:styleId="NoSpacing">
    <w:name w:val="No Spacing"/>
    <w:uiPriority w:val="1"/>
    <w:qFormat/>
    <w:rsid w:val="0006509B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06509B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509B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509B"/>
    <w:pPr>
      <w:pBdr>
        <w:left w:val="single" w:sz="18" w:space="12" w:color="4472C4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509B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06509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06509B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06509B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6509B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06509B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509B"/>
    <w:pPr>
      <w:outlineLvl w:val="9"/>
    </w:pPr>
  </w:style>
  <w:style w:type="table" w:styleId="TableGrid">
    <w:name w:val="Table Grid"/>
    <w:basedOn w:val="TableNormal"/>
    <w:uiPriority w:val="59"/>
    <w:rsid w:val="00097EB9"/>
    <w:pPr>
      <w:spacing w:after="0" w:line="240" w:lineRule="auto"/>
    </w:pPr>
    <w:rPr>
      <w:rFonts w:ascii="Calibri" w:eastAsia="Calibri" w:hAnsi="Calibri" w:cs="Arial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nkNormal">
    <w:name w:val="BankNormal"/>
    <w:basedOn w:val="Normal"/>
    <w:link w:val="BankNormalChar"/>
    <w:rsid w:val="00097EB9"/>
    <w:pPr>
      <w:spacing w:after="24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BankNormalChar">
    <w:name w:val="BankNormal Char"/>
    <w:basedOn w:val="DefaultParagraphFont"/>
    <w:link w:val="BankNormal"/>
    <w:rsid w:val="00097EB9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61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11B"/>
    <w:rPr>
      <w:rFonts w:ascii="Segoe UI" w:hAnsi="Segoe UI" w:cs="Segoe UI"/>
      <w:sz w:val="18"/>
      <w:szCs w:val="18"/>
    </w:rPr>
  </w:style>
  <w:style w:type="paragraph" w:customStyle="1" w:styleId="Paragraph">
    <w:name w:val="* Paragraph"/>
    <w:aliases w:val="left-aligned1"/>
    <w:uiPriority w:val="99"/>
    <w:rsid w:val="004434EA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Times New Roman" w:hAnsi="Courier New" w:cs="Courier New"/>
      <w:sz w:val="24"/>
      <w:szCs w:val="24"/>
    </w:rPr>
  </w:style>
  <w:style w:type="character" w:customStyle="1" w:styleId="HCharacterstring">
    <w:name w:val="H Character string"/>
    <w:aliases w:val="highlighted"/>
    <w:rsid w:val="009D38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0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89F893-65E9-4003-823C-F70F2EBA5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Kyaw Myo Aung</dc:creator>
  <cp:keywords/>
  <dc:description/>
  <cp:lastModifiedBy>Ragesh Ramachandran</cp:lastModifiedBy>
  <cp:revision>129</cp:revision>
  <cp:lastPrinted>2019-03-07T09:14:00Z</cp:lastPrinted>
  <dcterms:created xsi:type="dcterms:W3CDTF">2019-01-29T10:08:00Z</dcterms:created>
  <dcterms:modified xsi:type="dcterms:W3CDTF">2021-01-26T08:19:00Z</dcterms:modified>
</cp:coreProperties>
</file>