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240" w:before="120" w:lineRule="auto"/>
        <w:rPr>
          <w:b w:val="1"/>
          <w:color w:val="518ecb"/>
          <w:sz w:val="28"/>
          <w:szCs w:val="28"/>
        </w:rPr>
      </w:pPr>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03">
      <w:pPr>
        <w:rPr>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rPr>
          <w:color w:val="000000"/>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rtl w:val="0"/>
        </w:rPr>
      </w:r>
    </w:p>
    <w:p w:rsidR="00000000" w:rsidDel="00000000" w:rsidP="00000000" w:rsidRDefault="00000000" w:rsidRPr="00000000" w14:paraId="00000006">
      <w:pPr>
        <w:tabs>
          <w:tab w:val="left" w:pos="709"/>
        </w:tabs>
        <w:jc w:val="both"/>
        <w:rPr/>
      </w:pPr>
      <w:r w:rsidDel="00000000" w:rsidR="00000000" w:rsidRPr="00000000">
        <w:rPr>
          <w:rtl w:val="0"/>
        </w:rPr>
        <w:t xml:space="preserve">This Section comprises the following Returnable Bidding Forms:</w:t>
      </w:r>
    </w:p>
    <w:p w:rsidR="00000000" w:rsidDel="00000000" w:rsidP="00000000" w:rsidRDefault="00000000" w:rsidRPr="00000000" w14:paraId="00000007">
      <w:pPr>
        <w:numPr>
          <w:ilvl w:val="0"/>
          <w:numId w:val="6"/>
        </w:numPr>
        <w:ind w:left="1418" w:hanging="425"/>
        <w:jc w:val="both"/>
        <w:rPr>
          <w:color w:val="000000"/>
        </w:rPr>
      </w:pPr>
      <w:r w:rsidDel="00000000" w:rsidR="00000000" w:rsidRPr="00000000">
        <w:rPr>
          <w:color w:val="000000"/>
          <w:rtl w:val="0"/>
        </w:rPr>
        <w:t xml:space="preserve">Form A: </w:t>
      </w:r>
      <w:r w:rsidDel="00000000" w:rsidR="00000000" w:rsidRPr="00000000">
        <w:rPr>
          <w:rtl w:val="0"/>
        </w:rPr>
        <w:t xml:space="preserve">Quotation Submission Form</w:t>
      </w:r>
      <w:r w:rsidDel="00000000" w:rsidR="00000000" w:rsidRPr="00000000">
        <w:rPr>
          <w:rtl w:val="0"/>
        </w:rPr>
      </w:r>
    </w:p>
    <w:p w:rsidR="00000000" w:rsidDel="00000000" w:rsidP="00000000" w:rsidRDefault="00000000" w:rsidRPr="00000000" w14:paraId="00000008">
      <w:pPr>
        <w:numPr>
          <w:ilvl w:val="0"/>
          <w:numId w:val="6"/>
        </w:numPr>
        <w:ind w:left="1418" w:hanging="425"/>
        <w:jc w:val="both"/>
        <w:rPr>
          <w:color w:val="000000"/>
        </w:rPr>
      </w:pPr>
      <w:r w:rsidDel="00000000" w:rsidR="00000000" w:rsidRPr="00000000">
        <w:rPr>
          <w:color w:val="000000"/>
          <w:rtl w:val="0"/>
        </w:rPr>
        <w:t xml:space="preserve">Form B: Price Schedule Form</w:t>
      </w:r>
    </w:p>
    <w:p w:rsidR="00000000" w:rsidDel="00000000" w:rsidP="00000000" w:rsidRDefault="00000000" w:rsidRPr="00000000" w14:paraId="00000009">
      <w:pPr>
        <w:numPr>
          <w:ilvl w:val="0"/>
          <w:numId w:val="6"/>
        </w:numPr>
        <w:ind w:left="1418" w:hanging="425"/>
        <w:jc w:val="both"/>
        <w:rPr>
          <w:color w:val="000000"/>
        </w:rPr>
      </w:pPr>
      <w:r w:rsidDel="00000000" w:rsidR="00000000" w:rsidRPr="00000000">
        <w:rPr>
          <w:color w:val="000000"/>
          <w:rtl w:val="0"/>
        </w:rPr>
        <w:t xml:space="preserve">Form C: Technical Quotation Form </w:t>
      </w:r>
    </w:p>
    <w:p w:rsidR="00000000" w:rsidDel="00000000" w:rsidP="00000000" w:rsidRDefault="00000000" w:rsidRPr="00000000" w14:paraId="0000000A">
      <w:pPr>
        <w:numPr>
          <w:ilvl w:val="0"/>
          <w:numId w:val="6"/>
        </w:numPr>
        <w:ind w:left="1418" w:hanging="425"/>
        <w:jc w:val="both"/>
        <w:rPr>
          <w:color w:val="000000"/>
        </w:rPr>
      </w:pPr>
      <w:r w:rsidDel="00000000" w:rsidR="00000000" w:rsidRPr="00000000">
        <w:rPr>
          <w:color w:val="000000"/>
          <w:rtl w:val="0"/>
        </w:rPr>
        <w:t xml:space="preserve">Form D: Previous Experience Form </w:t>
      </w:r>
    </w:p>
    <w:p w:rsidR="00000000" w:rsidDel="00000000" w:rsidP="00000000" w:rsidRDefault="00000000" w:rsidRPr="00000000" w14:paraId="0000000B">
      <w:pPr>
        <w:numPr>
          <w:ilvl w:val="0"/>
          <w:numId w:val="6"/>
        </w:numPr>
        <w:ind w:left="1418" w:hanging="425"/>
        <w:jc w:val="both"/>
        <w:rPr>
          <w:color w:val="000000"/>
        </w:rPr>
      </w:pPr>
      <w:r w:rsidDel="00000000" w:rsidR="00000000" w:rsidRPr="00000000">
        <w:rPr>
          <w:color w:val="000000"/>
          <w:rtl w:val="0"/>
        </w:rPr>
        <w:t xml:space="preserve">Form E: Joint Venture Partner Information Form</w:t>
      </w:r>
    </w:p>
    <w:p w:rsidR="00000000" w:rsidDel="00000000" w:rsidP="00000000" w:rsidRDefault="00000000" w:rsidRPr="00000000" w14:paraId="0000000C">
      <w:pPr>
        <w:numPr>
          <w:ilvl w:val="0"/>
          <w:numId w:val="6"/>
        </w:numPr>
        <w:ind w:left="1418" w:hanging="425"/>
        <w:jc w:val="both"/>
        <w:rPr>
          <w:color w:val="000000"/>
        </w:rPr>
      </w:pPr>
      <w:r w:rsidDel="00000000" w:rsidR="00000000" w:rsidRPr="00000000">
        <w:rPr>
          <w:color w:val="000000"/>
          <w:rtl w:val="0"/>
        </w:rPr>
        <w:t xml:space="preserve">Form G: Manufacturer’s authorization form</w:t>
      </w:r>
    </w:p>
    <w:p w:rsidR="00000000" w:rsidDel="00000000" w:rsidP="00000000" w:rsidRDefault="00000000" w:rsidRPr="00000000" w14:paraId="0000000D">
      <w:pPr>
        <w:numPr>
          <w:ilvl w:val="0"/>
          <w:numId w:val="6"/>
        </w:numPr>
        <w:ind w:left="1418" w:hanging="425"/>
        <w:jc w:val="both"/>
        <w:rPr>
          <w:color w:val="000000"/>
        </w:rPr>
      </w:pPr>
      <w:r w:rsidDel="00000000" w:rsidR="00000000" w:rsidRPr="00000000">
        <w:rPr>
          <w:color w:val="000000"/>
          <w:rtl w:val="0"/>
        </w:rPr>
        <w:t xml:space="preserve">Form H: Bid Securing Declaration</w:t>
      </w:r>
    </w:p>
    <w:p w:rsidR="00000000" w:rsidDel="00000000" w:rsidP="00000000" w:rsidRDefault="00000000" w:rsidRPr="00000000" w14:paraId="0000000E">
      <w:pPr>
        <w:numPr>
          <w:ilvl w:val="0"/>
          <w:numId w:val="6"/>
        </w:numPr>
        <w:ind w:left="1418" w:hanging="425"/>
        <w:jc w:val="both"/>
        <w:rPr>
          <w:color w:val="000000"/>
        </w:rPr>
      </w:pPr>
      <w:r w:rsidDel="00000000" w:rsidR="00000000" w:rsidRPr="00000000">
        <w:rPr>
          <w:color w:val="000000"/>
          <w:rtl w:val="0"/>
        </w:rPr>
        <w:t xml:space="preserve">FORM I: Independent Bid Declaration</w:t>
      </w:r>
    </w:p>
    <w:p w:rsidR="00000000" w:rsidDel="00000000" w:rsidP="00000000" w:rsidRDefault="00000000" w:rsidRPr="00000000" w14:paraId="0000000F">
      <w:pPr>
        <w:numPr>
          <w:ilvl w:val="0"/>
          <w:numId w:val="6"/>
        </w:numPr>
        <w:ind w:left="1418" w:hanging="425"/>
        <w:jc w:val="both"/>
        <w:rPr>
          <w:color w:val="000000"/>
        </w:rPr>
      </w:pPr>
      <w:r w:rsidDel="00000000" w:rsidR="00000000" w:rsidRPr="00000000">
        <w:rPr>
          <w:color w:val="000000"/>
          <w:rtl w:val="0"/>
        </w:rPr>
        <w:t xml:space="preserve">FORM J: United Nations Supplier Code Of Conduct Declaration</w:t>
      </w:r>
    </w:p>
    <w:p w:rsidR="00000000" w:rsidDel="00000000" w:rsidP="00000000" w:rsidRDefault="00000000" w:rsidRPr="00000000" w14:paraId="00000010">
      <w:pPr>
        <w:rPr>
          <w:color w:val="000000"/>
        </w:rPr>
      </w:pPr>
      <w:r w:rsidDel="00000000" w:rsidR="00000000" w:rsidRPr="00000000">
        <w:rPr>
          <w:rtl w:val="0"/>
        </w:rPr>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rPr>
          <w:color w:val="000000"/>
        </w:rPr>
      </w:pPr>
      <w:r w:rsidDel="00000000" w:rsidR="00000000" w:rsidRPr="00000000">
        <w:rPr>
          <w:rtl w:val="0"/>
        </w:rPr>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rPr>
          <w:color w:val="000000"/>
        </w:rPr>
      </w:pPr>
      <w:r w:rsidDel="00000000" w:rsidR="00000000" w:rsidRPr="00000000">
        <w:rPr>
          <w:rtl w:val="0"/>
        </w:rPr>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rPr>
          <w:color w:val="000000"/>
        </w:rPr>
      </w:pPr>
      <w:r w:rsidDel="00000000" w:rsidR="00000000" w:rsidRPr="00000000">
        <w:rPr>
          <w:rtl w:val="0"/>
        </w:rPr>
      </w:r>
    </w:p>
    <w:p w:rsidR="00000000" w:rsidDel="00000000" w:rsidP="00000000" w:rsidRDefault="00000000" w:rsidRPr="00000000" w14:paraId="00000017">
      <w:pPr>
        <w:rPr>
          <w:color w:val="000000"/>
        </w:rPr>
      </w:pPr>
      <w:r w:rsidDel="00000000" w:rsidR="00000000" w:rsidRPr="00000000">
        <w:rPr>
          <w:rtl w:val="0"/>
        </w:rPr>
      </w:r>
    </w:p>
    <w:p w:rsidR="00000000" w:rsidDel="00000000" w:rsidP="00000000" w:rsidRDefault="00000000" w:rsidRPr="00000000" w14:paraId="00000018">
      <w:pPr>
        <w:rPr>
          <w:color w:val="000000"/>
        </w:rPr>
      </w:pPr>
      <w:r w:rsidDel="00000000" w:rsidR="00000000" w:rsidRPr="00000000">
        <w:rPr>
          <w:rtl w:val="0"/>
        </w:rPr>
      </w:r>
    </w:p>
    <w:p w:rsidR="00000000" w:rsidDel="00000000" w:rsidP="00000000" w:rsidRDefault="00000000" w:rsidRPr="00000000" w14:paraId="00000019">
      <w:pPr>
        <w:rPr>
          <w:color w:val="000000"/>
        </w:rPr>
      </w:pPr>
      <w:r w:rsidDel="00000000" w:rsidR="00000000" w:rsidRPr="00000000">
        <w:rPr>
          <w:rtl w:val="0"/>
        </w:rPr>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rPr>
          <w:color w:val="000000"/>
        </w:rPr>
      </w:pPr>
      <w:r w:rsidDel="00000000" w:rsidR="00000000" w:rsidRPr="00000000">
        <w:rPr>
          <w:rtl w:val="0"/>
        </w:rPr>
      </w:r>
    </w:p>
    <w:p w:rsidR="00000000" w:rsidDel="00000000" w:rsidP="00000000" w:rsidRDefault="00000000" w:rsidRPr="00000000" w14:paraId="0000001C">
      <w:pPr>
        <w:rPr>
          <w:color w:val="000000"/>
        </w:rPr>
      </w:pPr>
      <w:r w:rsidDel="00000000" w:rsidR="00000000" w:rsidRPr="00000000">
        <w:rPr>
          <w:rtl w:val="0"/>
        </w:rPr>
      </w:r>
    </w:p>
    <w:p w:rsidR="00000000" w:rsidDel="00000000" w:rsidP="00000000" w:rsidRDefault="00000000" w:rsidRPr="00000000" w14:paraId="0000001D">
      <w:pPr>
        <w:rPr>
          <w:color w:val="000000"/>
        </w:rPr>
      </w:pPr>
      <w:r w:rsidDel="00000000" w:rsidR="00000000" w:rsidRPr="00000000">
        <w:rPr>
          <w:rtl w:val="0"/>
        </w:rPr>
      </w:r>
    </w:p>
    <w:p w:rsidR="00000000" w:rsidDel="00000000" w:rsidP="00000000" w:rsidRDefault="00000000" w:rsidRPr="00000000" w14:paraId="0000001E">
      <w:pPr>
        <w:rPr>
          <w:color w:val="000000"/>
        </w:rPr>
      </w:pPr>
      <w:r w:rsidDel="00000000" w:rsidR="00000000" w:rsidRPr="00000000">
        <w:rPr>
          <w:rtl w:val="0"/>
        </w:rPr>
      </w:r>
    </w:p>
    <w:p w:rsidR="00000000" w:rsidDel="00000000" w:rsidP="00000000" w:rsidRDefault="00000000" w:rsidRPr="00000000" w14:paraId="0000001F">
      <w:pPr>
        <w:rPr>
          <w:color w:val="000000"/>
        </w:rPr>
      </w:pPr>
      <w:r w:rsidDel="00000000" w:rsidR="00000000" w:rsidRPr="00000000">
        <w:rPr>
          <w:rtl w:val="0"/>
        </w:rPr>
      </w:r>
    </w:p>
    <w:p w:rsidR="00000000" w:rsidDel="00000000" w:rsidP="00000000" w:rsidRDefault="00000000" w:rsidRPr="00000000" w14:paraId="00000020">
      <w:pPr>
        <w:rPr>
          <w:color w:val="000000"/>
        </w:rPr>
      </w:pPr>
      <w:r w:rsidDel="00000000" w:rsidR="00000000" w:rsidRPr="00000000">
        <w:rPr>
          <w:rtl w:val="0"/>
        </w:rPr>
      </w:r>
    </w:p>
    <w:p w:rsidR="00000000" w:rsidDel="00000000" w:rsidP="00000000" w:rsidRDefault="00000000" w:rsidRPr="00000000" w14:paraId="00000021">
      <w:pPr>
        <w:rPr>
          <w:color w:val="000000"/>
        </w:rPr>
      </w:pPr>
      <w:r w:rsidDel="00000000" w:rsidR="00000000" w:rsidRPr="00000000">
        <w:rPr>
          <w:rtl w:val="0"/>
        </w:rPr>
      </w:r>
    </w:p>
    <w:p w:rsidR="00000000" w:rsidDel="00000000" w:rsidP="00000000" w:rsidRDefault="00000000" w:rsidRPr="00000000" w14:paraId="00000022">
      <w:pPr>
        <w:rPr>
          <w:color w:val="000000"/>
        </w:rPr>
      </w:pPr>
      <w:r w:rsidDel="00000000" w:rsidR="00000000" w:rsidRPr="00000000">
        <w:rPr>
          <w:rtl w:val="0"/>
        </w:rPr>
      </w:r>
    </w:p>
    <w:p w:rsidR="00000000" w:rsidDel="00000000" w:rsidP="00000000" w:rsidRDefault="00000000" w:rsidRPr="00000000" w14:paraId="00000023">
      <w:pPr>
        <w:rPr>
          <w:color w:val="000000"/>
        </w:rPr>
      </w:pPr>
      <w:r w:rsidDel="00000000" w:rsidR="00000000" w:rsidRPr="00000000">
        <w:rPr>
          <w:rtl w:val="0"/>
        </w:rPr>
      </w:r>
    </w:p>
    <w:p w:rsidR="00000000" w:rsidDel="00000000" w:rsidP="00000000" w:rsidRDefault="00000000" w:rsidRPr="00000000" w14:paraId="00000024">
      <w:pPr>
        <w:rPr>
          <w:color w:val="000000"/>
        </w:rPr>
      </w:pPr>
      <w:r w:rsidDel="00000000" w:rsidR="00000000" w:rsidRPr="00000000">
        <w:rPr>
          <w:rtl w:val="0"/>
        </w:rPr>
      </w:r>
    </w:p>
    <w:p w:rsidR="00000000" w:rsidDel="00000000" w:rsidP="00000000" w:rsidRDefault="00000000" w:rsidRPr="00000000" w14:paraId="00000025">
      <w:pPr>
        <w:rPr>
          <w:color w:val="000000"/>
        </w:rPr>
      </w:pPr>
      <w:r w:rsidDel="00000000" w:rsidR="00000000" w:rsidRPr="00000000">
        <w:rPr>
          <w:rtl w:val="0"/>
        </w:rPr>
      </w:r>
    </w:p>
    <w:p w:rsidR="00000000" w:rsidDel="00000000" w:rsidP="00000000" w:rsidRDefault="00000000" w:rsidRPr="00000000" w14:paraId="00000026">
      <w:pPr>
        <w:rPr>
          <w:color w:val="000000"/>
        </w:rPr>
      </w:pPr>
      <w:r w:rsidDel="00000000" w:rsidR="00000000" w:rsidRPr="00000000">
        <w:rPr>
          <w:rtl w:val="0"/>
        </w:rPr>
      </w:r>
    </w:p>
    <w:p w:rsidR="00000000" w:rsidDel="00000000" w:rsidP="00000000" w:rsidRDefault="00000000" w:rsidRPr="00000000" w14:paraId="00000027">
      <w:pPr>
        <w:rPr>
          <w:color w:val="000000"/>
        </w:rPr>
      </w:pPr>
      <w:r w:rsidDel="00000000" w:rsidR="00000000" w:rsidRPr="00000000">
        <w:rPr>
          <w:rtl w:val="0"/>
        </w:rPr>
      </w:r>
    </w:p>
    <w:p w:rsidR="00000000" w:rsidDel="00000000" w:rsidP="00000000" w:rsidRDefault="00000000" w:rsidRPr="00000000" w14:paraId="00000028">
      <w:pPr>
        <w:rPr>
          <w:color w:val="000000"/>
        </w:rPr>
      </w:pPr>
      <w:r w:rsidDel="00000000" w:rsidR="00000000" w:rsidRPr="00000000">
        <w:rPr>
          <w:rtl w:val="0"/>
        </w:rPr>
      </w:r>
    </w:p>
    <w:p w:rsidR="00000000" w:rsidDel="00000000" w:rsidP="00000000" w:rsidRDefault="00000000" w:rsidRPr="00000000" w14:paraId="00000029">
      <w:pPr>
        <w:rPr>
          <w:color w:val="000000"/>
        </w:rPr>
      </w:pPr>
      <w:r w:rsidDel="00000000" w:rsidR="00000000" w:rsidRPr="00000000">
        <w:rPr>
          <w:rtl w:val="0"/>
        </w:rPr>
      </w:r>
    </w:p>
    <w:p w:rsidR="00000000" w:rsidDel="00000000" w:rsidP="00000000" w:rsidRDefault="00000000" w:rsidRPr="00000000" w14:paraId="0000002A">
      <w:pPr>
        <w:rPr>
          <w:color w:val="000000"/>
        </w:rPr>
      </w:pPr>
      <w:r w:rsidDel="00000000" w:rsidR="00000000" w:rsidRPr="00000000">
        <w:rPr>
          <w:rtl w:val="0"/>
        </w:rPr>
      </w:r>
    </w:p>
    <w:p w:rsidR="00000000" w:rsidDel="00000000" w:rsidP="00000000" w:rsidRDefault="00000000" w:rsidRPr="00000000" w14:paraId="0000002B">
      <w:pPr>
        <w:rPr>
          <w:color w:val="000000"/>
        </w:rPr>
      </w:pPr>
      <w:r w:rsidDel="00000000" w:rsidR="00000000" w:rsidRPr="00000000">
        <w:rPr>
          <w:rtl w:val="0"/>
        </w:rPr>
      </w:r>
    </w:p>
    <w:p w:rsidR="00000000" w:rsidDel="00000000" w:rsidP="00000000" w:rsidRDefault="00000000" w:rsidRPr="00000000" w14:paraId="0000002C">
      <w:pPr>
        <w:rPr>
          <w:color w:val="000000"/>
        </w:rPr>
      </w:pPr>
      <w:r w:rsidDel="00000000" w:rsidR="00000000" w:rsidRPr="00000000">
        <w:rPr>
          <w:rtl w:val="0"/>
        </w:rPr>
      </w:r>
    </w:p>
    <w:p w:rsidR="00000000" w:rsidDel="00000000" w:rsidP="00000000" w:rsidRDefault="00000000" w:rsidRPr="00000000" w14:paraId="0000002D">
      <w:pPr>
        <w:rPr>
          <w:color w:val="000000"/>
        </w:rPr>
      </w:pPr>
      <w:r w:rsidDel="00000000" w:rsidR="00000000" w:rsidRPr="00000000">
        <w:rPr>
          <w:rtl w:val="0"/>
        </w:rPr>
      </w:r>
    </w:p>
    <w:p w:rsidR="00000000" w:rsidDel="00000000" w:rsidP="00000000" w:rsidRDefault="00000000" w:rsidRPr="00000000" w14:paraId="0000002E">
      <w:pPr>
        <w:rPr>
          <w:color w:val="000000"/>
        </w:rPr>
      </w:pPr>
      <w:r w:rsidDel="00000000" w:rsidR="00000000" w:rsidRPr="00000000">
        <w:rPr>
          <w:rtl w:val="0"/>
        </w:rPr>
      </w:r>
    </w:p>
    <w:p w:rsidR="00000000" w:rsidDel="00000000" w:rsidP="00000000" w:rsidRDefault="00000000" w:rsidRPr="00000000" w14:paraId="0000002F">
      <w:pPr>
        <w:rPr>
          <w:color w:val="000000"/>
        </w:rPr>
      </w:pPr>
      <w:r w:rsidDel="00000000" w:rsidR="00000000" w:rsidRPr="00000000">
        <w:rPr>
          <w:rtl w:val="0"/>
        </w:rPr>
      </w:r>
    </w:p>
    <w:p w:rsidR="00000000" w:rsidDel="00000000" w:rsidP="00000000" w:rsidRDefault="00000000" w:rsidRPr="00000000" w14:paraId="00000030">
      <w:pPr>
        <w:rPr>
          <w:color w:val="000000"/>
        </w:rPr>
      </w:pPr>
      <w:r w:rsidDel="00000000" w:rsidR="00000000" w:rsidRPr="00000000">
        <w:rPr>
          <w:rtl w:val="0"/>
        </w:rPr>
      </w:r>
    </w:p>
    <w:p w:rsidR="00000000" w:rsidDel="00000000" w:rsidP="00000000" w:rsidRDefault="00000000" w:rsidRPr="00000000" w14:paraId="00000031">
      <w:pPr>
        <w:rPr>
          <w:color w:val="000000"/>
        </w:rPr>
      </w:pPr>
      <w:r w:rsidDel="00000000" w:rsidR="00000000" w:rsidRPr="00000000">
        <w:rPr>
          <w:rtl w:val="0"/>
        </w:rPr>
      </w:r>
    </w:p>
    <w:p w:rsidR="00000000" w:rsidDel="00000000" w:rsidP="00000000" w:rsidRDefault="00000000" w:rsidRPr="00000000" w14:paraId="00000032">
      <w:pPr>
        <w:rPr>
          <w:color w:val="000000"/>
        </w:rPr>
      </w:pPr>
      <w:r w:rsidDel="00000000" w:rsidR="00000000" w:rsidRPr="00000000">
        <w:rPr>
          <w:rtl w:val="0"/>
        </w:rPr>
      </w:r>
    </w:p>
    <w:p w:rsidR="00000000" w:rsidDel="00000000" w:rsidP="00000000" w:rsidRDefault="00000000" w:rsidRPr="00000000" w14:paraId="00000033">
      <w:pPr>
        <w:rPr>
          <w:color w:val="000000"/>
        </w:rPr>
      </w:pPr>
      <w:r w:rsidDel="00000000" w:rsidR="00000000" w:rsidRPr="00000000">
        <w:rPr>
          <w:rtl w:val="0"/>
        </w:rPr>
      </w:r>
    </w:p>
    <w:p w:rsidR="00000000" w:rsidDel="00000000" w:rsidP="00000000" w:rsidRDefault="00000000" w:rsidRPr="00000000" w14:paraId="00000034">
      <w:pPr>
        <w:rPr>
          <w:sz w:val="4"/>
          <w:szCs w:val="4"/>
        </w:rPr>
      </w:pPr>
      <w:r w:rsidDel="00000000" w:rsidR="00000000" w:rsidRPr="00000000">
        <w:rPr>
          <w:rtl w:val="0"/>
        </w:rPr>
      </w:r>
    </w:p>
    <w:p w:rsidR="00000000" w:rsidDel="00000000" w:rsidP="00000000" w:rsidRDefault="00000000" w:rsidRPr="00000000" w14:paraId="00000035">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6">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b w:val="1"/>
          <w:color w:val="518ecb"/>
          <w:sz w:val="28"/>
          <w:szCs w:val="28"/>
          <w:rtl w:val="0"/>
        </w:rPr>
        <w:t xml:space="preserve">Form A: Quotation submission form</w:t>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9">
      <w:pPr>
        <w:jc w:val="both"/>
        <w:rPr>
          <w:b w:val="1"/>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RFQ Case No. [</w:t>
      </w:r>
      <w:r w:rsidDel="00000000" w:rsidR="00000000" w:rsidRPr="00000000">
        <w:rPr>
          <w:highlight w:val="cyan"/>
          <w:rtl w:val="0"/>
        </w:rPr>
        <w:t xml:space="preserve">Insert RFQ ref number]</w:t>
      </w: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3A">
      <w:pPr>
        <w:jc w:val="both"/>
        <w:rPr>
          <w:b w:val="1"/>
        </w:rPr>
      </w:pPr>
      <w:r w:rsidDel="00000000" w:rsidR="00000000" w:rsidRPr="00000000">
        <w:rPr>
          <w:rtl w:val="0"/>
        </w:rPr>
      </w:r>
    </w:p>
    <w:p w:rsidR="00000000" w:rsidDel="00000000" w:rsidP="00000000" w:rsidRDefault="00000000" w:rsidRPr="00000000" w14:paraId="0000003B">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3C">
      <w:pPr>
        <w:numPr>
          <w:ilvl w:val="1"/>
          <w:numId w:val="1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3D">
      <w:pPr>
        <w:numPr>
          <w:ilvl w:val="1"/>
          <w:numId w:val="1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Quotations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3E">
      <w:pPr>
        <w:numPr>
          <w:ilvl w:val="1"/>
          <w:numId w:val="1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r w:rsidDel="00000000" w:rsidR="00000000" w:rsidRPr="00000000">
        <w:rPr>
          <w:color w:val="000000"/>
          <w:highlight w:val="cyan"/>
          <w:rtl w:val="0"/>
        </w:rPr>
        <w:t xml:space="preserve">[If you have any actual or potential conflict of interest as defined in Article 3 of Section II: Instructions to Bidders, please disclose it here</w:t>
      </w:r>
      <w:r w:rsidDel="00000000" w:rsidR="00000000" w:rsidRPr="00000000">
        <w:rPr>
          <w:color w:val="000000"/>
          <w:rtl w:val="0"/>
        </w:rPr>
        <w:t xml:space="preserve">];;</w:t>
      </w:r>
    </w:p>
    <w:p w:rsidR="00000000" w:rsidDel="00000000" w:rsidP="00000000" w:rsidRDefault="00000000" w:rsidRPr="00000000" w14:paraId="0000003F">
      <w:pPr>
        <w:numPr>
          <w:ilvl w:val="1"/>
          <w:numId w:val="1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0">
      <w:pPr>
        <w:numPr>
          <w:ilvl w:val="1"/>
          <w:numId w:val="1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41">
      <w:pPr>
        <w:numPr>
          <w:ilvl w:val="1"/>
          <w:numId w:val="1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42">
      <w:pPr>
        <w:numPr>
          <w:ilvl w:val="1"/>
          <w:numId w:val="1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3">
      <w:pPr>
        <w:numPr>
          <w:ilvl w:val="1"/>
          <w:numId w:val="1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4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4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4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4A">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4B">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C">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D">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E">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1"/>
        <w:rPr/>
      </w:pPr>
      <w:r w:rsidDel="00000000" w:rsidR="00000000" w:rsidRPr="00000000">
        <w:rPr>
          <w:rtl w:val="0"/>
        </w:rPr>
        <w:t xml:space="preserve">Form B: Price Schedule Form</w:t>
      </w:r>
    </w:p>
    <w:p w:rsidR="00000000" w:rsidDel="00000000" w:rsidP="00000000" w:rsidRDefault="00000000" w:rsidRPr="00000000" w14:paraId="00000050">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51">
      <w:pPr>
        <w:spacing w:before="90" w:lineRule="auto"/>
        <w:rPr>
          <w:color w:val="ff0000"/>
          <w:sz w:val="18"/>
          <w:szCs w:val="18"/>
        </w:rPr>
      </w:pPr>
      <w:bookmarkStart w:colFirst="0" w:colLast="0" w:name="_heading=h.gjdgxs" w:id="0"/>
      <w:bookmarkEnd w:id="0"/>
      <w:r w:rsidDel="00000000" w:rsidR="00000000" w:rsidRPr="00000000">
        <w:rPr>
          <w:color w:val="ff0000"/>
          <w:sz w:val="18"/>
          <w:szCs w:val="18"/>
          <w:rtl w:val="0"/>
        </w:rPr>
        <w:t xml:space="preserve">**Please fill in all your prices in the attached excel sheet and send it as (excel book) along with the below table**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tbl>
      <w:tblPr>
        <w:tblStyle w:val="Table1"/>
        <w:tblW w:w="5177.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57">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tabs>
          <w:tab w:val="left" w:pos="0"/>
          <w:tab w:val="left" w:pos="1557"/>
        </w:tabs>
        <w:spacing w:before="4" w:line="237" w:lineRule="auto"/>
        <w:ind w:right="651"/>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pos="0"/>
          <w:tab w:val="left" w:pos="1557"/>
        </w:tabs>
        <w:spacing w:before="4" w:line="237" w:lineRule="auto"/>
        <w:ind w:left="720" w:right="651" w:firstLine="0"/>
        <w:rPr>
          <w:rFonts w:ascii="Times New Roman" w:cs="Times New Roman" w:eastAsia="Times New Roman" w:hAnsi="Times New Roman"/>
          <w:b w:val="1"/>
          <w:color w:val="000000"/>
          <w:sz w:val="24"/>
          <w:szCs w:val="24"/>
        </w:rPr>
      </w:pPr>
      <w:bookmarkStart w:colFirst="0" w:colLast="0" w:name="_heading=h.30j0zll" w:id="1"/>
      <w:bookmarkEnd w:id="1"/>
      <w:r w:rsidDel="00000000" w:rsidR="00000000" w:rsidRPr="00000000">
        <w:rPr>
          <w:rFonts w:ascii="Times New Roman" w:cs="Times New Roman" w:eastAsia="Times New Roman" w:hAnsi="Times New Roman"/>
          <w:b w:val="1"/>
          <w:color w:val="000000"/>
          <w:sz w:val="24"/>
          <w:szCs w:val="24"/>
          <w:rtl w:val="0"/>
        </w:rPr>
        <w:t xml:space="preserve">Bills of quantity </w:t>
      </w:r>
      <w:r w:rsidDel="00000000" w:rsidR="00000000" w:rsidRPr="00000000">
        <w:rPr>
          <w:b w:val="1"/>
          <w:sz w:val="24"/>
          <w:szCs w:val="24"/>
          <w:rtl w:val="0"/>
        </w:rPr>
        <w:t xml:space="preserve">Lot# 3</w:t>
      </w:r>
      <w:r w:rsidDel="00000000" w:rsidR="00000000" w:rsidRPr="00000000">
        <w:rPr>
          <w:rFonts w:ascii="Times New Roman" w:cs="Times New Roman" w:eastAsia="Times New Roman" w:hAnsi="Times New Roman"/>
          <w:b w:val="1"/>
          <w:color w:val="000000"/>
          <w:sz w:val="24"/>
          <w:szCs w:val="24"/>
          <w:rtl w:val="0"/>
        </w:rPr>
        <w:t xml:space="preserve">:  Supply and delivery of medical waste equipment </w:t>
      </w:r>
      <w:r w:rsidDel="00000000" w:rsidR="00000000" w:rsidRPr="00000000">
        <w:rPr>
          <w:rFonts w:ascii="Times New Roman" w:cs="Times New Roman" w:eastAsia="Times New Roman" w:hAnsi="Times New Roman"/>
          <w:b w:val="1"/>
          <w:sz w:val="24"/>
          <w:szCs w:val="24"/>
          <w:rtl w:val="0"/>
        </w:rPr>
        <w:t xml:space="preserve">to </w:t>
      </w:r>
      <w:r w:rsidDel="00000000" w:rsidR="00000000" w:rsidRPr="00000000">
        <w:rPr>
          <w:rFonts w:ascii="Times New Roman" w:cs="Times New Roman" w:eastAsia="Times New Roman" w:hAnsi="Times New Roman"/>
          <w:b w:val="1"/>
          <w:color w:val="000000"/>
          <w:sz w:val="24"/>
          <w:szCs w:val="24"/>
          <w:rtl w:val="0"/>
        </w:rPr>
        <w:t xml:space="preserve">22nd May Educational Hospital- Sana`a city in Yemen.</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pos="0"/>
          <w:tab w:val="left" w:pos="1557"/>
        </w:tabs>
        <w:spacing w:before="4" w:line="237" w:lineRule="auto"/>
        <w:ind w:left="720" w:right="651" w:firstLine="0"/>
        <w:rPr>
          <w:rFonts w:ascii="Times New Roman" w:cs="Times New Roman" w:eastAsia="Times New Roman" w:hAnsi="Times New Roman"/>
          <w:b w:val="1"/>
          <w:color w:val="000000"/>
          <w:sz w:val="24"/>
          <w:szCs w:val="24"/>
        </w:rPr>
      </w:pPr>
      <w:r w:rsidDel="00000000" w:rsidR="00000000" w:rsidRPr="00000000">
        <w:rPr>
          <w:rtl w:val="0"/>
        </w:rPr>
      </w:r>
    </w:p>
    <w:tbl>
      <w:tblPr>
        <w:tblStyle w:val="Table2"/>
        <w:tblW w:w="9449.0" w:type="dxa"/>
        <w:jc w:val="center"/>
        <w:tblLayout w:type="fixed"/>
        <w:tblLook w:val="0400"/>
      </w:tblPr>
      <w:tblGrid>
        <w:gridCol w:w="809"/>
        <w:gridCol w:w="3510"/>
        <w:gridCol w:w="920"/>
        <w:gridCol w:w="860"/>
        <w:gridCol w:w="1660"/>
        <w:gridCol w:w="1690"/>
        <w:tblGridChange w:id="0">
          <w:tblGrid>
            <w:gridCol w:w="809"/>
            <w:gridCol w:w="3510"/>
            <w:gridCol w:w="920"/>
            <w:gridCol w:w="860"/>
            <w:gridCol w:w="1660"/>
            <w:gridCol w:w="1690"/>
          </w:tblGrid>
        </w:tblGridChange>
      </w:tblGrid>
      <w:tr>
        <w:trPr>
          <w:trHeight w:val="36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D">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w:t>
            </w:r>
          </w:p>
        </w:tc>
        <w:tc>
          <w:tcPr>
            <w:tcBorders>
              <w:top w:color="000000" w:space="0" w:sz="4" w:val="single"/>
              <w:left w:color="000000" w:space="0" w:sz="0" w:val="nil"/>
              <w:bottom w:color="000000" w:space="0" w:sz="4" w:val="single"/>
              <w:right w:color="000000" w:space="0" w:sz="0" w:val="nil"/>
            </w:tcBorders>
            <w:shd w:fill="d9d9d9" w:val="clear"/>
            <w:vAlign w:val="center"/>
          </w:tcPr>
          <w:p w:rsidR="00000000" w:rsidDel="00000000" w:rsidP="00000000" w:rsidRDefault="00000000" w:rsidRPr="00000000" w14:paraId="0000005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Item</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F">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Unit</w:t>
            </w:r>
          </w:p>
        </w:tc>
        <w:tc>
          <w:tcPr>
            <w:tcBorders>
              <w:top w:color="000000" w:space="0" w:sz="4" w:val="single"/>
              <w:left w:color="000000" w:space="0" w:sz="0" w:val="nil"/>
              <w:bottom w:color="000000" w:space="0" w:sz="4" w:val="single"/>
              <w:right w:color="000000" w:space="0" w:sz="0" w:val="nil"/>
            </w:tcBorders>
            <w:shd w:fill="d9d9d9" w:val="clear"/>
            <w:vAlign w:val="center"/>
          </w:tcPr>
          <w:p w:rsidR="00000000" w:rsidDel="00000000" w:rsidP="00000000" w:rsidRDefault="00000000" w:rsidRPr="00000000" w14:paraId="00000060">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QYT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1">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Unit Price DAP</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62">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Total Price DAP</w:t>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,Yellow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7">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8">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,blue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D">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E">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,Green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3">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3.4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 Red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7">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8">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9">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A">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B">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3.5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Hand wheel barrow Carts , 250 liters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F">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0">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3.6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 25 Liters ,Blue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5">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6">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7">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3.7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 50 Liters ,Green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9">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B">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C">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D">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3.8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20 Liters ,Type-A ,Red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0">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1">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2">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3.9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50 Liters ,Type-A , Red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7">
            <w:pPr>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insert</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8">
            <w:pPr>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insert</w:t>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3.10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20 Liters ,Type-B ,Yellow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D">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E">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3.11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 50 Liters ,Type-B ,Yellow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3">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4">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444" w:hRule="atLeast"/>
        </w:trPr>
        <w:tc>
          <w:tcPr>
            <w:tcBorders>
              <w:top w:color="000000" w:space="0" w:sz="4" w:val="single"/>
              <w:left w:color="000000" w:space="0" w:sz="4" w:val="single"/>
              <w:bottom w:color="000000" w:space="0" w:sz="4" w:val="single"/>
              <w:right w:color="000000" w:space="0" w:sz="0" w:val="nil"/>
            </w:tcBorders>
            <w:shd w:fill="auto" w:val="clear"/>
            <w:vAlign w:val="center"/>
          </w:tcPr>
          <w:p w:rsidR="00000000" w:rsidDel="00000000" w:rsidP="00000000" w:rsidRDefault="00000000" w:rsidRPr="00000000" w14:paraId="000000A5">
            <w:pPr>
              <w:jc w:val="center"/>
              <w:rPr>
                <w:rFonts w:ascii="Calibri" w:cs="Calibri" w:eastAsia="Calibri" w:hAnsi="Calibri"/>
                <w:sz w:val="24"/>
                <w:szCs w:val="24"/>
              </w:rPr>
            </w:pPr>
            <w:r w:rsidDel="00000000" w:rsidR="00000000" w:rsidRPr="00000000">
              <w:rPr>
                <w:rtl w:val="0"/>
              </w:rPr>
            </w:r>
          </w:p>
        </w:tc>
        <w:tc>
          <w:tcPr>
            <w:gridSpan w:val="4"/>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6">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Total</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AA">
            <w:pPr>
              <w:jc w:val="center"/>
              <w:rPr>
                <w:rFonts w:ascii="Calibri" w:cs="Calibri" w:eastAsia="Calibri" w:hAnsi="Calibri"/>
                <w:b w:val="1"/>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bl>
    <w:p w:rsidR="00000000" w:rsidDel="00000000" w:rsidP="00000000" w:rsidRDefault="00000000" w:rsidRPr="00000000" w14:paraId="000000AB">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Payment terms 30 days accepted:</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p>
    <w:p w:rsidR="00000000" w:rsidDel="00000000" w:rsidP="00000000" w:rsidRDefault="00000000" w:rsidRPr="00000000" w14:paraId="000000AD">
      <w:pPr>
        <w:rPr>
          <w:b w:val="1"/>
          <w:color w:val="000000"/>
        </w:rPr>
      </w:pPr>
      <w:r w:rsidDel="00000000" w:rsidR="00000000" w:rsidRPr="00000000">
        <w:rPr>
          <w:rtl w:val="0"/>
        </w:rPr>
      </w:r>
    </w:p>
    <w:p w:rsidR="00000000" w:rsidDel="00000000" w:rsidP="00000000" w:rsidRDefault="00000000" w:rsidRPr="00000000" w14:paraId="000000AE">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AF">
      <w:pPr>
        <w:rPr>
          <w:color w:val="000000"/>
        </w:rPr>
      </w:pPr>
      <w:r w:rsidDel="00000000" w:rsidR="00000000" w:rsidRPr="00000000">
        <w:rPr>
          <w:rtl w:val="0"/>
        </w:rPr>
      </w:r>
    </w:p>
    <w:p w:rsidR="00000000" w:rsidDel="00000000" w:rsidP="00000000" w:rsidRDefault="00000000" w:rsidRPr="00000000" w14:paraId="000000B0">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B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2">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B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4">
      <w:pPr>
        <w:numPr>
          <w:ilvl w:val="0"/>
          <w:numId w:val="9"/>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B5">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6">
      <w:pPr>
        <w:numPr>
          <w:ilvl w:val="0"/>
          <w:numId w:val="9"/>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7">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8">
      <w:pPr>
        <w:numPr>
          <w:ilvl w:val="0"/>
          <w:numId w:val="9"/>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B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D">
      <w:pPr>
        <w:tabs>
          <w:tab w:val="left" w:pos="720"/>
        </w:tabs>
        <w:rPr>
          <w:color w:val="000000"/>
        </w:rPr>
      </w:pPr>
      <w:r w:rsidDel="00000000" w:rsidR="00000000" w:rsidRPr="00000000">
        <w:rPr>
          <w:rtl w:val="0"/>
        </w:rPr>
      </w:r>
    </w:p>
    <w:p w:rsidR="00000000" w:rsidDel="00000000" w:rsidP="00000000" w:rsidRDefault="00000000" w:rsidRPr="00000000" w14:paraId="000000B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F">
      <w:pPr>
        <w:rPr>
          <w:color w:val="000000"/>
        </w:rPr>
      </w:pPr>
      <w:r w:rsidDel="00000000" w:rsidR="00000000" w:rsidRPr="00000000">
        <w:rPr>
          <w:rtl w:val="0"/>
        </w:rPr>
      </w:r>
    </w:p>
    <w:p w:rsidR="00000000" w:rsidDel="00000000" w:rsidP="00000000" w:rsidRDefault="00000000" w:rsidRPr="00000000" w14:paraId="000000C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1">
      <w:pPr>
        <w:rPr>
          <w:color w:val="000000"/>
        </w:rPr>
      </w:pPr>
      <w:r w:rsidDel="00000000" w:rsidR="00000000" w:rsidRPr="00000000">
        <w:rPr>
          <w:rtl w:val="0"/>
        </w:rPr>
      </w:r>
    </w:p>
    <w:p w:rsidR="00000000" w:rsidDel="00000000" w:rsidP="00000000" w:rsidRDefault="00000000" w:rsidRPr="00000000" w14:paraId="000000C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C3">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C: Technical Quotation Form</w:t>
      </w:r>
    </w:p>
    <w:p w:rsidR="00000000" w:rsidDel="00000000" w:rsidP="00000000" w:rsidRDefault="00000000" w:rsidRPr="00000000" w14:paraId="000000C4">
      <w:pPr>
        <w:ind w:left="-284" w:right="-318" w:firstLine="0"/>
        <w:rPr>
          <w:sz w:val="10"/>
          <w:szCs w:val="10"/>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tbl>
      <w:tblPr>
        <w:tblStyle w:val="Table3"/>
        <w:tblW w:w="1047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930"/>
        <w:gridCol w:w="4710"/>
        <w:gridCol w:w="1725"/>
        <w:gridCol w:w="3105"/>
        <w:tblGridChange w:id="0">
          <w:tblGrid>
            <w:gridCol w:w="930"/>
            <w:gridCol w:w="4710"/>
            <w:gridCol w:w="1725"/>
            <w:gridCol w:w="3105"/>
          </w:tblGrid>
        </w:tblGridChange>
      </w:tblGrid>
      <w:tr>
        <w:trPr>
          <w:trHeight w:val="1356" w:hRule="atLeast"/>
        </w:trPr>
        <w:tc>
          <w:tcPr>
            <w:tcBorders>
              <w:top w:color="000000" w:space="0" w:sz="4" w:val="single"/>
              <w:left w:color="000000" w:space="0" w:sz="4" w:val="single"/>
              <w:bottom w:color="000000" w:space="0" w:sz="4" w:val="single"/>
              <w:right w:color="000000" w:space="0" w:sz="4" w:val="single"/>
            </w:tcBorders>
            <w:shd w:fill="c6d9f1" w:val="clear"/>
            <w:vAlign w:val="center"/>
          </w:tcPr>
          <w:p w:rsidR="00000000" w:rsidDel="00000000" w:rsidP="00000000" w:rsidRDefault="00000000" w:rsidRPr="00000000" w14:paraId="000000C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Item</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Specifications required</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Is quotation compliant? </w:t>
            </w:r>
            <w:r w:rsidDel="00000000" w:rsidR="00000000" w:rsidRPr="00000000">
              <w:rPr>
                <w:rFonts w:ascii="Calibri" w:cs="Calibri" w:eastAsia="Calibri" w:hAnsi="Calibri"/>
                <w:color w:val="000000"/>
                <w:sz w:val="22"/>
                <w:szCs w:val="22"/>
                <w:rtl w:val="0"/>
              </w:rPr>
              <w:t xml:space="preserve">Bidder to 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Bidder’s Offer specifications</w:t>
              <w:br w:type="textWrapping"/>
              <w:t xml:space="preserve">Bidder to complete</w:t>
            </w:r>
          </w:p>
        </w:tc>
      </w:tr>
    </w:tbl>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2"/>
          <w:szCs w:val="22"/>
        </w:rPr>
      </w:pPr>
      <w:r w:rsidDel="00000000" w:rsidR="00000000" w:rsidRPr="00000000">
        <w:rPr>
          <w:rtl w:val="0"/>
        </w:rPr>
      </w:r>
    </w:p>
    <w:tbl>
      <w:tblPr>
        <w:tblStyle w:val="Table4"/>
        <w:tblW w:w="10470.0" w:type="dxa"/>
        <w:jc w:val="left"/>
        <w:tblInd w:w="-157.0" w:type="dxa"/>
        <w:tblLayout w:type="fixed"/>
        <w:tblLook w:val="0400"/>
      </w:tblPr>
      <w:tblGrid>
        <w:gridCol w:w="930"/>
        <w:gridCol w:w="4710"/>
        <w:gridCol w:w="1725"/>
        <w:gridCol w:w="3105"/>
        <w:tblGridChange w:id="0">
          <w:tblGrid>
            <w:gridCol w:w="930"/>
            <w:gridCol w:w="4710"/>
            <w:gridCol w:w="1725"/>
            <w:gridCol w:w="3105"/>
          </w:tblGrid>
        </w:tblGridChange>
      </w:tblGrid>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F">
            <w:pPr>
              <w:rPr>
                <w:b w:val="1"/>
                <w:sz w:val="28"/>
                <w:szCs w:val="28"/>
              </w:rPr>
            </w:pPr>
            <w:r w:rsidDel="00000000" w:rsidR="00000000" w:rsidRPr="00000000">
              <w:rPr>
                <w:b w:val="1"/>
                <w:sz w:val="28"/>
                <w:szCs w:val="28"/>
                <w:rtl w:val="0"/>
              </w:rPr>
              <w:t xml:space="preserve">3.1</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D0">
            <w:pPr>
              <w:rPr>
                <w:b w:val="1"/>
                <w:sz w:val="28"/>
                <w:szCs w:val="28"/>
              </w:rPr>
            </w:pPr>
            <w:r w:rsidDel="00000000" w:rsidR="00000000" w:rsidRPr="00000000">
              <w:rPr>
                <w:b w:val="1"/>
                <w:sz w:val="28"/>
                <w:szCs w:val="28"/>
                <w:rtl w:val="0"/>
              </w:rPr>
              <w:t xml:space="preserve">Garbage Containers , 600 Liters ,Yellow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4">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8">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C">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0">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4">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8">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C">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0">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1">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2">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4">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8">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C">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0">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4">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8">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C">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0">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Yellow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1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1A">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,Yellow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F">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0">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21">
            <w:pPr>
              <w:rPr>
                <w:b w:val="1"/>
                <w:sz w:val="28"/>
                <w:szCs w:val="28"/>
              </w:rPr>
            </w:pPr>
            <w:r w:rsidDel="00000000" w:rsidR="00000000" w:rsidRPr="00000000">
              <w:rPr>
                <w:b w:val="1"/>
                <w:sz w:val="28"/>
                <w:szCs w:val="28"/>
                <w:rtl w:val="0"/>
              </w:rPr>
              <w:t xml:space="preserve">3.2</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22">
            <w:pPr>
              <w:rPr>
                <w:b w:val="1"/>
                <w:sz w:val="28"/>
                <w:szCs w:val="28"/>
              </w:rPr>
            </w:pPr>
            <w:r w:rsidDel="00000000" w:rsidR="00000000" w:rsidRPr="00000000">
              <w:rPr>
                <w:b w:val="1"/>
                <w:sz w:val="28"/>
                <w:szCs w:val="28"/>
                <w:rtl w:val="0"/>
              </w:rPr>
              <w:t xml:space="preserve">Garbage Containers , 600 Liters ,blue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6">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A">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E">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2">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6">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A">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E">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2">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3">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4">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6">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A">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E">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2">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6">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A">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E">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2">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Blue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6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6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,blue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1">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2">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3">
            <w:pPr>
              <w:rPr>
                <w:b w:val="1"/>
                <w:sz w:val="28"/>
                <w:szCs w:val="28"/>
              </w:rPr>
            </w:pPr>
            <w:r w:rsidDel="00000000" w:rsidR="00000000" w:rsidRPr="00000000">
              <w:rPr>
                <w:b w:val="1"/>
                <w:sz w:val="28"/>
                <w:szCs w:val="28"/>
                <w:rtl w:val="0"/>
              </w:rPr>
              <w:t xml:space="preserve">3.3</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74">
            <w:pPr>
              <w:rPr>
                <w:b w:val="1"/>
                <w:sz w:val="28"/>
                <w:szCs w:val="28"/>
              </w:rPr>
            </w:pPr>
            <w:r w:rsidDel="00000000" w:rsidR="00000000" w:rsidRPr="00000000">
              <w:rPr>
                <w:b w:val="1"/>
                <w:sz w:val="28"/>
                <w:szCs w:val="28"/>
                <w:rtl w:val="0"/>
              </w:rPr>
              <w:t xml:space="preserve">Garbage Containers , 600 Liters ,Green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8">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C">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0">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4">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8">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C">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0">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4">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5">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6">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8">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C">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0">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4">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8">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C">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0">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4">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Green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B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BE">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2">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,Green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3">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4">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5">
            <w:pPr>
              <w:rPr>
                <w:b w:val="1"/>
                <w:sz w:val="28"/>
                <w:szCs w:val="28"/>
              </w:rPr>
            </w:pPr>
            <w:r w:rsidDel="00000000" w:rsidR="00000000" w:rsidRPr="00000000">
              <w:rPr>
                <w:b w:val="1"/>
                <w:sz w:val="28"/>
                <w:szCs w:val="28"/>
                <w:rtl w:val="0"/>
              </w:rPr>
              <w:t xml:space="preserve">3.4</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C6">
            <w:pPr>
              <w:rPr>
                <w:b w:val="1"/>
                <w:sz w:val="28"/>
                <w:szCs w:val="28"/>
              </w:rPr>
            </w:pPr>
            <w:r w:rsidDel="00000000" w:rsidR="00000000" w:rsidRPr="00000000">
              <w:rPr>
                <w:b w:val="1"/>
                <w:sz w:val="28"/>
                <w:szCs w:val="28"/>
                <w:rtl w:val="0"/>
              </w:rPr>
              <w:t xml:space="preserve">Garbage Containers , 600 Liters , Red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A">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C">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E">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2">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6">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A">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E">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2">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6">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7">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8">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A">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E">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2">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6">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A">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E">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2">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6">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3.4.1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Red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3.4.2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E">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0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10">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1">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2">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3.4.3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4">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 Red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5">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6">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17">
            <w:pPr>
              <w:rPr>
                <w:b w:val="1"/>
                <w:sz w:val="28"/>
                <w:szCs w:val="28"/>
              </w:rPr>
            </w:pPr>
            <w:r w:rsidDel="00000000" w:rsidR="00000000" w:rsidRPr="00000000">
              <w:rPr>
                <w:b w:val="1"/>
                <w:sz w:val="28"/>
                <w:szCs w:val="28"/>
                <w:rtl w:val="0"/>
              </w:rPr>
              <w:t xml:space="preserve">3.5</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18">
            <w:pPr>
              <w:rPr>
                <w:b w:val="1"/>
                <w:sz w:val="28"/>
                <w:szCs w:val="28"/>
              </w:rPr>
            </w:pPr>
            <w:r w:rsidDel="00000000" w:rsidR="00000000" w:rsidRPr="00000000">
              <w:rPr>
                <w:b w:val="1"/>
                <w:sz w:val="28"/>
                <w:szCs w:val="28"/>
                <w:rtl w:val="0"/>
              </w:rPr>
              <w:t xml:space="preserve">Hand wheel barrow Carts , 250 liters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C">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D">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E">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0">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4">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8">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C">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0">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4">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8">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9">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A">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C">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0">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4">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8">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C">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0">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4">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8">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3.5.1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 wheelbarrow, steel made, (fitted with two wheels to facilitate container movement), (hand cart with a suitable box, with a capacity of 250 liters )  to transport solid waste  from the sections and point collections to the storage place. Environmentally Friendly, Smooth surface inside for easy clean out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3.5.2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6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62">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3">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4">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3.5.3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6">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Hand wheelbarrow Carts , 250 liters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7">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8">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9">
            <w:pPr>
              <w:rPr>
                <w:b w:val="1"/>
                <w:sz w:val="28"/>
                <w:szCs w:val="28"/>
              </w:rPr>
            </w:pPr>
            <w:r w:rsidDel="00000000" w:rsidR="00000000" w:rsidRPr="00000000">
              <w:rPr>
                <w:b w:val="1"/>
                <w:sz w:val="28"/>
                <w:szCs w:val="28"/>
                <w:rtl w:val="0"/>
              </w:rPr>
              <w:t xml:space="preserve">3.6</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6A">
            <w:pPr>
              <w:rPr>
                <w:b w:val="1"/>
                <w:sz w:val="28"/>
                <w:szCs w:val="28"/>
              </w:rPr>
            </w:pPr>
            <w:r w:rsidDel="00000000" w:rsidR="00000000" w:rsidRPr="00000000">
              <w:rPr>
                <w:b w:val="1"/>
                <w:sz w:val="28"/>
                <w:szCs w:val="28"/>
                <w:rtl w:val="0"/>
              </w:rPr>
              <w:t xml:space="preserve">Rectangular Waste Bins , 25 Liters ,Blue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E">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F">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0">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2">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6">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A">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E">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2">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6">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A">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B">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C">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E">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2">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6">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A">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E">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2">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6">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A">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C">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3.6.1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25 liter. Equipped with a plastic litter bin design lever-type flip cover design makes the flexible flap cover more comfortable, automatic rotation is simple and automatically closes after garbage disposal, effectively isolate odor and isolate bacteria. Material polyethylene for municipal solid waste. Environmentally Friendly, Smooth surface inside for easy clean out, resistant to denting and bending for municipal solid waste, blue color, as shown in the figure, to be placed in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3.6.2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B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B4">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3.6.3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8">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 25 Liters ,Blue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9">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A">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B">
            <w:pPr>
              <w:rPr>
                <w:b w:val="1"/>
                <w:sz w:val="28"/>
                <w:szCs w:val="28"/>
              </w:rPr>
            </w:pPr>
            <w:bookmarkStart w:colFirst="0" w:colLast="0" w:name="_heading=h.1fob9te" w:id="2"/>
            <w:bookmarkEnd w:id="2"/>
            <w:r w:rsidDel="00000000" w:rsidR="00000000" w:rsidRPr="00000000">
              <w:rPr>
                <w:b w:val="1"/>
                <w:sz w:val="28"/>
                <w:szCs w:val="28"/>
                <w:rtl w:val="0"/>
              </w:rPr>
              <w:t xml:space="preserve">3.7</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BC">
            <w:pPr>
              <w:rPr>
                <w:b w:val="1"/>
                <w:sz w:val="28"/>
                <w:szCs w:val="28"/>
              </w:rPr>
            </w:pPr>
            <w:r w:rsidDel="00000000" w:rsidR="00000000" w:rsidRPr="00000000">
              <w:rPr>
                <w:b w:val="1"/>
                <w:sz w:val="28"/>
                <w:szCs w:val="28"/>
                <w:rtl w:val="0"/>
              </w:rPr>
              <w:t xml:space="preserve">Mobile Garbage Bins , 50 Liters ,Green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0">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C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4">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8">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C">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0">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4">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8">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C">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D">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E">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0">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4">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8">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C">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0">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4">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8">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C">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FD">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E">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3.7.1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municipal solid waste, made from  high quality UV resistant HDPE material, Environmentally Friendly, Smooth surface inside for easy clean out, resistant to denting and bending for municipal solid waste, Green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1">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2">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3.7.2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4">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0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06">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3.7.3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A">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,Green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B">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C">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D">
            <w:pPr>
              <w:rPr>
                <w:b w:val="1"/>
                <w:sz w:val="28"/>
                <w:szCs w:val="28"/>
              </w:rPr>
            </w:pPr>
            <w:r w:rsidDel="00000000" w:rsidR="00000000" w:rsidRPr="00000000">
              <w:rPr>
                <w:b w:val="1"/>
                <w:sz w:val="28"/>
                <w:szCs w:val="28"/>
                <w:rtl w:val="0"/>
              </w:rPr>
              <w:t xml:space="preserve">3.8</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0E">
            <w:pPr>
              <w:rPr>
                <w:b w:val="1"/>
                <w:sz w:val="28"/>
                <w:szCs w:val="28"/>
              </w:rPr>
            </w:pPr>
            <w:r w:rsidDel="00000000" w:rsidR="00000000" w:rsidRPr="00000000">
              <w:rPr>
                <w:b w:val="1"/>
                <w:sz w:val="28"/>
                <w:szCs w:val="28"/>
                <w:rtl w:val="0"/>
              </w:rPr>
              <w:t xml:space="preserve">Rectangular Waste Bins, 20 Liters ,Type-A ,Red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2">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1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6">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A">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E">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2">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6">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A">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E">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F">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0">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2">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6">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A">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E">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2">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6">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A">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E">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4F">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0">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3.8.1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A, Red color, with a capacity of 20 liters, Environmentally Friendly, Smooth surface inside for easy clean out, resistant to denting and bending for municipal solid waste, as shown in the figure, to be placed in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3">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4">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3.8.2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5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58">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3.8.3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C">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Rectangular Waste Bins, 20 Liters ,Type-A ,Red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D">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E">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5F">
            <w:pPr>
              <w:rPr>
                <w:b w:val="1"/>
                <w:sz w:val="28"/>
                <w:szCs w:val="28"/>
              </w:rPr>
            </w:pPr>
            <w:r w:rsidDel="00000000" w:rsidR="00000000" w:rsidRPr="00000000">
              <w:rPr>
                <w:b w:val="1"/>
                <w:sz w:val="28"/>
                <w:szCs w:val="28"/>
                <w:rtl w:val="0"/>
              </w:rPr>
              <w:t xml:space="preserve">3.9</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60">
            <w:pPr>
              <w:rPr>
                <w:b w:val="1"/>
                <w:sz w:val="28"/>
                <w:szCs w:val="28"/>
              </w:rPr>
            </w:pPr>
            <w:r w:rsidDel="00000000" w:rsidR="00000000" w:rsidRPr="00000000">
              <w:rPr>
                <w:b w:val="1"/>
                <w:sz w:val="28"/>
                <w:szCs w:val="28"/>
                <w:rtl w:val="0"/>
              </w:rPr>
              <w:t xml:space="preserve">Mobile Garbage Bins, 50 Liters ,Type-A , Red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4">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6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8">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C">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0">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4">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8">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C">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0">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1">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2">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4">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8">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C">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0">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4">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8">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C">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0">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A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3.9.1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A, made from  high quality UV resistant HDPE material , Environmental Friendly , Smooth surface inside for easy clean out , resistant to denting and bending for municipal solid waste,  red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red color, as shown in the figure, to be placed with specific points and where necessary, for collection from the rooms,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3.9.2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A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AA">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3.9.3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50 Liters ,Type-A , Red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F">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0">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B1">
            <w:pPr>
              <w:rPr>
                <w:b w:val="1"/>
                <w:sz w:val="24"/>
                <w:szCs w:val="24"/>
              </w:rPr>
            </w:pPr>
            <w:r w:rsidDel="00000000" w:rsidR="00000000" w:rsidRPr="00000000">
              <w:rPr>
                <w:b w:val="1"/>
                <w:sz w:val="24"/>
                <w:szCs w:val="24"/>
                <w:rtl w:val="0"/>
              </w:rPr>
              <w:t xml:space="preserve">3.10</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B2">
            <w:pPr>
              <w:rPr>
                <w:b w:val="1"/>
                <w:sz w:val="28"/>
                <w:szCs w:val="28"/>
              </w:rPr>
            </w:pPr>
            <w:r w:rsidDel="00000000" w:rsidR="00000000" w:rsidRPr="00000000">
              <w:rPr>
                <w:b w:val="1"/>
                <w:sz w:val="28"/>
                <w:szCs w:val="28"/>
                <w:rtl w:val="0"/>
              </w:rPr>
              <w:t xml:space="preserve">Rectangular Waste Bins, 20 Liters ,Type-B ,Yellow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6">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B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A">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E">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2">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6">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A">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E">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2">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3">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4">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6">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A">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E">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2">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6">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A">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E">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2">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F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5">
            <w:pPr>
              <w:rPr>
                <w:rFonts w:ascii="Calibri" w:cs="Calibri" w:eastAsia="Calibri" w:hAnsi="Calibri"/>
                <w:b w:val="1"/>
              </w:rPr>
            </w:pPr>
            <w:r w:rsidDel="00000000" w:rsidR="00000000" w:rsidRPr="00000000">
              <w:rPr>
                <w:rFonts w:ascii="Calibri" w:cs="Calibri" w:eastAsia="Calibri" w:hAnsi="Calibri"/>
                <w:b w:val="1"/>
                <w:rtl w:val="0"/>
              </w:rPr>
              <w:t xml:space="preserve">3.10.1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B, yellow color, with a capacity of 20 liters, Environmentally Friendly, Smooth surface inside for easy clean out, resistant to denting  , as shown in the figure, to be placed in operating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9">
            <w:pPr>
              <w:rPr>
                <w:rFonts w:ascii="Calibri" w:cs="Calibri" w:eastAsia="Calibri" w:hAnsi="Calibri"/>
                <w:b w:val="1"/>
              </w:rPr>
            </w:pPr>
            <w:r w:rsidDel="00000000" w:rsidR="00000000" w:rsidRPr="00000000">
              <w:rPr>
                <w:rFonts w:ascii="Calibri" w:cs="Calibri" w:eastAsia="Calibri" w:hAnsi="Calibri"/>
                <w:b w:val="1"/>
                <w:rtl w:val="0"/>
              </w:rPr>
              <w:t xml:space="preserve">3.10.2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F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F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F">
            <w:pPr>
              <w:rPr>
                <w:rFonts w:ascii="Calibri" w:cs="Calibri" w:eastAsia="Calibri" w:hAnsi="Calibri"/>
                <w:b w:val="1"/>
              </w:rPr>
            </w:pPr>
            <w:r w:rsidDel="00000000" w:rsidR="00000000" w:rsidRPr="00000000">
              <w:rPr>
                <w:rFonts w:ascii="Calibri" w:cs="Calibri" w:eastAsia="Calibri" w:hAnsi="Calibri"/>
                <w:b w:val="1"/>
                <w:rtl w:val="0"/>
              </w:rPr>
              <w:t xml:space="preserve">3.10.3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20 Liters ,Type-B ,Yellow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1">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2">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03">
            <w:pPr>
              <w:rPr>
                <w:b w:val="1"/>
                <w:sz w:val="24"/>
                <w:szCs w:val="24"/>
              </w:rPr>
            </w:pPr>
            <w:r w:rsidDel="00000000" w:rsidR="00000000" w:rsidRPr="00000000">
              <w:rPr>
                <w:b w:val="1"/>
                <w:sz w:val="24"/>
                <w:szCs w:val="24"/>
                <w:rtl w:val="0"/>
              </w:rPr>
              <w:t xml:space="preserve">3.11</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04">
            <w:pPr>
              <w:rPr>
                <w:b w:val="1"/>
                <w:sz w:val="28"/>
                <w:szCs w:val="28"/>
              </w:rPr>
            </w:pPr>
            <w:r w:rsidDel="00000000" w:rsidR="00000000" w:rsidRPr="00000000">
              <w:rPr>
                <w:b w:val="1"/>
                <w:sz w:val="28"/>
                <w:szCs w:val="28"/>
                <w:rtl w:val="0"/>
              </w:rPr>
              <w:t xml:space="preserve">Mobile Garbage Bins , 50 Liters ,Type-B ,Yellow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8">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0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C">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0">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4">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8">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C">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0">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4">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5">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6">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8">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C">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0">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4">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8">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C">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0">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4">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4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B, made from  high quality UV resistant HDPE material , Environmental Friendly , Smooth surface inside for easy clean out , resistant to denting  ،  yellow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yellow color, as shown in the figure, to be placed with specific points and where necessary, for collection from the rooms,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44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44E">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2">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,Type-B ,Yellow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3">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4">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55">
            <w:pPr>
              <w:rPr>
                <w:b w:val="1"/>
                <w:sz w:val="28"/>
                <w:szCs w:val="28"/>
              </w:rPr>
            </w:pPr>
            <w:r w:rsidDel="00000000" w:rsidR="00000000" w:rsidRPr="00000000">
              <w:rPr>
                <w:rtl w:val="0"/>
              </w:rPr>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56">
            <w:pPr>
              <w:rPr>
                <w:b w:val="1"/>
                <w:sz w:val="28"/>
                <w:szCs w:val="28"/>
              </w:rPr>
            </w:pPr>
            <w:r w:rsidDel="00000000" w:rsidR="00000000" w:rsidRPr="00000000">
              <w:rPr>
                <w:rtl w:val="0"/>
              </w:rPr>
            </w:r>
          </w:p>
        </w:tc>
      </w:tr>
    </w:tbl>
    <w:p w:rsidR="00000000" w:rsidDel="00000000" w:rsidP="00000000" w:rsidRDefault="00000000" w:rsidRPr="00000000" w14:paraId="000004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bl>
      <w:tblPr>
        <w:tblStyle w:val="Table5"/>
        <w:tblW w:w="1047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035"/>
        <w:gridCol w:w="4605"/>
        <w:gridCol w:w="1725"/>
        <w:gridCol w:w="3105"/>
        <w:tblGridChange w:id="0">
          <w:tblGrid>
            <w:gridCol w:w="1035"/>
            <w:gridCol w:w="4605"/>
            <w:gridCol w:w="1725"/>
            <w:gridCol w:w="3105"/>
          </w:tblGrid>
        </w:tblGridChange>
      </w:tblGrid>
      <w:tr>
        <w:trPr>
          <w:trHeight w:val="324" w:hRule="atLeast"/>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A">
            <w:pP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General </w:t>
            </w:r>
          </w:p>
        </w:tc>
      </w:tr>
      <w:tr>
        <w:trPr>
          <w:trHeight w:val="54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E">
            <w:pP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F">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authorization of manufacturer included in your offer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0">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1">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81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2">
            <w:pPr>
              <w:rPr>
                <w:rFonts w:ascii="Calibri" w:cs="Calibri" w:eastAsia="Calibri" w:hAnsi="Calibri"/>
                <w:color w:val="000000"/>
              </w:rPr>
            </w:pPr>
            <w:r w:rsidDel="00000000" w:rsidR="00000000" w:rsidRPr="00000000">
              <w:rPr>
                <w:rFonts w:ascii="Calibri" w:cs="Calibri" w:eastAsia="Calibri" w:hAnsi="Calibri"/>
                <w:color w:val="00000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3">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Performance tests certificate from the manufacturer included in the offer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4">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5">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81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6">
            <w:pP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7">
            <w:pPr>
              <w:rPr>
                <w:rFonts w:ascii="Calibri" w:cs="Calibri" w:eastAsia="Calibri" w:hAnsi="Calibri"/>
                <w:color w:val="000000"/>
              </w:rPr>
            </w:pPr>
            <w:r w:rsidDel="00000000" w:rsidR="00000000" w:rsidRPr="00000000">
              <w:rPr>
                <w:rFonts w:ascii="Calibri" w:cs="Calibri" w:eastAsia="Calibri" w:hAnsi="Calibri"/>
                <w:color w:val="000000"/>
                <w:rtl w:val="0"/>
              </w:rPr>
              <w:t xml:space="preserve">All original and completed catalogues </w:t>
            </w:r>
          </w:p>
          <w:p w:rsidR="00000000" w:rsidDel="00000000" w:rsidP="00000000" w:rsidRDefault="00000000" w:rsidRPr="00000000" w14:paraId="00000468">
            <w:pPr>
              <w:rPr>
                <w:rFonts w:ascii="Calibri" w:cs="Calibri" w:eastAsia="Calibri" w:hAnsi="Calibri"/>
                <w:color w:val="000000"/>
              </w:rPr>
            </w:pPr>
            <w:r w:rsidDel="00000000" w:rsidR="00000000" w:rsidRPr="00000000">
              <w:rPr>
                <w:rFonts w:ascii="Calibri" w:cs="Calibri" w:eastAsia="Calibri" w:hAnsi="Calibri"/>
                <w:color w:val="000000"/>
                <w:rtl w:val="0"/>
              </w:rPr>
              <w:t xml:space="preserve">for each supplied item included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9">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A">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54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B">
            <w:pPr>
              <w:rPr>
                <w:rFonts w:ascii="Calibri" w:cs="Calibri" w:eastAsia="Calibri" w:hAnsi="Calibri"/>
                <w:color w:val="000000"/>
              </w:rPr>
            </w:pPr>
            <w:r w:rsidDel="00000000" w:rsidR="00000000" w:rsidRPr="00000000">
              <w:rPr>
                <w:rFonts w:ascii="Calibri" w:cs="Calibri" w:eastAsia="Calibri" w:hAnsi="Calibri"/>
                <w:color w:val="000000"/>
                <w:rtl w:val="0"/>
              </w:rPr>
              <w:t xml:space="preserve">4</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C">
            <w:pPr>
              <w:rPr>
                <w:rFonts w:ascii="Calibri" w:cs="Calibri" w:eastAsia="Calibri" w:hAnsi="Calibri"/>
                <w:color w:val="000000"/>
              </w:rPr>
            </w:pPr>
            <w:r w:rsidDel="00000000" w:rsidR="00000000" w:rsidRPr="00000000">
              <w:rPr>
                <w:rFonts w:ascii="Calibri" w:cs="Calibri" w:eastAsia="Calibri" w:hAnsi="Calibri"/>
                <w:color w:val="000000"/>
                <w:rtl w:val="0"/>
              </w:rPr>
              <w:t xml:space="preserve">One-year warranty for each supplied items included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D">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E">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54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F">
            <w:pPr>
              <w:rPr>
                <w:rFonts w:ascii="Calibri" w:cs="Calibri" w:eastAsia="Calibri" w:hAnsi="Calibri"/>
                <w:color w:val="000000"/>
              </w:rPr>
            </w:pPr>
            <w:r w:rsidDel="00000000" w:rsidR="00000000" w:rsidRPr="00000000">
              <w:rPr>
                <w:rtl w:val="0"/>
              </w:rPr>
              <w:t xml:space="preserve">5</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0">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supplier should have the capacity (technical expertise) to provide the materials and replace them in case they get damaged during the warranty period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1">
            <w:pP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2">
            <w:pPr>
              <w:rPr>
                <w:color w:val="000000"/>
                <w:highlight w:val="cyan"/>
              </w:rPr>
            </w:pPr>
            <w:r w:rsidDel="00000000" w:rsidR="00000000" w:rsidRPr="00000000">
              <w:rPr>
                <w:color w:val="000000"/>
                <w:highlight w:val="cyan"/>
                <w:rtl w:val="0"/>
              </w:rPr>
              <w:t xml:space="preserve">Insert details of goods offered, including specifications, picture, and brand/model offered if applicable</w:t>
            </w:r>
          </w:p>
        </w:tc>
      </w:tr>
    </w:tbl>
    <w:p w:rsidR="00000000" w:rsidDel="00000000" w:rsidP="00000000" w:rsidRDefault="00000000" w:rsidRPr="00000000" w14:paraId="00000473">
      <w:pPr>
        <w:rPr>
          <w:b w:val="1"/>
        </w:rPr>
      </w:pPr>
      <w:r w:rsidDel="00000000" w:rsidR="00000000" w:rsidRPr="00000000">
        <w:rPr>
          <w:rtl w:val="0"/>
        </w:rPr>
      </w:r>
    </w:p>
    <w:p w:rsidR="00000000" w:rsidDel="00000000" w:rsidP="00000000" w:rsidRDefault="00000000" w:rsidRPr="00000000" w14:paraId="00000474">
      <w:pPr>
        <w:rPr>
          <w:b w:val="1"/>
        </w:rPr>
      </w:pPr>
      <w:r w:rsidDel="00000000" w:rsidR="00000000" w:rsidRPr="00000000">
        <w:rPr>
          <w:rtl w:val="0"/>
        </w:rPr>
      </w:r>
    </w:p>
    <w:p w:rsidR="00000000" w:rsidDel="00000000" w:rsidP="00000000" w:rsidRDefault="00000000" w:rsidRPr="00000000" w14:paraId="00000475">
      <w:pPr>
        <w:rPr>
          <w:b w:val="1"/>
        </w:rPr>
      </w:pPr>
      <w:r w:rsidDel="00000000" w:rsidR="00000000" w:rsidRPr="00000000">
        <w:rPr>
          <w:rtl w:val="0"/>
        </w:rPr>
      </w:r>
    </w:p>
    <w:p w:rsidR="00000000" w:rsidDel="00000000" w:rsidP="00000000" w:rsidRDefault="00000000" w:rsidRPr="00000000" w14:paraId="00000476">
      <w:pPr>
        <w:rPr>
          <w:b w:val="1"/>
        </w:rPr>
      </w:pPr>
      <w:r w:rsidDel="00000000" w:rsidR="00000000" w:rsidRPr="00000000">
        <w:rPr>
          <w:rtl w:val="0"/>
        </w:rPr>
      </w:r>
    </w:p>
    <w:p w:rsidR="00000000" w:rsidDel="00000000" w:rsidP="00000000" w:rsidRDefault="00000000" w:rsidRPr="00000000" w14:paraId="00000477">
      <w:pPr>
        <w:rPr>
          <w:b w:val="1"/>
        </w:rPr>
      </w:pPr>
      <w:r w:rsidDel="00000000" w:rsidR="00000000" w:rsidRPr="00000000">
        <w:rPr>
          <w:rtl w:val="0"/>
        </w:rPr>
      </w:r>
    </w:p>
    <w:p w:rsidR="00000000" w:rsidDel="00000000" w:rsidP="00000000" w:rsidRDefault="00000000" w:rsidRPr="00000000" w14:paraId="00000478">
      <w:pPr>
        <w:rPr>
          <w:b w:val="1"/>
        </w:rPr>
      </w:pPr>
      <w:r w:rsidDel="00000000" w:rsidR="00000000" w:rsidRPr="00000000">
        <w:rPr>
          <w:rtl w:val="0"/>
        </w:rPr>
      </w:r>
    </w:p>
    <w:p w:rsidR="00000000" w:rsidDel="00000000" w:rsidP="00000000" w:rsidRDefault="00000000" w:rsidRPr="00000000" w14:paraId="00000479">
      <w:pPr>
        <w:rPr>
          <w:b w:val="1"/>
        </w:rPr>
      </w:pPr>
      <w:r w:rsidDel="00000000" w:rsidR="00000000" w:rsidRPr="00000000">
        <w:rPr>
          <w:b w:val="1"/>
          <w:rtl w:val="0"/>
        </w:rPr>
        <w:t xml:space="preserve">Delivery requirements and </w:t>
      </w:r>
      <w:r w:rsidDel="00000000" w:rsidR="00000000" w:rsidRPr="00000000">
        <w:rPr>
          <w:b w:val="1"/>
          <w:color w:val="000000"/>
          <w:rtl w:val="0"/>
        </w:rPr>
        <w:t xml:space="preserve">Comparative Data Table</w:t>
      </w:r>
      <w:r w:rsidDel="00000000" w:rsidR="00000000" w:rsidRPr="00000000">
        <w:rPr>
          <w:b w:val="1"/>
          <w:rtl w:val="0"/>
        </w:rPr>
        <w:t xml:space="preserve">:</w:t>
      </w:r>
    </w:p>
    <w:p w:rsidR="00000000" w:rsidDel="00000000" w:rsidP="00000000" w:rsidRDefault="00000000" w:rsidRPr="00000000" w14:paraId="0000047A">
      <w:pPr>
        <w:rPr>
          <w:b w:val="1"/>
        </w:rPr>
      </w:pPr>
      <w:r w:rsidDel="00000000" w:rsidR="00000000" w:rsidRPr="00000000">
        <w:rPr>
          <w:rtl w:val="0"/>
        </w:rPr>
      </w:r>
    </w:p>
    <w:p w:rsidR="00000000" w:rsidDel="00000000" w:rsidP="00000000" w:rsidRDefault="00000000" w:rsidRPr="00000000" w14:paraId="0000047B">
      <w:pPr>
        <w:rPr>
          <w:b w:val="1"/>
          <w:color w:val="000000"/>
        </w:rPr>
      </w:pPr>
      <w:r w:rsidDel="00000000" w:rsidR="00000000" w:rsidRPr="00000000">
        <w:rPr>
          <w:rtl w:val="0"/>
        </w:rPr>
      </w:r>
    </w:p>
    <w:p w:rsidR="00000000" w:rsidDel="00000000" w:rsidP="00000000" w:rsidRDefault="00000000" w:rsidRPr="00000000" w14:paraId="0000047C">
      <w:pPr>
        <w:rPr/>
      </w:pPr>
      <w:r w:rsidDel="00000000" w:rsidR="00000000" w:rsidRPr="00000000">
        <w:rPr>
          <w:rtl w:val="0"/>
        </w:rPr>
      </w:r>
    </w:p>
    <w:p w:rsidR="00000000" w:rsidDel="00000000" w:rsidP="00000000" w:rsidRDefault="00000000" w:rsidRPr="00000000" w14:paraId="0000047D">
      <w:pPr>
        <w:widowControl w:val="0"/>
        <w:tabs>
          <w:tab w:val="left" w:pos="475"/>
        </w:tabs>
        <w:ind w:right="417"/>
        <w:rPr/>
      </w:pPr>
      <w:r w:rsidDel="00000000" w:rsidR="00000000" w:rsidRPr="00000000">
        <w:rPr>
          <w:rtl w:val="0"/>
        </w:rPr>
      </w:r>
    </w:p>
    <w:p w:rsidR="00000000" w:rsidDel="00000000" w:rsidP="00000000" w:rsidRDefault="00000000" w:rsidRPr="00000000" w14:paraId="0000047E">
      <w:pPr>
        <w:rPr>
          <w:b w:val="1"/>
        </w:rPr>
      </w:pPr>
      <w:r w:rsidDel="00000000" w:rsidR="00000000" w:rsidRPr="00000000">
        <w:rPr>
          <w:rtl w:val="0"/>
        </w:rPr>
      </w:r>
    </w:p>
    <w:p w:rsidR="00000000" w:rsidDel="00000000" w:rsidP="00000000" w:rsidRDefault="00000000" w:rsidRPr="00000000" w14:paraId="0000047F">
      <w:pPr>
        <w:rPr>
          <w:b w:val="1"/>
        </w:rPr>
      </w:pPr>
      <w:r w:rsidDel="00000000" w:rsidR="00000000" w:rsidRPr="00000000">
        <w:rPr>
          <w:rtl w:val="0"/>
        </w:rPr>
      </w:r>
    </w:p>
    <w:tbl>
      <w:tblPr>
        <w:tblStyle w:val="Table6"/>
        <w:tblW w:w="9952.0" w:type="dxa"/>
        <w:jc w:val="left"/>
        <w:tblInd w:w="-3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702"/>
        <w:gridCol w:w="3117"/>
        <w:gridCol w:w="2125"/>
        <w:gridCol w:w="3008"/>
        <w:tblGridChange w:id="0">
          <w:tblGrid>
            <w:gridCol w:w="1702"/>
            <w:gridCol w:w="3117"/>
            <w:gridCol w:w="2125"/>
            <w:gridCol w:w="3008"/>
          </w:tblGrid>
        </w:tblGridChange>
      </w:tblGrid>
      <w:tr>
        <w:trPr>
          <w:trHeight w:val="306" w:hRule="atLeast"/>
        </w:trPr>
        <w:tc>
          <w:tcPr>
            <w:gridSpan w:val="2"/>
            <w:shd w:fill="d9d9d9" w:val="clear"/>
            <w:vAlign w:val="center"/>
          </w:tcPr>
          <w:p w:rsidR="00000000" w:rsidDel="00000000" w:rsidP="00000000" w:rsidRDefault="00000000" w:rsidRPr="00000000" w14:paraId="00000480">
            <w:pPr>
              <w:jc w:val="center"/>
              <w:rPr>
                <w:b w:val="1"/>
                <w:color w:val="000000"/>
              </w:rPr>
            </w:pPr>
            <w:r w:rsidDel="00000000" w:rsidR="00000000" w:rsidRPr="00000000">
              <w:rPr>
                <w:b w:val="1"/>
                <w:color w:val="000000"/>
                <w:rtl w:val="0"/>
              </w:rPr>
              <w:t xml:space="preserve">UNOPS Requirements</w:t>
            </w:r>
          </w:p>
        </w:tc>
        <w:tc>
          <w:tcPr>
            <w:shd w:fill="d9d9d9" w:val="clear"/>
            <w:vAlign w:val="center"/>
          </w:tcPr>
          <w:p w:rsidR="00000000" w:rsidDel="00000000" w:rsidP="00000000" w:rsidRDefault="00000000" w:rsidRPr="00000000" w14:paraId="00000482">
            <w:pPr>
              <w:jc w:val="center"/>
              <w:rPr>
                <w:b w:val="1"/>
                <w:color w:val="000000"/>
              </w:rPr>
            </w:pPr>
            <w:r w:rsidDel="00000000" w:rsidR="00000000" w:rsidRPr="00000000">
              <w:rPr>
                <w:b w:val="1"/>
                <w:color w:val="000000"/>
                <w:rtl w:val="0"/>
              </w:rPr>
              <w:t xml:space="preserve">Is quotation compliant? </w:t>
            </w:r>
            <w:r w:rsidDel="00000000" w:rsidR="00000000" w:rsidRPr="00000000">
              <w:rPr>
                <w:color w:val="00000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483">
            <w:pPr>
              <w:jc w:val="center"/>
              <w:rPr>
                <w:b w:val="1"/>
                <w:color w:val="000000"/>
              </w:rPr>
            </w:pPr>
            <w:r w:rsidDel="00000000" w:rsidR="00000000" w:rsidRPr="00000000">
              <w:rPr>
                <w:b w:val="1"/>
                <w:color w:val="000000"/>
                <w:rtl w:val="0"/>
              </w:rPr>
              <w:t xml:space="preserve">Details</w:t>
            </w:r>
          </w:p>
          <w:p w:rsidR="00000000" w:rsidDel="00000000" w:rsidP="00000000" w:rsidRDefault="00000000" w:rsidRPr="00000000" w14:paraId="00000484">
            <w:pPr>
              <w:jc w:val="center"/>
              <w:rPr>
                <w:b w:val="1"/>
                <w:color w:val="000000"/>
              </w:rPr>
            </w:pPr>
            <w:r w:rsidDel="00000000" w:rsidR="00000000" w:rsidRPr="00000000">
              <w:rPr>
                <w:color w:val="000000"/>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85">
            <w:pPr>
              <w:rPr>
                <w:b w:val="1"/>
                <w:color w:val="000000"/>
              </w:rPr>
            </w:pPr>
            <w:r w:rsidDel="00000000" w:rsidR="00000000" w:rsidRPr="00000000">
              <w:rPr>
                <w:b w:val="1"/>
                <w:color w:val="000000"/>
                <w:rtl w:val="0"/>
              </w:rPr>
              <w:t xml:space="preserve">Delivery time</w:t>
            </w:r>
          </w:p>
        </w:tc>
        <w:tc>
          <w:tcPr>
            <w:vAlign w:val="center"/>
          </w:tcPr>
          <w:p w:rsidR="00000000" w:rsidDel="00000000" w:rsidP="00000000" w:rsidRDefault="00000000" w:rsidRPr="00000000" w14:paraId="00000486">
            <w:pPr>
              <w:rPr>
                <w:color w:val="000000"/>
                <w:highlight w:val="yellow"/>
              </w:rPr>
            </w:pPr>
            <w:r w:rsidDel="00000000" w:rsidR="00000000" w:rsidRPr="00000000">
              <w:rPr>
                <w:color w:val="000000"/>
                <w:rtl w:val="0"/>
              </w:rPr>
              <w:t xml:space="preserve">Bidder shall deliver and install the goods within 150 Days (less lead-time in delivery is preferable) </w:t>
            </w:r>
            <w:r w:rsidDel="00000000" w:rsidR="00000000" w:rsidRPr="00000000">
              <w:rPr>
                <w:b w:val="1"/>
                <w:color w:val="000000"/>
                <w:rtl w:val="0"/>
              </w:rPr>
              <w:t xml:space="preserve">DAP (Unloaded, customs cleared)</w:t>
            </w:r>
            <w:r w:rsidDel="00000000" w:rsidR="00000000" w:rsidRPr="00000000">
              <w:rPr>
                <w:color w:val="000000"/>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487">
            <w:pPr>
              <w:jc w:val="center"/>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8">
            <w:pPr>
              <w:jc w:val="center"/>
              <w:rPr>
                <w:color w:val="000000"/>
              </w:rPr>
            </w:pPr>
            <w:r w:rsidDel="00000000" w:rsidR="00000000" w:rsidRPr="00000000">
              <w:rPr>
                <w:color w:val="000000"/>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89">
            <w:pPr>
              <w:rPr>
                <w:b w:val="1"/>
                <w:color w:val="000000"/>
              </w:rPr>
            </w:pPr>
            <w:r w:rsidDel="00000000" w:rsidR="00000000" w:rsidRPr="00000000">
              <w:rPr>
                <w:b w:val="1"/>
                <w:color w:val="000000"/>
                <w:rtl w:val="0"/>
              </w:rPr>
              <w:t xml:space="preserve">Delivery place and Incoterms rules</w:t>
            </w:r>
          </w:p>
        </w:tc>
        <w:tc>
          <w:tcPr>
            <w:vAlign w:val="center"/>
          </w:tcPr>
          <w:p w:rsidR="00000000" w:rsidDel="00000000" w:rsidP="00000000" w:rsidRDefault="00000000" w:rsidRPr="00000000" w14:paraId="0000048A">
            <w:pPr>
              <w:rPr>
                <w:color w:val="000000"/>
                <w:highlight w:val="yellow"/>
              </w:rPr>
            </w:pPr>
            <w:r w:rsidDel="00000000" w:rsidR="00000000" w:rsidRPr="00000000">
              <w:rPr>
                <w:color w:val="000000"/>
                <w:rtl w:val="0"/>
              </w:rPr>
              <w:t xml:space="preserve">Delivery at Place DAP to Sana’a city in Yemen and Locations mentioned in the section ll: schedule of requirements.</w:t>
            </w:r>
            <w:r w:rsidDel="00000000" w:rsidR="00000000" w:rsidRPr="00000000">
              <w:rPr>
                <w:rtl w:val="0"/>
              </w:rPr>
            </w:r>
          </w:p>
        </w:tc>
        <w:tc>
          <w:tcPr>
            <w:vAlign w:val="center"/>
          </w:tcPr>
          <w:p w:rsidR="00000000" w:rsidDel="00000000" w:rsidP="00000000" w:rsidRDefault="00000000" w:rsidRPr="00000000" w14:paraId="0000048B">
            <w:pPr>
              <w:jc w:val="center"/>
              <w:rPr>
                <w:color w:val="000000"/>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C">
            <w:pPr>
              <w:jc w:val="center"/>
              <w:rPr>
                <w:color w:val="000000"/>
                <w:highlight w:val="yellow"/>
              </w:rPr>
            </w:pPr>
            <w:r w:rsidDel="00000000" w:rsidR="00000000" w:rsidRPr="00000000">
              <w:rPr>
                <w:color w:val="000000"/>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8D">
            <w:pPr>
              <w:rPr>
                <w:b w:val="1"/>
                <w:color w:val="000000"/>
              </w:rPr>
            </w:pPr>
            <w:r w:rsidDel="00000000" w:rsidR="00000000" w:rsidRPr="00000000">
              <w:rPr>
                <w:b w:val="1"/>
                <w:color w:val="000000"/>
                <w:rtl w:val="0"/>
              </w:rPr>
              <w:t xml:space="preserve">UNOPS Right to vary requirements</w:t>
            </w:r>
          </w:p>
        </w:tc>
        <w:tc>
          <w:tcPr>
            <w:vAlign w:val="center"/>
          </w:tcPr>
          <w:p w:rsidR="00000000" w:rsidDel="00000000" w:rsidP="00000000" w:rsidRDefault="00000000" w:rsidRPr="00000000" w14:paraId="0000048E">
            <w:pPr>
              <w:rPr>
                <w:color w:val="000000"/>
                <w:highlight w:val="lightGray"/>
              </w:rPr>
            </w:pPr>
            <w:r w:rsidDel="00000000" w:rsidR="00000000" w:rsidRPr="00000000">
              <w:rPr>
                <w:color w:val="00000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48F">
            <w:pPr>
              <w:jc w:val="center"/>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90">
            <w:pPr>
              <w:jc w:val="center"/>
              <w:rPr>
                <w:color w:val="000000"/>
              </w:rPr>
            </w:pPr>
            <w:r w:rsidDel="00000000" w:rsidR="00000000" w:rsidRPr="00000000">
              <w:rPr>
                <w:color w:val="000000"/>
                <w:highlight w:val="cyan"/>
                <w:rtl w:val="0"/>
              </w:rPr>
              <w:t xml:space="preserve">Insert details</w:t>
            </w:r>
            <w:r w:rsidDel="00000000" w:rsidR="00000000" w:rsidRPr="00000000">
              <w:rPr>
                <w:rtl w:val="0"/>
              </w:rPr>
            </w:r>
          </w:p>
        </w:tc>
      </w:tr>
    </w:tbl>
    <w:p w:rsidR="00000000" w:rsidDel="00000000" w:rsidP="00000000" w:rsidRDefault="00000000" w:rsidRPr="00000000" w14:paraId="00000491">
      <w:pPr>
        <w:rPr>
          <w:b w:val="1"/>
        </w:rPr>
      </w:pPr>
      <w:r w:rsidDel="00000000" w:rsidR="00000000" w:rsidRPr="00000000">
        <w:rPr>
          <w:rtl w:val="0"/>
        </w:rPr>
      </w:r>
    </w:p>
    <w:p w:rsidR="00000000" w:rsidDel="00000000" w:rsidP="00000000" w:rsidRDefault="00000000" w:rsidRPr="00000000" w14:paraId="00000492">
      <w:pPr>
        <w:pBdr>
          <w:top w:space="0" w:sz="0" w:val="nil"/>
          <w:left w:space="0" w:sz="0" w:val="nil"/>
          <w:bottom w:space="0" w:sz="0" w:val="nil"/>
          <w:right w:space="0" w:sz="0" w:val="nil"/>
          <w:between w:space="0" w:sz="0" w:val="nil"/>
        </w:pBdr>
        <w:tabs>
          <w:tab w:val="left" w:pos="-720"/>
          <w:tab w:val="left" w:pos="0"/>
          <w:tab w:val="left" w:pos="720"/>
          <w:tab w:val="right" w:pos="8640"/>
        </w:tabs>
        <w:ind w:left="0" w:firstLine="0"/>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493">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494">
      <w:pPr>
        <w:ind w:right="-34"/>
        <w:jc w:val="both"/>
        <w:rPr>
          <w:color w:val="000000"/>
        </w:rPr>
      </w:pPr>
      <w:r w:rsidDel="00000000" w:rsidR="00000000" w:rsidRPr="00000000">
        <w:rPr>
          <w:rtl w:val="0"/>
        </w:rPr>
      </w:r>
    </w:p>
    <w:p w:rsidR="00000000" w:rsidDel="00000000" w:rsidP="00000000" w:rsidRDefault="00000000" w:rsidRPr="00000000" w14:paraId="00000495">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496">
      <w:pPr>
        <w:ind w:right="-34"/>
        <w:rPr/>
      </w:pPr>
      <w:r w:rsidDel="00000000" w:rsidR="00000000" w:rsidRPr="00000000">
        <w:rPr>
          <w:rtl w:val="0"/>
        </w:rPr>
        <w:t xml:space="preserve">ANY DEVIATION MUST BE LISTED BELOW:</w:t>
      </w:r>
    </w:p>
    <w:p w:rsidR="00000000" w:rsidDel="00000000" w:rsidP="00000000" w:rsidRDefault="00000000" w:rsidRPr="00000000" w14:paraId="00000497">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49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499">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9A">
      <w:pPr>
        <w:tabs>
          <w:tab w:val="left" w:pos="720"/>
        </w:tabs>
        <w:rPr>
          <w:color w:val="000000"/>
        </w:rPr>
      </w:pPr>
      <w:r w:rsidDel="00000000" w:rsidR="00000000" w:rsidRPr="00000000">
        <w:rPr>
          <w:rtl w:val="0"/>
        </w:rPr>
      </w:r>
    </w:p>
    <w:p w:rsidR="00000000" w:rsidDel="00000000" w:rsidP="00000000" w:rsidRDefault="00000000" w:rsidRPr="00000000" w14:paraId="0000049B">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9C">
      <w:pPr>
        <w:rPr>
          <w:color w:val="000000"/>
        </w:rPr>
      </w:pPr>
      <w:r w:rsidDel="00000000" w:rsidR="00000000" w:rsidRPr="00000000">
        <w:rPr>
          <w:rtl w:val="0"/>
        </w:rPr>
      </w:r>
    </w:p>
    <w:p w:rsidR="00000000" w:rsidDel="00000000" w:rsidP="00000000" w:rsidRDefault="00000000" w:rsidRPr="00000000" w14:paraId="0000049D">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9E">
      <w:pPr>
        <w:rPr>
          <w:color w:val="000000"/>
        </w:rPr>
      </w:pPr>
      <w:r w:rsidDel="00000000" w:rsidR="00000000" w:rsidRPr="00000000">
        <w:rPr>
          <w:rtl w:val="0"/>
        </w:rPr>
      </w:r>
    </w:p>
    <w:p w:rsidR="00000000" w:rsidDel="00000000" w:rsidP="00000000" w:rsidRDefault="00000000" w:rsidRPr="00000000" w14:paraId="0000049F">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A0">
      <w:pPr>
        <w:rPr/>
      </w:pPr>
      <w:r w:rsidDel="00000000" w:rsidR="00000000" w:rsidRPr="00000000">
        <w:br w:type="page"/>
      </w:r>
      <w:r w:rsidDel="00000000" w:rsidR="00000000" w:rsidRPr="00000000">
        <w:rPr>
          <w:rtl w:val="0"/>
        </w:rPr>
      </w:r>
    </w:p>
    <w:p w:rsidR="00000000" w:rsidDel="00000000" w:rsidP="00000000" w:rsidRDefault="00000000" w:rsidRPr="00000000" w14:paraId="000004A1">
      <w:pPr>
        <w:pStyle w:val="Heading1"/>
        <w:rPr/>
      </w:pPr>
      <w:r w:rsidDel="00000000" w:rsidR="00000000" w:rsidRPr="00000000">
        <w:rPr>
          <w:rtl w:val="0"/>
        </w:rPr>
        <w:t xml:space="preserve">Form D: Previous Experience Form</w:t>
      </w:r>
    </w:p>
    <w:p w:rsidR="00000000" w:rsidDel="00000000" w:rsidP="00000000" w:rsidRDefault="00000000" w:rsidRPr="00000000" w14:paraId="000004A2">
      <w:pPr>
        <w:rPr/>
      </w:pPr>
      <w:r w:rsidDel="00000000" w:rsidR="00000000" w:rsidRPr="00000000">
        <w:rPr>
          <w:rtl w:val="0"/>
        </w:rPr>
      </w:r>
    </w:p>
    <w:p w:rsidR="00000000" w:rsidDel="00000000" w:rsidP="00000000" w:rsidRDefault="00000000" w:rsidRPr="00000000" w14:paraId="000004A3">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A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4A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A6">
      <w:pPr>
        <w:rPr/>
      </w:pPr>
      <w:r w:rsidDel="00000000" w:rsidR="00000000" w:rsidRPr="00000000">
        <w:rPr>
          <w:rtl w:val="0"/>
        </w:rPr>
      </w:r>
    </w:p>
    <w:p w:rsidR="00000000" w:rsidDel="00000000" w:rsidP="00000000" w:rsidRDefault="00000000" w:rsidRPr="00000000" w14:paraId="000004A7">
      <w:pPr>
        <w:numPr>
          <w:ilvl w:val="0"/>
          <w:numId w:val="12"/>
        </w:numPr>
        <w:ind w:left="720" w:hanging="360"/>
        <w:rPr>
          <w:color w:val="ff0000"/>
        </w:rPr>
      </w:pPr>
      <w:r w:rsidDel="00000000" w:rsidR="00000000" w:rsidRPr="00000000">
        <w:rPr>
          <w:color w:val="ff0000"/>
          <w:rtl w:val="0"/>
        </w:rPr>
        <w:t xml:space="preserve">Please list all relevant experiences in relation to the tender in request</w:t>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4A8">
            <w:pPr>
              <w:jc w:val="center"/>
              <w:rPr>
                <w:b w:val="1"/>
                <w:color w:val="000000"/>
              </w:rPr>
            </w:pPr>
            <w:r w:rsidDel="00000000" w:rsidR="00000000" w:rsidRPr="00000000">
              <w:rPr>
                <w:b w:val="1"/>
                <w:color w:val="000000"/>
                <w:rtl w:val="0"/>
              </w:rPr>
              <w:t xml:space="preserve">Description of services/goods</w:t>
            </w:r>
          </w:p>
        </w:tc>
        <w:tc>
          <w:tcPr>
            <w:shd w:fill="d9d9d9" w:val="clear"/>
            <w:vAlign w:val="center"/>
          </w:tcPr>
          <w:p w:rsidR="00000000" w:rsidDel="00000000" w:rsidP="00000000" w:rsidRDefault="00000000" w:rsidRPr="00000000" w14:paraId="000004A9">
            <w:pPr>
              <w:jc w:val="center"/>
              <w:rPr>
                <w:b w:val="1"/>
                <w:color w:val="000000"/>
              </w:rPr>
            </w:pPr>
            <w:r w:rsidDel="00000000" w:rsidR="00000000" w:rsidRPr="00000000">
              <w:rPr>
                <w:b w:val="1"/>
                <w:color w:val="000000"/>
                <w:rtl w:val="0"/>
              </w:rPr>
              <w:t xml:space="preserve">Country</w:t>
            </w:r>
          </w:p>
        </w:tc>
        <w:tc>
          <w:tcPr>
            <w:shd w:fill="d9d9d9" w:val="clear"/>
            <w:vAlign w:val="center"/>
          </w:tcPr>
          <w:p w:rsidR="00000000" w:rsidDel="00000000" w:rsidP="00000000" w:rsidRDefault="00000000" w:rsidRPr="00000000" w14:paraId="000004AA">
            <w:pPr>
              <w:jc w:val="center"/>
              <w:rPr>
                <w:b w:val="1"/>
                <w:color w:val="000000"/>
              </w:rPr>
            </w:pPr>
            <w:r w:rsidDel="00000000" w:rsidR="00000000" w:rsidRPr="00000000">
              <w:rPr>
                <w:b w:val="1"/>
                <w:color w:val="000000"/>
                <w:rtl w:val="0"/>
              </w:rPr>
              <w:t xml:space="preserve">Total amount of Contract</w:t>
            </w:r>
          </w:p>
        </w:tc>
        <w:tc>
          <w:tcPr>
            <w:shd w:fill="d9d9d9" w:val="clear"/>
            <w:vAlign w:val="center"/>
          </w:tcPr>
          <w:p w:rsidR="00000000" w:rsidDel="00000000" w:rsidP="00000000" w:rsidRDefault="00000000" w:rsidRPr="00000000" w14:paraId="000004AB">
            <w:pPr>
              <w:jc w:val="center"/>
              <w:rPr>
                <w:b w:val="1"/>
                <w:color w:val="000000"/>
              </w:rPr>
            </w:pPr>
            <w:r w:rsidDel="00000000" w:rsidR="00000000" w:rsidRPr="00000000">
              <w:rPr>
                <w:b w:val="1"/>
                <w:color w:val="000000"/>
                <w:rtl w:val="0"/>
              </w:rPr>
              <w:t xml:space="preserve">Contract Identification and Title and</w:t>
            </w:r>
          </w:p>
          <w:p w:rsidR="00000000" w:rsidDel="00000000" w:rsidP="00000000" w:rsidRDefault="00000000" w:rsidRPr="00000000" w14:paraId="000004AC">
            <w:pPr>
              <w:jc w:val="center"/>
              <w:rPr>
                <w:b w:val="1"/>
                <w:color w:val="000000"/>
              </w:rPr>
            </w:pPr>
            <w:r w:rsidDel="00000000" w:rsidR="00000000" w:rsidRPr="00000000">
              <w:rPr>
                <w:b w:val="1"/>
                <w:color w:val="000000"/>
                <w:rtl w:val="0"/>
              </w:rPr>
              <w:t xml:space="preserve">Contact details of Client</w:t>
            </w:r>
          </w:p>
          <w:p w:rsidR="00000000" w:rsidDel="00000000" w:rsidP="00000000" w:rsidRDefault="00000000" w:rsidRPr="00000000" w14:paraId="000004AD">
            <w:pPr>
              <w:jc w:val="center"/>
              <w:rPr>
                <w:b w:val="1"/>
                <w:color w:val="000000"/>
              </w:rPr>
            </w:pPr>
            <w:r w:rsidDel="00000000" w:rsidR="00000000" w:rsidRPr="00000000">
              <w:rPr>
                <w:b w:val="1"/>
                <w:color w:val="000000"/>
                <w:rtl w:val="0"/>
              </w:rPr>
              <w:t xml:space="preserve">(Name, Address, telephone, email, fax)</w:t>
            </w:r>
          </w:p>
        </w:tc>
        <w:tc>
          <w:tcPr>
            <w:shd w:fill="d9d9d9" w:val="clear"/>
            <w:vAlign w:val="center"/>
          </w:tcPr>
          <w:p w:rsidR="00000000" w:rsidDel="00000000" w:rsidP="00000000" w:rsidRDefault="00000000" w:rsidRPr="00000000" w14:paraId="000004AE">
            <w:pPr>
              <w:jc w:val="center"/>
              <w:rPr>
                <w:b w:val="1"/>
                <w:color w:val="000000"/>
              </w:rPr>
            </w:pPr>
            <w:r w:rsidDel="00000000" w:rsidR="00000000" w:rsidRPr="00000000">
              <w:rPr>
                <w:b w:val="1"/>
                <w:color w:val="000000"/>
                <w:rtl w:val="0"/>
              </w:rPr>
              <w:t xml:space="preserve">Year project was undertaken</w:t>
            </w:r>
          </w:p>
        </w:tc>
      </w:tr>
      <w:tr>
        <w:trPr>
          <w:trHeight w:val="1872" w:hRule="atLeast"/>
        </w:trPr>
        <w:tc>
          <w:tcPr>
            <w:vAlign w:val="center"/>
          </w:tcPr>
          <w:p w:rsidR="00000000" w:rsidDel="00000000" w:rsidP="00000000" w:rsidRDefault="00000000" w:rsidRPr="00000000" w14:paraId="000004AF">
            <w:pPr>
              <w:rPr/>
            </w:pPr>
            <w:r w:rsidDel="00000000" w:rsidR="00000000" w:rsidRPr="00000000">
              <w:rPr>
                <w:rtl w:val="0"/>
              </w:rPr>
            </w:r>
          </w:p>
        </w:tc>
        <w:tc>
          <w:tcPr>
            <w:vAlign w:val="center"/>
          </w:tcPr>
          <w:p w:rsidR="00000000" w:rsidDel="00000000" w:rsidP="00000000" w:rsidRDefault="00000000" w:rsidRPr="00000000" w14:paraId="000004B0">
            <w:pPr>
              <w:rPr/>
            </w:pPr>
            <w:r w:rsidDel="00000000" w:rsidR="00000000" w:rsidRPr="00000000">
              <w:rPr>
                <w:rtl w:val="0"/>
              </w:rPr>
            </w:r>
          </w:p>
        </w:tc>
        <w:tc>
          <w:tcPr>
            <w:vAlign w:val="center"/>
          </w:tcPr>
          <w:p w:rsidR="00000000" w:rsidDel="00000000" w:rsidP="00000000" w:rsidRDefault="00000000" w:rsidRPr="00000000" w14:paraId="000004B1">
            <w:pPr>
              <w:rPr/>
            </w:pPr>
            <w:r w:rsidDel="00000000" w:rsidR="00000000" w:rsidRPr="00000000">
              <w:rPr>
                <w:rtl w:val="0"/>
              </w:rPr>
            </w:r>
          </w:p>
        </w:tc>
        <w:tc>
          <w:tcPr>
            <w:vAlign w:val="center"/>
          </w:tcPr>
          <w:p w:rsidR="00000000" w:rsidDel="00000000" w:rsidP="00000000" w:rsidRDefault="00000000" w:rsidRPr="00000000" w14:paraId="000004B2">
            <w:pPr>
              <w:rPr/>
            </w:pPr>
            <w:r w:rsidDel="00000000" w:rsidR="00000000" w:rsidRPr="00000000">
              <w:rPr>
                <w:rtl w:val="0"/>
              </w:rPr>
            </w:r>
          </w:p>
        </w:tc>
        <w:tc>
          <w:tcPr>
            <w:vAlign w:val="center"/>
          </w:tcPr>
          <w:p w:rsidR="00000000" w:rsidDel="00000000" w:rsidP="00000000" w:rsidRDefault="00000000" w:rsidRPr="00000000" w14:paraId="000004B3">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4B4">
            <w:pPr>
              <w:rPr/>
            </w:pPr>
            <w:r w:rsidDel="00000000" w:rsidR="00000000" w:rsidRPr="00000000">
              <w:rPr>
                <w:rtl w:val="0"/>
              </w:rPr>
            </w:r>
          </w:p>
        </w:tc>
        <w:tc>
          <w:tcPr>
            <w:vAlign w:val="center"/>
          </w:tcPr>
          <w:p w:rsidR="00000000" w:rsidDel="00000000" w:rsidP="00000000" w:rsidRDefault="00000000" w:rsidRPr="00000000" w14:paraId="000004B5">
            <w:pPr>
              <w:rPr/>
            </w:pPr>
            <w:r w:rsidDel="00000000" w:rsidR="00000000" w:rsidRPr="00000000">
              <w:rPr>
                <w:rtl w:val="0"/>
              </w:rPr>
            </w:r>
          </w:p>
        </w:tc>
        <w:tc>
          <w:tcPr>
            <w:vAlign w:val="center"/>
          </w:tcPr>
          <w:p w:rsidR="00000000" w:rsidDel="00000000" w:rsidP="00000000" w:rsidRDefault="00000000" w:rsidRPr="00000000" w14:paraId="000004B6">
            <w:pPr>
              <w:rPr/>
            </w:pPr>
            <w:r w:rsidDel="00000000" w:rsidR="00000000" w:rsidRPr="00000000">
              <w:rPr>
                <w:rtl w:val="0"/>
              </w:rPr>
            </w:r>
          </w:p>
        </w:tc>
        <w:tc>
          <w:tcPr>
            <w:vAlign w:val="center"/>
          </w:tcPr>
          <w:p w:rsidR="00000000" w:rsidDel="00000000" w:rsidP="00000000" w:rsidRDefault="00000000" w:rsidRPr="00000000" w14:paraId="000004B7">
            <w:pPr>
              <w:rPr/>
            </w:pPr>
            <w:r w:rsidDel="00000000" w:rsidR="00000000" w:rsidRPr="00000000">
              <w:rPr>
                <w:rtl w:val="0"/>
              </w:rPr>
            </w:r>
          </w:p>
        </w:tc>
        <w:tc>
          <w:tcPr>
            <w:vAlign w:val="center"/>
          </w:tcPr>
          <w:p w:rsidR="00000000" w:rsidDel="00000000" w:rsidP="00000000" w:rsidRDefault="00000000" w:rsidRPr="00000000" w14:paraId="000004B8">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4B9">
            <w:pPr>
              <w:rPr/>
            </w:pPr>
            <w:r w:rsidDel="00000000" w:rsidR="00000000" w:rsidRPr="00000000">
              <w:rPr>
                <w:rtl w:val="0"/>
              </w:rPr>
            </w:r>
          </w:p>
        </w:tc>
        <w:tc>
          <w:tcPr>
            <w:vAlign w:val="center"/>
          </w:tcPr>
          <w:p w:rsidR="00000000" w:rsidDel="00000000" w:rsidP="00000000" w:rsidRDefault="00000000" w:rsidRPr="00000000" w14:paraId="000004BA">
            <w:pPr>
              <w:rPr/>
            </w:pPr>
            <w:r w:rsidDel="00000000" w:rsidR="00000000" w:rsidRPr="00000000">
              <w:rPr>
                <w:rtl w:val="0"/>
              </w:rPr>
            </w:r>
          </w:p>
        </w:tc>
        <w:tc>
          <w:tcPr>
            <w:vAlign w:val="center"/>
          </w:tcPr>
          <w:p w:rsidR="00000000" w:rsidDel="00000000" w:rsidP="00000000" w:rsidRDefault="00000000" w:rsidRPr="00000000" w14:paraId="000004BB">
            <w:pPr>
              <w:rPr/>
            </w:pPr>
            <w:r w:rsidDel="00000000" w:rsidR="00000000" w:rsidRPr="00000000">
              <w:rPr>
                <w:rtl w:val="0"/>
              </w:rPr>
            </w:r>
          </w:p>
        </w:tc>
        <w:tc>
          <w:tcPr>
            <w:vAlign w:val="center"/>
          </w:tcPr>
          <w:p w:rsidR="00000000" w:rsidDel="00000000" w:rsidP="00000000" w:rsidRDefault="00000000" w:rsidRPr="00000000" w14:paraId="000004BC">
            <w:pPr>
              <w:rPr/>
            </w:pPr>
            <w:r w:rsidDel="00000000" w:rsidR="00000000" w:rsidRPr="00000000">
              <w:rPr>
                <w:rtl w:val="0"/>
              </w:rPr>
            </w:r>
          </w:p>
        </w:tc>
        <w:tc>
          <w:tcPr>
            <w:vAlign w:val="center"/>
          </w:tcPr>
          <w:p w:rsidR="00000000" w:rsidDel="00000000" w:rsidP="00000000" w:rsidRDefault="00000000" w:rsidRPr="00000000" w14:paraId="000004BD">
            <w:pPr>
              <w:rPr/>
            </w:pPr>
            <w:r w:rsidDel="00000000" w:rsidR="00000000" w:rsidRPr="00000000">
              <w:rPr>
                <w:rtl w:val="0"/>
              </w:rPr>
            </w:r>
          </w:p>
        </w:tc>
      </w:tr>
    </w:tbl>
    <w:p w:rsidR="00000000" w:rsidDel="00000000" w:rsidP="00000000" w:rsidRDefault="00000000" w:rsidRPr="00000000" w14:paraId="000004BE">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4BF">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C0">
      <w:pPr>
        <w:tabs>
          <w:tab w:val="left" w:pos="720"/>
        </w:tabs>
        <w:rPr>
          <w:color w:val="000000"/>
        </w:rPr>
      </w:pPr>
      <w:r w:rsidDel="00000000" w:rsidR="00000000" w:rsidRPr="00000000">
        <w:rPr>
          <w:rtl w:val="0"/>
        </w:rPr>
      </w:r>
    </w:p>
    <w:p w:rsidR="00000000" w:rsidDel="00000000" w:rsidP="00000000" w:rsidRDefault="00000000" w:rsidRPr="00000000" w14:paraId="000004C1">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C2">
      <w:pPr>
        <w:rPr>
          <w:color w:val="000000"/>
        </w:rPr>
      </w:pPr>
      <w:r w:rsidDel="00000000" w:rsidR="00000000" w:rsidRPr="00000000">
        <w:rPr>
          <w:rtl w:val="0"/>
        </w:rPr>
      </w:r>
    </w:p>
    <w:p w:rsidR="00000000" w:rsidDel="00000000" w:rsidP="00000000" w:rsidRDefault="00000000" w:rsidRPr="00000000" w14:paraId="000004C3">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C4">
      <w:pPr>
        <w:rPr>
          <w:color w:val="000000"/>
        </w:rPr>
      </w:pPr>
      <w:r w:rsidDel="00000000" w:rsidR="00000000" w:rsidRPr="00000000">
        <w:rPr>
          <w:rtl w:val="0"/>
        </w:rPr>
      </w:r>
    </w:p>
    <w:p w:rsidR="00000000" w:rsidDel="00000000" w:rsidP="00000000" w:rsidRDefault="00000000" w:rsidRPr="00000000" w14:paraId="000004C5">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C6">
      <w:pPr>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C7">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E: Joint Venture Partner Information Form</w:t>
      </w:r>
    </w:p>
    <w:p w:rsidR="00000000" w:rsidDel="00000000" w:rsidP="00000000" w:rsidRDefault="00000000" w:rsidRPr="00000000" w14:paraId="000004C8">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4C9">
      <w:pPr>
        <w:ind w:left="720" w:hanging="720"/>
        <w:rPr/>
      </w:pPr>
      <w:r w:rsidDel="00000000" w:rsidR="00000000" w:rsidRPr="00000000">
        <w:rPr>
          <w:rtl w:val="0"/>
        </w:rPr>
      </w:r>
    </w:p>
    <w:p w:rsidR="00000000" w:rsidDel="00000000" w:rsidP="00000000" w:rsidRDefault="00000000" w:rsidRPr="00000000" w14:paraId="000004CA">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C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C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4CD">
      <w:pPr>
        <w:rPr/>
      </w:pPr>
      <w:r w:rsidDel="00000000" w:rsidR="00000000" w:rsidRPr="00000000">
        <w:rPr>
          <w:rtl w:val="0"/>
        </w:rPr>
      </w:r>
    </w:p>
    <w:p w:rsidR="00000000" w:rsidDel="00000000" w:rsidP="00000000" w:rsidRDefault="00000000" w:rsidRPr="00000000" w14:paraId="000004CE">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4CF">
      <w:pPr>
        <w:ind w:left="187" w:firstLine="0"/>
        <w:jc w:val="center"/>
        <w:rPr>
          <w:b w:val="1"/>
        </w:rPr>
      </w:pPr>
      <w:r w:rsidDel="00000000" w:rsidR="00000000" w:rsidRPr="00000000">
        <w:rPr>
          <w:rtl w:val="0"/>
        </w:rPr>
      </w:r>
    </w:p>
    <w:tbl>
      <w:tblPr>
        <w:tblStyle w:val="Table8"/>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0">
            <w:pPr>
              <w:jc w:val="center"/>
              <w:rPr>
                <w:b w:val="1"/>
                <w:color w:val="000000"/>
              </w:rPr>
            </w:pPr>
            <w:r w:rsidDel="00000000" w:rsidR="00000000" w:rsidRPr="00000000">
              <w:rPr>
                <w:b w:val="1"/>
                <w:color w:val="000000"/>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2">
            <w:pPr>
              <w:rPr>
                <w:b w:val="1"/>
                <w:color w:val="000000"/>
              </w:rPr>
            </w:pPr>
            <w:r w:rsidDel="00000000" w:rsidR="00000000" w:rsidRPr="00000000">
              <w:rPr>
                <w:b w:val="1"/>
                <w:color w:val="00000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3">
            <w:pPr>
              <w:rPr>
                <w:color w:val="000000"/>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4">
            <w:pPr>
              <w:rPr>
                <w:b w:val="1"/>
                <w:color w:val="000000"/>
              </w:rPr>
            </w:pPr>
            <w:r w:rsidDel="00000000" w:rsidR="00000000" w:rsidRPr="00000000">
              <w:rPr>
                <w:b w:val="1"/>
                <w:color w:val="000000"/>
                <w:rtl w:val="0"/>
              </w:rPr>
              <w:t xml:space="preserve">Names of each partner and contact information</w:t>
            </w:r>
          </w:p>
          <w:p w:rsidR="00000000" w:rsidDel="00000000" w:rsidP="00000000" w:rsidRDefault="00000000" w:rsidRPr="00000000" w14:paraId="000004D5">
            <w:pPr>
              <w:rPr>
                <w:b w:val="1"/>
                <w:color w:val="000000"/>
              </w:rPr>
            </w:pPr>
            <w:r w:rsidDel="00000000" w:rsidR="00000000" w:rsidRPr="00000000">
              <w:rPr>
                <w:color w:val="000000"/>
                <w:rtl w:val="0"/>
              </w:rPr>
              <w:t xml:space="preserve">(address, telephone numbers, fax numbers, e-mail address)</w:t>
            </w:r>
            <w:r w:rsidDel="00000000" w:rsidR="00000000" w:rsidRPr="00000000">
              <w:rPr>
                <w:b w:val="1"/>
                <w:color w:val="000000"/>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6">
            <w:pPr>
              <w:rPr>
                <w:color w:val="000000"/>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7">
            <w:pPr>
              <w:rPr>
                <w:b w:val="1"/>
                <w:color w:val="000000"/>
              </w:rPr>
            </w:pPr>
            <w:r w:rsidDel="00000000" w:rsidR="00000000" w:rsidRPr="00000000">
              <w:rPr>
                <w:b w:val="1"/>
                <w:color w:val="000000"/>
                <w:rtl w:val="0"/>
              </w:rPr>
              <w:t xml:space="preserve">Name of leading </w:t>
            </w:r>
            <w:r w:rsidDel="00000000" w:rsidR="00000000" w:rsidRPr="00000000">
              <w:rPr>
                <w:color w:val="00000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8">
            <w:pPr>
              <w:rPr>
                <w:color w:val="000000"/>
              </w:rPr>
            </w:pP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9">
            <w:pPr>
              <w:rPr>
                <w:b w:val="1"/>
                <w:color w:val="000000"/>
              </w:rPr>
            </w:pPr>
            <w:r w:rsidDel="00000000" w:rsidR="00000000" w:rsidRPr="00000000">
              <w:rPr>
                <w:b w:val="1"/>
                <w:color w:val="00000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A">
            <w:pPr>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4DB">
      <w:pPr>
        <w:jc w:val="both"/>
        <w:rPr/>
      </w:pPr>
      <w:r w:rsidDel="00000000" w:rsidR="00000000" w:rsidRPr="00000000">
        <w:rPr>
          <w:rtl w:val="0"/>
        </w:rPr>
      </w:r>
    </w:p>
    <w:p w:rsidR="00000000" w:rsidDel="00000000" w:rsidP="00000000" w:rsidRDefault="00000000" w:rsidRPr="00000000" w14:paraId="000004DC">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4DD">
      <w:pPr>
        <w:jc w:val="both"/>
        <w:rPr/>
      </w:pPr>
      <w:r w:rsidDel="00000000" w:rsidR="00000000" w:rsidRPr="00000000">
        <w:rPr>
          <w:rtl w:val="0"/>
        </w:rPr>
      </w:r>
    </w:p>
    <w:p w:rsidR="00000000" w:rsidDel="00000000" w:rsidP="00000000" w:rsidRDefault="00000000" w:rsidRPr="00000000" w14:paraId="000004DE">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4DF">
      <w:pPr>
        <w:jc w:val="both"/>
        <w:rPr/>
      </w:pPr>
      <w:r w:rsidDel="00000000" w:rsidR="00000000" w:rsidRPr="00000000">
        <w:rPr>
          <w:rtl w:val="0"/>
        </w:rPr>
      </w:r>
    </w:p>
    <w:p w:rsidR="00000000" w:rsidDel="00000000" w:rsidP="00000000" w:rsidRDefault="00000000" w:rsidRPr="00000000" w14:paraId="000004E0">
      <w:pPr>
        <w:jc w:val="both"/>
        <w:rPr/>
      </w:pPr>
      <w:r w:rsidDel="00000000" w:rsidR="00000000" w:rsidRPr="00000000">
        <w:rPr>
          <w:rtl w:val="0"/>
        </w:rPr>
      </w:r>
    </w:p>
    <w:p w:rsidR="00000000" w:rsidDel="00000000" w:rsidP="00000000" w:rsidRDefault="00000000" w:rsidRPr="00000000" w14:paraId="000004E1">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4E2">
      <w:pPr>
        <w:jc w:val="both"/>
        <w:rPr/>
      </w:pPr>
      <w:r w:rsidDel="00000000" w:rsidR="00000000" w:rsidRPr="00000000">
        <w:rPr>
          <w:rtl w:val="0"/>
        </w:rPr>
      </w:r>
    </w:p>
    <w:p w:rsidR="00000000" w:rsidDel="00000000" w:rsidP="00000000" w:rsidRDefault="00000000" w:rsidRPr="00000000" w14:paraId="000004E3">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4E4">
      <w:pPr>
        <w:jc w:val="both"/>
        <w:rPr/>
      </w:pPr>
      <w:r w:rsidDel="00000000" w:rsidR="00000000" w:rsidRPr="00000000">
        <w:rPr>
          <w:rtl w:val="0"/>
        </w:rPr>
      </w:r>
    </w:p>
    <w:p w:rsidR="00000000" w:rsidDel="00000000" w:rsidP="00000000" w:rsidRDefault="00000000" w:rsidRPr="00000000" w14:paraId="000004E5">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4E6">
      <w:pPr>
        <w:jc w:val="both"/>
        <w:rPr/>
      </w:pPr>
      <w:r w:rsidDel="00000000" w:rsidR="00000000" w:rsidRPr="00000000">
        <w:rPr>
          <w:rtl w:val="0"/>
        </w:rPr>
      </w:r>
    </w:p>
    <w:p w:rsidR="00000000" w:rsidDel="00000000" w:rsidP="00000000" w:rsidRDefault="00000000" w:rsidRPr="00000000" w14:paraId="000004E7">
      <w:pPr>
        <w:jc w:val="both"/>
        <w:rPr/>
      </w:pPr>
      <w:r w:rsidDel="00000000" w:rsidR="00000000" w:rsidRPr="00000000">
        <w:rPr>
          <w:rtl w:val="0"/>
        </w:rPr>
      </w:r>
    </w:p>
    <w:p w:rsidR="00000000" w:rsidDel="00000000" w:rsidP="00000000" w:rsidRDefault="00000000" w:rsidRPr="00000000" w14:paraId="000004E8">
      <w:pPr>
        <w:jc w:val="both"/>
        <w:rPr/>
      </w:pPr>
      <w:r w:rsidDel="00000000" w:rsidR="00000000" w:rsidRPr="00000000">
        <w:rPr>
          <w:rtl w:val="0"/>
        </w:rPr>
      </w:r>
    </w:p>
    <w:p w:rsidR="00000000" w:rsidDel="00000000" w:rsidP="00000000" w:rsidRDefault="00000000" w:rsidRPr="00000000" w14:paraId="000004E9">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4EA">
      <w:pPr>
        <w:jc w:val="both"/>
        <w:rPr/>
      </w:pPr>
      <w:r w:rsidDel="00000000" w:rsidR="00000000" w:rsidRPr="00000000">
        <w:rPr>
          <w:rtl w:val="0"/>
        </w:rPr>
      </w:r>
    </w:p>
    <w:p w:rsidR="00000000" w:rsidDel="00000000" w:rsidP="00000000" w:rsidRDefault="00000000" w:rsidRPr="00000000" w14:paraId="000004EB">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4EC">
      <w:pPr>
        <w:jc w:val="both"/>
        <w:rPr/>
      </w:pPr>
      <w:r w:rsidDel="00000000" w:rsidR="00000000" w:rsidRPr="00000000">
        <w:rPr>
          <w:rtl w:val="0"/>
        </w:rPr>
      </w:r>
    </w:p>
    <w:p w:rsidR="00000000" w:rsidDel="00000000" w:rsidP="00000000" w:rsidRDefault="00000000" w:rsidRPr="00000000" w14:paraId="000004ED">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4EE">
      <w:pPr>
        <w:jc w:val="both"/>
        <w:rPr>
          <w:b w:val="1"/>
          <w:smallCaps w:val="1"/>
          <w:color w:val="000000"/>
        </w:rPr>
      </w:pPr>
      <w:r w:rsidDel="00000000" w:rsidR="00000000" w:rsidRPr="00000000">
        <w:rPr>
          <w:rtl w:val="0"/>
        </w:rPr>
      </w:r>
    </w:p>
    <w:p w:rsidR="00000000" w:rsidDel="00000000" w:rsidP="00000000" w:rsidRDefault="00000000" w:rsidRPr="00000000" w14:paraId="000004EF">
      <w:pPr>
        <w:rPr/>
      </w:pPr>
      <w:r w:rsidDel="00000000" w:rsidR="00000000" w:rsidRPr="00000000">
        <w:rPr>
          <w:rtl w:val="0"/>
        </w:rPr>
      </w:r>
    </w:p>
    <w:p w:rsidR="00000000" w:rsidDel="00000000" w:rsidP="00000000" w:rsidRDefault="00000000" w:rsidRPr="00000000" w14:paraId="000004F0">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4F1">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F: Manufacturer’s Authorization Form</w:t>
      </w:r>
    </w:p>
    <w:p w:rsidR="00000000" w:rsidDel="00000000" w:rsidP="00000000" w:rsidRDefault="00000000" w:rsidRPr="00000000" w14:paraId="000004F2">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4F3">
      <w:pPr>
        <w:jc w:val="both"/>
        <w:rPr/>
      </w:pPr>
      <w:r w:rsidDel="00000000" w:rsidR="00000000" w:rsidRPr="00000000">
        <w:rPr>
          <w:rtl w:val="0"/>
        </w:rPr>
        <w:t xml:space="preserve">A letter issued by the manufacturer authorizing the applicant to participate in this particular RFQ must be submitted with the bid in the format provided in this Form. </w:t>
      </w:r>
    </w:p>
    <w:p w:rsidR="00000000" w:rsidDel="00000000" w:rsidP="00000000" w:rsidRDefault="00000000" w:rsidRPr="00000000" w14:paraId="000004F4">
      <w:pPr>
        <w:jc w:val="both"/>
        <w:rPr/>
      </w:pPr>
      <w:r w:rsidDel="00000000" w:rsidR="00000000" w:rsidRPr="00000000">
        <w:rPr>
          <w:rtl w:val="0"/>
        </w:rPr>
      </w:r>
    </w:p>
    <w:p w:rsidR="00000000" w:rsidDel="00000000" w:rsidP="00000000" w:rsidRDefault="00000000" w:rsidRPr="00000000" w14:paraId="000004F5">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4F6">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4F7">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F8">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F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F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4F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w:t>
      </w:r>
      <w:r w:rsidDel="00000000" w:rsidR="00000000" w:rsidRPr="00000000">
        <w:rPr>
          <w:b w:val="1"/>
          <w:color w:val="000000"/>
          <w:highlight w:val="cyan"/>
          <w:rtl w:val="0"/>
        </w:rPr>
        <w:t xml:space="preserve">[bidder to insert]</w:t>
      </w:r>
      <w:r w:rsidDel="00000000" w:rsidR="00000000" w:rsidRPr="00000000">
        <w:rPr>
          <w:rtl w:val="0"/>
        </w:rPr>
      </w:r>
    </w:p>
    <w:p w:rsidR="00000000" w:rsidDel="00000000" w:rsidP="00000000" w:rsidRDefault="00000000" w:rsidRPr="00000000" w14:paraId="000004FD">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4FE">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4FF">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500">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501">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502">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503">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504">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hereby extend our full guarantee and warranty in accordance with Clause 13 of the General Conditions for Goods, with respect to the goods offered by the above firm.</w:t>
      </w:r>
    </w:p>
    <w:p w:rsidR="00000000" w:rsidDel="00000000" w:rsidP="00000000" w:rsidRDefault="00000000" w:rsidRPr="00000000" w14:paraId="0000050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50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507">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508">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509">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50A">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50B">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50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50D">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50E">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50F">
      <w:pPr>
        <w:pBdr>
          <w:top w:space="0" w:sz="0" w:val="nil"/>
          <w:left w:space="0" w:sz="0" w:val="nil"/>
          <w:bottom w:space="0" w:sz="0" w:val="nil"/>
          <w:right w:space="0" w:sz="0" w:val="nil"/>
          <w:between w:space="0" w:sz="0" w:val="nil"/>
        </w:pBdr>
        <w:rPr>
          <w:b w:val="1"/>
          <w:i w:val="1"/>
          <w:color w:val="000000"/>
        </w:r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510">
      <w:pPr>
        <w:pBdr>
          <w:top w:space="0" w:sz="0" w:val="nil"/>
          <w:left w:space="0" w:sz="0" w:val="nil"/>
          <w:bottom w:space="0" w:sz="0" w:val="nil"/>
          <w:right w:space="0" w:sz="0" w:val="nil"/>
          <w:between w:space="0" w:sz="0" w:val="nil"/>
        </w:pBdr>
        <w:rPr>
          <w:b w:val="1"/>
          <w:i w:val="1"/>
          <w:color w:val="000000"/>
        </w:rPr>
      </w:pPr>
      <w:r w:rsidDel="00000000" w:rsidR="00000000" w:rsidRPr="00000000">
        <w:rPr>
          <w:rtl w:val="0"/>
        </w:rPr>
      </w:r>
    </w:p>
    <w:p w:rsidR="00000000" w:rsidDel="00000000" w:rsidP="00000000" w:rsidRDefault="00000000" w:rsidRPr="00000000" w14:paraId="00000511">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highlight w:val="yellow"/>
        </w:rPr>
      </w:pPr>
      <w:r w:rsidDel="00000000" w:rsidR="00000000" w:rsidRPr="00000000">
        <w:rPr>
          <w:rtl w:val="0"/>
        </w:rPr>
      </w:r>
    </w:p>
    <w:p w:rsidR="00000000" w:rsidDel="00000000" w:rsidP="00000000" w:rsidRDefault="00000000" w:rsidRPr="00000000" w14:paraId="00000512">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513">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514">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15">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G: Bid Securing Declaration </w:t>
      </w:r>
    </w:p>
    <w:p w:rsidR="00000000" w:rsidDel="00000000" w:rsidP="00000000" w:rsidRDefault="00000000" w:rsidRPr="00000000" w14:paraId="00000516">
      <w:pPr>
        <w:rPr/>
      </w:pPr>
      <w:r w:rsidDel="00000000" w:rsidR="00000000" w:rsidRPr="00000000">
        <w:rPr>
          <w:rtl w:val="0"/>
        </w:rPr>
      </w:r>
    </w:p>
    <w:p w:rsidR="00000000" w:rsidDel="00000000" w:rsidP="00000000" w:rsidRDefault="00000000" w:rsidRPr="00000000" w14:paraId="00000517">
      <w:pPr>
        <w:rPr/>
      </w:pPr>
      <w:r w:rsidDel="00000000" w:rsidR="00000000" w:rsidRPr="00000000">
        <w:rPr>
          <w:rtl w:val="0"/>
        </w:rPr>
        <w:t xml:space="preserve">Date: </w:t>
      </w:r>
      <w:r w:rsidDel="00000000" w:rsidR="00000000" w:rsidRPr="00000000">
        <w:rPr>
          <w:highlight w:val="cyan"/>
          <w:rtl w:val="0"/>
        </w:rPr>
        <w:t xml:space="preserve">[Insert date]</w:t>
      </w:r>
      <w:r w:rsidDel="00000000" w:rsidR="00000000" w:rsidRPr="00000000">
        <w:rPr>
          <w:rtl w:val="0"/>
        </w:rPr>
      </w:r>
    </w:p>
    <w:p w:rsidR="00000000" w:rsidDel="00000000" w:rsidP="00000000" w:rsidRDefault="00000000" w:rsidRPr="00000000" w14:paraId="00000518">
      <w:pPr>
        <w:rPr/>
      </w:pPr>
      <w:r w:rsidDel="00000000" w:rsidR="00000000" w:rsidRPr="00000000">
        <w:rPr>
          <w:rtl w:val="0"/>
        </w:rPr>
      </w:r>
    </w:p>
    <w:p w:rsidR="00000000" w:rsidDel="00000000" w:rsidP="00000000" w:rsidRDefault="00000000" w:rsidRPr="00000000" w14:paraId="00000519">
      <w:pPr>
        <w:rPr/>
      </w:pPr>
      <w:r w:rsidDel="00000000" w:rsidR="00000000" w:rsidRPr="00000000">
        <w:rPr>
          <w:rtl w:val="0"/>
        </w:rPr>
      </w:r>
    </w:p>
    <w:p w:rsidR="00000000" w:rsidDel="00000000" w:rsidP="00000000" w:rsidRDefault="00000000" w:rsidRPr="00000000" w14:paraId="0000051A">
      <w:pPr>
        <w:rPr/>
      </w:pPr>
      <w:r w:rsidDel="00000000" w:rsidR="00000000" w:rsidRPr="00000000">
        <w:rPr>
          <w:rtl w:val="0"/>
        </w:rPr>
        <w:t xml:space="preserve">Tender reference number: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51B">
      <w:pPr>
        <w:rPr/>
      </w:pPr>
      <w:r w:rsidDel="00000000" w:rsidR="00000000" w:rsidRPr="00000000">
        <w:rPr>
          <w:rtl w:val="0"/>
        </w:rPr>
      </w:r>
    </w:p>
    <w:p w:rsidR="00000000" w:rsidDel="00000000" w:rsidP="00000000" w:rsidRDefault="00000000" w:rsidRPr="00000000" w14:paraId="0000051C">
      <w:pPr>
        <w:rPr/>
      </w:pPr>
      <w:r w:rsidDel="00000000" w:rsidR="00000000" w:rsidRPr="00000000">
        <w:rPr>
          <w:rtl w:val="0"/>
        </w:rPr>
      </w:r>
    </w:p>
    <w:p w:rsidR="00000000" w:rsidDel="00000000" w:rsidP="00000000" w:rsidRDefault="00000000" w:rsidRPr="00000000" w14:paraId="0000051D">
      <w:pPr>
        <w:spacing w:line="276" w:lineRule="auto"/>
        <w:rPr/>
      </w:pPr>
      <w:r w:rsidDel="00000000" w:rsidR="00000000" w:rsidRPr="00000000">
        <w:rPr>
          <w:rtl w:val="0"/>
        </w:rPr>
        <w:t xml:space="preserve">We, the undersigned, declare that:</w:t>
      </w:r>
    </w:p>
    <w:p w:rsidR="00000000" w:rsidDel="00000000" w:rsidP="00000000" w:rsidRDefault="00000000" w:rsidRPr="00000000" w14:paraId="0000051E">
      <w:pPr>
        <w:spacing w:line="276" w:lineRule="auto"/>
        <w:rPr/>
      </w:pPr>
      <w:r w:rsidDel="00000000" w:rsidR="00000000" w:rsidRPr="00000000">
        <w:rPr>
          <w:rtl w:val="0"/>
        </w:rPr>
      </w:r>
    </w:p>
    <w:p w:rsidR="00000000" w:rsidDel="00000000" w:rsidP="00000000" w:rsidRDefault="00000000" w:rsidRPr="00000000" w14:paraId="0000051F">
      <w:pPr>
        <w:numPr>
          <w:ilvl w:val="0"/>
          <w:numId w:val="8"/>
        </w:numPr>
        <w:pBdr>
          <w:top w:space="0" w:sz="0" w:val="nil"/>
          <w:left w:space="0" w:sz="0" w:val="nil"/>
          <w:bottom w:space="0" w:sz="0" w:val="nil"/>
          <w:right w:space="0" w:sz="0" w:val="nil"/>
          <w:between w:space="0" w:sz="0" w:val="nil"/>
        </w:pBdr>
        <w:tabs>
          <w:tab w:val="left" w:pos="426"/>
        </w:tabs>
        <w:spacing w:line="276" w:lineRule="auto"/>
        <w:ind w:left="720" w:hanging="360"/>
        <w:rPr>
          <w:color w:val="000000"/>
        </w:rPr>
      </w:pPr>
      <w:r w:rsidDel="00000000" w:rsidR="00000000" w:rsidRPr="00000000">
        <w:rPr>
          <w:color w:val="000000"/>
          <w:rtl w:val="0"/>
        </w:rPr>
        <w:t xml:space="preserve">We understand that, according to your conditions, offers must be supported by a bid securing declaration.</w:t>
      </w:r>
    </w:p>
    <w:p w:rsidR="00000000" w:rsidDel="00000000" w:rsidP="00000000" w:rsidRDefault="00000000" w:rsidRPr="00000000" w14:paraId="00000520">
      <w:pPr>
        <w:pBdr>
          <w:top w:space="0" w:sz="0" w:val="nil"/>
          <w:left w:space="0" w:sz="0" w:val="nil"/>
          <w:bottom w:space="0" w:sz="0" w:val="nil"/>
          <w:right w:space="0" w:sz="0" w:val="nil"/>
          <w:between w:space="0" w:sz="0" w:val="nil"/>
        </w:pBdr>
        <w:tabs>
          <w:tab w:val="left" w:pos="426"/>
        </w:tabs>
        <w:spacing w:line="276" w:lineRule="auto"/>
        <w:ind w:left="720" w:firstLine="0"/>
        <w:rPr>
          <w:color w:val="000000"/>
        </w:rPr>
      </w:pPr>
      <w:r w:rsidDel="00000000" w:rsidR="00000000" w:rsidRPr="00000000">
        <w:rPr>
          <w:rtl w:val="0"/>
        </w:rPr>
      </w:r>
    </w:p>
    <w:p w:rsidR="00000000" w:rsidDel="00000000" w:rsidP="00000000" w:rsidRDefault="00000000" w:rsidRPr="00000000" w14:paraId="00000521">
      <w:pPr>
        <w:numPr>
          <w:ilvl w:val="0"/>
          <w:numId w:val="8"/>
        </w:numPr>
        <w:pBdr>
          <w:top w:space="0" w:sz="0" w:val="nil"/>
          <w:left w:space="0" w:sz="0" w:val="nil"/>
          <w:bottom w:space="0" w:sz="0" w:val="nil"/>
          <w:right w:space="0" w:sz="0" w:val="nil"/>
          <w:between w:space="0" w:sz="0" w:val="nil"/>
        </w:pBdr>
        <w:tabs>
          <w:tab w:val="left" w:pos="426"/>
        </w:tabs>
        <w:spacing w:line="276" w:lineRule="auto"/>
        <w:ind w:left="720" w:hanging="360"/>
        <w:rPr>
          <w:color w:val="000000"/>
        </w:rPr>
      </w:pPr>
      <w:r w:rsidDel="00000000" w:rsidR="00000000" w:rsidRPr="00000000">
        <w:rPr>
          <w:color w:val="000000"/>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0522">
      <w:pPr>
        <w:pBdr>
          <w:top w:space="0" w:sz="0" w:val="nil"/>
          <w:left w:space="0" w:sz="0" w:val="nil"/>
          <w:bottom w:space="0" w:sz="0" w:val="nil"/>
          <w:right w:space="0" w:sz="0" w:val="nil"/>
          <w:between w:space="0" w:sz="0" w:val="nil"/>
        </w:pBdr>
        <w:spacing w:line="276" w:lineRule="auto"/>
        <w:ind w:left="720" w:firstLine="0"/>
        <w:rPr>
          <w:color w:val="000000"/>
        </w:rPr>
      </w:pPr>
      <w:r w:rsidDel="00000000" w:rsidR="00000000" w:rsidRPr="00000000">
        <w:rPr>
          <w:rtl w:val="0"/>
        </w:rPr>
      </w:r>
    </w:p>
    <w:p w:rsidR="00000000" w:rsidDel="00000000" w:rsidP="00000000" w:rsidRDefault="00000000" w:rsidRPr="00000000" w14:paraId="00000523">
      <w:pPr>
        <w:numPr>
          <w:ilvl w:val="0"/>
          <w:numId w:val="4"/>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we withdraw our offer during the period of the offer validity specified by us in the offer submission form; or</w:t>
      </w:r>
    </w:p>
    <w:p w:rsidR="00000000" w:rsidDel="00000000" w:rsidP="00000000" w:rsidRDefault="00000000" w:rsidRPr="00000000" w14:paraId="00000524">
      <w:pPr>
        <w:pBdr>
          <w:top w:space="0" w:sz="0" w:val="nil"/>
          <w:left w:space="0" w:sz="0" w:val="nil"/>
          <w:bottom w:space="0" w:sz="0" w:val="nil"/>
          <w:right w:space="0" w:sz="0" w:val="nil"/>
          <w:between w:space="0" w:sz="0" w:val="nil"/>
        </w:pBdr>
        <w:spacing w:line="276" w:lineRule="auto"/>
        <w:ind w:left="1080" w:firstLine="0"/>
        <w:rPr>
          <w:color w:val="000000"/>
        </w:rPr>
      </w:pPr>
      <w:r w:rsidDel="00000000" w:rsidR="00000000" w:rsidRPr="00000000">
        <w:rPr>
          <w:rtl w:val="0"/>
        </w:rPr>
      </w:r>
    </w:p>
    <w:p w:rsidR="00000000" w:rsidDel="00000000" w:rsidP="00000000" w:rsidRDefault="00000000" w:rsidRPr="00000000" w14:paraId="00000525">
      <w:pPr>
        <w:numPr>
          <w:ilvl w:val="0"/>
          <w:numId w:val="4"/>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we do not accept the correction of errors in accordance with the Instructions to Bidders in the bidding documents; or</w:t>
      </w:r>
    </w:p>
    <w:p w:rsidR="00000000" w:rsidDel="00000000" w:rsidP="00000000" w:rsidRDefault="00000000" w:rsidRPr="00000000" w14:paraId="00000526">
      <w:pPr>
        <w:pBdr>
          <w:top w:space="0" w:sz="0" w:val="nil"/>
          <w:left w:space="0" w:sz="0" w:val="nil"/>
          <w:bottom w:space="0" w:sz="0" w:val="nil"/>
          <w:right w:space="0" w:sz="0" w:val="nil"/>
          <w:between w:space="0" w:sz="0" w:val="nil"/>
        </w:pBdr>
        <w:spacing w:line="276" w:lineRule="auto"/>
        <w:ind w:left="1080" w:firstLine="0"/>
        <w:rPr>
          <w:color w:val="000000"/>
        </w:rPr>
      </w:pPr>
      <w:r w:rsidDel="00000000" w:rsidR="00000000" w:rsidRPr="00000000">
        <w:rPr>
          <w:rtl w:val="0"/>
        </w:rPr>
      </w:r>
    </w:p>
    <w:p w:rsidR="00000000" w:rsidDel="00000000" w:rsidP="00000000" w:rsidRDefault="00000000" w:rsidRPr="00000000" w14:paraId="00000527">
      <w:pPr>
        <w:numPr>
          <w:ilvl w:val="0"/>
          <w:numId w:val="4"/>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0528">
      <w:pPr>
        <w:pBdr>
          <w:top w:space="0" w:sz="0" w:val="nil"/>
          <w:left w:space="0" w:sz="0" w:val="nil"/>
          <w:bottom w:space="0" w:sz="0" w:val="nil"/>
          <w:right w:space="0" w:sz="0" w:val="nil"/>
          <w:between w:space="0" w:sz="0" w:val="nil"/>
        </w:pBdr>
        <w:tabs>
          <w:tab w:val="left" w:pos="426"/>
        </w:tabs>
        <w:spacing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529">
      <w:pPr>
        <w:numPr>
          <w:ilvl w:val="0"/>
          <w:numId w:val="8"/>
        </w:numPr>
        <w:pBdr>
          <w:top w:space="0" w:sz="0" w:val="nil"/>
          <w:left w:space="0" w:sz="0" w:val="nil"/>
          <w:bottom w:space="0" w:sz="0" w:val="nil"/>
          <w:right w:space="0" w:sz="0" w:val="nil"/>
          <w:between w:space="0" w:sz="0" w:val="nil"/>
        </w:pBdr>
        <w:tabs>
          <w:tab w:val="left" w:pos="426"/>
        </w:tabs>
        <w:spacing w:after="200" w:line="276" w:lineRule="auto"/>
        <w:ind w:left="720" w:hanging="360"/>
        <w:rPr>
          <w:color w:val="000000"/>
        </w:rPr>
      </w:pPr>
      <w:r w:rsidDel="00000000" w:rsidR="00000000" w:rsidRPr="00000000">
        <w:rPr>
          <w:color w:val="000000"/>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052A">
      <w:pPr>
        <w:spacing w:line="276" w:lineRule="auto"/>
        <w:rPr/>
      </w:pPr>
      <w:r w:rsidDel="00000000" w:rsidR="00000000" w:rsidRPr="00000000">
        <w:rPr>
          <w:rtl w:val="0"/>
        </w:rPr>
        <w:t xml:space="preserve">I, the undersigned, certify that I am duly authorized by </w:t>
      </w:r>
      <w:r w:rsidDel="00000000" w:rsidR="00000000" w:rsidRPr="00000000">
        <w:rPr>
          <w:highlight w:val="cyan"/>
          <w:rtl w:val="0"/>
        </w:rPr>
        <w:t xml:space="preserve">[insert full name of bidder]</w:t>
      </w:r>
      <w:r w:rsidDel="00000000" w:rsidR="00000000" w:rsidRPr="00000000">
        <w:rPr>
          <w:rtl w:val="0"/>
        </w:rPr>
        <w:t xml:space="preserve"> to sign this bid and bind [</w:t>
      </w:r>
      <w:r w:rsidDel="00000000" w:rsidR="00000000" w:rsidRPr="00000000">
        <w:rPr>
          <w:highlight w:val="cyan"/>
          <w:rtl w:val="0"/>
        </w:rPr>
        <w:t xml:space="preserve">insert full name of bidder]</w:t>
      </w:r>
      <w:r w:rsidDel="00000000" w:rsidR="00000000" w:rsidRPr="00000000">
        <w:rPr>
          <w:rtl w:val="0"/>
        </w:rPr>
        <w:t xml:space="preserve"> should UNOPS accept this bid:</w:t>
      </w:r>
    </w:p>
    <w:p w:rsidR="00000000" w:rsidDel="00000000" w:rsidP="00000000" w:rsidRDefault="00000000" w:rsidRPr="00000000" w14:paraId="0000052B">
      <w:pPr>
        <w:spacing w:line="276" w:lineRule="auto"/>
        <w:rPr/>
      </w:pPr>
      <w:r w:rsidDel="00000000" w:rsidR="00000000" w:rsidRPr="00000000">
        <w:rPr>
          <w:rtl w:val="0"/>
        </w:rPr>
      </w:r>
    </w:p>
    <w:p w:rsidR="00000000" w:rsidDel="00000000" w:rsidP="00000000" w:rsidRDefault="00000000" w:rsidRPr="00000000" w14:paraId="0000052C">
      <w:pPr>
        <w:spacing w:line="276" w:lineRule="auto"/>
        <w:rPr/>
      </w:pPr>
      <w:r w:rsidDel="00000000" w:rsidR="00000000" w:rsidRPr="00000000">
        <w:rPr>
          <w:rtl w:val="0"/>
        </w:rPr>
      </w:r>
    </w:p>
    <w:p w:rsidR="00000000" w:rsidDel="00000000" w:rsidP="00000000" w:rsidRDefault="00000000" w:rsidRPr="00000000" w14:paraId="0000052D">
      <w:pPr>
        <w:spacing w:line="276" w:lineRule="auto"/>
        <w:rPr/>
      </w:pPr>
      <w:r w:rsidDel="00000000" w:rsidR="00000000" w:rsidRPr="00000000">
        <w:rPr>
          <w:rtl w:val="0"/>
        </w:rPr>
        <w:t xml:space="preserve">Name : ___________________________________________________________</w:t>
      </w:r>
    </w:p>
    <w:p w:rsidR="00000000" w:rsidDel="00000000" w:rsidP="00000000" w:rsidRDefault="00000000" w:rsidRPr="00000000" w14:paraId="0000052E">
      <w:pPr>
        <w:spacing w:line="276" w:lineRule="auto"/>
        <w:rPr/>
      </w:pPr>
      <w:r w:rsidDel="00000000" w:rsidR="00000000" w:rsidRPr="00000000">
        <w:rPr>
          <w:rtl w:val="0"/>
        </w:rPr>
      </w:r>
    </w:p>
    <w:p w:rsidR="00000000" w:rsidDel="00000000" w:rsidP="00000000" w:rsidRDefault="00000000" w:rsidRPr="00000000" w14:paraId="0000052F">
      <w:pPr>
        <w:spacing w:line="276" w:lineRule="auto"/>
        <w:rPr/>
      </w:pPr>
      <w:r w:rsidDel="00000000" w:rsidR="00000000" w:rsidRPr="00000000">
        <w:rPr>
          <w:rtl w:val="0"/>
        </w:rPr>
        <w:t xml:space="preserve">Title : _____________________________________________________________</w:t>
      </w:r>
    </w:p>
    <w:p w:rsidR="00000000" w:rsidDel="00000000" w:rsidP="00000000" w:rsidRDefault="00000000" w:rsidRPr="00000000" w14:paraId="00000530">
      <w:pPr>
        <w:spacing w:line="276" w:lineRule="auto"/>
        <w:rPr/>
      </w:pPr>
      <w:r w:rsidDel="00000000" w:rsidR="00000000" w:rsidRPr="00000000">
        <w:rPr>
          <w:rtl w:val="0"/>
        </w:rPr>
      </w:r>
    </w:p>
    <w:p w:rsidR="00000000" w:rsidDel="00000000" w:rsidP="00000000" w:rsidRDefault="00000000" w:rsidRPr="00000000" w14:paraId="00000531">
      <w:pPr>
        <w:spacing w:line="276" w:lineRule="auto"/>
        <w:rPr/>
      </w:pPr>
      <w:r w:rsidDel="00000000" w:rsidR="00000000" w:rsidRPr="00000000">
        <w:rPr>
          <w:rtl w:val="0"/>
        </w:rPr>
        <w:t xml:space="preserve">Date : _____________________________________________________________</w:t>
      </w:r>
    </w:p>
    <w:p w:rsidR="00000000" w:rsidDel="00000000" w:rsidP="00000000" w:rsidRDefault="00000000" w:rsidRPr="00000000" w14:paraId="00000532">
      <w:pPr>
        <w:spacing w:line="276" w:lineRule="auto"/>
        <w:rPr/>
      </w:pPr>
      <w:r w:rsidDel="00000000" w:rsidR="00000000" w:rsidRPr="00000000">
        <w:rPr>
          <w:rtl w:val="0"/>
        </w:rPr>
      </w:r>
    </w:p>
    <w:p w:rsidR="00000000" w:rsidDel="00000000" w:rsidP="00000000" w:rsidRDefault="00000000" w:rsidRPr="00000000" w14:paraId="00000533">
      <w:pPr>
        <w:spacing w:line="276" w:lineRule="auto"/>
        <w:rPr/>
      </w:pPr>
      <w:r w:rsidDel="00000000" w:rsidR="00000000" w:rsidRPr="00000000">
        <w:rPr>
          <w:rtl w:val="0"/>
        </w:rPr>
        <w:t xml:space="preserve">Signature : _________________________________________________________</w:t>
      </w:r>
    </w:p>
    <w:p w:rsidR="00000000" w:rsidDel="00000000" w:rsidP="00000000" w:rsidRDefault="00000000" w:rsidRPr="00000000" w14:paraId="00000534">
      <w:pPr>
        <w:rPr/>
      </w:pPr>
      <w:r w:rsidDel="00000000" w:rsidR="00000000" w:rsidRPr="00000000">
        <w:rPr>
          <w:rtl w:val="0"/>
        </w:rPr>
      </w:r>
    </w:p>
    <w:p w:rsidR="00000000" w:rsidDel="00000000" w:rsidP="00000000" w:rsidRDefault="00000000" w:rsidRPr="00000000" w14:paraId="00000535">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36">
      <w:pPr>
        <w:keepNext w:val="1"/>
        <w:keepLines w:val="1"/>
        <w:pBdr>
          <w:top w:space="0" w:sz="0" w:val="nil"/>
          <w:left w:space="0" w:sz="0" w:val="nil"/>
          <w:bottom w:space="0" w:sz="0" w:val="nil"/>
          <w:right w:space="0" w:sz="0" w:val="nil"/>
          <w:between w:space="0" w:sz="0" w:val="nil"/>
        </w:pBdr>
        <w:spacing w:after="120" w:before="360" w:lineRule="auto"/>
        <w:rPr>
          <w:smallCaps w:val="1"/>
          <w:color w:val="000000"/>
          <w:sz w:val="28"/>
          <w:szCs w:val="28"/>
        </w:rPr>
      </w:pPr>
      <w:r w:rsidDel="00000000" w:rsidR="00000000" w:rsidRPr="00000000">
        <w:rPr>
          <w:b w:val="1"/>
          <w:color w:val="518ecb"/>
          <w:sz w:val="28"/>
          <w:szCs w:val="28"/>
          <w:rtl w:val="0"/>
        </w:rPr>
        <w:t xml:space="preserve">FORM H: INDEPENDENT BID DECLARATION</w:t>
      </w:r>
      <w:r w:rsidDel="00000000" w:rsidR="00000000" w:rsidRPr="00000000">
        <w:rPr>
          <w:rtl w:val="0"/>
        </w:rPr>
      </w:r>
    </w:p>
    <w:p w:rsidR="00000000" w:rsidDel="00000000" w:rsidP="00000000" w:rsidRDefault="00000000" w:rsidRPr="00000000" w14:paraId="00000537">
      <w:pPr>
        <w:jc w:val="both"/>
        <w:rPr>
          <w:b w:val="1"/>
          <w:color w:val="ff0000"/>
        </w:rPr>
      </w:pPr>
      <w:r w:rsidDel="00000000" w:rsidR="00000000" w:rsidRPr="00000000">
        <w:rPr>
          <w:rtl w:val="0"/>
        </w:rPr>
      </w:r>
    </w:p>
    <w:p w:rsidR="00000000" w:rsidDel="00000000" w:rsidP="00000000" w:rsidRDefault="00000000" w:rsidRPr="00000000" w14:paraId="00000538">
      <w:pPr>
        <w:jc w:val="both"/>
        <w:rPr>
          <w:b w:val="1"/>
          <w:color w:val="ff0000"/>
        </w:rPr>
      </w:pPr>
      <w:r w:rsidDel="00000000" w:rsidR="00000000" w:rsidRPr="00000000">
        <w:rPr>
          <w:b w:val="1"/>
          <w:color w:val="ff0000"/>
          <w:rtl w:val="0"/>
        </w:rPr>
        <w:t xml:space="preserve">This document does not require notarization.</w:t>
      </w:r>
    </w:p>
    <w:p w:rsidR="00000000" w:rsidDel="00000000" w:rsidP="00000000" w:rsidRDefault="00000000" w:rsidRPr="00000000" w14:paraId="00000539">
      <w:pPr>
        <w:jc w:val="both"/>
        <w:rPr>
          <w:b w:val="1"/>
          <w:color w:val="ff0000"/>
        </w:rPr>
      </w:pPr>
      <w:r w:rsidDel="00000000" w:rsidR="00000000" w:rsidRPr="00000000">
        <w:rPr>
          <w:rtl w:val="0"/>
        </w:rPr>
      </w:r>
    </w:p>
    <w:p w:rsidR="00000000" w:rsidDel="00000000" w:rsidP="00000000" w:rsidRDefault="00000000" w:rsidRPr="00000000" w14:paraId="0000053A">
      <w:pPr>
        <w:rPr/>
      </w:pPr>
      <w:r w:rsidDel="00000000" w:rsidR="00000000" w:rsidRPr="00000000">
        <w:rPr>
          <w:rtl w:val="0"/>
        </w:rPr>
        <w:t xml:space="preserve">Bid for the supply of </w:t>
      </w:r>
      <w:r w:rsidDel="00000000" w:rsidR="00000000" w:rsidRPr="00000000">
        <w:rPr>
          <w:i w:val="1"/>
          <w:color w:val="000000"/>
          <w:highlight w:val="cyan"/>
          <w:rtl w:val="0"/>
        </w:rPr>
        <w:t xml:space="preserve">[</w:t>
      </w:r>
      <w:r w:rsidDel="00000000" w:rsidR="00000000" w:rsidRPr="00000000">
        <w:rPr>
          <w:highlight w:val="cyan"/>
          <w:rtl w:val="0"/>
        </w:rPr>
        <w:t xml:space="preserve">[……….]</w:t>
      </w:r>
      <w:r w:rsidDel="00000000" w:rsidR="00000000" w:rsidRPr="00000000">
        <w:rPr>
          <w:i w:val="1"/>
          <w:color w:val="000000"/>
          <w:highlight w:val="cyan"/>
          <w:rtl w:val="0"/>
        </w:rPr>
        <w:t xml:space="preserve">]</w:t>
      </w:r>
      <w:r w:rsidDel="00000000" w:rsidR="00000000" w:rsidRPr="00000000">
        <w:rPr>
          <w:rtl w:val="0"/>
        </w:rPr>
        <w:t xml:space="preserve"> in </w:t>
      </w:r>
      <w:r w:rsidDel="00000000" w:rsidR="00000000" w:rsidRPr="00000000">
        <w:rPr>
          <w:i w:val="1"/>
          <w:color w:val="000000"/>
          <w:highlight w:val="cyan"/>
          <w:rtl w:val="0"/>
        </w:rPr>
        <w:t xml:space="preserve">[</w:t>
      </w:r>
      <w:r w:rsidDel="00000000" w:rsidR="00000000" w:rsidRPr="00000000">
        <w:rPr>
          <w:highlight w:val="cyan"/>
          <w:rtl w:val="0"/>
        </w:rPr>
        <w:t xml:space="preserve">……….]</w:t>
      </w:r>
      <w:r w:rsidDel="00000000" w:rsidR="00000000" w:rsidRPr="00000000">
        <w:rPr>
          <w:i w:val="1"/>
          <w:color w:val="000000"/>
          <w:highlight w:val="cyan"/>
          <w:rtl w:val="0"/>
        </w:rPr>
        <w:t xml:space="preserve">]</w:t>
      </w:r>
      <w:r w:rsidDel="00000000" w:rsidR="00000000" w:rsidRPr="00000000">
        <w:rPr>
          <w:rtl w:val="0"/>
        </w:rPr>
        <w:t xml:space="preserve">, invitation to bid no.: </w:t>
      </w:r>
      <w:r w:rsidDel="00000000" w:rsidR="00000000" w:rsidRPr="00000000">
        <w:rPr>
          <w:highlight w:val="cyan"/>
          <w:rtl w:val="0"/>
        </w:rPr>
        <w:t xml:space="preserve">[……….]</w:t>
      </w:r>
      <w:r w:rsidDel="00000000" w:rsidR="00000000" w:rsidRPr="00000000">
        <w:rPr>
          <w:rtl w:val="0"/>
        </w:rPr>
        <w:t xml:space="preserve">, dated </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53B">
      <w:pPr>
        <w:rPr/>
      </w:pPr>
      <w:r w:rsidDel="00000000" w:rsidR="00000000" w:rsidRPr="00000000">
        <w:rPr>
          <w:rtl w:val="0"/>
        </w:rPr>
      </w:r>
    </w:p>
    <w:p w:rsidR="00000000" w:rsidDel="00000000" w:rsidP="00000000" w:rsidRDefault="00000000" w:rsidRPr="00000000" w14:paraId="0000053C">
      <w:pPr>
        <w:jc w:val="both"/>
        <w:rPr/>
      </w:pPr>
      <w:r w:rsidDel="00000000" w:rsidR="00000000" w:rsidRPr="00000000">
        <w:rPr>
          <w:rtl w:val="0"/>
        </w:rPr>
        <w:t xml:space="preserve">The undersigned, on submission of a bid for the competitive procurement process or invitation to bid (hereinafter referred to as “the bid”) for the </w:t>
      </w:r>
      <w:r w:rsidDel="00000000" w:rsidR="00000000" w:rsidRPr="00000000">
        <w:rPr>
          <w:i w:val="1"/>
          <w:color w:val="000000"/>
          <w:highlight w:val="cyan"/>
          <w:rtl w:val="0"/>
        </w:rPr>
        <w:t xml:space="preserve">[insert brief description of the goods and/or services] </w:t>
      </w:r>
      <w:r w:rsidDel="00000000" w:rsidR="00000000" w:rsidRPr="00000000">
        <w:rPr>
          <w:rtl w:val="0"/>
        </w:rPr>
        <w:t xml:space="preserve">in </w:t>
      </w:r>
      <w:r w:rsidDel="00000000" w:rsidR="00000000" w:rsidRPr="00000000">
        <w:rPr>
          <w:i w:val="1"/>
          <w:color w:val="000000"/>
          <w:highlight w:val="cyan"/>
          <w:rtl w:val="0"/>
        </w:rPr>
        <w:t xml:space="preserve">[name of country/city] – </w:t>
      </w:r>
      <w:r w:rsidDel="00000000" w:rsidR="00000000" w:rsidRPr="00000000">
        <w:rPr>
          <w:rtl w:val="0"/>
        </w:rPr>
        <w:t xml:space="preserve">invitation to bid no.: </w:t>
      </w:r>
      <w:r w:rsidDel="00000000" w:rsidR="00000000" w:rsidRPr="00000000">
        <w:rPr>
          <w:highlight w:val="cyan"/>
          <w:rtl w:val="0"/>
        </w:rPr>
        <w:t xml:space="preserve">[insert invitation to bid ref. no.]</w:t>
      </w:r>
      <w:r w:rsidDel="00000000" w:rsidR="00000000" w:rsidRPr="00000000">
        <w:rPr>
          <w:rtl w:val="0"/>
        </w:rPr>
        <w:t xml:space="preserve">, in response to the call for bids made by the United Nations Office for Project Services (UNOPS), I hereby make the following statements, which I declare to be true and complete in all respects.</w:t>
      </w:r>
    </w:p>
    <w:p w:rsidR="00000000" w:rsidDel="00000000" w:rsidP="00000000" w:rsidRDefault="00000000" w:rsidRPr="00000000" w14:paraId="0000053D">
      <w:pPr>
        <w:rPr/>
      </w:pPr>
      <w:r w:rsidDel="00000000" w:rsidR="00000000" w:rsidRPr="00000000">
        <w:rPr>
          <w:rtl w:val="0"/>
        </w:rPr>
        <w:t xml:space="preserve">On behalf of </w:t>
      </w:r>
      <w:r w:rsidDel="00000000" w:rsidR="00000000" w:rsidRPr="00000000">
        <w:rPr>
          <w:highlight w:val="cyan"/>
          <w:rtl w:val="0"/>
        </w:rPr>
        <w:t xml:space="preserve">[name of bidder or joint venture]</w:t>
      </w:r>
      <w:r w:rsidDel="00000000" w:rsidR="00000000" w:rsidRPr="00000000">
        <w:rPr>
          <w:rtl w:val="0"/>
        </w:rPr>
        <w:t xml:space="preserve">, hereinafter “the Bidder”, </w:t>
      </w:r>
      <w:r w:rsidDel="00000000" w:rsidR="00000000" w:rsidRPr="00000000">
        <w:rPr>
          <w:b w:val="1"/>
          <w:rtl w:val="0"/>
        </w:rPr>
        <w:t xml:space="preserve">I declare</w:t>
      </w:r>
      <w:r w:rsidDel="00000000" w:rsidR="00000000" w:rsidRPr="00000000">
        <w:rPr>
          <w:rtl w:val="0"/>
        </w:rPr>
        <w:t xml:space="preserve"> that:</w:t>
      </w:r>
    </w:p>
    <w:p w:rsidR="00000000" w:rsidDel="00000000" w:rsidP="00000000" w:rsidRDefault="00000000" w:rsidRPr="00000000" w14:paraId="0000053E">
      <w:pPr>
        <w:rPr/>
      </w:pPr>
      <w:r w:rsidDel="00000000" w:rsidR="00000000" w:rsidRPr="00000000">
        <w:rPr>
          <w:rtl w:val="0"/>
        </w:rPr>
      </w:r>
    </w:p>
    <w:p w:rsidR="00000000" w:rsidDel="00000000" w:rsidP="00000000" w:rsidRDefault="00000000" w:rsidRPr="00000000" w14:paraId="0000053F">
      <w:pPr>
        <w:widowControl w:val="0"/>
        <w:numPr>
          <w:ilvl w:val="0"/>
          <w:numId w:val="10"/>
        </w:numPr>
        <w:pBdr>
          <w:top w:space="0" w:sz="0" w:val="nil"/>
          <w:left w:space="0" w:sz="0" w:val="nil"/>
          <w:bottom w:space="0" w:sz="0" w:val="nil"/>
          <w:right w:space="0" w:sz="0" w:val="nil"/>
          <w:between w:space="0" w:sz="0" w:val="nil"/>
        </w:pBdr>
        <w:spacing w:before="12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understand that the bid submitted shall be disqualified if this statement is found not to be true and complete in all respects.</w:t>
      </w:r>
    </w:p>
    <w:p w:rsidR="00000000" w:rsidDel="00000000" w:rsidP="00000000" w:rsidRDefault="00000000" w:rsidRPr="00000000" w14:paraId="00000540">
      <w:pPr>
        <w:widowControl w:val="0"/>
        <w:numPr>
          <w:ilvl w:val="0"/>
          <w:numId w:val="10"/>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am authorized by the Bidder to sign this declaration and to submit the attached bid on behalf of the Bidder.</w:t>
      </w:r>
    </w:p>
    <w:p w:rsidR="00000000" w:rsidDel="00000000" w:rsidP="00000000" w:rsidRDefault="00000000" w:rsidRPr="00000000" w14:paraId="00000541">
      <w:pPr>
        <w:widowControl w:val="0"/>
        <w:numPr>
          <w:ilvl w:val="0"/>
          <w:numId w:val="10"/>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 person whose signature appears on the submitted bid has been authorized by the Bidder to establish its terms and to sign it on behalf of the Bidder.</w:t>
      </w:r>
    </w:p>
    <w:p w:rsidR="00000000" w:rsidDel="00000000" w:rsidP="00000000" w:rsidRDefault="00000000" w:rsidRPr="00000000" w14:paraId="00000542">
      <w:pPr>
        <w:widowControl w:val="0"/>
        <w:numPr>
          <w:ilvl w:val="0"/>
          <w:numId w:val="10"/>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 the purposes of this statement and the bid submitted, I understand that the word “competitor” shall include any natural or legal person, other than the Bidder, whether affiliated with the Bidder or not, who:</w:t>
      </w:r>
    </w:p>
    <w:p w:rsidR="00000000" w:rsidDel="00000000" w:rsidP="00000000" w:rsidRDefault="00000000" w:rsidRPr="00000000" w14:paraId="00000543">
      <w:pPr>
        <w:widowControl w:val="0"/>
        <w:numPr>
          <w:ilvl w:val="0"/>
          <w:numId w:val="1"/>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has been asked to submit a bid in response to this invitation to bid</w:t>
      </w:r>
    </w:p>
    <w:p w:rsidR="00000000" w:rsidDel="00000000" w:rsidP="00000000" w:rsidRDefault="00000000" w:rsidRPr="00000000" w14:paraId="00000544">
      <w:pPr>
        <w:widowControl w:val="0"/>
        <w:numPr>
          <w:ilvl w:val="0"/>
          <w:numId w:val="1"/>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might potentially submit a bid in response to this invitation to bid, based on their qualifications, skills or experience.</w:t>
      </w:r>
    </w:p>
    <w:p w:rsidR="00000000" w:rsidDel="00000000" w:rsidP="00000000" w:rsidRDefault="00000000" w:rsidRPr="00000000" w14:paraId="00000545">
      <w:pPr>
        <w:widowControl w:val="0"/>
        <w:numPr>
          <w:ilvl w:val="0"/>
          <w:numId w:val="10"/>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discloses that </w:t>
      </w:r>
      <w:r w:rsidDel="00000000" w:rsidR="00000000" w:rsidRPr="00000000">
        <w:rPr>
          <w:rFonts w:ascii="Calibri" w:cs="Calibri" w:eastAsia="Calibri" w:hAnsi="Calibri"/>
          <w:color w:val="000000"/>
          <w:sz w:val="22"/>
          <w:szCs w:val="22"/>
          <w:highlight w:val="cyan"/>
          <w:rtl w:val="0"/>
        </w:rPr>
        <w:t xml:space="preserve">(select the appropriate option from the following subsections, 5 (a) or 5 (b))</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546">
      <w:pPr>
        <w:widowControl w:val="0"/>
        <w:numPr>
          <w:ilvl w:val="0"/>
          <w:numId w:val="2"/>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has submitted the bid independently and without consultation, communication, agreement or arrangement with any competitor: YES </w:t>
      </w:r>
      <w:sdt>
        <w:sdtPr>
          <w:tag w:val="goog_rdk_0"/>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Fonts w:ascii="Calibri" w:cs="Calibri" w:eastAsia="Calibri" w:hAnsi="Calibri"/>
          <w:color w:val="000000"/>
          <w:sz w:val="22"/>
          <w:szCs w:val="22"/>
          <w:rtl w:val="0"/>
        </w:rPr>
        <w:t xml:space="preserve"> </w:t>
        <w:tab/>
        <w:t xml:space="preserve">NO </w:t>
      </w:r>
      <w:sdt>
        <w:sdtPr>
          <w:tag w:val="goog_rdk_1"/>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tl w:val="0"/>
        </w:rPr>
      </w:r>
    </w:p>
    <w:p w:rsidR="00000000" w:rsidDel="00000000" w:rsidP="00000000" w:rsidRDefault="00000000" w:rsidRPr="00000000" w14:paraId="00000547">
      <w:pPr>
        <w:widowControl w:val="0"/>
        <w:numPr>
          <w:ilvl w:val="0"/>
          <w:numId w:val="2"/>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sdt>
        <w:sdtPr>
          <w:tag w:val="goog_rdk_2"/>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Fonts w:ascii="Calibri" w:cs="Calibri" w:eastAsia="Calibri" w:hAnsi="Calibri"/>
          <w:color w:val="000000"/>
          <w:sz w:val="22"/>
          <w:szCs w:val="22"/>
          <w:rtl w:val="0"/>
        </w:rPr>
        <w:t xml:space="preserve"> </w:t>
        <w:tab/>
        <w:t xml:space="preserve">NO </w:t>
      </w:r>
      <w:sdt>
        <w:sdtPr>
          <w:tag w:val="goog_rdk_3"/>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tl w:val="0"/>
        </w:rPr>
      </w:r>
    </w:p>
    <w:p w:rsidR="00000000" w:rsidDel="00000000" w:rsidP="00000000" w:rsidRDefault="00000000" w:rsidRPr="00000000" w14:paraId="00000548">
      <w:pPr>
        <w:widowControl w:val="0"/>
        <w:numPr>
          <w:ilvl w:val="0"/>
          <w:numId w:val="10"/>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particular, and without limiting the generality of paragraphs 5 (a) or 5 (b) above, there has been no consultation, communication, agreement or arrangement with any competitor with respect to:</w:t>
      </w:r>
    </w:p>
    <w:p w:rsidR="00000000" w:rsidDel="00000000" w:rsidP="00000000" w:rsidRDefault="00000000" w:rsidRPr="00000000" w14:paraId="00000549">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prices</w:t>
      </w:r>
    </w:p>
    <w:p w:rsidR="00000000" w:rsidDel="00000000" w:rsidP="00000000" w:rsidRDefault="00000000" w:rsidRPr="00000000" w14:paraId="0000054A">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methods, factors or formulas used to calculate prices</w:t>
      </w:r>
    </w:p>
    <w:p w:rsidR="00000000" w:rsidDel="00000000" w:rsidP="00000000" w:rsidRDefault="00000000" w:rsidRPr="00000000" w14:paraId="0000054B">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intention or decision to submit a bid or not, or</w:t>
      </w:r>
    </w:p>
    <w:p w:rsidR="00000000" w:rsidDel="00000000" w:rsidP="00000000" w:rsidRDefault="00000000" w:rsidRPr="00000000" w14:paraId="0000054C">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submission of a bid that does not meet the specifications of the invitation to bid, except as specifically disclosed under paragraph 5 (b) above.</w:t>
      </w:r>
    </w:p>
    <w:p w:rsidR="00000000" w:rsidDel="00000000" w:rsidP="00000000" w:rsidRDefault="00000000" w:rsidRPr="00000000" w14:paraId="0000054D">
      <w:pPr>
        <w:widowControl w:val="0"/>
        <w:numPr>
          <w:ilvl w:val="0"/>
          <w:numId w:val="10"/>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rsidR="00000000" w:rsidDel="00000000" w:rsidP="00000000" w:rsidRDefault="00000000" w:rsidRPr="00000000" w14:paraId="0000054E">
      <w:pPr>
        <w:widowControl w:val="0"/>
        <w:numPr>
          <w:ilvl w:val="0"/>
          <w:numId w:val="10"/>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terms of the bid submitted have not been and shall not be knowingly disclosed by the Bidder, whether directly or indirectly, to any competitor prior to the date and time of the official bid-opening ceremony, or contract-awarding ceremony, whichever comes first.</w:t>
      </w:r>
    </w:p>
    <w:p w:rsidR="00000000" w:rsidDel="00000000" w:rsidP="00000000" w:rsidRDefault="00000000" w:rsidRPr="00000000" w14:paraId="0000054F">
      <w:pPr>
        <w:widowControl w:val="0"/>
        <w:numPr>
          <w:ilvl w:val="0"/>
          <w:numId w:val="10"/>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declare that the company I represent has commercial links with the following </w:t>
      </w:r>
    </w:p>
    <w:p w:rsidR="00000000" w:rsidDel="00000000" w:rsidP="00000000" w:rsidRDefault="00000000" w:rsidRPr="00000000" w14:paraId="00000550">
      <w:pPr>
        <w:widowControl w:val="0"/>
        <w:numPr>
          <w:ilvl w:val="0"/>
          <w:numId w:val="10"/>
        </w:numPr>
        <w:pBdr>
          <w:top w:space="0" w:sz="0" w:val="nil"/>
          <w:left w:space="0" w:sz="0" w:val="nil"/>
          <w:bottom w:space="0" w:sz="0" w:val="nil"/>
          <w:right w:space="0" w:sz="0" w:val="nil"/>
          <w:between w:space="0" w:sz="0" w:val="nil"/>
        </w:pBdr>
        <w:spacing w:after="20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corporations: </w:t>
      </w:r>
      <w:r w:rsidDel="00000000" w:rsidR="00000000" w:rsidRPr="00000000">
        <w:rPr>
          <w:rFonts w:ascii="Calibri" w:cs="Calibri" w:eastAsia="Calibri" w:hAnsi="Calibri"/>
          <w:color w:val="000000"/>
          <w:sz w:val="22"/>
          <w:szCs w:val="22"/>
          <w:highlight w:val="cyan"/>
          <w:rtl w:val="0"/>
        </w:rPr>
        <w:t xml:space="preserve">[indicate the corporations that may or may not submit a bid for the purpose of this invitation to bid, detailing their commercial names and the type of links that exist with them.</w:t>
      </w:r>
      <w:r w:rsidDel="00000000" w:rsidR="00000000" w:rsidRPr="00000000">
        <w:rPr>
          <w:rFonts w:ascii="Calibri" w:cs="Calibri" w:eastAsia="Calibri" w:hAnsi="Calibri"/>
          <w:color w:val="000000"/>
          <w:sz w:val="22"/>
          <w:szCs w:val="22"/>
          <w:highlight w:val="cyan"/>
          <w:vertAlign w:val="superscript"/>
        </w:rPr>
        <w:footnoteReference w:customMarkFollows="0" w:id="0"/>
      </w:r>
      <w:r w:rsidDel="00000000" w:rsidR="00000000" w:rsidRPr="00000000">
        <w:rPr>
          <w:rFonts w:ascii="Calibri" w:cs="Calibri" w:eastAsia="Calibri" w:hAnsi="Calibri"/>
          <w:color w:val="000000"/>
          <w:sz w:val="22"/>
          <w:szCs w:val="22"/>
          <w:highlight w:val="cyan"/>
          <w:rtl w:val="0"/>
        </w:rPr>
        <w:t xml:space="preserve"> If there are no commercial links with any corporations, please enter “None”]</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551">
      <w:pPr>
        <w:rPr/>
      </w:pPr>
      <w:r w:rsidDel="00000000" w:rsidR="00000000" w:rsidRPr="00000000">
        <w:rPr>
          <w:rtl w:val="0"/>
        </w:rPr>
        <w:t xml:space="preserve">The above statements are also true and complete for the members of the joint venture: YES </w:t>
      </w:r>
      <w:sdt>
        <w:sdtPr>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highlight w:val="cyan"/>
          <w:rtl w:val="0"/>
        </w:rPr>
        <w:t xml:space="preserve">[If the answer is NO, details must be included of the members for whom any of the above statements are not met. This paragraph may be deleted if the Bidder is not a joint venture].</w:t>
      </w:r>
      <w:r w:rsidDel="00000000" w:rsidR="00000000" w:rsidRPr="00000000">
        <w:rPr>
          <w:rtl w:val="0"/>
        </w:rPr>
      </w:r>
    </w:p>
    <w:p w:rsidR="00000000" w:rsidDel="00000000" w:rsidP="00000000" w:rsidRDefault="00000000" w:rsidRPr="00000000" w14:paraId="00000552">
      <w:pPr>
        <w:rPr/>
      </w:pPr>
      <w:r w:rsidDel="00000000" w:rsidR="00000000" w:rsidRPr="00000000">
        <w:rPr>
          <w:rtl w:val="0"/>
        </w:rPr>
      </w:r>
    </w:p>
    <w:p w:rsidR="00000000" w:rsidDel="00000000" w:rsidP="00000000" w:rsidRDefault="00000000" w:rsidRPr="00000000" w14:paraId="00000553">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554">
      <w:pPr>
        <w:tabs>
          <w:tab w:val="left" w:pos="990"/>
          <w:tab w:val="left" w:pos="5040"/>
          <w:tab w:val="left" w:pos="5850"/>
        </w:tabs>
        <w:rPr/>
      </w:pPr>
      <w:r w:rsidDel="00000000" w:rsidR="00000000" w:rsidRPr="00000000">
        <w:rPr>
          <w:rtl w:val="0"/>
        </w:rPr>
      </w:r>
    </w:p>
    <w:p w:rsidR="00000000" w:rsidDel="00000000" w:rsidP="00000000" w:rsidRDefault="00000000" w:rsidRPr="00000000" w14:paraId="00000555">
      <w:pPr>
        <w:tabs>
          <w:tab w:val="left" w:pos="990"/>
        </w:tabs>
        <w:rPr/>
      </w:pPr>
      <w:r w:rsidDel="00000000" w:rsidR="00000000" w:rsidRPr="00000000">
        <w:rPr>
          <w:rtl w:val="0"/>
        </w:rPr>
        <w:t xml:space="preserve">Position </w:t>
        <w:tab/>
        <w:t xml:space="preserve">: _____________________________________________________________</w:t>
      </w:r>
    </w:p>
    <w:p w:rsidR="00000000" w:rsidDel="00000000" w:rsidP="00000000" w:rsidRDefault="00000000" w:rsidRPr="00000000" w14:paraId="00000556">
      <w:pPr>
        <w:tabs>
          <w:tab w:val="left" w:pos="990"/>
        </w:tabs>
        <w:rPr/>
      </w:pPr>
      <w:r w:rsidDel="00000000" w:rsidR="00000000" w:rsidRPr="00000000">
        <w:rPr>
          <w:rtl w:val="0"/>
        </w:rPr>
      </w:r>
    </w:p>
    <w:p w:rsidR="00000000" w:rsidDel="00000000" w:rsidP="00000000" w:rsidRDefault="00000000" w:rsidRPr="00000000" w14:paraId="00000557">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558">
      <w:pPr>
        <w:tabs>
          <w:tab w:val="left" w:pos="990"/>
        </w:tabs>
        <w:rPr/>
      </w:pPr>
      <w:r w:rsidDel="00000000" w:rsidR="00000000" w:rsidRPr="00000000">
        <w:rPr>
          <w:rtl w:val="0"/>
        </w:rPr>
      </w:r>
    </w:p>
    <w:p w:rsidR="00000000" w:rsidDel="00000000" w:rsidP="00000000" w:rsidRDefault="00000000" w:rsidRPr="00000000" w14:paraId="00000559">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55A">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5B">
      <w:pPr>
        <w:keepNext w:val="1"/>
        <w:keepLines w:val="1"/>
        <w:pBdr>
          <w:top w:space="0" w:sz="0" w:val="nil"/>
          <w:left w:space="0" w:sz="0" w:val="nil"/>
          <w:bottom w:space="0" w:sz="0" w:val="nil"/>
          <w:right w:space="0" w:sz="0" w:val="nil"/>
          <w:between w:space="0" w:sz="0" w:val="nil"/>
        </w:pBdr>
        <w:spacing w:after="120" w:before="360" w:lineRule="auto"/>
        <w:jc w:val="center"/>
        <w:rPr>
          <w:b w:val="1"/>
          <w:color w:val="518ecb"/>
          <w:sz w:val="28"/>
          <w:szCs w:val="28"/>
        </w:rPr>
      </w:pPr>
      <w:r w:rsidDel="00000000" w:rsidR="00000000" w:rsidRPr="00000000">
        <w:rPr>
          <w:b w:val="1"/>
          <w:color w:val="518ecb"/>
          <w:sz w:val="28"/>
          <w:szCs w:val="28"/>
          <w:rtl w:val="0"/>
        </w:rPr>
        <w:t xml:space="preserve">FORM I: UNITED NATIONS SUPPLIER CODE OF CONDUCT DECLARATION OF ELIGIBILITY</w:t>
      </w:r>
    </w:p>
    <w:p w:rsidR="00000000" w:rsidDel="00000000" w:rsidP="00000000" w:rsidRDefault="00000000" w:rsidRPr="00000000" w14:paraId="0000055C">
      <w:pPr>
        <w:jc w:val="both"/>
        <w:rPr>
          <w:b w:val="1"/>
        </w:rPr>
      </w:pPr>
      <w:r w:rsidDel="00000000" w:rsidR="00000000" w:rsidRPr="00000000">
        <w:rPr>
          <w:rtl w:val="0"/>
        </w:rPr>
      </w:r>
    </w:p>
    <w:p w:rsidR="00000000" w:rsidDel="00000000" w:rsidP="00000000" w:rsidRDefault="00000000" w:rsidRPr="00000000" w14:paraId="0000055D">
      <w:pPr>
        <w:jc w:val="both"/>
        <w:rPr>
          <w:b w:val="1"/>
          <w:color w:val="ff0000"/>
        </w:rPr>
      </w:pPr>
      <w:r w:rsidDel="00000000" w:rsidR="00000000" w:rsidRPr="00000000">
        <w:rPr>
          <w:b w:val="1"/>
          <w:color w:val="ff0000"/>
          <w:rtl w:val="0"/>
        </w:rPr>
        <w:t xml:space="preserve">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rsidR="00000000" w:rsidDel="00000000" w:rsidP="00000000" w:rsidRDefault="00000000" w:rsidRPr="00000000" w14:paraId="0000055E">
      <w:pPr>
        <w:jc w:val="both"/>
        <w:rPr>
          <w:b w:val="1"/>
          <w:color w:val="ff0000"/>
        </w:rPr>
      </w:pPr>
      <w:r w:rsidDel="00000000" w:rsidR="00000000" w:rsidRPr="00000000">
        <w:rPr>
          <w:b w:val="1"/>
          <w:color w:val="ff0000"/>
          <w:rtl w:val="0"/>
        </w:rPr>
        <w:t xml:space="preserve">If the bidder’s status in relation to this declaration changes, it must inform UNOPS immediately. Failure to comply with this requirement shall automatically render the bidder ineligible. This document does not require notarization.</w:t>
      </w:r>
    </w:p>
    <w:p w:rsidR="00000000" w:rsidDel="00000000" w:rsidP="00000000" w:rsidRDefault="00000000" w:rsidRPr="00000000" w14:paraId="0000055F">
      <w:pPr>
        <w:jc w:val="both"/>
        <w:rPr/>
      </w:pPr>
      <w:r w:rsidDel="00000000" w:rsidR="00000000" w:rsidRPr="00000000">
        <w:rPr>
          <w:rtl w:val="0"/>
        </w:rPr>
      </w:r>
    </w:p>
    <w:p w:rsidR="00000000" w:rsidDel="00000000" w:rsidP="00000000" w:rsidRDefault="00000000" w:rsidRPr="00000000" w14:paraId="00000560">
      <w:pPr>
        <w:rPr/>
      </w:pPr>
      <w:r w:rsidDel="00000000" w:rsidR="00000000" w:rsidRPr="00000000">
        <w:rPr>
          <w:rtl w:val="0"/>
        </w:rPr>
        <w:t xml:space="preserve">Bid for the supply of </w:t>
      </w:r>
      <w:r w:rsidDel="00000000" w:rsidR="00000000" w:rsidRPr="00000000">
        <w:rPr>
          <w:i w:val="1"/>
          <w:color w:val="000000"/>
          <w:highlight w:val="cyan"/>
          <w:rtl w:val="0"/>
        </w:rPr>
        <w:t xml:space="preserve">[…………]</w:t>
      </w:r>
      <w:r w:rsidDel="00000000" w:rsidR="00000000" w:rsidRPr="00000000">
        <w:rPr>
          <w:rtl w:val="0"/>
        </w:rPr>
        <w:t xml:space="preserve"> in </w:t>
      </w:r>
      <w:r w:rsidDel="00000000" w:rsidR="00000000" w:rsidRPr="00000000">
        <w:rPr>
          <w:i w:val="1"/>
          <w:color w:val="000000"/>
          <w:highlight w:val="cyan"/>
          <w:rtl w:val="0"/>
        </w:rPr>
        <w:t xml:space="preserve">[……………….]</w:t>
      </w:r>
      <w:r w:rsidDel="00000000" w:rsidR="00000000" w:rsidRPr="00000000">
        <w:rPr>
          <w:rtl w:val="0"/>
        </w:rPr>
        <w:t xml:space="preserve">, invitation to bid no.:</w:t>
      </w:r>
      <w:r w:rsidDel="00000000" w:rsidR="00000000" w:rsidRPr="00000000">
        <w:rPr>
          <w:highlight w:val="cyan"/>
          <w:rtl w:val="0"/>
        </w:rPr>
        <w:t xml:space="preserve"> [……….]</w:t>
      </w:r>
      <w:r w:rsidDel="00000000" w:rsidR="00000000" w:rsidRPr="00000000">
        <w:rPr>
          <w:rtl w:val="0"/>
        </w:rPr>
        <w:t xml:space="preserve">, dated </w:t>
      </w:r>
      <w:r w:rsidDel="00000000" w:rsidR="00000000" w:rsidRPr="00000000">
        <w:rPr>
          <w:highlight w:val="cyan"/>
          <w:rtl w:val="0"/>
        </w:rPr>
        <w:t xml:space="preserve">[……….]</w:t>
      </w:r>
      <w:r w:rsidDel="00000000" w:rsidR="00000000" w:rsidRPr="00000000">
        <w:rPr>
          <w:rtl w:val="0"/>
        </w:rPr>
        <w:t xml:space="preserve">.</w:t>
      </w:r>
    </w:p>
    <w:p w:rsidR="00000000" w:rsidDel="00000000" w:rsidP="00000000" w:rsidRDefault="00000000" w:rsidRPr="00000000" w14:paraId="00000561">
      <w:pPr>
        <w:rPr/>
      </w:pPr>
      <w:r w:rsidDel="00000000" w:rsidR="00000000" w:rsidRPr="00000000">
        <w:rPr>
          <w:rtl w:val="0"/>
        </w:rPr>
      </w:r>
    </w:p>
    <w:p w:rsidR="00000000" w:rsidDel="00000000" w:rsidP="00000000" w:rsidRDefault="00000000" w:rsidRPr="00000000" w14:paraId="00000562">
      <w:pPr>
        <w:jc w:val="both"/>
        <w:rPr/>
      </w:pPr>
      <w:r w:rsidDel="00000000" w:rsidR="00000000" w:rsidRPr="00000000">
        <w:rPr>
          <w:rtl w:val="0"/>
        </w:rPr>
        <w:t xml:space="preserve">The undersigned, on submission of a bid for the competitive procurement process or invitation to bid (hereinafter referred to as “the bid”) for the </w:t>
      </w:r>
      <w:r w:rsidDel="00000000" w:rsidR="00000000" w:rsidRPr="00000000">
        <w:rPr>
          <w:i w:val="1"/>
          <w:color w:val="000000"/>
          <w:highlight w:val="cyan"/>
          <w:rtl w:val="0"/>
        </w:rPr>
        <w:t xml:space="preserve">[insert brief description of the goods and/or services] </w:t>
      </w:r>
      <w:r w:rsidDel="00000000" w:rsidR="00000000" w:rsidRPr="00000000">
        <w:rPr>
          <w:rtl w:val="0"/>
        </w:rPr>
        <w:t xml:space="preserve">in </w:t>
      </w:r>
      <w:r w:rsidDel="00000000" w:rsidR="00000000" w:rsidRPr="00000000">
        <w:rPr>
          <w:i w:val="1"/>
          <w:color w:val="000000"/>
          <w:highlight w:val="cyan"/>
          <w:rtl w:val="0"/>
        </w:rPr>
        <w:t xml:space="preserve">[name of country/city] – </w:t>
      </w:r>
      <w:r w:rsidDel="00000000" w:rsidR="00000000" w:rsidRPr="00000000">
        <w:rPr>
          <w:rtl w:val="0"/>
        </w:rPr>
        <w:t xml:space="preserve">invitation to bid no.: Invitation to bid no.: </w:t>
      </w:r>
      <w:r w:rsidDel="00000000" w:rsidR="00000000" w:rsidRPr="00000000">
        <w:rPr>
          <w:highlight w:val="cyan"/>
          <w:rtl w:val="0"/>
        </w:rPr>
        <w:t xml:space="preserve">[insert invitation to bid ref. no.]</w:t>
      </w:r>
      <w:r w:rsidDel="00000000" w:rsidR="00000000" w:rsidRPr="00000000">
        <w:rPr>
          <w:rtl w:val="0"/>
        </w:rPr>
        <w:t xml:space="preserve">, in response to the call for bids made by the United Nations Office for Project Services (UNOPS), I hereby make the following statements:</w:t>
      </w:r>
    </w:p>
    <w:p w:rsidR="00000000" w:rsidDel="00000000" w:rsidP="00000000" w:rsidRDefault="00000000" w:rsidRPr="00000000" w14:paraId="00000563">
      <w:pPr>
        <w:widowControl w:val="0"/>
        <w:numPr>
          <w:ilvl w:val="0"/>
          <w:numId w:val="7"/>
        </w:numPr>
        <w:pBdr>
          <w:top w:space="0" w:sz="0" w:val="nil"/>
          <w:left w:space="0" w:sz="0" w:val="nil"/>
          <w:bottom w:space="0" w:sz="0" w:val="nil"/>
          <w:right w:space="0" w:sz="0" w:val="nil"/>
          <w:between w:space="0" w:sz="0" w:val="nil"/>
        </w:pBdr>
        <w:spacing w:before="12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rsidR="00000000" w:rsidDel="00000000" w:rsidP="00000000" w:rsidRDefault="00000000" w:rsidRPr="00000000" w14:paraId="00000564">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Corrupt practice: the offering, giving, receiving, or soliciting, directly or indirectly, of anything of value to influence improperly the actions of another party.</w:t>
      </w:r>
    </w:p>
    <w:p w:rsidR="00000000" w:rsidDel="00000000" w:rsidP="00000000" w:rsidRDefault="00000000" w:rsidRPr="00000000" w14:paraId="00000565">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566">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Coercive practice: any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567">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Collusive practice: an arrangement between two or more parties designed to achieve an improper purpose, including influencing improperly the actions of another party.</w:t>
      </w:r>
    </w:p>
    <w:p w:rsidR="00000000" w:rsidDel="00000000" w:rsidP="00000000" w:rsidRDefault="00000000" w:rsidRPr="00000000" w14:paraId="00000568">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Unethical practice: conduct or behaviour that is contrary to the conflict of interest, gifts and hospitality, post-employment provisions or other published requirements of doing business with UNOPS.</w:t>
      </w:r>
    </w:p>
    <w:p w:rsidR="00000000" w:rsidDel="00000000" w:rsidP="00000000" w:rsidRDefault="00000000" w:rsidRPr="00000000" w14:paraId="00000569">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Obstruction: acts or omissions by a vendor that prevent or hinder UNOPS from investigating instances of possible proscribed practices.</w:t>
      </w:r>
    </w:p>
    <w:p w:rsidR="00000000" w:rsidDel="00000000" w:rsidP="00000000" w:rsidRDefault="00000000" w:rsidRPr="00000000" w14:paraId="0000056A">
      <w:pPr>
        <w:widowControl w:val="0"/>
        <w:numPr>
          <w:ilvl w:val="0"/>
          <w:numId w:val="7"/>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rsidR="00000000" w:rsidDel="00000000" w:rsidP="00000000" w:rsidRDefault="00000000" w:rsidRPr="00000000" w14:paraId="0000056B">
      <w:pPr>
        <w:widowControl w:val="0"/>
        <w:numPr>
          <w:ilvl w:val="0"/>
          <w:numId w:val="7"/>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commit to adhering to the highest ethical standards during the execution of any contract, in accordance with point </w:t>
      </w:r>
      <w:r w:rsidDel="00000000" w:rsidR="00000000" w:rsidRPr="00000000">
        <w:rPr>
          <w:rFonts w:ascii="Calibri" w:cs="Calibri" w:eastAsia="Calibri" w:hAnsi="Calibri"/>
          <w:i w:val="1"/>
          <w:color w:val="000000"/>
          <w:sz w:val="22"/>
          <w:szCs w:val="22"/>
          <w:rtl w:val="0"/>
        </w:rPr>
        <w:t xml:space="preserve">40. Ethics and corrupt practices </w:t>
      </w:r>
      <w:r w:rsidDel="00000000" w:rsidR="00000000" w:rsidRPr="00000000">
        <w:rPr>
          <w:rFonts w:ascii="Calibri" w:cs="Calibri" w:eastAsia="Calibri" w:hAnsi="Calibri"/>
          <w:color w:val="000000"/>
          <w:sz w:val="22"/>
          <w:szCs w:val="22"/>
          <w:rtl w:val="0"/>
        </w:rPr>
        <w:t xml:space="preserve">of </w:t>
      </w:r>
      <w:r w:rsidDel="00000000" w:rsidR="00000000" w:rsidRPr="00000000">
        <w:rPr>
          <w:rFonts w:ascii="Calibri" w:cs="Calibri" w:eastAsia="Calibri" w:hAnsi="Calibri"/>
          <w:i w:val="1"/>
          <w:color w:val="000000"/>
          <w:sz w:val="22"/>
          <w:szCs w:val="22"/>
          <w:rtl w:val="0"/>
        </w:rPr>
        <w:t xml:space="preserve">Section II: instructions to bidders </w:t>
      </w:r>
      <w:r w:rsidDel="00000000" w:rsidR="00000000" w:rsidRPr="00000000">
        <w:rPr>
          <w:rFonts w:ascii="Calibri" w:cs="Calibri" w:eastAsia="Calibri" w:hAnsi="Calibri"/>
          <w:color w:val="000000"/>
          <w:sz w:val="22"/>
          <w:szCs w:val="22"/>
          <w:rtl w:val="0"/>
        </w:rPr>
        <w:t xml:space="preserve">of the bidding document.</w:t>
      </w:r>
    </w:p>
    <w:p w:rsidR="00000000" w:rsidDel="00000000" w:rsidP="00000000" w:rsidRDefault="00000000" w:rsidRPr="00000000" w14:paraId="0000056C">
      <w:pPr>
        <w:widowControl w:val="0"/>
        <w:numPr>
          <w:ilvl w:val="0"/>
          <w:numId w:val="7"/>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rsidR="00000000" w:rsidDel="00000000" w:rsidP="00000000" w:rsidRDefault="00000000" w:rsidRPr="00000000" w14:paraId="0000056D">
      <w:pPr>
        <w:widowControl w:val="0"/>
        <w:numPr>
          <w:ilvl w:val="0"/>
          <w:numId w:val="7"/>
        </w:numPr>
        <w:pBdr>
          <w:top w:space="0" w:sz="0" w:val="nil"/>
          <w:left w:space="0" w:sz="0" w:val="nil"/>
          <w:bottom w:space="0" w:sz="0" w:val="nil"/>
          <w:right w:space="0" w:sz="0" w:val="nil"/>
          <w:between w:space="0" w:sz="0" w:val="nil"/>
        </w:pBdr>
        <w:spacing w:after="20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rsidR="00000000" w:rsidDel="00000000" w:rsidP="00000000" w:rsidRDefault="00000000" w:rsidRPr="00000000" w14:paraId="0000056E">
      <w:pPr>
        <w:jc w:val="both"/>
        <w:rPr/>
      </w:pPr>
      <w:r w:rsidDel="00000000" w:rsidR="00000000" w:rsidRPr="00000000">
        <w:rPr>
          <w:rtl w:val="0"/>
        </w:rPr>
        <w:t xml:space="preserve">The above statements are also true and complete for the members of the joint venture: YES </w:t>
      </w:r>
      <w:sdt>
        <w:sdtPr>
          <w:tag w:val="goog_rdk_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highlight w:val="cyan"/>
          <w:rtl w:val="0"/>
        </w:rPr>
        <w:t xml:space="preserve">[If the answer is NO, details must be included of the members for whom any of the above statements are not met. This paragraph may be deleted if the Bidder is not a joint venture].</w:t>
      </w:r>
      <w:r w:rsidDel="00000000" w:rsidR="00000000" w:rsidRPr="00000000">
        <w:rPr>
          <w:rtl w:val="0"/>
        </w:rPr>
      </w:r>
    </w:p>
    <w:p w:rsidR="00000000" w:rsidDel="00000000" w:rsidP="00000000" w:rsidRDefault="00000000" w:rsidRPr="00000000" w14:paraId="0000056F">
      <w:pPr>
        <w:tabs>
          <w:tab w:val="left" w:pos="990"/>
          <w:tab w:val="left" w:pos="5040"/>
          <w:tab w:val="left" w:pos="5850"/>
        </w:tabs>
        <w:jc w:val="both"/>
        <w:rPr/>
      </w:pPr>
      <w:r w:rsidDel="00000000" w:rsidR="00000000" w:rsidRPr="00000000">
        <w:rPr>
          <w:rtl w:val="0"/>
        </w:rPr>
      </w:r>
    </w:p>
    <w:p w:rsidR="00000000" w:rsidDel="00000000" w:rsidP="00000000" w:rsidRDefault="00000000" w:rsidRPr="00000000" w14:paraId="00000570">
      <w:pPr>
        <w:tabs>
          <w:tab w:val="left" w:pos="990"/>
          <w:tab w:val="left" w:pos="5040"/>
          <w:tab w:val="left" w:pos="5850"/>
        </w:tabs>
        <w:jc w:val="both"/>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571">
      <w:pPr>
        <w:tabs>
          <w:tab w:val="left" w:pos="990"/>
        </w:tabs>
        <w:jc w:val="both"/>
        <w:rPr/>
      </w:pPr>
      <w:r w:rsidDel="00000000" w:rsidR="00000000" w:rsidRPr="00000000">
        <w:rPr>
          <w:rtl w:val="0"/>
        </w:rPr>
        <w:t xml:space="preserve">Position </w:t>
        <w:tab/>
        <w:t xml:space="preserve">: _____________________________________________________________</w:t>
      </w:r>
    </w:p>
    <w:p w:rsidR="00000000" w:rsidDel="00000000" w:rsidP="00000000" w:rsidRDefault="00000000" w:rsidRPr="00000000" w14:paraId="00000572">
      <w:pPr>
        <w:tabs>
          <w:tab w:val="left" w:pos="990"/>
        </w:tabs>
        <w:jc w:val="both"/>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573">
      <w:pPr>
        <w:tabs>
          <w:tab w:val="left" w:pos="990"/>
        </w:tabs>
        <w:jc w:val="both"/>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574">
      <w:pPr>
        <w:jc w:val="both"/>
        <w:rPr/>
      </w:pPr>
      <w:r w:rsidDel="00000000" w:rsidR="00000000" w:rsidRPr="00000000">
        <w:rPr>
          <w:rtl w:val="0"/>
        </w:rPr>
      </w:r>
    </w:p>
    <w:p w:rsidR="00000000" w:rsidDel="00000000" w:rsidP="00000000" w:rsidRDefault="00000000" w:rsidRPr="00000000" w14:paraId="00000575">
      <w:pPr>
        <w:keepNext w:val="1"/>
        <w:keepLines w:val="1"/>
        <w:pBdr>
          <w:top w:space="0" w:sz="0" w:val="nil"/>
          <w:left w:space="0" w:sz="0" w:val="nil"/>
          <w:bottom w:space="0" w:sz="0" w:val="nil"/>
          <w:right w:space="0" w:sz="0" w:val="nil"/>
          <w:between w:space="0" w:sz="0" w:val="nil"/>
        </w:pBdr>
        <w:spacing w:after="240" w:before="120" w:lineRule="auto"/>
        <w:jc w:val="both"/>
        <w:rPr>
          <w:color w:val="ffffff"/>
          <w:sz w:val="22"/>
          <w:szCs w:val="22"/>
        </w:rPr>
      </w:pPr>
      <w:r w:rsidDel="00000000" w:rsidR="00000000" w:rsidRPr="00000000">
        <w:rPr>
          <w:rtl w:val="0"/>
        </w:rPr>
      </w:r>
    </w:p>
    <w:p w:rsidR="00000000" w:rsidDel="00000000" w:rsidP="00000000" w:rsidRDefault="00000000" w:rsidRPr="00000000" w14:paraId="00000576">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sectPr>
      <w:headerReference r:id="rId8" w:type="default"/>
      <w:headerReference r:id="rId9" w:type="first"/>
      <w:footerReference r:id="rId10" w:type="default"/>
      <w:pgSz w:h="16839" w:w="11907" w:orient="portrait"/>
      <w:pgMar w:bottom="1440" w:top="284"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D">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57E">
          <w:pPr>
            <w:widowControl w:val="1"/>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57F">
          <w:pPr>
            <w:widowControl w:val="1"/>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80">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581">
    <w:pPr>
      <w:rPr/>
    </w:pPr>
    <w:r w:rsidDel="00000000" w:rsidR="00000000" w:rsidRPr="00000000">
      <w:rPr>
        <w:rtl w:val="0"/>
      </w:rPr>
    </w:r>
  </w:p>
  <w:p w:rsidR="00000000" w:rsidDel="00000000" w:rsidP="00000000" w:rsidRDefault="00000000" w:rsidRPr="00000000" w14:paraId="00000582">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577">
      <w:pPr>
        <w:pBdr>
          <w:top w:space="0" w:sz="0" w:val="nil"/>
          <w:left w:space="0" w:sz="0" w:val="nil"/>
          <w:bottom w:space="0" w:sz="0" w:val="nil"/>
          <w:right w:space="0" w:sz="0" w:val="nil"/>
          <w:between w:space="0" w:sz="0" w:val="nil"/>
        </w:pBdr>
        <w:rPr>
          <w:color w:val="000000"/>
        </w:rPr>
      </w:pPr>
      <w:r w:rsidDel="00000000" w:rsidR="00000000" w:rsidRPr="00000000">
        <w:rPr>
          <w:rStyle w:val="FootnoteReference"/>
          <w:vertAlign w:val="superscript"/>
        </w:rPr>
        <w:footnoteRef/>
      </w:r>
      <w:r w:rsidDel="00000000" w:rsidR="00000000" w:rsidRPr="00000000">
        <w:rPr>
          <w:color w:val="000000"/>
          <w:rtl w:val="0"/>
        </w:rPr>
        <w:t xml:space="preserve"> Bidders with commercial links are </w:t>
      </w:r>
      <w:r w:rsidDel="00000000" w:rsidR="00000000" w:rsidRPr="00000000">
        <w:rPr>
          <w:b w:val="1"/>
          <w:color w:val="000000"/>
          <w:u w:val="single"/>
          <w:rtl w:val="0"/>
        </w:rPr>
        <w:t xml:space="preserve">required</w:t>
      </w:r>
      <w:r w:rsidDel="00000000" w:rsidR="00000000" w:rsidRPr="00000000">
        <w:rPr>
          <w:color w:val="000000"/>
          <w:rtl w:val="0"/>
        </w:rPr>
        <w:t xml:space="preserve"> to clearly state such links. Failure to do so may be interpreted as a proscribed practice as set out in Section 1.5.3.2 of the UNOPS Procurement Manual.</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8">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79">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57A">
          <w:pPr>
            <w:widowControl w:val="1"/>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r>
  </w:tbl>
  <w:p w:rsidR="00000000" w:rsidDel="00000000" w:rsidP="00000000" w:rsidRDefault="00000000" w:rsidRPr="00000000" w14:paraId="0000057B">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57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FF0AA3"/>
  </w:style>
  <w:style w:type="paragraph" w:styleId="Heading1">
    <w:name w:val="heading 1"/>
    <w:basedOn w:val="Normal"/>
    <w:next w:val="Normal"/>
    <w:link w:val="Heading1Char"/>
    <w:uiPriority w:val="1"/>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9"/>
    <w:qFormat w:val="1"/>
    <w:rsid w:val="00FF74EC"/>
    <w:pPr>
      <w:spacing w:after="60" w:before="240"/>
      <w:outlineLvl w:val="5"/>
    </w:pPr>
    <w:rPr>
      <w:b w:val="1"/>
      <w:bCs w:val="1"/>
      <w:sz w:val="22"/>
      <w:szCs w:val="22"/>
    </w:rPr>
  </w:style>
  <w:style w:type="paragraph" w:styleId="Heading7">
    <w:name w:val="heading 7"/>
    <w:basedOn w:val="Normal"/>
    <w:next w:val="Normal"/>
    <w:link w:val="Heading7Char"/>
    <w:uiPriority w:val="99"/>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DD39FF"/>
    <w:pPr>
      <w:keepNext w:val="1"/>
      <w:keepLines w:val="1"/>
      <w:spacing w:before="40" w:line="264" w:lineRule="auto"/>
      <w:outlineLvl w:val="7"/>
    </w:pPr>
    <w:rPr>
      <w:rFonts w:asciiTheme="majorHAnsi" w:cstheme="majorBidi" w:eastAsiaTheme="majorEastAsia" w:hAnsiTheme="majorHAnsi"/>
      <w:b w:val="1"/>
      <w:bCs w:val="1"/>
      <w:color w:val="1f497d" w:themeColor="text2"/>
      <w:lang w:val="en-US"/>
    </w:rPr>
  </w:style>
  <w:style w:type="paragraph" w:styleId="Heading9">
    <w:name w:val="heading 9"/>
    <w:basedOn w:val="Normal"/>
    <w:next w:val="Normal"/>
    <w:link w:val="Heading9Char"/>
    <w:uiPriority w:val="9"/>
    <w:semiHidden w:val="1"/>
    <w:unhideWhenUsed w:val="1"/>
    <w:qFormat w:val="1"/>
    <w:rsid w:val="00DD39FF"/>
    <w:pPr>
      <w:keepNext w:val="1"/>
      <w:keepLines w:val="1"/>
      <w:spacing w:before="40" w:line="264" w:lineRule="auto"/>
      <w:outlineLvl w:val="8"/>
    </w:pPr>
    <w:rPr>
      <w:rFonts w:asciiTheme="majorHAnsi" w:cstheme="majorBidi" w:eastAsiaTheme="majorEastAsia" w:hAnsiTheme="majorHAnsi"/>
      <w:b w:val="1"/>
      <w:bCs w:val="1"/>
      <w:i w:val="1"/>
      <w:iCs w:val="1"/>
      <w:color w:val="1f497d" w:themeColor="text2"/>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99"/>
    <w:qFormat w:val="1"/>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uiPriority w:val="99"/>
    <w:rsid w:val="00443C74"/>
    <w:rPr>
      <w:rFonts w:ascii="Tahoma" w:cs="Tahoma" w:hAnsi="Tahoma"/>
      <w:sz w:val="16"/>
      <w:szCs w:val="16"/>
    </w:rPr>
  </w:style>
  <w:style w:type="character" w:styleId="Heading1Char" w:customStyle="1">
    <w:name w:val="Heading 1 Char"/>
    <w:link w:val="Heading1"/>
    <w:uiPriority w:val="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aliases w:val="TITULO A,Lista 123,Titulo de Fígura,Cita Pie de Página"/>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uiPriority w:val="99"/>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uiPriority w:val="20"/>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9"/>
    <w:rsid w:val="00FF74EC"/>
    <w:rPr>
      <w:b w:val="1"/>
      <w:bCs w:val="1"/>
      <w:sz w:val="22"/>
      <w:szCs w:val="22"/>
    </w:rPr>
  </w:style>
  <w:style w:type="paragraph" w:styleId="BodyText3">
    <w:name w:val="Body Text 3"/>
    <w:basedOn w:val="Normal"/>
    <w:link w:val="BodyText3Char"/>
    <w:uiPriority w:val="99"/>
    <w:rsid w:val="00FF74EC"/>
    <w:pPr>
      <w:jc w:val="both"/>
    </w:pPr>
    <w:rPr>
      <w:rFonts w:ascii="Verdana" w:eastAsia="Arial Unicode MS" w:hAnsi="Verdana"/>
    </w:rPr>
  </w:style>
  <w:style w:type="character" w:styleId="BodyText3Char" w:customStyle="1">
    <w:name w:val="Body Text 3 Char"/>
    <w:basedOn w:val="DefaultParagraphFont"/>
    <w:link w:val="BodyText3"/>
    <w:uiPriority w:val="99"/>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uiPriority w:val="99"/>
    <w:rsid w:val="00FF74EC"/>
    <w:rPr>
      <w:rFonts w:ascii="Verdana" w:hAnsi="Verdana"/>
      <w:i w:val="1"/>
      <w:iCs w:val="1"/>
    </w:rPr>
  </w:style>
  <w:style w:type="character" w:styleId="BodyText2Char" w:customStyle="1">
    <w:name w:val="Body Text 2 Char"/>
    <w:basedOn w:val="DefaultParagraphFont"/>
    <w:link w:val="BodyText2"/>
    <w:uiPriority w:val="99"/>
    <w:rsid w:val="00FF74EC"/>
    <w:rPr>
      <w:rFonts w:ascii="Verdana" w:hAnsi="Verdana"/>
      <w:i w:val="1"/>
      <w:iCs w:val="1"/>
      <w:lang w:eastAsia="en-US" w:val="en-US"/>
    </w:rPr>
  </w:style>
  <w:style w:type="paragraph" w:styleId="BodyText">
    <w:name w:val="Body Text"/>
    <w:basedOn w:val="Normal"/>
    <w:link w:val="BodyTextChar"/>
    <w:uiPriority w:val="1"/>
    <w:qFormat w:val="1"/>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1"/>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qFormat w:val="1"/>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qFormat w:val="1"/>
    <w:rsid w:val="00FF74EC"/>
    <w:pPr>
      <w:ind w:left="200"/>
    </w:pPr>
    <w:rPr>
      <w:smallCaps w:val="1"/>
    </w:rPr>
  </w:style>
  <w:style w:type="paragraph" w:styleId="TOC3">
    <w:name w:val="toc 3"/>
    <w:basedOn w:val="Normal"/>
    <w:next w:val="Normal"/>
    <w:autoRedefine w:val="1"/>
    <w:uiPriority w:val="39"/>
    <w:qFormat w:val="1"/>
    <w:rsid w:val="00FF74EC"/>
    <w:pPr>
      <w:ind w:left="400"/>
    </w:pPr>
    <w:rPr>
      <w:i w:val="1"/>
      <w:iCs w:val="1"/>
    </w:rPr>
  </w:style>
  <w:style w:type="paragraph" w:styleId="TOC4">
    <w:name w:val="toc 4"/>
    <w:basedOn w:val="Normal"/>
    <w:next w:val="Normal"/>
    <w:autoRedefine w:val="1"/>
    <w:uiPriority w:val="99"/>
    <w:rsid w:val="00FF74EC"/>
    <w:pPr>
      <w:ind w:left="600"/>
    </w:pPr>
    <w:rPr>
      <w:sz w:val="18"/>
      <w:szCs w:val="18"/>
    </w:rPr>
  </w:style>
  <w:style w:type="paragraph" w:styleId="BodyTextIndent3">
    <w:name w:val="Body Text Indent 3"/>
    <w:basedOn w:val="Normal"/>
    <w:link w:val="BodyTextIndent3Char"/>
    <w:uiPriority w:val="99"/>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uiPriority w:val="99"/>
    <w:rsid w:val="00FF74EC"/>
    <w:rPr>
      <w:rFonts w:ascii="Verdana" w:hAnsi="Verdana"/>
      <w:sz w:val="16"/>
      <w:szCs w:val="16"/>
    </w:rPr>
  </w:style>
  <w:style w:type="paragraph" w:styleId="TOC5">
    <w:name w:val="toc 5"/>
    <w:basedOn w:val="Normal"/>
    <w:next w:val="Normal"/>
    <w:uiPriority w:val="99"/>
    <w:rsid w:val="00FF74EC"/>
    <w:pPr>
      <w:ind w:left="800"/>
    </w:pPr>
    <w:rPr>
      <w:sz w:val="18"/>
      <w:szCs w:val="18"/>
    </w:rPr>
  </w:style>
  <w:style w:type="paragraph" w:styleId="TOC6">
    <w:name w:val="toc 6"/>
    <w:basedOn w:val="Normal"/>
    <w:next w:val="Normal"/>
    <w:autoRedefine w:val="1"/>
    <w:uiPriority w:val="99"/>
    <w:rsid w:val="00FF74EC"/>
    <w:pPr>
      <w:ind w:left="1000"/>
    </w:pPr>
    <w:rPr>
      <w:sz w:val="18"/>
      <w:szCs w:val="18"/>
    </w:rPr>
  </w:style>
  <w:style w:type="paragraph" w:styleId="TOC7">
    <w:name w:val="toc 7"/>
    <w:basedOn w:val="Normal"/>
    <w:next w:val="Normal"/>
    <w:autoRedefine w:val="1"/>
    <w:uiPriority w:val="99"/>
    <w:rsid w:val="00FF74EC"/>
    <w:pPr>
      <w:ind w:left="1200"/>
    </w:pPr>
    <w:rPr>
      <w:sz w:val="18"/>
      <w:szCs w:val="18"/>
    </w:rPr>
  </w:style>
  <w:style w:type="paragraph" w:styleId="TOC8">
    <w:name w:val="toc 8"/>
    <w:basedOn w:val="Normal"/>
    <w:next w:val="Normal"/>
    <w:autoRedefine w:val="1"/>
    <w:uiPriority w:val="99"/>
    <w:rsid w:val="007F46EB"/>
    <w:pPr>
      <w:jc w:val="center"/>
    </w:pPr>
    <w:rPr>
      <w:sz w:val="18"/>
      <w:szCs w:val="18"/>
    </w:rPr>
  </w:style>
  <w:style w:type="paragraph" w:styleId="TOC9">
    <w:name w:val="toc 9"/>
    <w:basedOn w:val="Normal"/>
    <w:next w:val="Normal"/>
    <w:autoRedefine w:val="1"/>
    <w:uiPriority w:val="99"/>
    <w:rsid w:val="00FF74EC"/>
    <w:pPr>
      <w:ind w:left="1600"/>
    </w:pPr>
    <w:rPr>
      <w:sz w:val="18"/>
      <w:szCs w:val="18"/>
    </w:rPr>
  </w:style>
  <w:style w:type="paragraph" w:styleId="DocumentMap">
    <w:name w:val="Document Map"/>
    <w:basedOn w:val="Normal"/>
    <w:link w:val="DocumentMapChar"/>
    <w:uiPriority w:val="99"/>
    <w:rsid w:val="00FF74EC"/>
    <w:pPr>
      <w:shd w:color="auto" w:fill="000080" w:val="clear"/>
    </w:pPr>
    <w:rPr>
      <w:rFonts w:ascii="Tahoma" w:cs="Tahoma" w:hAnsi="Tahoma"/>
    </w:rPr>
  </w:style>
  <w:style w:type="character" w:styleId="DocumentMapChar" w:customStyle="1">
    <w:name w:val="Document Map Char"/>
    <w:basedOn w:val="DefaultParagraphFont"/>
    <w:link w:val="DocumentMap"/>
    <w:uiPriority w:val="99"/>
    <w:rsid w:val="00FF74EC"/>
    <w:rPr>
      <w:rFonts w:ascii="Tahoma" w:cs="Tahoma" w:hAnsi="Tahoma"/>
      <w:shd w:color="auto" w:fill="000080" w:val="clear"/>
    </w:rPr>
  </w:style>
  <w:style w:type="paragraph" w:styleId="Style1" w:customStyle="1">
    <w:name w:val="Style1"/>
    <w:basedOn w:val="Heading4"/>
    <w:uiPriority w:val="99"/>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uiPriority w:val="99"/>
    <w:rsid w:val="00FF74EC"/>
    <w:pPr>
      <w:ind w:right="227"/>
    </w:pPr>
    <w:rPr>
      <w:rFonts w:ascii="Verdana" w:hAnsi="Verdana"/>
      <w:color w:val="ff0000"/>
    </w:rPr>
  </w:style>
  <w:style w:type="paragraph" w:styleId="Index1">
    <w:name w:val="index 1"/>
    <w:basedOn w:val="Normal"/>
    <w:next w:val="Normal"/>
    <w:autoRedefine w:val="1"/>
    <w:uiPriority w:val="99"/>
    <w:rsid w:val="00FF74EC"/>
    <w:pPr>
      <w:ind w:left="240" w:hanging="240"/>
    </w:pPr>
    <w:rPr>
      <w:rFonts w:ascii="Verdana" w:hAnsi="Verdana"/>
    </w:rPr>
  </w:style>
  <w:style w:type="paragraph" w:styleId="Style2" w:customStyle="1">
    <w:name w:val="Style2"/>
    <w:basedOn w:val="BodyText"/>
    <w:uiPriority w:val="99"/>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uiPriority w:val="99"/>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uiPriority w:val="99"/>
    <w:rsid w:val="00FF74EC"/>
    <w:pPr>
      <w:ind w:right="227"/>
    </w:pPr>
    <w:rPr>
      <w:rFonts w:ascii="Verdana" w:hAnsi="Verdana"/>
    </w:rPr>
  </w:style>
  <w:style w:type="paragraph" w:styleId="StyleBodyTextBoldBlack" w:customStyle="1">
    <w:name w:val="Style Body Text + Bold Black"/>
    <w:basedOn w:val="BodyText"/>
    <w:uiPriority w:val="99"/>
    <w:rsid w:val="00FF74EC"/>
    <w:rPr>
      <w:b w:val="1"/>
      <w:bCs w:val="1"/>
      <w:color w:val="000000"/>
      <w:sz w:val="20"/>
    </w:rPr>
  </w:style>
  <w:style w:type="paragraph" w:styleId="StyleBodyText12ptBlackLeftLinespacingsingle" w:customStyle="1">
    <w:name w:val="Style Body Text + 12 pt Black Left Line spacing:  single"/>
    <w:basedOn w:val="BodyText"/>
    <w:uiPriority w:val="99"/>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uiPriority w:val="99"/>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uiPriority w:val="99"/>
    <w:rsid w:val="00FF74EC"/>
    <w:rPr>
      <w:rFonts w:ascii="Verdana" w:hAnsi="Verdana"/>
      <w:color w:val="000000"/>
    </w:rPr>
  </w:style>
  <w:style w:type="paragraph" w:styleId="JICAheadline2" w:customStyle="1">
    <w:name w:val="JICA headline 2"/>
    <w:basedOn w:val="Normal"/>
    <w:autoRedefine w:val="1"/>
    <w:uiPriority w:val="99"/>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uiPriority w:val="99"/>
    <w:rsid w:val="00FF74EC"/>
    <w:pPr>
      <w:spacing w:after="120"/>
      <w:ind w:left="283"/>
    </w:pPr>
    <w:rPr>
      <w:rFonts w:ascii="Verdana" w:hAnsi="Verdana"/>
    </w:rPr>
  </w:style>
  <w:style w:type="character" w:styleId="BodyTextIndentChar" w:customStyle="1">
    <w:name w:val="Body Text Indent Char"/>
    <w:basedOn w:val="DefaultParagraphFont"/>
    <w:link w:val="BodyTextIndent"/>
    <w:uiPriority w:val="99"/>
    <w:rsid w:val="00FF74EC"/>
    <w:rPr>
      <w:rFonts w:ascii="Verdana" w:hAnsi="Verdana"/>
      <w:szCs w:val="24"/>
    </w:rPr>
  </w:style>
  <w:style w:type="paragraph" w:styleId="JICAHeadline1" w:customStyle="1">
    <w:name w:val="JICA Headline 1"/>
    <w:basedOn w:val="Heading1"/>
    <w:autoRedefine w:val="1"/>
    <w:uiPriority w:val="99"/>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uiPriority w:val="99"/>
    <w:rsid w:val="00FF74EC"/>
    <w:pPr>
      <w:ind w:left="709" w:hanging="283"/>
      <w:jc w:val="both"/>
    </w:pPr>
    <w:rPr>
      <w:color w:val="000000"/>
      <w:sz w:val="22"/>
    </w:rPr>
  </w:style>
  <w:style w:type="paragraph" w:styleId="BlockText">
    <w:name w:val="Block Text"/>
    <w:basedOn w:val="Normal"/>
    <w:uiPriority w:val="99"/>
    <w:rsid w:val="00FF74EC"/>
    <w:pPr>
      <w:widowControl w:val="0"/>
      <w:tabs>
        <w:tab w:val="left" w:pos="1843"/>
      </w:tabs>
      <w:ind w:left="144" w:right="72"/>
    </w:pPr>
    <w:rPr>
      <w:noProof w:val="1"/>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styleId="CommentTextChar" w:customStyle="1">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uiPriority w:val="99"/>
    <w:rsid w:val="00ED1C11"/>
    <w:pPr>
      <w:widowControl w:val="0"/>
      <w:jc w:val="both"/>
    </w:pPr>
    <w:rPr>
      <w:rFonts w:cs="Times New Roman"/>
      <w:lang w:val="en-US"/>
    </w:rPr>
  </w:style>
  <w:style w:type="paragraph" w:styleId="Formletterhead" w:customStyle="1">
    <w:name w:val="Form: letterhead"/>
    <w:basedOn w:val="Referencestyle"/>
    <w:uiPriority w:val="99"/>
    <w:rsid w:val="00ED1C11"/>
    <w:pPr>
      <w:tabs>
        <w:tab w:val="left" w:pos="5130"/>
        <w:tab w:val="left" w:pos="7290"/>
      </w:tabs>
      <w:ind w:left="180"/>
    </w:pPr>
    <w:rPr>
      <w:rFonts w:ascii="Arial" w:hAnsi="Arial"/>
      <w:sz w:val="28"/>
    </w:rPr>
  </w:style>
  <w:style w:type="paragraph" w:styleId="Referencestyle" w:customStyle="1">
    <w:name w:val="Reference style"/>
    <w:basedOn w:val="Normal"/>
    <w:uiPriority w:val="99"/>
    <w:rsid w:val="00ED1C11"/>
    <w:rPr>
      <w:rFonts w:ascii="Times New Roman" w:cs="Times New Roman" w:hAnsi="Times New Roman"/>
      <w:sz w:val="24"/>
      <w:lang w:val="en-US"/>
    </w:rPr>
  </w:style>
  <w:style w:type="paragraph" w:styleId="ChapterNumber" w:customStyle="1">
    <w:name w:val="ChapterNumber"/>
    <w:basedOn w:val="Normal"/>
    <w:next w:val="Normal"/>
    <w:uiPriority w:val="99"/>
    <w:rsid w:val="001E1E02"/>
    <w:pPr>
      <w:spacing w:after="360"/>
      <w:jc w:val="both"/>
    </w:pPr>
    <w:rPr>
      <w:rFonts w:cs="Times New Roman"/>
      <w:spacing w:val="-5"/>
      <w:sz w:val="24"/>
      <w:lang w:val="en-US"/>
    </w:rPr>
  </w:style>
  <w:style w:type="paragraph" w:styleId="ListBullet3">
    <w:name w:val="List Bullet 3"/>
    <w:basedOn w:val="Normal"/>
    <w:uiPriority w:val="99"/>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uiPriority w:val="99"/>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uiPriority w:val="99"/>
    <w:rsid w:val="00EF0F31"/>
    <w:pPr>
      <w:ind w:left="1080" w:hanging="360"/>
    </w:pPr>
  </w:style>
  <w:style w:type="paragraph" w:styleId="Sub-heading" w:customStyle="1">
    <w:name w:val="Sub-heading"/>
    <w:basedOn w:val="ListParagraph"/>
    <w:link w:val="Sub-headingChar"/>
    <w:uiPriority w:val="99"/>
    <w:qFormat w:val="1"/>
    <w:rsid w:val="00A47DA4"/>
    <w:pPr>
      <w:tabs>
        <w:tab w:val="left" w:pos="-1440"/>
      </w:tabs>
      <w:suppressAutoHyphens w:val="1"/>
      <w:spacing w:after="120" w:line="240" w:lineRule="auto"/>
      <w:ind w:left="1800" w:hanging="360"/>
      <w:contextualSpacing w:val="0"/>
    </w:pPr>
    <w:rPr>
      <w:rFonts w:ascii="Arial" w:hAnsi="Arial"/>
      <w:spacing w:val="-3"/>
      <w:sz w:val="20"/>
    </w:rPr>
  </w:style>
  <w:style w:type="character" w:styleId="HeadingwithnumbersChar" w:customStyle="1">
    <w:name w:val="Heading with numbers Char"/>
    <w:basedOn w:val="Heading1Char"/>
    <w:link w:val="Headingwithnumbers"/>
    <w:uiPriority w:val="99"/>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uiPriority w:val="99"/>
    <w:rsid w:val="001256C4"/>
    <w:pPr>
      <w:tabs>
        <w:tab w:val="left" w:pos="-1440"/>
      </w:tabs>
      <w:suppressAutoHyphens w:val="1"/>
      <w:spacing w:after="120" w:line="240" w:lineRule="auto"/>
      <w:ind w:left="1287" w:hanging="180"/>
      <w:contextualSpacing w:val="0"/>
    </w:pPr>
    <w:rPr>
      <w:rFonts w:ascii="Arial" w:hAnsi="Arial"/>
      <w:spacing w:val="-3"/>
    </w:rPr>
  </w:style>
  <w:style w:type="character" w:styleId="ListParagraphChar" w:customStyle="1">
    <w:name w:val="List Paragraph Char"/>
    <w:aliases w:val="TITULO A Char,Lista 123 Char,Titulo de Fígura Char,Cita Pie de Página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uiPriority w:val="99"/>
    <w:rsid w:val="00A47DA4"/>
    <w:rPr>
      <w:rFonts w:ascii="Calibri" w:eastAsia="Calibri" w:hAnsi="Calibri"/>
      <w:spacing w:val="-3"/>
      <w:sz w:val="22"/>
      <w:szCs w:val="22"/>
    </w:rPr>
  </w:style>
  <w:style w:type="paragraph" w:styleId="Sub-sub-heading" w:customStyle="1">
    <w:name w:val="Sub-sub-heading"/>
    <w:basedOn w:val="Subsub-heading"/>
    <w:link w:val="Sub-sub-headingChar"/>
    <w:uiPriority w:val="99"/>
    <w:qFormat w:val="1"/>
    <w:rsid w:val="00A47DA4"/>
    <w:pPr>
      <w:ind w:left="1080" w:hanging="360"/>
    </w:pPr>
    <w:rPr>
      <w:sz w:val="20"/>
    </w:rPr>
  </w:style>
  <w:style w:type="character" w:styleId="Subsub-headingChar" w:customStyle="1">
    <w:name w:val="Sub sub-heading Char"/>
    <w:basedOn w:val="ListParagraphChar"/>
    <w:link w:val="Subsub-heading"/>
    <w:uiPriority w:val="99"/>
    <w:rsid w:val="001256C4"/>
    <w:rPr>
      <w:rFonts w:ascii="Calibri" w:eastAsia="Calibri" w:hAnsi="Calibri"/>
      <w:spacing w:val="-3"/>
      <w:sz w:val="22"/>
      <w:szCs w:val="22"/>
    </w:rPr>
  </w:style>
  <w:style w:type="paragraph" w:styleId="Sub-sub-sub-heading" w:customStyle="1">
    <w:name w:val="Sub-sub-sub-heading"/>
    <w:basedOn w:val="ListParagraph"/>
    <w:link w:val="Sub-sub-sub-headingChar"/>
    <w:uiPriority w:val="99"/>
    <w:qFormat w:val="1"/>
    <w:rsid w:val="00A47DA4"/>
    <w:pPr>
      <w:tabs>
        <w:tab w:val="left" w:pos="-1440"/>
      </w:tabs>
      <w:suppressAutoHyphens w:val="1"/>
      <w:spacing w:after="120"/>
      <w:ind w:left="3240" w:hanging="360"/>
    </w:pPr>
    <w:rPr>
      <w:rFonts w:ascii="Arial" w:hAnsi="Arial"/>
      <w:sz w:val="20"/>
    </w:rPr>
  </w:style>
  <w:style w:type="character" w:styleId="Sub-sub-headingChar" w:customStyle="1">
    <w:name w:val="Sub-sub-heading Char"/>
    <w:basedOn w:val="Subsub-headingChar"/>
    <w:link w:val="Sub-sub-heading"/>
    <w:uiPriority w:val="99"/>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uiPriority w:val="99"/>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uiPriority w:val="99"/>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uiPriority w:val="99"/>
    <w:qFormat w:val="1"/>
    <w:rsid w:val="00A47DA4"/>
    <w:pPr>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uiPriority w:val="99"/>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uiPriority w:val="99"/>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uiPriority w:val="99"/>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uiPriority w:val="99"/>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qFormat w:val="1"/>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uiPriority w:val="99"/>
    <w:qFormat w:val="1"/>
    <w:rsid w:val="000E4448"/>
    <w:pPr>
      <w:ind w:hanging="36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uiPriority w:val="99"/>
    <w:rsid w:val="000E4448"/>
    <w:rPr>
      <w:rFonts w:ascii="Calibri" w:eastAsia="Calibri" w:hAnsi="Calibri"/>
      <w:sz w:val="22"/>
      <w:szCs w:val="22"/>
    </w:rPr>
  </w:style>
  <w:style w:type="paragraph" w:styleId="Heading1a" w:customStyle="1">
    <w:name w:val="Heading 1a"/>
    <w:uiPriority w:val="99"/>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uiPriority w:val="99"/>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uiPriority w:val="99"/>
    <w:rsid w:val="00016AA2"/>
    <w:pPr>
      <w:ind w:left="720"/>
    </w:pPr>
    <w:rPr>
      <w:rFonts w:ascii="Times New Roman" w:cs="Times New Roman" w:hAnsi="Times New Roman"/>
      <w:sz w:val="24"/>
      <w:lang w:val="en-US"/>
    </w:rPr>
  </w:style>
  <w:style w:type="paragraph" w:styleId="Single" w:customStyle="1">
    <w:name w:val="Single"/>
    <w:basedOn w:val="Normal"/>
    <w:uiPriority w:val="99"/>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uiPriority w:val="99"/>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uiPriority w:val="99"/>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uiPriority w:val="99"/>
    <w:rsid w:val="00B84538"/>
  </w:style>
  <w:style w:type="character" w:styleId="FootnoteTextChar" w:customStyle="1">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uiPriority w:val="99"/>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uiPriority w:val="99"/>
    <w:rsid w:val="00286B91"/>
    <w:pPr>
      <w:jc w:val="center"/>
    </w:pPr>
    <w:rPr>
      <w:rFonts w:cs="Times New Roman"/>
      <w:b w:val="1"/>
      <w:sz w:val="36"/>
      <w:lang w:val="es-ES_tradnl"/>
    </w:rPr>
  </w:style>
  <w:style w:type="paragraph" w:styleId="text" w:customStyle="1">
    <w:name w:val="text"/>
    <w:uiPriority w:val="99"/>
    <w:rsid w:val="00286B91"/>
    <w:pPr>
      <w:widowControl w:val="0"/>
      <w:spacing w:before="240" w:line="240" w:lineRule="exact"/>
      <w:jc w:val="both"/>
    </w:pPr>
    <w:rPr>
      <w:rFonts w:cs="Times New Roman"/>
      <w:sz w:val="24"/>
      <w:lang w:val="cs-CZ"/>
    </w:rPr>
  </w:style>
  <w:style w:type="character" w:styleId="Heading3Char" w:customStyle="1">
    <w:name w:val="Heading 3 Char"/>
    <w:basedOn w:val="DefaultParagraphFont"/>
    <w:link w:val="Heading3"/>
    <w:uiPriority w:val="9"/>
    <w:rsid w:val="00DE3990"/>
    <w:rPr>
      <w:b w:val="1"/>
      <w:bCs w:val="1"/>
      <w:sz w:val="22"/>
      <w:szCs w:val="22"/>
    </w:rPr>
  </w:style>
  <w:style w:type="paragraph" w:styleId="Outline" w:customStyle="1">
    <w:name w:val="Outline"/>
    <w:basedOn w:val="Normal"/>
    <w:uiPriority w:val="99"/>
    <w:rsid w:val="00F16338"/>
    <w:pPr>
      <w:spacing w:before="240"/>
    </w:pPr>
    <w:rPr>
      <w:rFonts w:ascii="Times New Roman" w:cs="Times New Roman" w:hAnsi="Times New Roman"/>
      <w:kern w:val="28"/>
      <w:sz w:val="24"/>
      <w:szCs w:val="24"/>
      <w:lang w:val="en-US"/>
    </w:rPr>
  </w:style>
  <w:style w:type="paragraph" w:styleId="SchHead" w:customStyle="1">
    <w:name w:val="SchHead"/>
    <w:basedOn w:val="MarginText"/>
    <w:next w:val="Normal"/>
    <w:uiPriority w:val="99"/>
    <w:rsid w:val="006464FC"/>
    <w:pPr>
      <w:jc w:val="center"/>
    </w:pPr>
    <w:rPr>
      <w:b w:val="1"/>
      <w:caps w:val="1"/>
    </w:rPr>
  </w:style>
  <w:style w:type="paragraph" w:styleId="Projectsubtitle" w:customStyle="1">
    <w:name w:val="Project subtitle"/>
    <w:basedOn w:val="Normal"/>
    <w:uiPriority w:val="99"/>
    <w:qFormat w:val="1"/>
    <w:rsid w:val="007F156A"/>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TableParagraph" w:customStyle="1">
    <w:name w:val="Table Paragraph"/>
    <w:basedOn w:val="Normal"/>
    <w:uiPriority w:val="1"/>
    <w:qFormat w:val="1"/>
    <w:rsid w:val="00A23F4A"/>
    <w:pPr>
      <w:widowControl w:val="0"/>
      <w:autoSpaceDE w:val="0"/>
      <w:autoSpaceDN w:val="0"/>
    </w:pPr>
    <w:rPr>
      <w:sz w:val="22"/>
      <w:szCs w:val="22"/>
      <w:lang w:val="en-US"/>
    </w:rPr>
  </w:style>
  <w:style w:type="numbering" w:styleId="NoList1" w:customStyle="1">
    <w:name w:val="No List1"/>
    <w:next w:val="NoList"/>
    <w:uiPriority w:val="99"/>
    <w:semiHidden w:val="1"/>
    <w:unhideWhenUsed w:val="1"/>
    <w:rsid w:val="00A23F4A"/>
  </w:style>
  <w:style w:type="table" w:styleId="TableGrid1" w:customStyle="1">
    <w:name w:val="Table Grid1"/>
    <w:basedOn w:val="TableNormal"/>
    <w:next w:val="TableGrid"/>
    <w:uiPriority w:val="39"/>
    <w:rsid w:val="00A23F4A"/>
    <w:pPr>
      <w:widowControl w:val="0"/>
      <w:autoSpaceDE w:val="0"/>
      <w:autoSpaceDN w:val="0"/>
    </w:pPr>
    <w:rPr>
      <w:rFonts w:ascii="Calibri" w:eastAsia="Calibri" w:hAnsi="Calibri"/>
      <w:sz w:val="22"/>
      <w:szCs w:val="22"/>
      <w:lang w:val="en-US"/>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table" w:styleId="LightShading1" w:customStyle="1">
    <w:name w:val="Light Shading1"/>
    <w:basedOn w:val="TableNormal"/>
    <w:next w:val="LightShading"/>
    <w:uiPriority w:val="60"/>
    <w:rsid w:val="00A23F4A"/>
    <w:pPr>
      <w:widowControl w:val="0"/>
      <w:autoSpaceDE w:val="0"/>
      <w:autoSpaceDN w:val="0"/>
    </w:pPr>
    <w:rPr>
      <w:rFonts w:ascii="Calibri" w:eastAsia="Calibri" w:hAnsi="Calibri"/>
      <w:color w:val="000000"/>
      <w:sz w:val="22"/>
      <w:szCs w:val="22"/>
      <w:lang w:val="en-US"/>
    </w:rPr>
    <w:tblPr>
      <w:tblStyleRowBandSize w:val="1"/>
      <w:tblStyleColBandSize w:val="1"/>
      <w:tblInd w:w="0.0" w:type="dxa"/>
      <w:tblBorders>
        <w:top w:color="000000" w:space="0" w:sz="8" w:val="single"/>
        <w:bottom w:color="000000" w:space="0" w:sz="8"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character" w:styleId="product-color" w:customStyle="1">
    <w:name w:val="product-color"/>
    <w:basedOn w:val="DefaultParagraphFont"/>
    <w:rsid w:val="00A23F4A"/>
  </w:style>
  <w:style w:type="table" w:styleId="LightShading">
    <w:name w:val="Light Shading"/>
    <w:basedOn w:val="TableNormal"/>
    <w:uiPriority w:val="60"/>
    <w:rsid w:val="00A23F4A"/>
    <w:rPr>
      <w:color w:val="000000" w:themeColor="text1" w:themeShade="0000BF"/>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NoSpacing">
    <w:name w:val="No Spacing"/>
    <w:uiPriority w:val="1"/>
    <w:qFormat w:val="1"/>
    <w:rsid w:val="00A23F4A"/>
    <w:pPr>
      <w:bidi w:val="1"/>
    </w:pPr>
    <w:rPr>
      <w:rFonts w:ascii="Times New Roman" w:cs="Traditional Arabic" w:hAnsi="Times New Roman"/>
      <w:lang w:val="en-US"/>
    </w:rPr>
  </w:style>
  <w:style w:type="paragraph" w:styleId="TITLE01" w:customStyle="1">
    <w:name w:val="TITLE01"/>
    <w:basedOn w:val="Normal"/>
    <w:link w:val="TITLE01Char"/>
    <w:qFormat w:val="1"/>
    <w:rsid w:val="00A23F4A"/>
    <w:pPr>
      <w:autoSpaceDE w:val="0"/>
      <w:autoSpaceDN w:val="0"/>
      <w:adjustRightInd w:val="0"/>
      <w:spacing w:line="480" w:lineRule="auto"/>
      <w:jc w:val="center"/>
    </w:pPr>
    <w:rPr>
      <w:rFonts w:ascii="Times New Roman" w:cs="Times New Roman" w:eastAsia="Majalla UI" w:hAnsi="Times New Roman"/>
      <w:b w:val="1"/>
      <w:bCs w:val="1"/>
      <w:color w:val="000000"/>
      <w:kern w:val="24"/>
      <w:sz w:val="28"/>
      <w:szCs w:val="28"/>
      <w:lang w:val="en-US"/>
    </w:rPr>
  </w:style>
  <w:style w:type="character" w:styleId="TITLE01Char" w:customStyle="1">
    <w:name w:val="TITLE01 Char"/>
    <w:basedOn w:val="DefaultParagraphFont"/>
    <w:link w:val="TITLE01"/>
    <w:rsid w:val="00A23F4A"/>
    <w:rPr>
      <w:rFonts w:ascii="Times New Roman" w:cs="Times New Roman" w:eastAsia="Majalla UI" w:hAnsi="Times New Roman"/>
      <w:b w:val="1"/>
      <w:bCs w:val="1"/>
      <w:color w:val="000000"/>
      <w:kern w:val="24"/>
      <w:sz w:val="28"/>
      <w:szCs w:val="28"/>
      <w:lang w:eastAsia="en-US" w:val="en-US"/>
    </w:rPr>
  </w:style>
  <w:style w:type="paragraph" w:styleId="Quote">
    <w:name w:val="Quote"/>
    <w:basedOn w:val="Normal"/>
    <w:next w:val="Normal"/>
    <w:link w:val="QuoteChar"/>
    <w:uiPriority w:val="29"/>
    <w:qFormat w:val="1"/>
    <w:rsid w:val="00A23F4A"/>
    <w:pPr>
      <w:bidi w:val="1"/>
    </w:pPr>
    <w:rPr>
      <w:rFonts w:ascii="Times New Roman" w:cs="Traditional Arabic" w:hAnsi="Times New Roman"/>
      <w:i w:val="1"/>
      <w:iCs w:val="1"/>
      <w:color w:val="000000" w:themeColor="text1"/>
      <w:lang w:val="en-US"/>
    </w:rPr>
  </w:style>
  <w:style w:type="character" w:styleId="QuoteChar" w:customStyle="1">
    <w:name w:val="Quote Char"/>
    <w:basedOn w:val="DefaultParagraphFont"/>
    <w:link w:val="Quote"/>
    <w:uiPriority w:val="29"/>
    <w:rsid w:val="00A23F4A"/>
    <w:rPr>
      <w:rFonts w:ascii="Times New Roman" w:cs="Traditional Arabic" w:hAnsi="Times New Roman"/>
      <w:i w:val="1"/>
      <w:iCs w:val="1"/>
      <w:color w:val="000000" w:themeColor="text1"/>
      <w:lang w:eastAsia="en-US" w:val="en-US"/>
    </w:rPr>
  </w:style>
  <w:style w:type="paragraph" w:styleId="msonormal0" w:customStyle="1">
    <w:name w:val="msonormal"/>
    <w:basedOn w:val="Normal"/>
    <w:uiPriority w:val="99"/>
    <w:rsid w:val="00E6666A"/>
    <w:pPr>
      <w:spacing w:after="100" w:afterAutospacing="1" w:before="100" w:beforeAutospacing="1"/>
    </w:pPr>
    <w:rPr>
      <w:rFonts w:ascii="Times New Roman" w:cs="Times New Roman" w:hAnsi="Times New Roman"/>
      <w:sz w:val="24"/>
      <w:szCs w:val="24"/>
    </w:rPr>
  </w:style>
  <w:style w:type="paragraph" w:styleId="font5" w:customStyle="1">
    <w:name w:val="font5"/>
    <w:basedOn w:val="Normal"/>
    <w:uiPriority w:val="99"/>
    <w:rsid w:val="00E6666A"/>
    <w:pPr>
      <w:spacing w:after="100" w:afterAutospacing="1" w:before="100" w:beforeAutospacing="1"/>
    </w:pPr>
    <w:rPr>
      <w:color w:val="000000"/>
      <w:sz w:val="22"/>
      <w:szCs w:val="22"/>
    </w:rPr>
  </w:style>
  <w:style w:type="paragraph" w:styleId="font6" w:customStyle="1">
    <w:name w:val="font6"/>
    <w:basedOn w:val="Normal"/>
    <w:uiPriority w:val="99"/>
    <w:rsid w:val="00E6666A"/>
    <w:pPr>
      <w:spacing w:after="100" w:afterAutospacing="1" w:before="100" w:beforeAutospacing="1"/>
    </w:pPr>
    <w:rPr>
      <w:rFonts w:ascii="Times New Roman" w:cs="Times New Roman" w:hAnsi="Times New Roman"/>
      <w:color w:val="000000"/>
      <w:sz w:val="22"/>
      <w:szCs w:val="22"/>
    </w:rPr>
  </w:style>
  <w:style w:type="paragraph" w:styleId="font7" w:customStyle="1">
    <w:name w:val="font7"/>
    <w:basedOn w:val="Normal"/>
    <w:uiPriority w:val="99"/>
    <w:rsid w:val="00E6666A"/>
    <w:pPr>
      <w:spacing w:after="100" w:afterAutospacing="1" w:before="100" w:beforeAutospacing="1"/>
    </w:pPr>
    <w:rPr>
      <w:rFonts w:ascii="Wingdings 2" w:cs="Times New Roman" w:hAnsi="Wingdings 2"/>
      <w:color w:val="000000"/>
      <w:sz w:val="22"/>
      <w:szCs w:val="22"/>
    </w:rPr>
  </w:style>
  <w:style w:type="paragraph" w:styleId="font8" w:customStyle="1">
    <w:name w:val="font8"/>
    <w:basedOn w:val="Normal"/>
    <w:uiPriority w:val="99"/>
    <w:rsid w:val="00E6666A"/>
    <w:pPr>
      <w:spacing w:after="100" w:afterAutospacing="1" w:before="100" w:beforeAutospacing="1"/>
    </w:pPr>
    <w:rPr>
      <w:rFonts w:ascii="Times New Roman" w:cs="Times New Roman" w:hAnsi="Times New Roman"/>
      <w:color w:val="000000"/>
      <w:sz w:val="22"/>
      <w:szCs w:val="22"/>
    </w:rPr>
  </w:style>
  <w:style w:type="paragraph" w:styleId="font9" w:customStyle="1">
    <w:name w:val="font9"/>
    <w:basedOn w:val="Normal"/>
    <w:uiPriority w:val="99"/>
    <w:rsid w:val="00E6666A"/>
    <w:pPr>
      <w:spacing w:after="100" w:afterAutospacing="1" w:before="100" w:beforeAutospacing="1"/>
    </w:pPr>
    <w:rPr>
      <w:rFonts w:ascii="Times New Roman" w:cs="Times New Roman" w:hAnsi="Times New Roman"/>
      <w:i w:val="1"/>
      <w:iCs w:val="1"/>
      <w:color w:val="000000"/>
    </w:rPr>
  </w:style>
  <w:style w:type="paragraph" w:styleId="font10" w:customStyle="1">
    <w:name w:val="font10"/>
    <w:basedOn w:val="Normal"/>
    <w:uiPriority w:val="99"/>
    <w:rsid w:val="00E6666A"/>
    <w:pPr>
      <w:spacing w:after="100" w:afterAutospacing="1" w:before="100" w:beforeAutospacing="1"/>
    </w:pPr>
    <w:rPr>
      <w:rFonts w:ascii="Wingdings 2" w:cs="Times New Roman" w:hAnsi="Wingdings 2"/>
      <w:i w:val="1"/>
      <w:iCs w:val="1"/>
      <w:color w:val="000000"/>
    </w:rPr>
  </w:style>
  <w:style w:type="paragraph" w:styleId="font11" w:customStyle="1">
    <w:name w:val="font11"/>
    <w:basedOn w:val="Normal"/>
    <w:uiPriority w:val="99"/>
    <w:rsid w:val="00E6666A"/>
    <w:pPr>
      <w:spacing w:after="100" w:afterAutospacing="1" w:before="100" w:beforeAutospacing="1"/>
    </w:pPr>
    <w:rPr>
      <w:color w:val="000000"/>
      <w:sz w:val="23"/>
      <w:szCs w:val="23"/>
    </w:rPr>
  </w:style>
  <w:style w:type="paragraph" w:styleId="xl66" w:customStyle="1">
    <w:name w:val="xl66"/>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8"/>
      <w:szCs w:val="28"/>
    </w:rPr>
  </w:style>
  <w:style w:type="paragraph" w:styleId="xl67" w:customStyle="1">
    <w:name w:val="xl67"/>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8" w:customStyle="1">
    <w:name w:val="xl68"/>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9" w:customStyle="1">
    <w:name w:val="xl69"/>
    <w:basedOn w:val="Normal"/>
    <w:uiPriority w:val="99"/>
    <w:rsid w:val="00E6666A"/>
    <w:pPr>
      <w:pBdr>
        <w:top w:color="auto" w:space="0" w:sz="4" w:val="single"/>
        <w:left w:color="auto" w:space="0" w:sz="4" w:val="single"/>
        <w:bottom w:color="auto" w:space="0" w:sz="4" w:val="single"/>
        <w:right w:color="auto" w:space="0" w:sz="4" w:val="single"/>
      </w:pBdr>
      <w:shd w:color="000000" w:fill="92d050"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0" w:customStyle="1">
    <w:name w:val="xl7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top"/>
    </w:pPr>
    <w:rPr>
      <w:rFonts w:ascii="Times New Roman" w:cs="Times New Roman" w:hAnsi="Times New Roman"/>
      <w:sz w:val="24"/>
      <w:szCs w:val="24"/>
    </w:rPr>
  </w:style>
  <w:style w:type="paragraph" w:styleId="xl71" w:customStyle="1">
    <w:name w:val="xl7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2" w:customStyle="1">
    <w:name w:val="xl7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sz w:val="24"/>
      <w:szCs w:val="24"/>
    </w:rPr>
  </w:style>
  <w:style w:type="paragraph" w:styleId="xl73" w:customStyle="1">
    <w:name w:val="xl7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4" w:customStyle="1">
    <w:name w:val="xl7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Wingdings 2" w:cs="Times New Roman" w:hAnsi="Wingdings 2"/>
      <w:sz w:val="24"/>
      <w:szCs w:val="24"/>
    </w:rPr>
  </w:style>
  <w:style w:type="paragraph" w:styleId="xl75" w:customStyle="1">
    <w:name w:val="xl7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b w:val="1"/>
      <w:bCs w:val="1"/>
      <w:i w:val="1"/>
      <w:iCs w:val="1"/>
      <w:color w:val="000000"/>
      <w:sz w:val="24"/>
      <w:szCs w:val="24"/>
    </w:rPr>
  </w:style>
  <w:style w:type="paragraph" w:styleId="xl76" w:customStyle="1">
    <w:name w:val="xl7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7" w:customStyle="1">
    <w:name w:val="xl7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8" w:customStyle="1">
    <w:name w:val="xl7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rPr>
  </w:style>
  <w:style w:type="paragraph" w:styleId="xl79" w:customStyle="1">
    <w:name w:val="xl79"/>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sz w:val="24"/>
      <w:szCs w:val="24"/>
    </w:rPr>
  </w:style>
  <w:style w:type="paragraph" w:styleId="xl80" w:customStyle="1">
    <w:name w:val="xl8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rPr>
  </w:style>
  <w:style w:type="paragraph" w:styleId="xl81" w:customStyle="1">
    <w:name w:val="xl8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82" w:customStyle="1">
    <w:name w:val="xl8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u w:val="single"/>
    </w:rPr>
  </w:style>
  <w:style w:type="paragraph" w:styleId="xl83" w:customStyle="1">
    <w:name w:val="xl8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84" w:customStyle="1">
    <w:name w:val="xl8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i w:val="1"/>
      <w:iCs w:val="1"/>
      <w:color w:val="000000"/>
      <w:sz w:val="24"/>
      <w:szCs w:val="24"/>
    </w:rPr>
  </w:style>
  <w:style w:type="paragraph" w:styleId="xl85" w:customStyle="1">
    <w:name w:val="xl8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b w:val="1"/>
      <w:bCs w:val="1"/>
      <w:i w:val="1"/>
      <w:iCs w:val="1"/>
      <w:color w:val="000000"/>
      <w:sz w:val="24"/>
      <w:szCs w:val="24"/>
    </w:rPr>
  </w:style>
  <w:style w:type="paragraph" w:styleId="xl86" w:customStyle="1">
    <w:name w:val="xl8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right"/>
      <w:textAlignment w:val="center"/>
    </w:pPr>
    <w:rPr>
      <w:rFonts w:ascii="Times New Roman" w:cs="Times New Roman" w:hAnsi="Times New Roman"/>
      <w:sz w:val="24"/>
      <w:szCs w:val="24"/>
    </w:rPr>
  </w:style>
  <w:style w:type="paragraph" w:styleId="xl87" w:customStyle="1">
    <w:name w:val="xl8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Wingdings 2" w:cs="Times New Roman" w:hAnsi="Wingdings 2"/>
      <w:i w:val="1"/>
      <w:iCs w:val="1"/>
      <w:color w:val="000000"/>
    </w:rPr>
  </w:style>
  <w:style w:type="paragraph" w:styleId="xl88" w:customStyle="1">
    <w:name w:val="xl8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color w:val="000000"/>
      <w:sz w:val="24"/>
      <w:szCs w:val="24"/>
    </w:rPr>
  </w:style>
  <w:style w:type="paragraph" w:styleId="xl89" w:customStyle="1">
    <w:name w:val="xl89"/>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Wingdings 2" w:cs="Times New Roman" w:hAnsi="Wingdings 2"/>
      <w:sz w:val="24"/>
      <w:szCs w:val="24"/>
    </w:rPr>
  </w:style>
  <w:style w:type="paragraph" w:styleId="xl90" w:customStyle="1">
    <w:name w:val="xl9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rPr>
  </w:style>
  <w:style w:type="paragraph" w:styleId="xl91" w:customStyle="1">
    <w:name w:val="xl9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right"/>
      <w:textAlignment w:val="center"/>
    </w:pPr>
    <w:rPr>
      <w:b w:val="1"/>
      <w:bCs w:val="1"/>
      <w:i w:val="1"/>
      <w:iCs w:val="1"/>
      <w:color w:val="000000"/>
      <w:sz w:val="24"/>
      <w:szCs w:val="24"/>
    </w:rPr>
  </w:style>
  <w:style w:type="paragraph" w:styleId="xl92" w:customStyle="1">
    <w:name w:val="xl9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18"/>
      <w:szCs w:val="18"/>
    </w:rPr>
  </w:style>
  <w:style w:type="paragraph" w:styleId="xl93" w:customStyle="1">
    <w:name w:val="xl9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18"/>
      <w:szCs w:val="18"/>
    </w:rPr>
  </w:style>
  <w:style w:type="paragraph" w:styleId="xl94" w:customStyle="1">
    <w:name w:val="xl9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color w:val="000000"/>
      <w:sz w:val="24"/>
      <w:szCs w:val="24"/>
      <w:u w:val="single"/>
    </w:rPr>
  </w:style>
  <w:style w:type="paragraph" w:styleId="xl95" w:customStyle="1">
    <w:name w:val="xl9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color w:val="000000"/>
      <w:sz w:val="24"/>
      <w:szCs w:val="24"/>
    </w:rPr>
  </w:style>
  <w:style w:type="paragraph" w:styleId="xl96" w:customStyle="1">
    <w:name w:val="xl9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b w:val="1"/>
      <w:bCs w:val="1"/>
      <w:i w:val="1"/>
      <w:iCs w:val="1"/>
      <w:color w:val="000000"/>
      <w:sz w:val="24"/>
      <w:szCs w:val="24"/>
    </w:rPr>
  </w:style>
  <w:style w:type="paragraph" w:styleId="xl97" w:customStyle="1">
    <w:name w:val="xl9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sz w:val="18"/>
      <w:szCs w:val="18"/>
    </w:rPr>
  </w:style>
  <w:style w:type="paragraph" w:styleId="xl98" w:customStyle="1">
    <w:name w:val="xl9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color w:val="ff0000"/>
      <w:sz w:val="18"/>
      <w:szCs w:val="18"/>
    </w:rPr>
  </w:style>
  <w:style w:type="paragraph" w:styleId="xl65" w:customStyle="1">
    <w:name w:val="xl65"/>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8"/>
      <w:szCs w:val="28"/>
    </w:rPr>
  </w:style>
  <w:style w:type="character" w:styleId="PlaceholderText">
    <w:name w:val="Placeholder Text"/>
    <w:basedOn w:val="DefaultParagraphFont"/>
    <w:uiPriority w:val="99"/>
    <w:semiHidden w:val="1"/>
    <w:rsid w:val="00E6666A"/>
    <w:rPr>
      <w:color w:val="808080"/>
    </w:rPr>
  </w:style>
  <w:style w:type="paragraph" w:styleId="TOCHeading">
    <w:name w:val="TOC Heading"/>
    <w:basedOn w:val="Heading1"/>
    <w:next w:val="Normal"/>
    <w:uiPriority w:val="39"/>
    <w:unhideWhenUsed w:val="1"/>
    <w:qFormat w:val="1"/>
    <w:rsid w:val="00E6666A"/>
    <w:pPr>
      <w:bidi w:val="1"/>
      <w:spacing w:after="0" w:before="240" w:line="259" w:lineRule="auto"/>
      <w:outlineLvl w:val="9"/>
    </w:pPr>
    <w:rPr>
      <w:rFonts w:asciiTheme="majorHAnsi" w:cstheme="majorBidi" w:eastAsiaTheme="majorEastAsia" w:hAnsiTheme="majorHAnsi"/>
      <w:b w:val="0"/>
      <w:bCs w:val="0"/>
      <w:color w:val="365f91" w:themeColor="accent1" w:themeShade="0000BF"/>
      <w:sz w:val="32"/>
      <w:szCs w:val="32"/>
      <w:u w:color="000000"/>
      <w:rtl w:val="1"/>
      <w:lang w:val="en-US"/>
    </w:rPr>
  </w:style>
  <w:style w:type="table" w:styleId="LightGrid">
    <w:name w:val="Light Grid"/>
    <w:basedOn w:val="TableNormal"/>
    <w:uiPriority w:val="62"/>
    <w:rsid w:val="00E6666A"/>
    <w:rPr>
      <w:rFonts w:asciiTheme="minorHAnsi" w:cstheme="minorBidi" w:eastAsiaTheme="minorHAnsi" w:hAnsiTheme="minorHAnsi"/>
      <w:sz w:val="22"/>
      <w:szCs w:val="22"/>
      <w:lang w:val="en-US"/>
    </w:rPr>
    <w:tblPr>
      <w:tblStyleRowBandSize w:val="1"/>
      <w:tblStyleColBandSize w:val="1"/>
      <w:tblInd w:w="0.0" w:type="dxa"/>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CellMar>
        <w:top w:w="0.0" w:type="dxa"/>
        <w:left w:w="108.0" w:type="dxa"/>
        <w:bottom w:w="0.0" w:type="dxa"/>
        <w:right w:w="108.0" w:type="dxa"/>
      </w:tblCellMar>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stTable7ColorfulAccent6" w:customStyle="1">
    <w:name w:val="List Table 7 Colorful Accent 6"/>
    <w:basedOn w:val="TableNormal"/>
    <w:uiPriority w:val="52"/>
    <w:rsid w:val="00E6666A"/>
    <w:rPr>
      <w:rFonts w:asciiTheme="minorHAnsi" w:cstheme="minorBidi" w:eastAsiaTheme="minorHAnsi" w:hAnsiTheme="minorHAnsi"/>
      <w:color w:val="e36c0a" w:themeColor="accent6" w:themeShade="0000BF"/>
      <w:sz w:val="22"/>
      <w:szCs w:val="22"/>
      <w:lang w:val="en-US"/>
    </w:r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f7964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f7964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f7964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f79646" w:space="0" w:sz="4" w:themeColor="accent6" w:val="single"/>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AAQ1" w:customStyle="1">
    <w:name w:val="AAQ1"/>
    <w:basedOn w:val="Normal"/>
    <w:link w:val="AAQ1Char"/>
    <w:uiPriority w:val="99"/>
    <w:qFormat w:val="1"/>
    <w:rsid w:val="00B81639"/>
    <w:pPr>
      <w:tabs>
        <w:tab w:val="num" w:pos="720"/>
      </w:tabs>
      <w:spacing w:line="360" w:lineRule="auto"/>
      <w:ind w:left="720" w:hanging="720"/>
    </w:pPr>
    <w:rPr>
      <w:rFonts w:ascii="Times New Roman" w:cs="Times New Roman" w:hAnsi="Times New Roman"/>
      <w:b w:val="1"/>
      <w:bCs w:val="1"/>
      <w:sz w:val="28"/>
      <w:szCs w:val="28"/>
      <w:u w:val="single"/>
      <w:lang w:val="en-US"/>
    </w:rPr>
  </w:style>
  <w:style w:type="paragraph" w:styleId="AAQ2" w:customStyle="1">
    <w:name w:val="AAQ2"/>
    <w:basedOn w:val="Normal"/>
    <w:uiPriority w:val="99"/>
    <w:qFormat w:val="1"/>
    <w:rsid w:val="00B81639"/>
    <w:pPr>
      <w:tabs>
        <w:tab w:val="num" w:pos="1440"/>
      </w:tabs>
      <w:spacing w:line="360" w:lineRule="auto"/>
      <w:ind w:left="993" w:hanging="611"/>
    </w:pPr>
    <w:rPr>
      <w:rFonts w:ascii="Times New Roman" w:cs="Times New Roman" w:hAnsi="Times New Roman"/>
      <w:b w:val="1"/>
      <w:bCs w:val="1"/>
      <w:sz w:val="28"/>
      <w:szCs w:val="28"/>
      <w:u w:val="single"/>
      <w:lang w:val="en-US"/>
    </w:rPr>
  </w:style>
  <w:style w:type="character" w:styleId="AAQ1Char" w:customStyle="1">
    <w:name w:val="AAQ1 Char"/>
    <w:basedOn w:val="DefaultParagraphFont"/>
    <w:link w:val="AAQ1"/>
    <w:uiPriority w:val="99"/>
    <w:rsid w:val="00B81639"/>
    <w:rPr>
      <w:rFonts w:ascii="Times New Roman" w:cs="Times New Roman" w:hAnsi="Times New Roman"/>
      <w:b w:val="1"/>
      <w:bCs w:val="1"/>
      <w:sz w:val="28"/>
      <w:szCs w:val="28"/>
      <w:u w:val="single"/>
      <w:lang w:val="en-US"/>
    </w:rPr>
  </w:style>
  <w:style w:type="paragraph" w:styleId="AAQ3" w:customStyle="1">
    <w:name w:val="AAQ3"/>
    <w:basedOn w:val="Normal"/>
    <w:uiPriority w:val="99"/>
    <w:qFormat w:val="1"/>
    <w:rsid w:val="00B81639"/>
    <w:pPr>
      <w:tabs>
        <w:tab w:val="num" w:pos="2160"/>
      </w:tabs>
      <w:spacing w:line="360" w:lineRule="auto"/>
      <w:ind w:left="2160" w:hanging="720"/>
    </w:pPr>
    <w:rPr>
      <w:rFonts w:ascii="Times New Roman" w:cs="Times New Roman" w:hAnsi="Times New Roman"/>
      <w:b w:val="1"/>
      <w:bCs w:val="1"/>
      <w:sz w:val="28"/>
      <w:szCs w:val="28"/>
      <w:lang w:val="en-US"/>
    </w:rPr>
  </w:style>
  <w:style w:type="character" w:styleId="Heading8Char" w:customStyle="1">
    <w:name w:val="Heading 8 Char"/>
    <w:basedOn w:val="DefaultParagraphFont"/>
    <w:link w:val="Heading8"/>
    <w:uiPriority w:val="9"/>
    <w:semiHidden w:val="1"/>
    <w:rsid w:val="00DD39FF"/>
    <w:rPr>
      <w:rFonts w:asciiTheme="majorHAnsi" w:cstheme="majorBidi" w:eastAsiaTheme="majorEastAsia" w:hAnsiTheme="majorHAnsi"/>
      <w:b w:val="1"/>
      <w:bCs w:val="1"/>
      <w:color w:val="1f497d" w:themeColor="text2"/>
      <w:lang w:eastAsia="en-US" w:val="en-US"/>
    </w:rPr>
  </w:style>
  <w:style w:type="character" w:styleId="Heading9Char" w:customStyle="1">
    <w:name w:val="Heading 9 Char"/>
    <w:basedOn w:val="DefaultParagraphFont"/>
    <w:link w:val="Heading9"/>
    <w:uiPriority w:val="9"/>
    <w:semiHidden w:val="1"/>
    <w:rsid w:val="00DD39FF"/>
    <w:rPr>
      <w:rFonts w:asciiTheme="majorHAnsi" w:cstheme="majorBidi" w:eastAsiaTheme="majorEastAsia" w:hAnsiTheme="majorHAnsi"/>
      <w:b w:val="1"/>
      <w:bCs w:val="1"/>
      <w:i w:val="1"/>
      <w:iCs w:val="1"/>
      <w:color w:val="1f497d" w:themeColor="text2"/>
      <w:lang w:eastAsia="en-US" w:val="en-US"/>
    </w:rPr>
  </w:style>
  <w:style w:type="paragraph" w:styleId="Caption">
    <w:name w:val="caption"/>
    <w:basedOn w:val="Normal"/>
    <w:next w:val="Normal"/>
    <w:unhideWhenUsed w:val="1"/>
    <w:qFormat w:val="1"/>
    <w:rsid w:val="00DD39FF"/>
    <w:pPr>
      <w:spacing w:after="120"/>
    </w:pPr>
    <w:rPr>
      <w:rFonts w:asciiTheme="minorHAnsi" w:cstheme="minorBidi" w:eastAsiaTheme="minorEastAsia" w:hAnsiTheme="minorHAnsi"/>
      <w:b w:val="1"/>
      <w:bCs w:val="1"/>
      <w:smallCaps w:val="1"/>
      <w:color w:val="595959" w:themeColor="text1" w:themeTint="0000A6"/>
      <w:spacing w:val="6"/>
      <w:lang w:val="en-US"/>
    </w:rPr>
  </w:style>
  <w:style w:type="paragraph" w:styleId="IntenseQuote">
    <w:name w:val="Intense Quote"/>
    <w:basedOn w:val="Normal"/>
    <w:next w:val="Normal"/>
    <w:link w:val="IntenseQuoteChar"/>
    <w:uiPriority w:val="30"/>
    <w:qFormat w:val="1"/>
    <w:rsid w:val="00DD39FF"/>
    <w:pPr>
      <w:pBdr>
        <w:left w:color="4f81bd" w:space="12" w:sz="18" w:themeColor="accent1" w:val="single"/>
      </w:pBdr>
      <w:spacing w:after="120" w:before="100" w:beforeAutospacing="1" w:line="300" w:lineRule="auto"/>
      <w:ind w:left="1224" w:right="1224"/>
    </w:pPr>
    <w:rPr>
      <w:rFonts w:asciiTheme="majorHAnsi" w:cstheme="majorBidi" w:eastAsiaTheme="majorEastAsia" w:hAnsiTheme="majorHAnsi"/>
      <w:color w:val="4f81bd" w:themeColor="accent1"/>
      <w:sz w:val="28"/>
      <w:szCs w:val="28"/>
      <w:lang w:val="en-US"/>
    </w:rPr>
  </w:style>
  <w:style w:type="character" w:styleId="IntenseQuoteChar" w:customStyle="1">
    <w:name w:val="Intense Quote Char"/>
    <w:basedOn w:val="DefaultParagraphFont"/>
    <w:link w:val="IntenseQuote"/>
    <w:uiPriority w:val="30"/>
    <w:rsid w:val="00DD39FF"/>
    <w:rPr>
      <w:rFonts w:asciiTheme="majorHAnsi" w:cstheme="majorBidi" w:eastAsiaTheme="majorEastAsia" w:hAnsiTheme="majorHAnsi"/>
      <w:color w:val="4f81bd" w:themeColor="accent1"/>
      <w:sz w:val="28"/>
      <w:szCs w:val="28"/>
      <w:lang w:eastAsia="en-US" w:val="en-US"/>
    </w:rPr>
  </w:style>
  <w:style w:type="character" w:styleId="IntenseEmphasis">
    <w:name w:val="Intense Emphasis"/>
    <w:basedOn w:val="DefaultParagraphFont"/>
    <w:uiPriority w:val="21"/>
    <w:qFormat w:val="1"/>
    <w:rsid w:val="00DD39FF"/>
    <w:rPr>
      <w:b w:val="1"/>
      <w:bCs w:val="1"/>
      <w:i w:val="1"/>
      <w:iCs w:val="1"/>
    </w:rPr>
  </w:style>
  <w:style w:type="character" w:styleId="SubtleReference">
    <w:name w:val="Subtle Reference"/>
    <w:basedOn w:val="DefaultParagraphFont"/>
    <w:uiPriority w:val="31"/>
    <w:qFormat w:val="1"/>
    <w:rsid w:val="00DD39FF"/>
    <w:rPr>
      <w:smallCaps w:val="1"/>
      <w:color w:val="404040" w:themeColor="text1" w:themeTint="0000BF"/>
      <w:u w:color="7f7f7f" w:themeColor="text1" w:themeTint="000080" w:val="single"/>
    </w:rPr>
  </w:style>
  <w:style w:type="character" w:styleId="IntenseReference">
    <w:name w:val="Intense Reference"/>
    <w:basedOn w:val="DefaultParagraphFont"/>
    <w:uiPriority w:val="32"/>
    <w:qFormat w:val="1"/>
    <w:rsid w:val="00DD39FF"/>
    <w:rPr>
      <w:b w:val="1"/>
      <w:bCs w:val="1"/>
      <w:smallCaps w:val="1"/>
      <w:spacing w:val="5"/>
      <w:u w:val="single"/>
    </w:rPr>
  </w:style>
  <w:style w:type="character" w:styleId="BookTitle">
    <w:name w:val="Book Title"/>
    <w:basedOn w:val="DefaultParagraphFont"/>
    <w:uiPriority w:val="33"/>
    <w:qFormat w:val="1"/>
    <w:rsid w:val="00DD39FF"/>
    <w:rPr>
      <w:b w:val="1"/>
      <w:bCs w:val="1"/>
      <w:smallCaps w:val="1"/>
    </w:rPr>
  </w:style>
  <w:style w:type="character" w:styleId="HeaderChar1" w:customStyle="1">
    <w:name w:val="Header Char1"/>
    <w:aliases w:val="UNOPS Header Char1"/>
    <w:basedOn w:val="DefaultParagraphFont"/>
    <w:uiPriority w:val="99"/>
    <w:semiHidden w:val="1"/>
    <w:rsid w:val="006622DD"/>
  </w:style>
  <w:style w:type="paragraph" w:styleId="Revision">
    <w:name w:val="Revision"/>
    <w:uiPriority w:val="99"/>
    <w:semiHidden w:val="1"/>
    <w:rsid w:val="006622DD"/>
  </w:style>
  <w:style w:type="paragraph" w:styleId="Part" w:customStyle="1">
    <w:name w:val="Part"/>
    <w:basedOn w:val="Normal"/>
    <w:rsid w:val="007777FE"/>
    <w:pPr>
      <w:keepNext w:val="1"/>
      <w:keepLines w:val="1"/>
      <w:tabs>
        <w:tab w:val="num" w:pos="720"/>
      </w:tabs>
      <w:spacing w:after="240" w:before="120"/>
      <w:ind w:left="720" w:hanging="720"/>
    </w:pPr>
    <w:rPr>
      <w:rFonts w:cs="Times New Roman"/>
      <w:b w:val="1"/>
      <w:caps w:val="1"/>
      <w:sz w:val="22"/>
      <w:lang w:val="en-US"/>
    </w:rPr>
  </w:style>
  <w:style w:type="paragraph" w:styleId="Lvl2" w:customStyle="1">
    <w:name w:val="Lvl2"/>
    <w:basedOn w:val="Part"/>
    <w:rsid w:val="007777FE"/>
    <w:pPr>
      <w:numPr>
        <w:ilvl w:val="1"/>
      </w:numPr>
      <w:tabs>
        <w:tab w:val="num" w:pos="720"/>
      </w:tabs>
      <w:spacing w:before="0"/>
      <w:ind w:left="720" w:hanging="720"/>
      <w:outlineLvl w:val="1"/>
    </w:pPr>
    <w:rPr>
      <w:b w:val="0"/>
      <w:caps w:val="0"/>
    </w:rPr>
  </w:style>
  <w:style w:type="paragraph" w:styleId="lvl3" w:customStyle="1">
    <w:name w:val="lvl3"/>
    <w:basedOn w:val="Lvl2"/>
    <w:rsid w:val="007777FE"/>
    <w:pPr>
      <w:keepNext w:val="0"/>
      <w:keepLines w:val="0"/>
      <w:numPr>
        <w:ilvl w:val="2"/>
      </w:numPr>
      <w:tabs>
        <w:tab w:val="num" w:pos="720"/>
      </w:tabs>
      <w:ind w:left="720" w:hanging="720"/>
    </w:pPr>
  </w:style>
  <w:style w:type="paragraph" w:styleId="Lvl5" w:customStyle="1">
    <w:name w:val="Lvl5"/>
    <w:basedOn w:val="lvl4"/>
    <w:rsid w:val="007777FE"/>
    <w:pPr>
      <w:numPr>
        <w:ilvl w:val="4"/>
      </w:numPr>
      <w:tabs>
        <w:tab w:val="clear" w:pos="1152"/>
        <w:tab w:val="num" w:pos="720"/>
        <w:tab w:val="left" w:pos="1584"/>
      </w:tabs>
      <w:ind w:left="720" w:hanging="720"/>
    </w:pPr>
  </w:style>
  <w:style w:type="paragraph" w:styleId="lvl4" w:customStyle="1">
    <w:name w:val="lvl4"/>
    <w:basedOn w:val="lvl3"/>
    <w:rsid w:val="007777FE"/>
    <w:pPr>
      <w:numPr>
        <w:ilvl w:val="3"/>
      </w:numPr>
      <w:tabs>
        <w:tab w:val="num" w:pos="720"/>
        <w:tab w:val="left" w:pos="1152"/>
      </w:tabs>
      <w:ind w:left="720" w:hanging="720"/>
    </w:pPr>
  </w:style>
  <w:style w:type="paragraph" w:styleId="Lvl6" w:customStyle="1">
    <w:name w:val="Lvl6"/>
    <w:basedOn w:val="Lvl5"/>
    <w:rsid w:val="007777FE"/>
    <w:pPr>
      <w:numPr>
        <w:ilvl w:val="5"/>
      </w:numPr>
      <w:tabs>
        <w:tab w:val="clear" w:pos="1584"/>
        <w:tab w:val="num" w:pos="720"/>
        <w:tab w:val="left" w:pos="2160"/>
      </w:tabs>
      <w:ind w:left="2160" w:hanging="576"/>
    </w:pPr>
  </w:style>
  <w:style w:type="paragraph" w:styleId="Lvl7" w:customStyle="1">
    <w:name w:val="Lvl7"/>
    <w:basedOn w:val="Lvl6"/>
    <w:rsid w:val="007777FE"/>
    <w:pPr>
      <w:numPr>
        <w:ilvl w:val="6"/>
      </w:numPr>
      <w:tabs>
        <w:tab w:val="clear" w:pos="2160"/>
        <w:tab w:val="num" w:pos="720"/>
      </w:tabs>
      <w:ind w:left="2592" w:hanging="432"/>
    </w:pPr>
  </w:style>
  <w:style w:type="table" w:styleId="a"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1"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8"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6">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7">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8">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9">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10">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JF9mJT9Nps+W4YIftDqBTxHFBg==">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2020-10-07T17:34:00Z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