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spacing w:after="120" w:before="360" w:line="240" w:lineRule="auto"/>
        <w:rPr>
          <w:rFonts w:ascii="Times New Roman" w:cs="Times New Roman" w:eastAsia="Times New Roman" w:hAnsi="Times New Roman"/>
          <w:b w:val="1"/>
          <w:color w:val="0092d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92d1"/>
          <w:rtl w:val="0"/>
        </w:rPr>
        <w:t xml:space="preserve">Form C: Price Schedule Form:</w:t>
      </w:r>
    </w:p>
    <w:p w:rsidR="00000000" w:rsidDel="00000000" w:rsidP="00000000" w:rsidRDefault="00000000" w:rsidRPr="00000000" w14:paraId="00000002">
      <w:pPr>
        <w:keepNext w:val="1"/>
        <w:keepLines w:val="1"/>
        <w:spacing w:after="120" w:before="36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Supplier and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Delivery of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highlight w:val="white"/>
          <w:rtl w:val="0"/>
        </w:rPr>
        <w:t xml:space="preserve">700Ltrs of Deep freezer with accessories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</w:t>
      </w:r>
    </w:p>
    <w:p w:rsidR="00000000" w:rsidDel="00000000" w:rsidP="00000000" w:rsidRDefault="00000000" w:rsidRPr="00000000" w14:paraId="00000003">
      <w:pPr>
        <w:spacing w:after="6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RFQ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reference no: </w:t>
      </w:r>
      <w:r w:rsidDel="00000000" w:rsidR="00000000" w:rsidRPr="00000000">
        <w:rPr>
          <w:rFonts w:ascii="Times New Roman" w:cs="Times New Roman" w:eastAsia="Times New Roman" w:hAnsi="Times New Roman"/>
          <w:highlight w:val="cyan"/>
          <w:rtl w:val="0"/>
        </w:rPr>
        <w:t xml:space="preserve">[insert RFQ reference No.]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6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Name of Bidder: </w:t>
      </w:r>
      <w:r w:rsidDel="00000000" w:rsidR="00000000" w:rsidRPr="00000000">
        <w:rPr>
          <w:rFonts w:ascii="Times New Roman" w:cs="Times New Roman" w:eastAsia="Times New Roman" w:hAnsi="Times New Roman"/>
          <w:highlight w:val="cyan"/>
          <w:rtl w:val="0"/>
        </w:rPr>
        <w:t xml:space="preserve">[insert name of bidder]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1"/>
        <w:keepLines w:val="1"/>
        <w:spacing w:after="120" w:before="360" w:line="240" w:lineRule="auto"/>
        <w:rPr>
          <w:rFonts w:ascii="Times New Roman" w:cs="Times New Roman" w:eastAsia="Times New Roman" w:hAnsi="Times New Roman"/>
          <w:b w:val="1"/>
          <w:color w:val="0092d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92d1"/>
          <w:rtl w:val="0"/>
        </w:rPr>
        <w:t xml:space="preserve">Bidders shall fill in these Price Schedule Forms in accordance with the instructions indicated.</w:t>
      </w:r>
    </w:p>
    <w:p w:rsidR="00000000" w:rsidDel="00000000" w:rsidP="00000000" w:rsidRDefault="00000000" w:rsidRPr="00000000" w14:paraId="00000006">
      <w:pPr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B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id Summary</w:t>
      </w:r>
    </w:p>
    <w:tbl>
      <w:tblPr>
        <w:tblStyle w:val="Table1"/>
        <w:tblW w:w="10207.0" w:type="dxa"/>
        <w:jc w:val="left"/>
        <w:tblInd w:w="-17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671"/>
        <w:gridCol w:w="4536"/>
        <w:tblGridChange w:id="0">
          <w:tblGrid>
            <w:gridCol w:w="5671"/>
            <w:gridCol w:w="4536"/>
          </w:tblGrid>
        </w:tblGridChange>
      </w:tblGrid>
      <w:tr>
        <w:trPr>
          <w:trHeight w:val="564" w:hRule="atLeast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Bidder’s Total prices FCA (Price of goods FCA + Related Services if applicable)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8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cyan"/>
                <w:rtl w:val="0"/>
              </w:rPr>
              <w:t xml:space="preserve">[insert amount and currency]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55" w:hRule="atLeast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9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Bidder’s Total prices DAP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Addis Ababa (Price of goods DAP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including custom clearance handling + Related Services if applicable)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A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40" w:lineRule="auto"/>
              <w:rPr>
                <w:rFonts w:ascii="Times New Roman" w:cs="Times New Roman" w:eastAsia="Times New Roman" w:hAnsi="Times New Roman"/>
                <w:highlight w:val="cy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cyan"/>
                <w:rtl w:val="0"/>
              </w:rPr>
              <w:t xml:space="preserve">[insert amount and currency]</w:t>
            </w:r>
          </w:p>
        </w:tc>
      </w:tr>
      <w:tr>
        <w:trPr>
          <w:trHeight w:val="280" w:hRule="atLeast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B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Total Price of Goods FCA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cyan"/>
                <w:rtl w:val="0"/>
              </w:rPr>
              <w:t xml:space="preserve">[insert amount and currency]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06.9140625" w:hRule="atLeast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D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Total Price of Goods DAP Addis Ababa including custom clearance handling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E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cyan"/>
                <w:rtl w:val="0"/>
              </w:rPr>
              <w:t xml:space="preserve">[insert amount and currency]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F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Freight Cost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cyan"/>
                <w:rtl w:val="0"/>
              </w:rPr>
              <w:t xml:space="preserve">[insert amount and currency]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Insurance cost</w:t>
            </w:r>
          </w:p>
        </w:tc>
        <w:tc>
          <w:tcPr/>
          <w:p w:rsidR="00000000" w:rsidDel="00000000" w:rsidP="00000000" w:rsidRDefault="00000000" w:rsidRPr="00000000" w14:paraId="00000012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40" w:lineRule="auto"/>
              <w:rPr>
                <w:rFonts w:ascii="Times New Roman" w:cs="Times New Roman" w:eastAsia="Times New Roman" w:hAnsi="Times New Roman"/>
                <w:highlight w:val="cy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cyan"/>
                <w:rtl w:val="0"/>
              </w:rPr>
              <w:t xml:space="preserve">insert amount and currency]</w:t>
            </w:r>
          </w:p>
        </w:tc>
      </w:tr>
      <w:tr>
        <w:trPr>
          <w:trHeight w:val="280" w:hRule="atLeast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13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Custom clearance handling cost</w:t>
            </w:r>
          </w:p>
        </w:tc>
        <w:tc>
          <w:tcPr/>
          <w:p w:rsidR="00000000" w:rsidDel="00000000" w:rsidP="00000000" w:rsidRDefault="00000000" w:rsidRPr="00000000" w14:paraId="00000014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40" w:lineRule="auto"/>
              <w:rPr>
                <w:rFonts w:ascii="Times New Roman" w:cs="Times New Roman" w:eastAsia="Times New Roman" w:hAnsi="Times New Roman"/>
                <w:highlight w:val="cy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cyan"/>
                <w:rtl w:val="0"/>
              </w:rPr>
              <w:t xml:space="preserve">insert amount and currency]</w:t>
            </w:r>
          </w:p>
        </w:tc>
      </w:tr>
      <w:tr>
        <w:trPr>
          <w:trHeight w:val="280" w:hRule="atLeast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15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Other costs , if any</w:t>
            </w:r>
          </w:p>
        </w:tc>
        <w:tc>
          <w:tcPr/>
          <w:p w:rsidR="00000000" w:rsidDel="00000000" w:rsidP="00000000" w:rsidRDefault="00000000" w:rsidRPr="00000000" w14:paraId="00000016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40" w:lineRule="auto"/>
              <w:rPr>
                <w:rFonts w:ascii="Times New Roman" w:cs="Times New Roman" w:eastAsia="Times New Roman" w:hAnsi="Times New Roman"/>
                <w:highlight w:val="cy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cyan"/>
                <w:rtl w:val="0"/>
              </w:rPr>
              <w:t xml:space="preserve">insert amount and currency]</w:t>
            </w:r>
          </w:p>
        </w:tc>
      </w:tr>
    </w:tbl>
    <w:p w:rsidR="00000000" w:rsidDel="00000000" w:rsidP="00000000" w:rsidRDefault="00000000" w:rsidRPr="00000000" w14:paraId="00000017">
      <w:pPr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Prices for Goods </w:t>
      </w:r>
    </w:p>
    <w:tbl>
      <w:tblPr>
        <w:tblStyle w:val="Table2"/>
        <w:tblW w:w="10611.0" w:type="dxa"/>
        <w:jc w:val="left"/>
        <w:tblInd w:w="-17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10"/>
        <w:gridCol w:w="2835"/>
        <w:gridCol w:w="708"/>
        <w:gridCol w:w="708"/>
        <w:gridCol w:w="1510"/>
        <w:gridCol w:w="1467"/>
        <w:gridCol w:w="1143"/>
        <w:gridCol w:w="1530"/>
        <w:tblGridChange w:id="0">
          <w:tblGrid>
            <w:gridCol w:w="710"/>
            <w:gridCol w:w="2835"/>
            <w:gridCol w:w="708"/>
            <w:gridCol w:w="708"/>
            <w:gridCol w:w="1510"/>
            <w:gridCol w:w="1467"/>
            <w:gridCol w:w="1143"/>
            <w:gridCol w:w="1530"/>
          </w:tblGrid>
        </w:tblGridChange>
      </w:tblGrid>
      <w:tr>
        <w:tc>
          <w:tcPr>
            <w:vMerge w:val="restart"/>
            <w:shd w:fill="d9d9d9" w:val="clear"/>
            <w:vAlign w:val="center"/>
          </w:tcPr>
          <w:p w:rsidR="00000000" w:rsidDel="00000000" w:rsidP="00000000" w:rsidRDefault="00000000" w:rsidRPr="00000000" w14:paraId="0000001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Item</w:t>
            </w:r>
          </w:p>
        </w:tc>
        <w:tc>
          <w:tcPr>
            <w:vMerge w:val="restart"/>
            <w:shd w:fill="d9d9d9" w:val="clear"/>
            <w:vAlign w:val="center"/>
          </w:tcPr>
          <w:p w:rsidR="00000000" w:rsidDel="00000000" w:rsidP="00000000" w:rsidRDefault="00000000" w:rsidRPr="00000000" w14:paraId="0000001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Description</w:t>
            </w:r>
          </w:p>
        </w:tc>
        <w:tc>
          <w:tcPr>
            <w:vMerge w:val="restart"/>
            <w:shd w:fill="d9d9d9" w:val="clear"/>
          </w:tcPr>
          <w:p w:rsidR="00000000" w:rsidDel="00000000" w:rsidP="00000000" w:rsidRDefault="00000000" w:rsidRPr="00000000" w14:paraId="0000001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Unit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d9d9d9" w:val="clear"/>
            <w:vAlign w:val="center"/>
          </w:tcPr>
          <w:p w:rsidR="00000000" w:rsidDel="00000000" w:rsidP="00000000" w:rsidRDefault="00000000" w:rsidRPr="00000000" w14:paraId="0000001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Qty</w:t>
            </w:r>
          </w:p>
          <w:p w:rsidR="00000000" w:rsidDel="00000000" w:rsidP="00000000" w:rsidRDefault="00000000" w:rsidRPr="00000000" w14:paraId="0000001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(a)</w:t>
            </w:r>
          </w:p>
        </w:tc>
        <w:tc>
          <w:tcPr>
            <w:gridSpan w:val="4"/>
            <w:shd w:fill="d9d9d9" w:val="clear"/>
            <w:vAlign w:val="center"/>
          </w:tcPr>
          <w:p w:rsidR="00000000" w:rsidDel="00000000" w:rsidP="00000000" w:rsidRDefault="00000000" w:rsidRPr="00000000" w14:paraId="0000002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Currency: in USD </w:t>
            </w:r>
          </w:p>
        </w:tc>
      </w:tr>
      <w:tr>
        <w:tc>
          <w:tcPr>
            <w:vMerge w:val="continue"/>
            <w:shd w:fill="d9d9d9" w:val="clear"/>
            <w:vAlign w:val="center"/>
          </w:tcPr>
          <w:p w:rsidR="00000000" w:rsidDel="00000000" w:rsidP="00000000" w:rsidRDefault="00000000" w:rsidRPr="00000000" w14:paraId="00000024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d9d9d9" w:val="clear"/>
            <w:vAlign w:val="center"/>
          </w:tcPr>
          <w:p w:rsidR="00000000" w:rsidDel="00000000" w:rsidP="00000000" w:rsidRDefault="00000000" w:rsidRPr="00000000" w14:paraId="00000025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d9d9d9" w:val="clear"/>
          </w:tcPr>
          <w:p w:rsidR="00000000" w:rsidDel="00000000" w:rsidP="00000000" w:rsidRDefault="00000000" w:rsidRPr="00000000" w14:paraId="00000026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d9d9d9" w:val="clear"/>
            <w:vAlign w:val="center"/>
          </w:tcPr>
          <w:p w:rsidR="00000000" w:rsidDel="00000000" w:rsidP="00000000" w:rsidRDefault="00000000" w:rsidRPr="00000000" w14:paraId="00000027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2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Unit price FCA (b)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2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Unit price DAP- Addis Ababa   (c)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2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Total price FCA (a)x(b)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2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Total price</w:t>
            </w:r>
          </w:p>
          <w:p w:rsidR="00000000" w:rsidDel="00000000" w:rsidP="00000000" w:rsidRDefault="00000000" w:rsidRPr="00000000" w14:paraId="0000002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DAP- Addis Ababa (a)x(c)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2D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700ltrs Deep freezer with Accessories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Each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40</w:t>
            </w:r>
          </w:p>
        </w:tc>
        <w:tc>
          <w:tcPr/>
          <w:p w:rsidR="00000000" w:rsidDel="00000000" w:rsidP="00000000" w:rsidRDefault="00000000" w:rsidRPr="00000000" w14:paraId="00000031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5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Total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A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B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C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D">
      <w:pPr>
        <w:tabs>
          <w:tab w:val="center" w:pos="4320"/>
          <w:tab w:val="right" w:pos="8640"/>
        </w:tabs>
        <w:spacing w:line="240" w:lineRule="auto"/>
        <w:rPr>
          <w:rFonts w:ascii="Times New Roman" w:cs="Times New Roman" w:eastAsia="Times New Roman" w:hAnsi="Times New Roman"/>
          <w:b w:val="1"/>
          <w:color w:val="528cc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tabs>
          <w:tab w:val="center" w:pos="4320"/>
          <w:tab w:val="right" w:pos="8640"/>
        </w:tabs>
        <w:spacing w:line="240" w:lineRule="auto"/>
        <w:rPr>
          <w:rFonts w:ascii="Times New Roman" w:cs="Times New Roman" w:eastAsia="Times New Roman" w:hAnsi="Times New Roman"/>
          <w:b w:val="1"/>
        </w:rPr>
      </w:pPr>
      <w:bookmarkStart w:colFirst="0" w:colLast="0" w:name="_30j0zll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I, the undersigned, certify that I am duly authorized by [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highlight w:val="cyan"/>
          <w:rtl w:val="0"/>
        </w:rPr>
        <w:t xml:space="preserve">insert full name of bidder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] to sign this bid and bind [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highlight w:val="cyan"/>
          <w:rtl w:val="0"/>
        </w:rPr>
        <w:t xml:space="preserve">insert full name of bidder</w:t>
      </w:r>
      <w:r w:rsidDel="00000000" w:rsidR="00000000" w:rsidRPr="00000000">
        <w:rPr>
          <w:rFonts w:ascii="Times New Roman" w:cs="Times New Roman" w:eastAsia="Times New Roman" w:hAnsi="Times New Roman"/>
          <w:b w:val="1"/>
          <w:highlight w:val="cyan"/>
          <w:rtl w:val="0"/>
        </w:rPr>
        <w:t xml:space="preserve">]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should UNOPS accept this bid: </w:t>
      </w:r>
    </w:p>
    <w:p w:rsidR="00000000" w:rsidDel="00000000" w:rsidP="00000000" w:rsidRDefault="00000000" w:rsidRPr="00000000" w14:paraId="0000003F">
      <w:pPr>
        <w:tabs>
          <w:tab w:val="left" w:pos="990"/>
          <w:tab w:val="left" w:pos="5040"/>
          <w:tab w:val="left" w:pos="5850"/>
        </w:tabs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tabs>
          <w:tab w:val="left" w:pos="990"/>
          <w:tab w:val="left" w:pos="5040"/>
          <w:tab w:val="left" w:pos="5850"/>
        </w:tabs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Name</w:t>
        <w:tab/>
        <w:t xml:space="preserve">: _____________________________________________________________</w:t>
      </w:r>
    </w:p>
    <w:p w:rsidR="00000000" w:rsidDel="00000000" w:rsidP="00000000" w:rsidRDefault="00000000" w:rsidRPr="00000000" w14:paraId="00000041">
      <w:pPr>
        <w:tabs>
          <w:tab w:val="left" w:pos="720"/>
        </w:tabs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tabs>
          <w:tab w:val="left" w:pos="990"/>
        </w:tabs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Title</w:t>
        <w:tab/>
        <w:t xml:space="preserve">: _____________________________________________________________</w:t>
      </w:r>
    </w:p>
    <w:p w:rsidR="00000000" w:rsidDel="00000000" w:rsidP="00000000" w:rsidRDefault="00000000" w:rsidRPr="00000000" w14:paraId="00000043">
      <w:pPr>
        <w:tabs>
          <w:tab w:val="left" w:pos="990"/>
        </w:tabs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tabs>
          <w:tab w:val="left" w:pos="990"/>
        </w:tabs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Date</w:t>
        <w:tab/>
        <w:t xml:space="preserve">: _____________________________________________________________</w:t>
      </w:r>
    </w:p>
    <w:p w:rsidR="00000000" w:rsidDel="00000000" w:rsidP="00000000" w:rsidRDefault="00000000" w:rsidRPr="00000000" w14:paraId="00000045">
      <w:pPr>
        <w:tabs>
          <w:tab w:val="left" w:pos="990"/>
        </w:tabs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tabs>
          <w:tab w:val="left" w:pos="990"/>
        </w:tabs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Signature</w:t>
        <w:tab/>
        <w:t xml:space="preserve">: _____________________________________________________________</w:t>
      </w:r>
    </w:p>
    <w:p w:rsidR="00000000" w:rsidDel="00000000" w:rsidP="00000000" w:rsidRDefault="00000000" w:rsidRPr="00000000" w14:paraId="00000047">
      <w:pPr>
        <w:tabs>
          <w:tab w:val="left" w:pos="990"/>
        </w:tabs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alibri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9">
    <w:pPr>
      <w:widowControl w:val="0"/>
      <w:rPr>
        <w:sz w:val="20"/>
        <w:szCs w:val="2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-564639</wp:posOffset>
          </wp:positionH>
          <wp:positionV relativeFrom="paragraph">
            <wp:posOffset>61913</wp:posOffset>
          </wp:positionV>
          <wp:extent cx="2126740" cy="315581"/>
          <wp:effectExtent b="0" l="0" r="0" t="0"/>
          <wp:wrapNone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126740" cy="315581"/>
                  </a:xfrm>
                  <a:prstGeom prst="rect"/>
                  <a:ln/>
                </pic:spPr>
              </pic:pic>
            </a:graphicData>
          </a:graphic>
        </wp:anchor>
      </w:drawing>
    </w:r>
  </w:p>
  <w:tbl>
    <w:tblPr>
      <w:tblStyle w:val="Table3"/>
      <w:tblW w:w="10920.0" w:type="dxa"/>
      <w:jc w:val="left"/>
      <w:tblInd w:w="0.0" w:type="dxa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2715"/>
      <w:gridCol w:w="8205"/>
      <w:tblGridChange w:id="0">
        <w:tblGrid>
          <w:gridCol w:w="2715"/>
          <w:gridCol w:w="8205"/>
        </w:tblGrid>
      </w:tblGridChange>
    </w:tblGrid>
    <w:tr>
      <w:tc>
        <w:tcPr/>
        <w:p w:rsidR="00000000" w:rsidDel="00000000" w:rsidP="00000000" w:rsidRDefault="00000000" w:rsidRPr="00000000" w14:paraId="0000004A">
          <w:pPr>
            <w:tabs>
              <w:tab w:val="center" w:pos="4410"/>
              <w:tab w:val="right" w:pos="8640"/>
            </w:tabs>
            <w:spacing w:line="240" w:lineRule="auto"/>
            <w:ind w:left="2160" w:firstLine="0"/>
            <w:jc w:val="right"/>
            <w:rPr>
              <w:rFonts w:ascii="Arial" w:cs="Arial" w:eastAsia="Arial" w:hAnsi="Arial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sz w:val="18"/>
              <w:szCs w:val="18"/>
              <w:rtl w:val="0"/>
            </w:rPr>
            <w:t xml:space="preserve">                                     </w:t>
          </w:r>
        </w:p>
      </w:tc>
      <w:tc>
        <w:tcPr/>
        <w:p w:rsidR="00000000" w:rsidDel="00000000" w:rsidP="00000000" w:rsidRDefault="00000000" w:rsidRPr="00000000" w14:paraId="0000004B">
          <w:pPr>
            <w:tabs>
              <w:tab w:val="center" w:pos="4410"/>
              <w:tab w:val="right" w:pos="8640"/>
            </w:tabs>
            <w:spacing w:line="240" w:lineRule="auto"/>
            <w:ind w:left="0" w:firstLine="0"/>
            <w:jc w:val="left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Fonts w:ascii="Arial" w:cs="Arial" w:eastAsia="Arial" w:hAnsi="Arial"/>
              <w:sz w:val="18"/>
              <w:szCs w:val="18"/>
              <w:rtl w:val="0"/>
            </w:rPr>
            <w:t xml:space="preserve">                                                                                         RFQ/2021/18333</w:t>
          </w:r>
          <w:r w:rsidDel="00000000" w:rsidR="00000000" w:rsidRPr="00000000">
            <w:rPr>
              <w:rtl w:val="0"/>
            </w:rPr>
          </w:r>
        </w:p>
      </w:tc>
    </w:tr>
    <w:tr>
      <w:tc>
        <w:tcPr/>
        <w:p w:rsidR="00000000" w:rsidDel="00000000" w:rsidP="00000000" w:rsidRDefault="00000000" w:rsidRPr="00000000" w14:paraId="0000004C">
          <w:pPr>
            <w:tabs>
              <w:tab w:val="center" w:pos="4410"/>
              <w:tab w:val="right" w:pos="8640"/>
            </w:tabs>
            <w:spacing w:line="240" w:lineRule="auto"/>
            <w:ind w:left="0" w:firstLine="0"/>
            <w:jc w:val="left"/>
            <w:rPr>
              <w:rFonts w:ascii="Arial" w:cs="Arial" w:eastAsia="Arial" w:hAnsi="Arial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4D">
          <w:pPr>
            <w:tabs>
              <w:tab w:val="center" w:pos="4410"/>
              <w:tab w:val="right" w:pos="8640"/>
            </w:tabs>
            <w:spacing w:line="240" w:lineRule="auto"/>
            <w:ind w:left="0" w:firstLine="0"/>
            <w:jc w:val="left"/>
            <w:rPr>
              <w:rFonts w:ascii="Arial" w:cs="Arial" w:eastAsia="Arial" w:hAnsi="Arial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4E">
    <w:pPr>
      <w:tabs>
        <w:tab w:val="center" w:pos="4320"/>
        <w:tab w:val="right" w:pos="8640"/>
      </w:tabs>
      <w:spacing w:line="24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