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6DE" w:rsidRDefault="00CC29F2">
      <w:pPr>
        <w:keepNext/>
        <w:keepLines/>
        <w:pBdr>
          <w:top w:val="nil"/>
          <w:left w:val="nil"/>
          <w:bottom w:val="nil"/>
          <w:right w:val="nil"/>
          <w:between w:val="nil"/>
        </w:pBdr>
        <w:spacing w:before="360" w:after="120"/>
        <w:rPr>
          <w:b/>
          <w:color w:val="518ECB"/>
          <w:sz w:val="28"/>
          <w:szCs w:val="28"/>
        </w:rPr>
      </w:pPr>
      <w:r>
        <w:rPr>
          <w:b/>
          <w:color w:val="518ECB"/>
          <w:sz w:val="28"/>
          <w:szCs w:val="28"/>
        </w:rPr>
        <w:t>Form C: Technical Quotation Form</w:t>
      </w:r>
    </w:p>
    <w:p w:rsidR="005C56DE" w:rsidRDefault="005C56DE">
      <w:pPr>
        <w:rPr>
          <w:color w:val="FF0000"/>
          <w:sz w:val="18"/>
          <w:szCs w:val="18"/>
        </w:rPr>
      </w:pPr>
    </w:p>
    <w:p w:rsidR="005C56DE" w:rsidRDefault="00CC29F2">
      <w:pPr>
        <w:pBdr>
          <w:top w:val="nil"/>
          <w:left w:val="nil"/>
          <w:bottom w:val="nil"/>
          <w:right w:val="nil"/>
          <w:between w:val="nil"/>
        </w:pBdr>
        <w:spacing w:after="60"/>
        <w:rPr>
          <w:color w:val="000000"/>
        </w:rPr>
      </w:pPr>
      <w:r>
        <w:rPr>
          <w:color w:val="000000"/>
        </w:rPr>
        <w:t xml:space="preserve">RFQ reference no: </w:t>
      </w:r>
      <w:r>
        <w:rPr>
          <w:color w:val="000000"/>
          <w:sz w:val="18"/>
          <w:szCs w:val="18"/>
        </w:rPr>
        <w:t>RFQ/20</w:t>
      </w:r>
      <w:r>
        <w:rPr>
          <w:sz w:val="18"/>
          <w:szCs w:val="18"/>
        </w:rPr>
        <w:t>20</w:t>
      </w:r>
      <w:r>
        <w:rPr>
          <w:color w:val="000000"/>
          <w:sz w:val="18"/>
          <w:szCs w:val="18"/>
        </w:rPr>
        <w:t>/</w:t>
      </w:r>
      <w:r>
        <w:rPr>
          <w:sz w:val="18"/>
          <w:szCs w:val="18"/>
        </w:rPr>
        <w:t>18208</w:t>
      </w:r>
    </w:p>
    <w:p w:rsidR="005C56DE" w:rsidRDefault="00CC29F2">
      <w:pPr>
        <w:pBdr>
          <w:top w:val="nil"/>
          <w:left w:val="nil"/>
          <w:bottom w:val="nil"/>
          <w:right w:val="nil"/>
          <w:between w:val="nil"/>
        </w:pBdr>
        <w:spacing w:after="60"/>
        <w:rPr>
          <w:color w:val="000000"/>
        </w:rPr>
      </w:pPr>
      <w:r>
        <w:rPr>
          <w:color w:val="000000"/>
        </w:rPr>
        <w:t>Name of Bidder:     _______________________________</w:t>
      </w:r>
    </w:p>
    <w:p w:rsidR="005C56DE" w:rsidRDefault="005C56DE">
      <w:pPr>
        <w:jc w:val="both"/>
      </w:pPr>
    </w:p>
    <w:p w:rsidR="005C56DE" w:rsidRDefault="00CC29F2">
      <w:pPr>
        <w:jc w:val="both"/>
      </w:pPr>
      <w:r>
        <w:t xml:space="preserve">Bidders are required to complete the </w:t>
      </w:r>
      <w:r>
        <w:rPr>
          <w:b/>
        </w:rPr>
        <w:t>Comparative Data Tables</w:t>
      </w:r>
      <w: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5C56DE" w:rsidRDefault="005C56DE"/>
    <w:p w:rsidR="005C56DE" w:rsidRDefault="00CC29F2">
      <w:pPr>
        <w:rPr>
          <w:b/>
        </w:rPr>
      </w:pPr>
      <w:r>
        <w:rPr>
          <w:b/>
          <w:color w:val="000000"/>
        </w:rPr>
        <w:t>Technical specifications for goods – Comparative Data Table</w:t>
      </w:r>
    </w:p>
    <w:tbl>
      <w:tblPr>
        <w:tblStyle w:val="aff3"/>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
        <w:gridCol w:w="3810"/>
        <w:gridCol w:w="2535"/>
        <w:gridCol w:w="1770"/>
        <w:gridCol w:w="2070"/>
      </w:tblGrid>
      <w:tr w:rsidR="005C56DE">
        <w:trPr>
          <w:trHeight w:val="499"/>
          <w:jc w:val="center"/>
        </w:trPr>
        <w:tc>
          <w:tcPr>
            <w:tcW w:w="450" w:type="dxa"/>
            <w:shd w:val="clear" w:color="auto" w:fill="D9D9D9"/>
            <w:vAlign w:val="center"/>
          </w:tcPr>
          <w:p w:rsidR="005C56DE" w:rsidRDefault="00CC29F2">
            <w:pPr>
              <w:jc w:val="center"/>
              <w:rPr>
                <w:b/>
              </w:rPr>
            </w:pPr>
            <w:r>
              <w:rPr>
                <w:b/>
              </w:rPr>
              <w:t>No</w:t>
            </w:r>
          </w:p>
        </w:tc>
        <w:tc>
          <w:tcPr>
            <w:tcW w:w="3810" w:type="dxa"/>
            <w:shd w:val="clear" w:color="auto" w:fill="D9D9D9"/>
            <w:vAlign w:val="center"/>
          </w:tcPr>
          <w:p w:rsidR="005C56DE" w:rsidRDefault="00CC29F2">
            <w:pPr>
              <w:jc w:val="center"/>
              <w:rPr>
                <w:b/>
              </w:rPr>
            </w:pPr>
            <w:r>
              <w:rPr>
                <w:b/>
              </w:rPr>
              <w:t>UNOPS minimum technical requirements</w:t>
            </w:r>
          </w:p>
        </w:tc>
        <w:tc>
          <w:tcPr>
            <w:tcW w:w="2535" w:type="dxa"/>
            <w:shd w:val="clear" w:color="auto" w:fill="D9D9D9"/>
            <w:vAlign w:val="center"/>
          </w:tcPr>
          <w:p w:rsidR="005C56DE" w:rsidRDefault="00CC29F2">
            <w:pPr>
              <w:jc w:val="center"/>
              <w:rPr>
                <w:b/>
              </w:rPr>
            </w:pPr>
            <w:r>
              <w:rPr>
                <w:b/>
              </w:rPr>
              <w:t xml:space="preserve">Sample Pictures only for guidance </w:t>
            </w:r>
          </w:p>
        </w:tc>
        <w:tc>
          <w:tcPr>
            <w:tcW w:w="1770" w:type="dxa"/>
            <w:shd w:val="clear" w:color="auto" w:fill="D9D9D9"/>
            <w:vAlign w:val="center"/>
          </w:tcPr>
          <w:p w:rsidR="005C56DE" w:rsidRDefault="00CC29F2">
            <w:pPr>
              <w:jc w:val="center"/>
              <w:rPr>
                <w:b/>
              </w:rPr>
            </w:pPr>
            <w:r>
              <w:rPr>
                <w:b/>
              </w:rPr>
              <w:t>Is Bid compliant? Bidder to complete</w:t>
            </w:r>
          </w:p>
        </w:tc>
        <w:tc>
          <w:tcPr>
            <w:tcW w:w="2070" w:type="dxa"/>
            <w:shd w:val="clear" w:color="auto" w:fill="D9D9D9"/>
            <w:vAlign w:val="center"/>
          </w:tcPr>
          <w:p w:rsidR="005C56DE" w:rsidRDefault="00CC29F2">
            <w:pPr>
              <w:jc w:val="center"/>
              <w:rPr>
                <w:b/>
              </w:rPr>
            </w:pPr>
            <w:r>
              <w:rPr>
                <w:b/>
              </w:rPr>
              <w:t>Details of goods offered. Bidder to complete</w:t>
            </w:r>
          </w:p>
        </w:tc>
      </w:tr>
      <w:tr w:rsidR="005C56DE">
        <w:trPr>
          <w:trHeight w:val="484"/>
          <w:jc w:val="center"/>
        </w:trPr>
        <w:tc>
          <w:tcPr>
            <w:tcW w:w="450" w:type="dxa"/>
            <w:vAlign w:val="center"/>
          </w:tcPr>
          <w:p w:rsidR="005C56DE" w:rsidRDefault="00CC29F2">
            <w:pPr>
              <w:jc w:val="center"/>
              <w:rPr>
                <w:sz w:val="18"/>
                <w:szCs w:val="18"/>
              </w:rPr>
            </w:pPr>
            <w:r>
              <w:rPr>
                <w:sz w:val="18"/>
                <w:szCs w:val="18"/>
              </w:rPr>
              <w:t>1</w:t>
            </w:r>
          </w:p>
        </w:tc>
        <w:tc>
          <w:tcPr>
            <w:tcW w:w="3810" w:type="dxa"/>
            <w:vAlign w:val="center"/>
          </w:tcPr>
          <w:p w:rsidR="005C56DE" w:rsidRDefault="00CC29F2">
            <w:pPr>
              <w:shd w:val="clear" w:color="auto" w:fill="FFFFFF"/>
              <w:spacing w:line="223" w:lineRule="auto"/>
              <w:rPr>
                <w:rFonts w:ascii="Arial" w:eastAsia="Arial" w:hAnsi="Arial" w:cs="Arial"/>
                <w:b/>
              </w:rPr>
            </w:pPr>
            <w:r>
              <w:rPr>
                <w:rFonts w:ascii="Arial" w:eastAsia="Arial" w:hAnsi="Arial" w:cs="Arial"/>
                <w:b/>
              </w:rPr>
              <w:t>Supply and delivery of Roller Blind.</w:t>
            </w:r>
          </w:p>
          <w:p w:rsidR="005C56DE" w:rsidRDefault="00CC29F2">
            <w:pPr>
              <w:shd w:val="clear" w:color="auto" w:fill="FFFFFF"/>
              <w:spacing w:line="223" w:lineRule="auto"/>
              <w:rPr>
                <w:rFonts w:ascii="Arial" w:eastAsia="Arial" w:hAnsi="Arial" w:cs="Arial"/>
              </w:rPr>
            </w:pPr>
            <w:r>
              <w:rPr>
                <w:rFonts w:ascii="Arial" w:eastAsia="Arial" w:hAnsi="Arial" w:cs="Arial"/>
              </w:rPr>
              <w:t xml:space="preserve">• Fabric: Non-woven polyester, blackout </w:t>
            </w:r>
          </w:p>
          <w:p w:rsidR="005C56DE" w:rsidRDefault="00CC29F2">
            <w:pPr>
              <w:shd w:val="clear" w:color="auto" w:fill="FFFFFF"/>
              <w:spacing w:line="223" w:lineRule="auto"/>
              <w:rPr>
                <w:rFonts w:ascii="Arial" w:eastAsia="Arial" w:hAnsi="Arial" w:cs="Arial"/>
              </w:rPr>
            </w:pPr>
            <w:r>
              <w:rPr>
                <w:rFonts w:ascii="Arial" w:eastAsia="Arial" w:hAnsi="Arial" w:cs="Arial"/>
              </w:rPr>
              <w:t xml:space="preserve">• Wall bracket: Steel, Polycarbonate plastic, Pigmented powder coating </w:t>
            </w:r>
          </w:p>
          <w:p w:rsidR="005C56DE" w:rsidRDefault="00CC29F2">
            <w:pPr>
              <w:shd w:val="clear" w:color="auto" w:fill="FFFFFF"/>
              <w:spacing w:line="223" w:lineRule="auto"/>
              <w:rPr>
                <w:rFonts w:ascii="Arial" w:eastAsia="Arial" w:hAnsi="Arial" w:cs="Arial"/>
              </w:rPr>
            </w:pPr>
            <w:r>
              <w:rPr>
                <w:rFonts w:ascii="Arial" w:eastAsia="Arial" w:hAnsi="Arial" w:cs="Arial"/>
              </w:rPr>
              <w:t xml:space="preserve">• Top rail/ Bottom rail: </w:t>
            </w:r>
            <w:proofErr w:type="spellStart"/>
            <w:r>
              <w:rPr>
                <w:rFonts w:ascii="Arial" w:eastAsia="Arial" w:hAnsi="Arial" w:cs="Arial"/>
              </w:rPr>
              <w:t>Aluminum</w:t>
            </w:r>
            <w:proofErr w:type="spellEnd"/>
            <w:r>
              <w:rPr>
                <w:rFonts w:ascii="Arial" w:eastAsia="Arial" w:hAnsi="Arial" w:cs="Arial"/>
              </w:rPr>
              <w:t xml:space="preserve">, Powder coating </w:t>
            </w:r>
          </w:p>
          <w:p w:rsidR="005C56DE" w:rsidRDefault="00CC29F2">
            <w:pPr>
              <w:shd w:val="clear" w:color="auto" w:fill="FFFFFF"/>
              <w:spacing w:line="223" w:lineRule="auto"/>
              <w:rPr>
                <w:rFonts w:ascii="Arial" w:eastAsia="Arial" w:hAnsi="Arial" w:cs="Arial"/>
              </w:rPr>
            </w:pPr>
            <w:r>
              <w:rPr>
                <w:rFonts w:ascii="Arial" w:eastAsia="Arial" w:hAnsi="Arial" w:cs="Arial"/>
              </w:rPr>
              <w:t>• Size : Length: 70" Width: 40"</w:t>
            </w:r>
          </w:p>
        </w:tc>
        <w:tc>
          <w:tcPr>
            <w:tcW w:w="2535" w:type="dxa"/>
            <w:vAlign w:val="center"/>
          </w:tcPr>
          <w:p w:rsidR="005C56DE" w:rsidRDefault="00CC29F2">
            <w:pPr>
              <w:jc w:val="center"/>
              <w:rPr>
                <w:sz w:val="18"/>
                <w:szCs w:val="18"/>
              </w:rPr>
            </w:pPr>
            <w:r>
              <w:rPr>
                <w:noProof/>
                <w:sz w:val="18"/>
                <w:szCs w:val="18"/>
                <w:lang w:val="en-US"/>
              </w:rPr>
              <w:drawing>
                <wp:inline distT="114300" distB="114300" distL="114300" distR="114300">
                  <wp:extent cx="1476375" cy="1028700"/>
                  <wp:effectExtent l="0" t="0" r="0" b="0"/>
                  <wp:docPr id="6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476375" cy="1028700"/>
                          </a:xfrm>
                          <a:prstGeom prst="rect">
                            <a:avLst/>
                          </a:prstGeom>
                          <a:ln/>
                        </pic:spPr>
                      </pic:pic>
                    </a:graphicData>
                  </a:graphic>
                </wp:inline>
              </w:drawing>
            </w:r>
          </w:p>
        </w:tc>
        <w:tc>
          <w:tcPr>
            <w:tcW w:w="1770" w:type="dxa"/>
            <w:vAlign w:val="center"/>
          </w:tcPr>
          <w:p w:rsidR="005C56DE" w:rsidRDefault="00CC29F2">
            <w:pPr>
              <w:jc w:val="center"/>
              <w:rPr>
                <w:rFonts w:ascii="Arial" w:eastAsia="Arial" w:hAnsi="Arial" w:cs="Arial"/>
              </w:rPr>
            </w:pPr>
            <w:r>
              <w:rPr>
                <w:rFonts w:ascii="Arial" w:eastAsia="Arial" w:hAnsi="Arial" w:cs="Arial"/>
                <w:highlight w:val="cyan"/>
              </w:rPr>
              <w:t>☐ Yes  ☐ No</w:t>
            </w:r>
          </w:p>
        </w:tc>
        <w:tc>
          <w:tcPr>
            <w:tcW w:w="2070" w:type="dxa"/>
            <w:vAlign w:val="center"/>
          </w:tcPr>
          <w:p w:rsidR="005C56DE" w:rsidRDefault="00CC29F2">
            <w:pPr>
              <w:rPr>
                <w:sz w:val="16"/>
                <w:szCs w:val="16"/>
                <w:highlight w:val="cyan"/>
              </w:rPr>
            </w:pPr>
            <w:r>
              <w:rPr>
                <w:sz w:val="16"/>
                <w:szCs w:val="16"/>
                <w:highlight w:val="cyan"/>
              </w:rPr>
              <w:t>Insert details of goods offered.</w:t>
            </w:r>
          </w:p>
        </w:tc>
      </w:tr>
      <w:tr w:rsidR="005C56DE">
        <w:trPr>
          <w:trHeight w:val="454"/>
          <w:jc w:val="center"/>
        </w:trPr>
        <w:tc>
          <w:tcPr>
            <w:tcW w:w="450" w:type="dxa"/>
            <w:vAlign w:val="center"/>
          </w:tcPr>
          <w:p w:rsidR="005C56DE" w:rsidRDefault="00CC29F2">
            <w:pPr>
              <w:jc w:val="center"/>
              <w:rPr>
                <w:sz w:val="18"/>
                <w:szCs w:val="18"/>
              </w:rPr>
            </w:pPr>
            <w:r>
              <w:rPr>
                <w:sz w:val="18"/>
                <w:szCs w:val="18"/>
              </w:rPr>
              <w:t>2</w:t>
            </w:r>
          </w:p>
        </w:tc>
        <w:tc>
          <w:tcPr>
            <w:tcW w:w="3810" w:type="dxa"/>
            <w:vAlign w:val="center"/>
          </w:tcPr>
          <w:p w:rsidR="005C56DE" w:rsidRDefault="00CC29F2">
            <w:pPr>
              <w:pBdr>
                <w:top w:val="nil"/>
                <w:left w:val="nil"/>
                <w:bottom w:val="nil"/>
                <w:right w:val="nil"/>
                <w:between w:val="nil"/>
              </w:pBdr>
              <w:shd w:val="clear" w:color="auto" w:fill="FFFFFF"/>
              <w:spacing w:line="223" w:lineRule="auto"/>
              <w:rPr>
                <w:rFonts w:ascii="Arial" w:eastAsia="Arial" w:hAnsi="Arial" w:cs="Arial"/>
                <w:b/>
              </w:rPr>
            </w:pPr>
            <w:r>
              <w:rPr>
                <w:rFonts w:ascii="Arial" w:eastAsia="Arial" w:hAnsi="Arial" w:cs="Arial"/>
                <w:b/>
              </w:rPr>
              <w:t>Supply and delivery of White Board</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Dry Erase Board, White</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Dimensions: 47"H x 98"L</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w:t>
            </w:r>
            <w:proofErr w:type="spellStart"/>
            <w:r>
              <w:rPr>
                <w:rFonts w:ascii="Arial" w:eastAsia="Arial" w:hAnsi="Arial" w:cs="Arial"/>
              </w:rPr>
              <w:t>Aluminum</w:t>
            </w:r>
            <w:proofErr w:type="spellEnd"/>
            <w:r>
              <w:rPr>
                <w:rFonts w:ascii="Arial" w:eastAsia="Arial" w:hAnsi="Arial" w:cs="Arial"/>
              </w:rPr>
              <w:t xml:space="preserve"> Frame, Laminate Styrene Surface, </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Four-Comer Mount.</w:t>
            </w:r>
          </w:p>
        </w:tc>
        <w:tc>
          <w:tcPr>
            <w:tcW w:w="2535" w:type="dxa"/>
            <w:vAlign w:val="center"/>
          </w:tcPr>
          <w:p w:rsidR="005C56DE" w:rsidRDefault="00CC29F2">
            <w:pPr>
              <w:jc w:val="center"/>
              <w:rPr>
                <w:sz w:val="18"/>
                <w:szCs w:val="18"/>
              </w:rPr>
            </w:pPr>
            <w:r>
              <w:rPr>
                <w:noProof/>
                <w:sz w:val="18"/>
                <w:szCs w:val="18"/>
                <w:lang w:val="en-US"/>
              </w:rPr>
              <w:drawing>
                <wp:inline distT="114300" distB="114300" distL="114300" distR="114300">
                  <wp:extent cx="1476375" cy="1003300"/>
                  <wp:effectExtent l="0" t="0" r="0" b="0"/>
                  <wp:docPr id="6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1476375" cy="1003300"/>
                          </a:xfrm>
                          <a:prstGeom prst="rect">
                            <a:avLst/>
                          </a:prstGeom>
                          <a:ln/>
                        </pic:spPr>
                      </pic:pic>
                    </a:graphicData>
                  </a:graphic>
                </wp:inline>
              </w:drawing>
            </w:r>
          </w:p>
        </w:tc>
        <w:tc>
          <w:tcPr>
            <w:tcW w:w="1770" w:type="dxa"/>
            <w:vAlign w:val="center"/>
          </w:tcPr>
          <w:p w:rsidR="005C56DE" w:rsidRDefault="00CC29F2">
            <w:pPr>
              <w:jc w:val="center"/>
              <w:rPr>
                <w:rFonts w:ascii="Arial" w:eastAsia="Arial" w:hAnsi="Arial" w:cs="Arial"/>
              </w:rPr>
            </w:pPr>
            <w:r>
              <w:rPr>
                <w:rFonts w:ascii="Arial" w:eastAsia="Arial" w:hAnsi="Arial" w:cs="Arial"/>
                <w:highlight w:val="cyan"/>
              </w:rPr>
              <w:t>☐ Yes  ☐ No</w:t>
            </w:r>
          </w:p>
        </w:tc>
        <w:tc>
          <w:tcPr>
            <w:tcW w:w="2070" w:type="dxa"/>
            <w:vAlign w:val="center"/>
          </w:tcPr>
          <w:p w:rsidR="005C56DE" w:rsidRDefault="00CC29F2">
            <w:pPr>
              <w:rPr>
                <w:sz w:val="16"/>
                <w:szCs w:val="16"/>
                <w:highlight w:val="cyan"/>
              </w:rPr>
            </w:pPr>
            <w:r>
              <w:rPr>
                <w:sz w:val="16"/>
                <w:szCs w:val="16"/>
                <w:highlight w:val="cyan"/>
              </w:rPr>
              <w:t>Insert details of goods offered.</w:t>
            </w:r>
          </w:p>
        </w:tc>
      </w:tr>
      <w:tr w:rsidR="005C56DE">
        <w:trPr>
          <w:trHeight w:val="450"/>
          <w:jc w:val="center"/>
        </w:trPr>
        <w:tc>
          <w:tcPr>
            <w:tcW w:w="450" w:type="dxa"/>
            <w:vAlign w:val="center"/>
          </w:tcPr>
          <w:p w:rsidR="005C56DE" w:rsidRDefault="00CC29F2">
            <w:pPr>
              <w:jc w:val="center"/>
              <w:rPr>
                <w:sz w:val="18"/>
                <w:szCs w:val="18"/>
              </w:rPr>
            </w:pPr>
            <w:r>
              <w:rPr>
                <w:sz w:val="18"/>
                <w:szCs w:val="18"/>
              </w:rPr>
              <w:t>3</w:t>
            </w:r>
          </w:p>
        </w:tc>
        <w:tc>
          <w:tcPr>
            <w:tcW w:w="3810" w:type="dxa"/>
            <w:vAlign w:val="center"/>
          </w:tcPr>
          <w:p w:rsidR="005C56DE" w:rsidRDefault="00CC29F2">
            <w:pPr>
              <w:pBdr>
                <w:top w:val="nil"/>
                <w:left w:val="nil"/>
                <w:bottom w:val="nil"/>
                <w:right w:val="nil"/>
                <w:between w:val="nil"/>
              </w:pBdr>
              <w:shd w:val="clear" w:color="auto" w:fill="FFFFFF"/>
              <w:spacing w:line="223" w:lineRule="auto"/>
              <w:rPr>
                <w:rFonts w:ascii="Arial" w:eastAsia="Arial" w:hAnsi="Arial" w:cs="Arial"/>
                <w:b/>
              </w:rPr>
            </w:pPr>
            <w:r>
              <w:rPr>
                <w:rFonts w:ascii="Arial" w:eastAsia="Arial" w:hAnsi="Arial" w:cs="Arial"/>
                <w:b/>
              </w:rPr>
              <w:t xml:space="preserve">Supply and delivery of Dry Erase Magnetic Whiteboard </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Includes </w:t>
            </w:r>
            <w:proofErr w:type="spellStart"/>
            <w:r>
              <w:rPr>
                <w:rFonts w:ascii="Arial" w:eastAsia="Arial" w:hAnsi="Arial" w:cs="Arial"/>
              </w:rPr>
              <w:t>Aluminum</w:t>
            </w:r>
            <w:proofErr w:type="spellEnd"/>
            <w:r>
              <w:rPr>
                <w:rFonts w:ascii="Arial" w:eastAsia="Arial" w:hAnsi="Arial" w:cs="Arial"/>
              </w:rPr>
              <w:t xml:space="preserve"> Frame and Pen Tray 118 x 48 x 0.6 inches </w:t>
            </w:r>
          </w:p>
        </w:tc>
        <w:tc>
          <w:tcPr>
            <w:tcW w:w="2535" w:type="dxa"/>
            <w:vAlign w:val="center"/>
          </w:tcPr>
          <w:p w:rsidR="005C56DE" w:rsidRDefault="00CC29F2">
            <w:pPr>
              <w:jc w:val="center"/>
              <w:rPr>
                <w:sz w:val="18"/>
                <w:szCs w:val="18"/>
              </w:rPr>
            </w:pPr>
            <w:r>
              <w:rPr>
                <w:noProof/>
                <w:sz w:val="18"/>
                <w:szCs w:val="18"/>
                <w:lang w:val="en-US"/>
              </w:rPr>
              <w:drawing>
                <wp:inline distT="114300" distB="114300" distL="114300" distR="114300">
                  <wp:extent cx="1476375" cy="990600"/>
                  <wp:effectExtent l="0" t="0" r="0" b="0"/>
                  <wp:docPr id="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476375" cy="990600"/>
                          </a:xfrm>
                          <a:prstGeom prst="rect">
                            <a:avLst/>
                          </a:prstGeom>
                          <a:ln/>
                        </pic:spPr>
                      </pic:pic>
                    </a:graphicData>
                  </a:graphic>
                </wp:inline>
              </w:drawing>
            </w:r>
          </w:p>
        </w:tc>
        <w:tc>
          <w:tcPr>
            <w:tcW w:w="1770" w:type="dxa"/>
            <w:vAlign w:val="center"/>
          </w:tcPr>
          <w:p w:rsidR="005C56DE" w:rsidRDefault="00CC29F2">
            <w:pPr>
              <w:jc w:val="center"/>
              <w:rPr>
                <w:rFonts w:ascii="Arial" w:eastAsia="Arial" w:hAnsi="Arial" w:cs="Arial"/>
              </w:rPr>
            </w:pPr>
            <w:r>
              <w:rPr>
                <w:rFonts w:ascii="Arial" w:eastAsia="Arial" w:hAnsi="Arial" w:cs="Arial"/>
                <w:highlight w:val="cyan"/>
              </w:rPr>
              <w:t>☐ Yes  ☐ No</w:t>
            </w:r>
          </w:p>
        </w:tc>
        <w:tc>
          <w:tcPr>
            <w:tcW w:w="2070" w:type="dxa"/>
            <w:vAlign w:val="center"/>
          </w:tcPr>
          <w:p w:rsidR="005C56DE" w:rsidRDefault="00CC29F2">
            <w:pPr>
              <w:rPr>
                <w:sz w:val="16"/>
                <w:szCs w:val="16"/>
                <w:highlight w:val="cyan"/>
              </w:rPr>
            </w:pPr>
            <w:r>
              <w:rPr>
                <w:sz w:val="16"/>
                <w:szCs w:val="16"/>
                <w:highlight w:val="cyan"/>
              </w:rPr>
              <w:t>Insert details of goods offered.</w:t>
            </w:r>
          </w:p>
        </w:tc>
      </w:tr>
      <w:tr w:rsidR="005C56DE">
        <w:trPr>
          <w:trHeight w:val="450"/>
          <w:jc w:val="center"/>
        </w:trPr>
        <w:tc>
          <w:tcPr>
            <w:tcW w:w="450" w:type="dxa"/>
            <w:vAlign w:val="center"/>
          </w:tcPr>
          <w:p w:rsidR="005C56DE" w:rsidRDefault="00CC29F2">
            <w:pPr>
              <w:jc w:val="center"/>
              <w:rPr>
                <w:sz w:val="18"/>
                <w:szCs w:val="18"/>
              </w:rPr>
            </w:pPr>
            <w:r>
              <w:rPr>
                <w:sz w:val="18"/>
                <w:szCs w:val="18"/>
              </w:rPr>
              <w:t>4</w:t>
            </w:r>
          </w:p>
        </w:tc>
        <w:tc>
          <w:tcPr>
            <w:tcW w:w="3810" w:type="dxa"/>
            <w:vAlign w:val="center"/>
          </w:tcPr>
          <w:p w:rsidR="005C56DE" w:rsidRDefault="00CC29F2">
            <w:pPr>
              <w:pBdr>
                <w:top w:val="nil"/>
                <w:left w:val="nil"/>
                <w:bottom w:val="nil"/>
                <w:right w:val="nil"/>
                <w:between w:val="nil"/>
              </w:pBdr>
              <w:shd w:val="clear" w:color="auto" w:fill="FFFFFF"/>
              <w:spacing w:line="223" w:lineRule="auto"/>
              <w:rPr>
                <w:rFonts w:ascii="Arial" w:eastAsia="Arial" w:hAnsi="Arial" w:cs="Arial"/>
                <w:b/>
              </w:rPr>
            </w:pPr>
            <w:r>
              <w:rPr>
                <w:rFonts w:ascii="Arial" w:eastAsia="Arial" w:hAnsi="Arial" w:cs="Arial"/>
                <w:b/>
              </w:rPr>
              <w:t>Supply and delivery of Rued Round Trashcan</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Capacity: 26 gallons </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Color: Black or Closed Color </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Material: Plastic</w:t>
            </w:r>
          </w:p>
        </w:tc>
        <w:tc>
          <w:tcPr>
            <w:tcW w:w="2535" w:type="dxa"/>
            <w:vAlign w:val="center"/>
          </w:tcPr>
          <w:p w:rsidR="005C56DE" w:rsidRDefault="00CC29F2">
            <w:pPr>
              <w:jc w:val="center"/>
              <w:rPr>
                <w:sz w:val="18"/>
                <w:szCs w:val="18"/>
              </w:rPr>
            </w:pPr>
            <w:r>
              <w:rPr>
                <w:noProof/>
                <w:sz w:val="18"/>
                <w:szCs w:val="18"/>
                <w:lang w:val="en-US"/>
              </w:rPr>
              <w:drawing>
                <wp:inline distT="114300" distB="114300" distL="114300" distR="114300">
                  <wp:extent cx="1476375" cy="1968500"/>
                  <wp:effectExtent l="0" t="0" r="0" b="0"/>
                  <wp:docPr id="7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1476375" cy="1968500"/>
                          </a:xfrm>
                          <a:prstGeom prst="rect">
                            <a:avLst/>
                          </a:prstGeom>
                          <a:ln/>
                        </pic:spPr>
                      </pic:pic>
                    </a:graphicData>
                  </a:graphic>
                </wp:inline>
              </w:drawing>
            </w:r>
          </w:p>
        </w:tc>
        <w:tc>
          <w:tcPr>
            <w:tcW w:w="1770" w:type="dxa"/>
            <w:vAlign w:val="center"/>
          </w:tcPr>
          <w:p w:rsidR="005C56DE" w:rsidRDefault="00CC29F2">
            <w:pPr>
              <w:jc w:val="center"/>
              <w:rPr>
                <w:rFonts w:ascii="Arial" w:eastAsia="Arial" w:hAnsi="Arial" w:cs="Arial"/>
              </w:rPr>
            </w:pPr>
            <w:r>
              <w:rPr>
                <w:rFonts w:ascii="Arial" w:eastAsia="Arial" w:hAnsi="Arial" w:cs="Arial"/>
                <w:highlight w:val="cyan"/>
              </w:rPr>
              <w:t>☐ Yes  ☐ No</w:t>
            </w:r>
          </w:p>
        </w:tc>
        <w:tc>
          <w:tcPr>
            <w:tcW w:w="2070" w:type="dxa"/>
            <w:vAlign w:val="center"/>
          </w:tcPr>
          <w:p w:rsidR="005C56DE" w:rsidRDefault="00CC29F2">
            <w:pPr>
              <w:rPr>
                <w:sz w:val="16"/>
                <w:szCs w:val="16"/>
                <w:highlight w:val="cyan"/>
              </w:rPr>
            </w:pPr>
            <w:r>
              <w:rPr>
                <w:sz w:val="16"/>
                <w:szCs w:val="16"/>
                <w:highlight w:val="cyan"/>
              </w:rPr>
              <w:t>Insert details of goods offered.</w:t>
            </w:r>
          </w:p>
        </w:tc>
      </w:tr>
      <w:tr w:rsidR="005C56DE">
        <w:trPr>
          <w:trHeight w:val="450"/>
          <w:jc w:val="center"/>
        </w:trPr>
        <w:tc>
          <w:tcPr>
            <w:tcW w:w="450" w:type="dxa"/>
            <w:vAlign w:val="center"/>
          </w:tcPr>
          <w:p w:rsidR="005C56DE" w:rsidRDefault="00CC29F2">
            <w:pPr>
              <w:jc w:val="center"/>
              <w:rPr>
                <w:sz w:val="18"/>
                <w:szCs w:val="18"/>
              </w:rPr>
            </w:pPr>
            <w:r>
              <w:rPr>
                <w:sz w:val="18"/>
                <w:szCs w:val="18"/>
              </w:rPr>
              <w:t>5</w:t>
            </w:r>
          </w:p>
        </w:tc>
        <w:tc>
          <w:tcPr>
            <w:tcW w:w="3810" w:type="dxa"/>
            <w:vAlign w:val="center"/>
          </w:tcPr>
          <w:p w:rsidR="005C56DE" w:rsidRDefault="00CC29F2">
            <w:pPr>
              <w:pBdr>
                <w:top w:val="nil"/>
                <w:left w:val="nil"/>
                <w:bottom w:val="nil"/>
                <w:right w:val="nil"/>
                <w:between w:val="nil"/>
              </w:pBdr>
              <w:shd w:val="clear" w:color="auto" w:fill="FFFFFF"/>
              <w:spacing w:line="223" w:lineRule="auto"/>
              <w:rPr>
                <w:rFonts w:ascii="Arial" w:eastAsia="Arial" w:hAnsi="Arial" w:cs="Arial"/>
                <w:b/>
              </w:rPr>
            </w:pPr>
            <w:r>
              <w:rPr>
                <w:b/>
              </w:rPr>
              <w:t xml:space="preserve"> </w:t>
            </w:r>
            <w:r>
              <w:rPr>
                <w:rFonts w:ascii="Arial" w:eastAsia="Arial" w:hAnsi="Arial" w:cs="Arial"/>
                <w:b/>
              </w:rPr>
              <w:t xml:space="preserve"> Supply and delivery of Roller Blind.  </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xml:space="preserve">• Fabric: Non-woven polyester, blackout </w:t>
            </w:r>
          </w:p>
          <w:p w:rsidR="005C56DE" w:rsidRDefault="00CC29F2">
            <w:pPr>
              <w:pBdr>
                <w:top w:val="nil"/>
                <w:left w:val="nil"/>
                <w:bottom w:val="nil"/>
                <w:right w:val="nil"/>
                <w:between w:val="nil"/>
              </w:pBdr>
              <w:shd w:val="clear" w:color="auto" w:fill="FFFFFF"/>
              <w:spacing w:line="223" w:lineRule="auto"/>
            </w:pPr>
            <w:r>
              <w:rPr>
                <w:rFonts w:ascii="Arial" w:eastAsia="Arial" w:hAnsi="Arial" w:cs="Arial"/>
              </w:rPr>
              <w:t>• Size: Length: 100" Width: 120</w:t>
            </w:r>
          </w:p>
        </w:tc>
        <w:tc>
          <w:tcPr>
            <w:tcW w:w="2535" w:type="dxa"/>
            <w:vAlign w:val="center"/>
          </w:tcPr>
          <w:p w:rsidR="005C56DE" w:rsidRDefault="00CC29F2">
            <w:pPr>
              <w:pBdr>
                <w:top w:val="nil"/>
                <w:left w:val="nil"/>
                <w:bottom w:val="nil"/>
                <w:right w:val="nil"/>
                <w:between w:val="nil"/>
              </w:pBdr>
              <w:jc w:val="center"/>
              <w:rPr>
                <w:sz w:val="18"/>
                <w:szCs w:val="18"/>
              </w:rPr>
            </w:pPr>
            <w:r>
              <w:rPr>
                <w:noProof/>
                <w:sz w:val="18"/>
                <w:szCs w:val="18"/>
                <w:lang w:val="en-US"/>
              </w:rPr>
              <w:drawing>
                <wp:inline distT="114300" distB="114300" distL="114300" distR="114300">
                  <wp:extent cx="1476375" cy="1028700"/>
                  <wp:effectExtent l="0" t="0" r="0" b="0"/>
                  <wp:docPr id="7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476375" cy="1028700"/>
                          </a:xfrm>
                          <a:prstGeom prst="rect">
                            <a:avLst/>
                          </a:prstGeom>
                          <a:ln/>
                        </pic:spPr>
                      </pic:pic>
                    </a:graphicData>
                  </a:graphic>
                </wp:inline>
              </w:drawing>
            </w:r>
          </w:p>
        </w:tc>
        <w:tc>
          <w:tcPr>
            <w:tcW w:w="1770" w:type="dxa"/>
            <w:vAlign w:val="center"/>
          </w:tcPr>
          <w:p w:rsidR="005C56DE" w:rsidRDefault="00CC29F2">
            <w:pPr>
              <w:jc w:val="center"/>
              <w:rPr>
                <w:sz w:val="18"/>
                <w:szCs w:val="18"/>
              </w:rPr>
            </w:pPr>
            <w:r>
              <w:rPr>
                <w:rFonts w:ascii="Arial" w:eastAsia="Arial" w:hAnsi="Arial" w:cs="Arial"/>
                <w:highlight w:val="cyan"/>
              </w:rPr>
              <w:t>☐ Yes  ☐ No</w:t>
            </w:r>
          </w:p>
        </w:tc>
        <w:tc>
          <w:tcPr>
            <w:tcW w:w="2070" w:type="dxa"/>
            <w:vAlign w:val="center"/>
          </w:tcPr>
          <w:p w:rsidR="005C56DE" w:rsidRDefault="00CC29F2">
            <w:pPr>
              <w:rPr>
                <w:sz w:val="16"/>
                <w:szCs w:val="16"/>
                <w:highlight w:val="cyan"/>
              </w:rPr>
            </w:pPr>
            <w:r>
              <w:rPr>
                <w:sz w:val="16"/>
                <w:szCs w:val="16"/>
                <w:highlight w:val="cyan"/>
              </w:rPr>
              <w:t>Insert details of goods offered.</w:t>
            </w:r>
          </w:p>
        </w:tc>
      </w:tr>
      <w:tr w:rsidR="005C56DE">
        <w:trPr>
          <w:trHeight w:val="450"/>
          <w:jc w:val="center"/>
        </w:trPr>
        <w:tc>
          <w:tcPr>
            <w:tcW w:w="450" w:type="dxa"/>
            <w:vAlign w:val="center"/>
          </w:tcPr>
          <w:p w:rsidR="005C56DE" w:rsidRDefault="00CC29F2">
            <w:pPr>
              <w:jc w:val="center"/>
              <w:rPr>
                <w:sz w:val="18"/>
                <w:szCs w:val="18"/>
              </w:rPr>
            </w:pPr>
            <w:r>
              <w:rPr>
                <w:sz w:val="18"/>
                <w:szCs w:val="18"/>
              </w:rPr>
              <w:lastRenderedPageBreak/>
              <w:t>6</w:t>
            </w:r>
          </w:p>
        </w:tc>
        <w:tc>
          <w:tcPr>
            <w:tcW w:w="3810" w:type="dxa"/>
            <w:vAlign w:val="center"/>
          </w:tcPr>
          <w:p w:rsidR="005C56DE" w:rsidRDefault="00CC29F2">
            <w:pPr>
              <w:shd w:val="clear" w:color="auto" w:fill="FFFFFF"/>
              <w:spacing w:line="223" w:lineRule="auto"/>
              <w:rPr>
                <w:rFonts w:ascii="Arial" w:eastAsia="Arial" w:hAnsi="Arial" w:cs="Arial"/>
                <w:b/>
              </w:rPr>
            </w:pPr>
            <w:r>
              <w:rPr>
                <w:rFonts w:ascii="Arial" w:eastAsia="Arial" w:hAnsi="Arial" w:cs="Arial"/>
                <w:b/>
              </w:rPr>
              <w:t>Supply and delivery of World and Afghanistan Maps (Political)</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t xml:space="preserve">• </w:t>
            </w:r>
            <w:r>
              <w:rPr>
                <w:rFonts w:ascii="Arial" w:eastAsia="Arial" w:hAnsi="Arial" w:cs="Arial"/>
              </w:rPr>
              <w:t>Height: 120 cm</w:t>
            </w:r>
          </w:p>
          <w:p w:rsidR="005C56DE" w:rsidRDefault="00CC29F2">
            <w:pPr>
              <w:pBdr>
                <w:top w:val="nil"/>
                <w:left w:val="nil"/>
                <w:bottom w:val="nil"/>
                <w:right w:val="nil"/>
                <w:between w:val="nil"/>
              </w:pBdr>
              <w:shd w:val="clear" w:color="auto" w:fill="FFFFFF"/>
              <w:spacing w:line="223" w:lineRule="auto"/>
              <w:rPr>
                <w:rFonts w:ascii="Arial" w:eastAsia="Arial" w:hAnsi="Arial" w:cs="Arial"/>
              </w:rPr>
            </w:pPr>
            <w:r>
              <w:rPr>
                <w:rFonts w:ascii="Arial" w:eastAsia="Arial" w:hAnsi="Arial" w:cs="Arial"/>
              </w:rPr>
              <w:t>• Width: 150 cm</w:t>
            </w:r>
          </w:p>
          <w:p w:rsidR="005C56DE" w:rsidRDefault="00CC29F2">
            <w:pPr>
              <w:pBdr>
                <w:top w:val="nil"/>
                <w:left w:val="nil"/>
                <w:bottom w:val="nil"/>
                <w:right w:val="nil"/>
                <w:between w:val="nil"/>
              </w:pBdr>
              <w:shd w:val="clear" w:color="auto" w:fill="FFFFFF"/>
              <w:spacing w:line="223" w:lineRule="auto"/>
            </w:pPr>
            <w:r>
              <w:rPr>
                <w:rFonts w:ascii="Arial" w:eastAsia="Arial" w:hAnsi="Arial" w:cs="Arial"/>
              </w:rPr>
              <w:t>• Material: Wooden, glass frame</w:t>
            </w:r>
          </w:p>
        </w:tc>
        <w:tc>
          <w:tcPr>
            <w:tcW w:w="2535" w:type="dxa"/>
            <w:vAlign w:val="center"/>
          </w:tcPr>
          <w:p w:rsidR="005C56DE" w:rsidRDefault="00CC29F2">
            <w:pPr>
              <w:pBdr>
                <w:top w:val="nil"/>
                <w:left w:val="nil"/>
                <w:bottom w:val="nil"/>
                <w:right w:val="nil"/>
                <w:between w:val="nil"/>
              </w:pBdr>
              <w:jc w:val="center"/>
              <w:rPr>
                <w:sz w:val="18"/>
                <w:szCs w:val="18"/>
              </w:rPr>
            </w:pPr>
            <w:r>
              <w:rPr>
                <w:noProof/>
                <w:sz w:val="18"/>
                <w:szCs w:val="18"/>
                <w:lang w:val="en-US"/>
              </w:rPr>
              <w:drawing>
                <wp:inline distT="114300" distB="114300" distL="114300" distR="114300">
                  <wp:extent cx="1476375" cy="876300"/>
                  <wp:effectExtent l="0" t="0" r="0" b="0"/>
                  <wp:docPr id="6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1476375" cy="876300"/>
                          </a:xfrm>
                          <a:prstGeom prst="rect">
                            <a:avLst/>
                          </a:prstGeom>
                          <a:ln/>
                        </pic:spPr>
                      </pic:pic>
                    </a:graphicData>
                  </a:graphic>
                </wp:inline>
              </w:drawing>
            </w:r>
          </w:p>
        </w:tc>
        <w:tc>
          <w:tcPr>
            <w:tcW w:w="1770" w:type="dxa"/>
            <w:vAlign w:val="center"/>
          </w:tcPr>
          <w:p w:rsidR="005C56DE" w:rsidRDefault="00CC29F2">
            <w:pPr>
              <w:jc w:val="center"/>
              <w:rPr>
                <w:rFonts w:ascii="Arial" w:eastAsia="Arial" w:hAnsi="Arial" w:cs="Arial"/>
                <w:sz w:val="18"/>
                <w:szCs w:val="18"/>
              </w:rPr>
            </w:pPr>
            <w:r>
              <w:rPr>
                <w:rFonts w:ascii="Arial" w:eastAsia="Arial" w:hAnsi="Arial" w:cs="Arial"/>
                <w:highlight w:val="cyan"/>
              </w:rPr>
              <w:t>☐ Yes  ☐ No</w:t>
            </w:r>
          </w:p>
        </w:tc>
        <w:tc>
          <w:tcPr>
            <w:tcW w:w="2070" w:type="dxa"/>
            <w:vAlign w:val="center"/>
          </w:tcPr>
          <w:p w:rsidR="005C56DE" w:rsidRDefault="00CC29F2">
            <w:pPr>
              <w:rPr>
                <w:sz w:val="16"/>
                <w:szCs w:val="16"/>
                <w:highlight w:val="cyan"/>
              </w:rPr>
            </w:pPr>
            <w:r>
              <w:rPr>
                <w:sz w:val="16"/>
                <w:szCs w:val="16"/>
                <w:highlight w:val="cyan"/>
              </w:rPr>
              <w:t>Insert details of goods offered.</w:t>
            </w:r>
          </w:p>
        </w:tc>
      </w:tr>
      <w:tr w:rsidR="005C56DE">
        <w:trPr>
          <w:trHeight w:val="450"/>
          <w:jc w:val="center"/>
        </w:trPr>
        <w:tc>
          <w:tcPr>
            <w:tcW w:w="450" w:type="dxa"/>
            <w:vAlign w:val="center"/>
          </w:tcPr>
          <w:p w:rsidR="005C56DE" w:rsidRDefault="00CC29F2">
            <w:pPr>
              <w:jc w:val="center"/>
              <w:rPr>
                <w:sz w:val="18"/>
                <w:szCs w:val="18"/>
              </w:rPr>
            </w:pPr>
            <w:r>
              <w:rPr>
                <w:sz w:val="18"/>
                <w:szCs w:val="18"/>
              </w:rPr>
              <w:t>7</w:t>
            </w:r>
          </w:p>
        </w:tc>
        <w:tc>
          <w:tcPr>
            <w:tcW w:w="3810" w:type="dxa"/>
            <w:vAlign w:val="center"/>
          </w:tcPr>
          <w:p w:rsidR="005C56DE" w:rsidRDefault="00CC29F2">
            <w:pPr>
              <w:shd w:val="clear" w:color="auto" w:fill="FFFFFF"/>
              <w:spacing w:line="223" w:lineRule="auto"/>
              <w:rPr>
                <w:rFonts w:ascii="Arial" w:eastAsia="Arial" w:hAnsi="Arial" w:cs="Arial"/>
                <w:b/>
              </w:rPr>
            </w:pPr>
            <w:r>
              <w:rPr>
                <w:rFonts w:ascii="Arial" w:eastAsia="Arial" w:hAnsi="Arial" w:cs="Arial"/>
                <w:b/>
              </w:rPr>
              <w:t xml:space="preserve">Supply and delivery of Class Panel </w:t>
            </w:r>
          </w:p>
          <w:p w:rsidR="005561C3" w:rsidRDefault="005561C3">
            <w:pPr>
              <w:shd w:val="clear" w:color="auto" w:fill="FFFFFF"/>
              <w:spacing w:line="223" w:lineRule="auto"/>
              <w:rPr>
                <w:rFonts w:ascii="Arial" w:eastAsia="Arial" w:hAnsi="Arial" w:cs="Arial"/>
              </w:rPr>
            </w:pPr>
          </w:p>
          <w:p w:rsidR="005C56DE" w:rsidRDefault="005561C3">
            <w:pPr>
              <w:shd w:val="clear" w:color="auto" w:fill="FFFFFF"/>
              <w:spacing w:line="223" w:lineRule="auto"/>
              <w:rPr>
                <w:rFonts w:ascii="Arial" w:eastAsia="Arial" w:hAnsi="Arial" w:cs="Arial"/>
              </w:rPr>
            </w:pPr>
            <w:r>
              <w:t>•</w:t>
            </w:r>
            <w:r w:rsidRPr="005561C3">
              <w:rPr>
                <w:rFonts w:ascii="Arial" w:eastAsia="Arial" w:hAnsi="Arial" w:cs="Arial"/>
              </w:rPr>
              <w:t>Material: Metal frame, colored fabric</w:t>
            </w:r>
            <w:r w:rsidRPr="005561C3">
              <w:rPr>
                <w:rFonts w:ascii="Arial" w:eastAsia="Arial" w:hAnsi="Arial" w:cs="Arial"/>
              </w:rPr>
              <w:br/>
            </w:r>
            <w:bookmarkStart w:id="0" w:name="_GoBack"/>
            <w:bookmarkEnd w:id="0"/>
            <w:r w:rsidRPr="002B206E">
              <w:rPr>
                <w:highlight w:val="yellow"/>
              </w:rPr>
              <w:t>•</w:t>
            </w:r>
            <w:r w:rsidRPr="002B206E">
              <w:rPr>
                <w:rFonts w:ascii="Arial" w:eastAsia="Arial" w:hAnsi="Arial" w:cs="Arial"/>
                <w:highlight w:val="yellow"/>
              </w:rPr>
              <w:t>Size: 180L x 90H cm</w:t>
            </w:r>
            <w:r w:rsidRPr="005561C3">
              <w:rPr>
                <w:rFonts w:ascii="Arial" w:eastAsia="Arial" w:hAnsi="Arial" w:cs="Arial"/>
              </w:rPr>
              <w:br/>
            </w:r>
            <w:r>
              <w:t>•</w:t>
            </w:r>
            <w:r w:rsidRPr="005561C3">
              <w:rPr>
                <w:rFonts w:ascii="Arial" w:eastAsia="Arial" w:hAnsi="Arial" w:cs="Arial"/>
              </w:rPr>
              <w:t>Color: Green or dark coloring</w:t>
            </w:r>
          </w:p>
        </w:tc>
        <w:tc>
          <w:tcPr>
            <w:tcW w:w="2535" w:type="dxa"/>
            <w:vAlign w:val="center"/>
          </w:tcPr>
          <w:p w:rsidR="005C56DE" w:rsidRDefault="00CC29F2">
            <w:pPr>
              <w:pBdr>
                <w:top w:val="nil"/>
                <w:left w:val="nil"/>
                <w:bottom w:val="nil"/>
                <w:right w:val="nil"/>
                <w:between w:val="nil"/>
              </w:pBdr>
              <w:jc w:val="center"/>
              <w:rPr>
                <w:sz w:val="18"/>
                <w:szCs w:val="18"/>
              </w:rPr>
            </w:pPr>
            <w:r>
              <w:rPr>
                <w:noProof/>
                <w:sz w:val="18"/>
                <w:szCs w:val="18"/>
                <w:lang w:val="en-US"/>
              </w:rPr>
              <w:drawing>
                <wp:inline distT="114300" distB="114300" distL="114300" distR="114300">
                  <wp:extent cx="1476375" cy="962025"/>
                  <wp:effectExtent l="0" t="0" r="9525" b="9525"/>
                  <wp:docPr id="6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1476375" cy="962025"/>
                          </a:xfrm>
                          <a:prstGeom prst="rect">
                            <a:avLst/>
                          </a:prstGeom>
                          <a:ln/>
                        </pic:spPr>
                      </pic:pic>
                    </a:graphicData>
                  </a:graphic>
                </wp:inline>
              </w:drawing>
            </w:r>
          </w:p>
        </w:tc>
        <w:tc>
          <w:tcPr>
            <w:tcW w:w="1770" w:type="dxa"/>
            <w:vAlign w:val="center"/>
          </w:tcPr>
          <w:p w:rsidR="005C56DE" w:rsidRDefault="00CC29F2">
            <w:pPr>
              <w:jc w:val="center"/>
              <w:rPr>
                <w:rFonts w:ascii="Arial" w:eastAsia="Arial" w:hAnsi="Arial" w:cs="Arial"/>
                <w:sz w:val="18"/>
                <w:szCs w:val="18"/>
              </w:rPr>
            </w:pPr>
            <w:r>
              <w:rPr>
                <w:rFonts w:ascii="Arial" w:eastAsia="Arial" w:hAnsi="Arial" w:cs="Arial"/>
                <w:highlight w:val="cyan"/>
              </w:rPr>
              <w:t>☐ Yes  ☐ No</w:t>
            </w:r>
          </w:p>
        </w:tc>
        <w:tc>
          <w:tcPr>
            <w:tcW w:w="2070" w:type="dxa"/>
            <w:vAlign w:val="center"/>
          </w:tcPr>
          <w:p w:rsidR="005C56DE" w:rsidRDefault="00CC29F2">
            <w:pPr>
              <w:rPr>
                <w:sz w:val="16"/>
                <w:szCs w:val="16"/>
                <w:highlight w:val="cyan"/>
              </w:rPr>
            </w:pPr>
            <w:r>
              <w:rPr>
                <w:sz w:val="16"/>
                <w:szCs w:val="16"/>
                <w:highlight w:val="cyan"/>
              </w:rPr>
              <w:t>Insert details of goods offered.</w:t>
            </w:r>
          </w:p>
        </w:tc>
      </w:tr>
    </w:tbl>
    <w:p w:rsidR="005C56DE" w:rsidRDefault="005C56DE">
      <w:pPr>
        <w:spacing w:after="160" w:line="259" w:lineRule="auto"/>
        <w:rPr>
          <w:b/>
        </w:rPr>
      </w:pPr>
    </w:p>
    <w:p w:rsidR="005C56DE" w:rsidRDefault="00CC29F2">
      <w:pPr>
        <w:spacing w:after="160" w:line="259" w:lineRule="auto"/>
        <w:rPr>
          <w:b/>
        </w:rPr>
      </w:pPr>
      <w:r>
        <w:rPr>
          <w:b/>
        </w:rPr>
        <w:t xml:space="preserve">Delivery requirements </w:t>
      </w:r>
      <w:r>
        <w:rPr>
          <w:b/>
          <w:color w:val="000000"/>
        </w:rPr>
        <w:t>–– Comparative Data Table</w:t>
      </w:r>
    </w:p>
    <w:tbl>
      <w:tblPr>
        <w:tblStyle w:val="aff4"/>
        <w:tblW w:w="10650"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0"/>
        <w:gridCol w:w="4935"/>
        <w:gridCol w:w="1380"/>
        <w:gridCol w:w="2325"/>
      </w:tblGrid>
      <w:tr w:rsidR="005C56DE">
        <w:trPr>
          <w:trHeight w:val="737"/>
        </w:trPr>
        <w:tc>
          <w:tcPr>
            <w:tcW w:w="2010" w:type="dxa"/>
            <w:shd w:val="clear" w:color="auto" w:fill="D9D9D9"/>
            <w:vAlign w:val="center"/>
          </w:tcPr>
          <w:p w:rsidR="005C56DE" w:rsidRDefault="00CC29F2">
            <w:pPr>
              <w:rPr>
                <w:rFonts w:ascii="Arial" w:eastAsia="Arial" w:hAnsi="Arial" w:cs="Arial"/>
                <w:b/>
              </w:rPr>
            </w:pPr>
            <w:r>
              <w:rPr>
                <w:rFonts w:ascii="Arial" w:eastAsia="Arial" w:hAnsi="Arial" w:cs="Arial"/>
                <w:b/>
              </w:rPr>
              <w:t>Delivery time</w:t>
            </w:r>
          </w:p>
        </w:tc>
        <w:tc>
          <w:tcPr>
            <w:tcW w:w="4935" w:type="dxa"/>
            <w:vAlign w:val="center"/>
          </w:tcPr>
          <w:p w:rsidR="005C56DE" w:rsidRDefault="00CC29F2">
            <w:pPr>
              <w:jc w:val="both"/>
              <w:rPr>
                <w:rFonts w:ascii="Arial" w:eastAsia="Arial" w:hAnsi="Arial" w:cs="Arial"/>
              </w:rPr>
            </w:pPr>
            <w:r>
              <w:rPr>
                <w:rFonts w:ascii="Arial" w:eastAsia="Arial" w:hAnsi="Arial" w:cs="Arial"/>
              </w:rPr>
              <w:t xml:space="preserve">The contractor shall deliver and </w:t>
            </w:r>
          </w:p>
          <w:p w:rsidR="005C56DE" w:rsidRDefault="00CC29F2">
            <w:pPr>
              <w:jc w:val="both"/>
              <w:rPr>
                <w:rFonts w:ascii="Arial" w:eastAsia="Arial" w:hAnsi="Arial" w:cs="Arial"/>
                <w:sz w:val="18"/>
                <w:szCs w:val="18"/>
                <w:highlight w:val="yellow"/>
              </w:rPr>
            </w:pPr>
            <w:r>
              <w:rPr>
                <w:rFonts w:ascii="Arial" w:eastAsia="Arial" w:hAnsi="Arial" w:cs="Arial"/>
              </w:rPr>
              <w:t>install the goods within  to 10 Consecutive days from day of issuing of the Purchase order</w:t>
            </w:r>
          </w:p>
        </w:tc>
        <w:tc>
          <w:tcPr>
            <w:tcW w:w="1380" w:type="dxa"/>
            <w:vAlign w:val="center"/>
          </w:tcPr>
          <w:p w:rsidR="005C56DE" w:rsidRDefault="00CC29F2">
            <w:pPr>
              <w:pBdr>
                <w:top w:val="nil"/>
                <w:left w:val="nil"/>
                <w:bottom w:val="nil"/>
                <w:right w:val="nil"/>
                <w:between w:val="nil"/>
              </w:pBdr>
              <w:jc w:val="both"/>
              <w:rPr>
                <w:rFonts w:ascii="Arial" w:eastAsia="Arial" w:hAnsi="Arial" w:cs="Arial"/>
                <w:highlight w:val="cyan"/>
              </w:rPr>
            </w:pPr>
            <w:r>
              <w:rPr>
                <w:rFonts w:ascii="Arial" w:eastAsia="Arial" w:hAnsi="Arial" w:cs="Arial"/>
                <w:highlight w:val="cyan"/>
              </w:rPr>
              <w:t>☐ Yes  ☐ No</w:t>
            </w:r>
          </w:p>
        </w:tc>
        <w:tc>
          <w:tcPr>
            <w:tcW w:w="2325" w:type="dxa"/>
            <w:vAlign w:val="center"/>
          </w:tcPr>
          <w:p w:rsidR="005C56DE" w:rsidRDefault="00CC29F2">
            <w:pPr>
              <w:jc w:val="center"/>
              <w:rPr>
                <w:sz w:val="18"/>
                <w:szCs w:val="18"/>
              </w:rPr>
            </w:pPr>
            <w:r>
              <w:rPr>
                <w:sz w:val="18"/>
                <w:szCs w:val="18"/>
                <w:highlight w:val="cyan"/>
              </w:rPr>
              <w:t xml:space="preserve">Insert details </w:t>
            </w:r>
          </w:p>
        </w:tc>
      </w:tr>
      <w:tr w:rsidR="005C56DE">
        <w:trPr>
          <w:trHeight w:val="1070"/>
        </w:trPr>
        <w:tc>
          <w:tcPr>
            <w:tcW w:w="2010" w:type="dxa"/>
            <w:shd w:val="clear" w:color="auto" w:fill="D9D9D9"/>
            <w:vAlign w:val="center"/>
          </w:tcPr>
          <w:p w:rsidR="005C56DE" w:rsidRDefault="00CC29F2">
            <w:pPr>
              <w:rPr>
                <w:rFonts w:ascii="Arial" w:eastAsia="Arial" w:hAnsi="Arial" w:cs="Arial"/>
                <w:b/>
              </w:rPr>
            </w:pPr>
            <w:r>
              <w:rPr>
                <w:rFonts w:ascii="Arial" w:eastAsia="Arial" w:hAnsi="Arial" w:cs="Arial"/>
                <w:b/>
              </w:rPr>
              <w:t>Delivery place and Incoterms rules</w:t>
            </w:r>
          </w:p>
        </w:tc>
        <w:tc>
          <w:tcPr>
            <w:tcW w:w="4935" w:type="dxa"/>
            <w:vAlign w:val="center"/>
          </w:tcPr>
          <w:p w:rsidR="005C56DE" w:rsidRDefault="00CC29F2">
            <w:pPr>
              <w:jc w:val="both"/>
              <w:rPr>
                <w:rFonts w:ascii="Arial" w:eastAsia="Arial" w:hAnsi="Arial" w:cs="Arial"/>
              </w:rPr>
            </w:pPr>
            <w:r>
              <w:rPr>
                <w:rFonts w:ascii="Arial" w:eastAsia="Arial" w:hAnsi="Arial" w:cs="Arial"/>
              </w:rPr>
              <w:t>Delivery place and Incoterms rules: DAP at UNOPS UNOCA Compound Kabul Jalalabad Road. The supplier will be responsible for the procurement of the goods including transportation to the nominated location including loading, offloading and installation at delivery site.</w:t>
            </w:r>
          </w:p>
        </w:tc>
        <w:tc>
          <w:tcPr>
            <w:tcW w:w="1380" w:type="dxa"/>
            <w:vAlign w:val="center"/>
          </w:tcPr>
          <w:p w:rsidR="005C56DE" w:rsidRDefault="00CC29F2">
            <w:pPr>
              <w:pBdr>
                <w:top w:val="nil"/>
                <w:left w:val="nil"/>
                <w:bottom w:val="nil"/>
                <w:right w:val="nil"/>
                <w:between w:val="nil"/>
              </w:pBdr>
              <w:jc w:val="both"/>
              <w:rPr>
                <w:rFonts w:ascii="Arial" w:eastAsia="Arial" w:hAnsi="Arial" w:cs="Arial"/>
                <w:highlight w:val="cyan"/>
              </w:rPr>
            </w:pPr>
            <w:r>
              <w:rPr>
                <w:rFonts w:ascii="Arial" w:eastAsia="Arial" w:hAnsi="Arial" w:cs="Arial"/>
                <w:highlight w:val="cyan"/>
              </w:rPr>
              <w:t>☐ Yes  ☐ No</w:t>
            </w:r>
          </w:p>
        </w:tc>
        <w:tc>
          <w:tcPr>
            <w:tcW w:w="2325" w:type="dxa"/>
            <w:vAlign w:val="center"/>
          </w:tcPr>
          <w:p w:rsidR="005C56DE" w:rsidRDefault="00CC29F2">
            <w:pPr>
              <w:jc w:val="center"/>
              <w:rPr>
                <w:sz w:val="18"/>
                <w:szCs w:val="18"/>
                <w:highlight w:val="yellow"/>
              </w:rPr>
            </w:pPr>
            <w:r>
              <w:rPr>
                <w:sz w:val="18"/>
                <w:szCs w:val="18"/>
                <w:highlight w:val="cyan"/>
              </w:rPr>
              <w:t xml:space="preserve">Insert details </w:t>
            </w:r>
          </w:p>
        </w:tc>
      </w:tr>
      <w:tr w:rsidR="005C56DE">
        <w:trPr>
          <w:trHeight w:val="330"/>
        </w:trPr>
        <w:tc>
          <w:tcPr>
            <w:tcW w:w="2010" w:type="dxa"/>
            <w:shd w:val="clear" w:color="auto" w:fill="D9D9D9"/>
            <w:vAlign w:val="center"/>
          </w:tcPr>
          <w:p w:rsidR="005C56DE" w:rsidRDefault="00CC29F2">
            <w:pPr>
              <w:rPr>
                <w:rFonts w:ascii="Arial" w:eastAsia="Arial" w:hAnsi="Arial" w:cs="Arial"/>
                <w:b/>
              </w:rPr>
            </w:pPr>
            <w:r>
              <w:rPr>
                <w:rFonts w:ascii="Arial" w:eastAsia="Arial" w:hAnsi="Arial" w:cs="Arial"/>
                <w:b/>
              </w:rPr>
              <w:t>Physical sample check</w:t>
            </w:r>
          </w:p>
        </w:tc>
        <w:tc>
          <w:tcPr>
            <w:tcW w:w="4935" w:type="dxa"/>
            <w:vAlign w:val="center"/>
          </w:tcPr>
          <w:p w:rsidR="005C56DE" w:rsidRDefault="00CC29F2">
            <w:pPr>
              <w:rPr>
                <w:rFonts w:ascii="Arial" w:eastAsia="Arial" w:hAnsi="Arial" w:cs="Arial"/>
              </w:rPr>
            </w:pPr>
            <w:r>
              <w:rPr>
                <w:rFonts w:ascii="Arial" w:eastAsia="Arial" w:hAnsi="Arial" w:cs="Arial"/>
              </w:rPr>
              <w:t>UNOPS will check the physical samples of materials during the evaluation stage. Failure to provide the product for physical sample check or the sample not meeting UNOPS minimum requirements will lead to disqualification of the bidder's bid</w:t>
            </w:r>
          </w:p>
        </w:tc>
        <w:tc>
          <w:tcPr>
            <w:tcW w:w="1380" w:type="dxa"/>
            <w:vAlign w:val="center"/>
          </w:tcPr>
          <w:p w:rsidR="005C56DE" w:rsidRDefault="00CC29F2">
            <w:pPr>
              <w:pBdr>
                <w:top w:val="nil"/>
                <w:left w:val="nil"/>
                <w:bottom w:val="nil"/>
                <w:right w:val="nil"/>
                <w:between w:val="nil"/>
              </w:pBdr>
              <w:jc w:val="both"/>
              <w:rPr>
                <w:rFonts w:ascii="Arial" w:eastAsia="Arial" w:hAnsi="Arial" w:cs="Arial"/>
                <w:highlight w:val="cyan"/>
              </w:rPr>
            </w:pPr>
            <w:r>
              <w:rPr>
                <w:rFonts w:ascii="Arial" w:eastAsia="Arial" w:hAnsi="Arial" w:cs="Arial"/>
                <w:highlight w:val="cyan"/>
              </w:rPr>
              <w:t>☐ Yes  ☐ No</w:t>
            </w:r>
          </w:p>
        </w:tc>
        <w:tc>
          <w:tcPr>
            <w:tcW w:w="2325" w:type="dxa"/>
            <w:vAlign w:val="center"/>
          </w:tcPr>
          <w:p w:rsidR="005C56DE" w:rsidRDefault="00CC29F2">
            <w:pPr>
              <w:jc w:val="center"/>
              <w:rPr>
                <w:sz w:val="18"/>
                <w:szCs w:val="18"/>
                <w:highlight w:val="yellow"/>
              </w:rPr>
            </w:pPr>
            <w:r>
              <w:rPr>
                <w:sz w:val="18"/>
                <w:szCs w:val="18"/>
                <w:highlight w:val="cyan"/>
              </w:rPr>
              <w:t xml:space="preserve">Insert details </w:t>
            </w:r>
          </w:p>
        </w:tc>
      </w:tr>
      <w:tr w:rsidR="005C56DE">
        <w:trPr>
          <w:trHeight w:val="1160"/>
        </w:trPr>
        <w:tc>
          <w:tcPr>
            <w:tcW w:w="2010" w:type="dxa"/>
            <w:shd w:val="clear" w:color="auto" w:fill="D9D9D9"/>
            <w:vAlign w:val="center"/>
          </w:tcPr>
          <w:p w:rsidR="005C56DE" w:rsidRDefault="00CC29F2">
            <w:pPr>
              <w:rPr>
                <w:rFonts w:ascii="Arial" w:eastAsia="Arial" w:hAnsi="Arial" w:cs="Arial"/>
                <w:b/>
              </w:rPr>
            </w:pPr>
            <w:r>
              <w:rPr>
                <w:rFonts w:ascii="Arial" w:eastAsia="Arial" w:hAnsi="Arial" w:cs="Arial"/>
                <w:b/>
              </w:rPr>
              <w:t>Packaging Requirement</w:t>
            </w:r>
          </w:p>
        </w:tc>
        <w:tc>
          <w:tcPr>
            <w:tcW w:w="4935" w:type="dxa"/>
            <w:vAlign w:val="center"/>
          </w:tcPr>
          <w:p w:rsidR="005C56DE" w:rsidRDefault="00CC29F2">
            <w:pPr>
              <w:jc w:val="both"/>
              <w:rPr>
                <w:rFonts w:ascii="Arial" w:eastAsia="Arial" w:hAnsi="Arial" w:cs="Arial"/>
              </w:rPr>
            </w:pPr>
            <w:r>
              <w:rPr>
                <w:rFonts w:ascii="Arial" w:eastAsia="Arial" w:hAnsi="Arial" w:cs="Arial"/>
              </w:rPr>
              <w:t xml:space="preserve">Vendors shall ensure that all goods are properly packed to withstand export shipment by surface, sea, and other modes as well as rough handling during transportation from origin to the final destination. Vendor shall supply and deliver all goods with a first wrapping made of environmental-friendly plastic film, and in lots, where applicable, and secondly packed in minimum dual-layers corrugated boxes with opening “ears'' or with strap for easy carrying, handling and storage which shall withstand palletized packaging. Vendors shall ensure all products are clearly </w:t>
            </w:r>
            <w:proofErr w:type="spellStart"/>
            <w:r>
              <w:rPr>
                <w:rFonts w:ascii="Arial" w:eastAsia="Arial" w:hAnsi="Arial" w:cs="Arial"/>
              </w:rPr>
              <w:t>labeled</w:t>
            </w:r>
            <w:proofErr w:type="spellEnd"/>
            <w:r>
              <w:rPr>
                <w:rFonts w:ascii="Arial" w:eastAsia="Arial" w:hAnsi="Arial" w:cs="Arial"/>
              </w:rPr>
              <w:t xml:space="preserve"> and identifiable. English language shall be used for that purpose. Vendors shall ensure that, in addition to commercial </w:t>
            </w:r>
            <w:proofErr w:type="spellStart"/>
            <w:r>
              <w:rPr>
                <w:rFonts w:ascii="Arial" w:eastAsia="Arial" w:hAnsi="Arial" w:cs="Arial"/>
              </w:rPr>
              <w:t>labeling</w:t>
            </w:r>
            <w:proofErr w:type="spellEnd"/>
            <w:r>
              <w:rPr>
                <w:rFonts w:ascii="Arial" w:eastAsia="Arial" w:hAnsi="Arial" w:cs="Arial"/>
              </w:rPr>
              <w:t>, each part (lots and boxes) is clearly marked in red: NOT FOR SALE for UN USE ONLY. Vendor shall supply and deliver all corrugated boxes palletized and all pallets shrunk wrapped from top up to the bottom layer of the pallet for safe transportation and easy unloading and storage.</w:t>
            </w:r>
          </w:p>
        </w:tc>
        <w:tc>
          <w:tcPr>
            <w:tcW w:w="1380" w:type="dxa"/>
            <w:vAlign w:val="center"/>
          </w:tcPr>
          <w:p w:rsidR="005C56DE" w:rsidRDefault="00CC29F2">
            <w:pPr>
              <w:pBdr>
                <w:top w:val="nil"/>
                <w:left w:val="nil"/>
                <w:bottom w:val="nil"/>
                <w:right w:val="nil"/>
                <w:between w:val="nil"/>
              </w:pBdr>
              <w:jc w:val="both"/>
              <w:rPr>
                <w:rFonts w:ascii="Arial" w:eastAsia="Arial" w:hAnsi="Arial" w:cs="Arial"/>
                <w:highlight w:val="cyan"/>
              </w:rPr>
            </w:pPr>
            <w:r>
              <w:rPr>
                <w:rFonts w:ascii="Arial" w:eastAsia="Arial" w:hAnsi="Arial" w:cs="Arial"/>
                <w:highlight w:val="cyan"/>
              </w:rPr>
              <w:t>☐ Yes  ☐ No</w:t>
            </w:r>
          </w:p>
        </w:tc>
        <w:tc>
          <w:tcPr>
            <w:tcW w:w="2325" w:type="dxa"/>
            <w:vAlign w:val="center"/>
          </w:tcPr>
          <w:p w:rsidR="005C56DE" w:rsidRDefault="00CC29F2">
            <w:pPr>
              <w:jc w:val="center"/>
              <w:rPr>
                <w:sz w:val="18"/>
                <w:szCs w:val="18"/>
                <w:highlight w:val="yellow"/>
              </w:rPr>
            </w:pPr>
            <w:r>
              <w:rPr>
                <w:sz w:val="18"/>
                <w:szCs w:val="18"/>
                <w:highlight w:val="cyan"/>
              </w:rPr>
              <w:t xml:space="preserve">Insert details </w:t>
            </w:r>
          </w:p>
        </w:tc>
      </w:tr>
      <w:tr w:rsidR="005C56DE">
        <w:trPr>
          <w:trHeight w:val="1095"/>
        </w:trPr>
        <w:tc>
          <w:tcPr>
            <w:tcW w:w="2010" w:type="dxa"/>
            <w:shd w:val="clear" w:color="auto" w:fill="D9D9D9"/>
            <w:vAlign w:val="center"/>
          </w:tcPr>
          <w:p w:rsidR="005C56DE" w:rsidRDefault="00CC29F2">
            <w:pPr>
              <w:rPr>
                <w:rFonts w:ascii="Arial" w:eastAsia="Arial" w:hAnsi="Arial" w:cs="Arial"/>
                <w:b/>
              </w:rPr>
            </w:pPr>
            <w:r>
              <w:rPr>
                <w:rFonts w:ascii="Arial" w:eastAsia="Arial" w:hAnsi="Arial" w:cs="Arial"/>
                <w:b/>
              </w:rPr>
              <w:t>UNOPS Right to vary requirements</w:t>
            </w:r>
          </w:p>
        </w:tc>
        <w:tc>
          <w:tcPr>
            <w:tcW w:w="4935" w:type="dxa"/>
            <w:vAlign w:val="center"/>
          </w:tcPr>
          <w:p w:rsidR="005C56DE" w:rsidRDefault="00CC29F2">
            <w:pPr>
              <w:jc w:val="both"/>
              <w:rPr>
                <w:rFonts w:ascii="Arial" w:eastAsia="Arial" w:hAnsi="Arial" w:cs="Arial"/>
              </w:rPr>
            </w:pPr>
            <w:r>
              <w:rPr>
                <w:rFonts w:ascii="Arial" w:eastAsia="Arial" w:hAnsi="Arial" w:cs="Arial"/>
              </w:rPr>
              <w:t>At the time the Contract is awarded, UNOPS reserves the right to vary the quantity of the goods and associated services specified above, provided this does not exceed +/- 50%, without any change in the unit prices or other terms and conditions of the RFQ.</w:t>
            </w:r>
          </w:p>
        </w:tc>
        <w:tc>
          <w:tcPr>
            <w:tcW w:w="1380" w:type="dxa"/>
            <w:vAlign w:val="center"/>
          </w:tcPr>
          <w:p w:rsidR="005C56DE" w:rsidRDefault="00CC29F2">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Yes  ☐ No</w:t>
            </w:r>
          </w:p>
        </w:tc>
        <w:tc>
          <w:tcPr>
            <w:tcW w:w="2325" w:type="dxa"/>
            <w:vAlign w:val="center"/>
          </w:tcPr>
          <w:p w:rsidR="005C56DE" w:rsidRDefault="00CC29F2">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highlight w:val="cyan"/>
              </w:rPr>
              <w:t xml:space="preserve">Insert details </w:t>
            </w:r>
          </w:p>
        </w:tc>
      </w:tr>
      <w:tr w:rsidR="005C56DE">
        <w:trPr>
          <w:trHeight w:val="1305"/>
        </w:trPr>
        <w:tc>
          <w:tcPr>
            <w:tcW w:w="2010" w:type="dxa"/>
            <w:shd w:val="clear" w:color="auto" w:fill="D9D9D9"/>
            <w:vAlign w:val="center"/>
          </w:tcPr>
          <w:p w:rsidR="005C56DE" w:rsidRDefault="00CC29F2">
            <w:pPr>
              <w:rPr>
                <w:rFonts w:ascii="Arial" w:eastAsia="Arial" w:hAnsi="Arial" w:cs="Arial"/>
                <w:b/>
              </w:rPr>
            </w:pPr>
            <w:r>
              <w:rPr>
                <w:rFonts w:ascii="Arial" w:eastAsia="Arial" w:hAnsi="Arial" w:cs="Arial"/>
                <w:b/>
              </w:rPr>
              <w:lastRenderedPageBreak/>
              <w:t xml:space="preserve">Physical sample check </w:t>
            </w:r>
          </w:p>
        </w:tc>
        <w:tc>
          <w:tcPr>
            <w:tcW w:w="4935" w:type="dxa"/>
            <w:vAlign w:val="center"/>
          </w:tcPr>
          <w:p w:rsidR="005C56DE" w:rsidRDefault="00CC29F2">
            <w:pPr>
              <w:jc w:val="both"/>
              <w:rPr>
                <w:rFonts w:ascii="Arial" w:eastAsia="Arial" w:hAnsi="Arial" w:cs="Arial"/>
              </w:rPr>
            </w:pPr>
            <w:r>
              <w:rPr>
                <w:rFonts w:ascii="Arial" w:eastAsia="Arial" w:hAnsi="Arial" w:cs="Arial"/>
              </w:rPr>
              <w:t>UNOPS will check the samples of materials during the evaluation stage. Failure to provide the product for physical sample check or the sample not meeting UNOPS minimum requirements will lead to disqualification of the bidder's bid.</w:t>
            </w:r>
          </w:p>
        </w:tc>
        <w:tc>
          <w:tcPr>
            <w:tcW w:w="1380" w:type="dxa"/>
            <w:vAlign w:val="center"/>
          </w:tcPr>
          <w:p w:rsidR="005C56DE" w:rsidRDefault="00CC29F2">
            <w:pPr>
              <w:jc w:val="both"/>
              <w:rPr>
                <w:rFonts w:ascii="Arial" w:eastAsia="Arial" w:hAnsi="Arial" w:cs="Arial"/>
              </w:rPr>
            </w:pPr>
            <w:r>
              <w:rPr>
                <w:rFonts w:ascii="Arial" w:eastAsia="Arial" w:hAnsi="Arial" w:cs="Arial"/>
                <w:highlight w:val="cyan"/>
              </w:rPr>
              <w:t>☐ Yes  ☐ No</w:t>
            </w:r>
          </w:p>
        </w:tc>
        <w:tc>
          <w:tcPr>
            <w:tcW w:w="2325" w:type="dxa"/>
            <w:vAlign w:val="center"/>
          </w:tcPr>
          <w:p w:rsidR="005C56DE" w:rsidRDefault="00CC29F2">
            <w:pPr>
              <w:jc w:val="center"/>
              <w:rPr>
                <w:rFonts w:ascii="Arial" w:eastAsia="Arial" w:hAnsi="Arial" w:cs="Arial"/>
                <w:sz w:val="18"/>
                <w:szCs w:val="18"/>
              </w:rPr>
            </w:pPr>
            <w:r>
              <w:rPr>
                <w:rFonts w:ascii="Arial" w:eastAsia="Arial" w:hAnsi="Arial" w:cs="Arial"/>
                <w:sz w:val="18"/>
                <w:szCs w:val="18"/>
                <w:highlight w:val="cyan"/>
              </w:rPr>
              <w:t xml:space="preserve">Insert details </w:t>
            </w:r>
          </w:p>
        </w:tc>
      </w:tr>
      <w:tr w:rsidR="005C56DE">
        <w:trPr>
          <w:trHeight w:val="1305"/>
        </w:trPr>
        <w:tc>
          <w:tcPr>
            <w:tcW w:w="2010" w:type="dxa"/>
            <w:shd w:val="clear" w:color="auto" w:fill="D9D9D9"/>
            <w:vAlign w:val="center"/>
          </w:tcPr>
          <w:p w:rsidR="005C56DE" w:rsidRDefault="00CC29F2">
            <w:pPr>
              <w:rPr>
                <w:rFonts w:ascii="Arial" w:eastAsia="Arial" w:hAnsi="Arial" w:cs="Arial"/>
                <w:b/>
              </w:rPr>
            </w:pPr>
            <w:r>
              <w:rPr>
                <w:rFonts w:ascii="Arial" w:eastAsia="Arial" w:hAnsi="Arial" w:cs="Arial"/>
                <w:b/>
              </w:rPr>
              <w:t>Inspection of Goods:</w:t>
            </w:r>
          </w:p>
        </w:tc>
        <w:tc>
          <w:tcPr>
            <w:tcW w:w="4935" w:type="dxa"/>
            <w:vAlign w:val="center"/>
          </w:tcPr>
          <w:p w:rsidR="005C56DE" w:rsidRDefault="00CC29F2">
            <w:pPr>
              <w:jc w:val="both"/>
              <w:rPr>
                <w:rFonts w:ascii="Arial" w:eastAsia="Arial" w:hAnsi="Arial" w:cs="Arial"/>
              </w:rPr>
            </w:pPr>
            <w:r>
              <w:rPr>
                <w:rFonts w:ascii="Arial" w:eastAsia="Arial" w:hAnsi="Arial" w:cs="Arial"/>
              </w:rPr>
              <w:t xml:space="preserve">UNOPS will verify the offered products by opening the goods. Poor quality and Fake products will not be accepted. </w:t>
            </w:r>
          </w:p>
        </w:tc>
        <w:tc>
          <w:tcPr>
            <w:tcW w:w="1380" w:type="dxa"/>
            <w:vAlign w:val="center"/>
          </w:tcPr>
          <w:p w:rsidR="005C56DE" w:rsidRDefault="00CC29F2">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Yes  ☐ No</w:t>
            </w:r>
          </w:p>
        </w:tc>
        <w:tc>
          <w:tcPr>
            <w:tcW w:w="2325" w:type="dxa"/>
            <w:vAlign w:val="center"/>
          </w:tcPr>
          <w:p w:rsidR="005C56DE" w:rsidRDefault="00CC29F2">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highlight w:val="cyan"/>
              </w:rPr>
              <w:t xml:space="preserve">Insert details </w:t>
            </w:r>
          </w:p>
        </w:tc>
      </w:tr>
    </w:tbl>
    <w:p w:rsidR="005C56DE" w:rsidRDefault="005C56DE"/>
    <w:p w:rsidR="005C56DE" w:rsidRDefault="00CC29F2">
      <w:pPr>
        <w:rPr>
          <w:color w:val="000000"/>
        </w:rPr>
      </w:pPr>
      <w:r>
        <w:t>The offered goods and related services (if applicable) are in accordance with the required specifications and requirements specified in this Technical Quotation Form.</w:t>
      </w:r>
    </w:p>
    <w:p w:rsidR="005C56DE" w:rsidRDefault="00CC29F2">
      <w:pPr>
        <w:ind w:left="3600" w:right="-34" w:firstLine="720"/>
        <w:jc w:val="both"/>
        <w:rPr>
          <w:b/>
        </w:rPr>
      </w:pPr>
      <w:r>
        <w:rPr>
          <w:color w:val="000000"/>
          <w:highlight w:val="cyan"/>
        </w:rPr>
        <w:t xml:space="preserve"> </w:t>
      </w:r>
      <w:r>
        <w:rPr>
          <w:rFonts w:ascii="Arimo" w:eastAsia="Arimo" w:hAnsi="Arimo" w:cs="Arimo"/>
          <w:color w:val="000000"/>
          <w:highlight w:val="cyan"/>
        </w:rPr>
        <w:t>☐</w:t>
      </w:r>
      <w:r>
        <w:rPr>
          <w:color w:val="000000"/>
          <w:highlight w:val="cyan"/>
        </w:rPr>
        <w:t xml:space="preserve"> Yes   </w:t>
      </w:r>
      <w:r>
        <w:rPr>
          <w:rFonts w:ascii="Arimo" w:eastAsia="Arimo" w:hAnsi="Arimo" w:cs="Arimo"/>
          <w:color w:val="000000"/>
          <w:highlight w:val="cyan"/>
        </w:rPr>
        <w:t>☐</w:t>
      </w:r>
      <w:r>
        <w:rPr>
          <w:color w:val="000000"/>
          <w:highlight w:val="cyan"/>
        </w:rPr>
        <w:t xml:space="preserve"> No</w:t>
      </w:r>
      <w:r>
        <w:rPr>
          <w:color w:val="000000"/>
        </w:rPr>
        <w:t xml:space="preserve">         </w:t>
      </w:r>
    </w:p>
    <w:p w:rsidR="005C56DE" w:rsidRDefault="005C56DE">
      <w:pPr>
        <w:ind w:right="-34"/>
        <w:rPr>
          <w:sz w:val="12"/>
          <w:szCs w:val="12"/>
        </w:rPr>
      </w:pPr>
    </w:p>
    <w:p w:rsidR="005C56DE" w:rsidRDefault="00CC29F2">
      <w:pPr>
        <w:ind w:right="-34"/>
      </w:pPr>
      <w:r>
        <w:t>ANY DEVIATION MUST BE LISTED BELOW:</w:t>
      </w:r>
    </w:p>
    <w:p w:rsidR="005C56DE" w:rsidRDefault="00CC29F2">
      <w:pPr>
        <w:rPr>
          <w:color w:val="000000"/>
        </w:rPr>
      </w:pPr>
      <w:r>
        <w:t>________________________________________________________________________________________________________________________________________________________________________</w:t>
      </w:r>
    </w:p>
    <w:p w:rsidR="005C56DE" w:rsidRDefault="00CC29F2">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5C56DE" w:rsidRDefault="005C56DE">
      <w:pPr>
        <w:tabs>
          <w:tab w:val="left" w:pos="720"/>
        </w:tabs>
        <w:rPr>
          <w:color w:val="000000"/>
          <w:sz w:val="10"/>
          <w:szCs w:val="10"/>
        </w:rPr>
      </w:pPr>
    </w:p>
    <w:p w:rsidR="005C56DE" w:rsidRDefault="00CC29F2">
      <w:pPr>
        <w:tabs>
          <w:tab w:val="left" w:pos="990"/>
        </w:tabs>
        <w:rPr>
          <w:color w:val="000000"/>
        </w:rPr>
      </w:pPr>
      <w:r>
        <w:rPr>
          <w:color w:val="000000"/>
        </w:rPr>
        <w:t>Title</w:t>
      </w:r>
      <w:r>
        <w:rPr>
          <w:color w:val="000000"/>
        </w:rPr>
        <w:tab/>
        <w:t>: _____________________________________________________________</w:t>
      </w:r>
    </w:p>
    <w:p w:rsidR="005C56DE" w:rsidRDefault="005C56DE">
      <w:pPr>
        <w:rPr>
          <w:color w:val="000000"/>
          <w:sz w:val="12"/>
          <w:szCs w:val="12"/>
        </w:rPr>
      </w:pPr>
    </w:p>
    <w:p w:rsidR="005C56DE" w:rsidRDefault="00CC29F2">
      <w:pPr>
        <w:tabs>
          <w:tab w:val="left" w:pos="990"/>
        </w:tabs>
        <w:rPr>
          <w:color w:val="000000"/>
        </w:rPr>
      </w:pPr>
      <w:r>
        <w:rPr>
          <w:color w:val="000000"/>
        </w:rPr>
        <w:t>Date</w:t>
      </w:r>
      <w:r>
        <w:rPr>
          <w:color w:val="000000"/>
        </w:rPr>
        <w:tab/>
        <w:t>: _____________________________________________________________</w:t>
      </w:r>
    </w:p>
    <w:p w:rsidR="005C56DE" w:rsidRDefault="005C56DE">
      <w:pPr>
        <w:rPr>
          <w:color w:val="000000"/>
          <w:sz w:val="12"/>
          <w:szCs w:val="12"/>
        </w:rPr>
      </w:pPr>
    </w:p>
    <w:p w:rsidR="005C56DE" w:rsidRDefault="00CC29F2">
      <w:pPr>
        <w:tabs>
          <w:tab w:val="left" w:pos="990"/>
        </w:tabs>
        <w:rPr>
          <w:color w:val="000000"/>
        </w:rPr>
      </w:pPr>
      <w:r>
        <w:rPr>
          <w:color w:val="000000"/>
        </w:rPr>
        <w:t>Signature</w:t>
      </w:r>
      <w:r>
        <w:rPr>
          <w:color w:val="000000"/>
        </w:rPr>
        <w:tab/>
        <w:t>: _____________________________________________________________</w:t>
      </w:r>
    </w:p>
    <w:p w:rsidR="005C56DE" w:rsidRDefault="005C56DE">
      <w:pPr>
        <w:pBdr>
          <w:top w:val="nil"/>
          <w:left w:val="nil"/>
          <w:bottom w:val="nil"/>
          <w:right w:val="nil"/>
          <w:between w:val="nil"/>
        </w:pBdr>
        <w:spacing w:after="60"/>
        <w:rPr>
          <w:color w:val="000000"/>
        </w:rPr>
      </w:pPr>
    </w:p>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5C56DE"/>
    <w:p w:rsidR="005C56DE" w:rsidRDefault="00CC29F2">
      <w:pPr>
        <w:rPr>
          <w:b/>
        </w:rPr>
      </w:pPr>
      <w:r>
        <w:rPr>
          <w:b/>
        </w:rPr>
        <w:t>Sustainability Criteria:</w:t>
      </w:r>
    </w:p>
    <w:p w:rsidR="005C56DE" w:rsidRDefault="005C56DE"/>
    <w:tbl>
      <w:tblPr>
        <w:tblStyle w:val="aff5"/>
        <w:tblW w:w="1046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82"/>
        <w:gridCol w:w="4295"/>
        <w:gridCol w:w="1839"/>
        <w:gridCol w:w="1853"/>
      </w:tblGrid>
      <w:tr w:rsidR="005C56DE">
        <w:trPr>
          <w:trHeight w:val="306"/>
        </w:trPr>
        <w:tc>
          <w:tcPr>
            <w:tcW w:w="6777" w:type="dxa"/>
            <w:gridSpan w:val="2"/>
            <w:shd w:val="clear" w:color="auto" w:fill="D9D9D9"/>
            <w:vAlign w:val="center"/>
          </w:tcPr>
          <w:p w:rsidR="005C56DE" w:rsidRDefault="00CC29F2">
            <w:pPr>
              <w:jc w:val="center"/>
              <w:rPr>
                <w:rFonts w:ascii="Arial" w:eastAsia="Arial" w:hAnsi="Arial" w:cs="Arial"/>
                <w:b/>
              </w:rPr>
            </w:pPr>
            <w:bookmarkStart w:id="1" w:name="_heading=h.1fob9te" w:colFirst="0" w:colLast="0"/>
            <w:bookmarkEnd w:id="1"/>
            <w:r>
              <w:rPr>
                <w:rFonts w:ascii="Arial" w:eastAsia="Arial" w:hAnsi="Arial" w:cs="Arial"/>
                <w:b/>
              </w:rPr>
              <w:t>UNOPS Requirements</w:t>
            </w:r>
          </w:p>
        </w:tc>
        <w:tc>
          <w:tcPr>
            <w:tcW w:w="1839" w:type="dxa"/>
            <w:shd w:val="clear" w:color="auto" w:fill="D9D9D9"/>
            <w:vAlign w:val="center"/>
          </w:tcPr>
          <w:p w:rsidR="005C56DE" w:rsidRDefault="00CC29F2">
            <w:pPr>
              <w:jc w:val="center"/>
              <w:rPr>
                <w:rFonts w:ascii="Arial" w:eastAsia="Arial" w:hAnsi="Arial" w:cs="Arial"/>
                <w:b/>
              </w:rPr>
            </w:pPr>
            <w:r>
              <w:rPr>
                <w:rFonts w:ascii="Arial" w:eastAsia="Arial" w:hAnsi="Arial" w:cs="Arial"/>
                <w:b/>
              </w:rPr>
              <w:t xml:space="preserve">Is bid compliant? </w:t>
            </w:r>
            <w:r>
              <w:rPr>
                <w:rFonts w:ascii="Arial" w:eastAsia="Arial" w:hAnsi="Arial" w:cs="Arial"/>
              </w:rPr>
              <w:t>Bidder to complete</w:t>
            </w:r>
          </w:p>
        </w:tc>
        <w:tc>
          <w:tcPr>
            <w:tcW w:w="1853" w:type="dxa"/>
            <w:shd w:val="clear" w:color="auto" w:fill="D9D9D9"/>
            <w:vAlign w:val="center"/>
          </w:tcPr>
          <w:p w:rsidR="005C56DE" w:rsidRDefault="00CC29F2">
            <w:pPr>
              <w:jc w:val="center"/>
              <w:rPr>
                <w:rFonts w:ascii="Arial" w:eastAsia="Arial" w:hAnsi="Arial" w:cs="Arial"/>
                <w:b/>
              </w:rPr>
            </w:pPr>
            <w:r>
              <w:rPr>
                <w:rFonts w:ascii="Arial" w:eastAsia="Arial" w:hAnsi="Arial" w:cs="Arial"/>
                <w:b/>
              </w:rPr>
              <w:t xml:space="preserve">Details </w:t>
            </w:r>
          </w:p>
          <w:p w:rsidR="005C56DE" w:rsidRDefault="00CC29F2">
            <w:pPr>
              <w:jc w:val="center"/>
              <w:rPr>
                <w:rFonts w:ascii="Arial" w:eastAsia="Arial" w:hAnsi="Arial" w:cs="Arial"/>
                <w:b/>
              </w:rPr>
            </w:pPr>
            <w:r>
              <w:rPr>
                <w:rFonts w:ascii="Arial" w:eastAsia="Arial" w:hAnsi="Arial" w:cs="Arial"/>
              </w:rPr>
              <w:t>Bidder to complete</w:t>
            </w:r>
          </w:p>
        </w:tc>
      </w:tr>
      <w:tr w:rsidR="005C56DE">
        <w:trPr>
          <w:trHeight w:val="306"/>
        </w:trPr>
        <w:tc>
          <w:tcPr>
            <w:tcW w:w="2482" w:type="dxa"/>
            <w:shd w:val="clear" w:color="auto" w:fill="D9D9D9"/>
            <w:vAlign w:val="center"/>
          </w:tcPr>
          <w:p w:rsidR="005C56DE" w:rsidRDefault="00CC29F2">
            <w:pPr>
              <w:rPr>
                <w:b/>
              </w:rPr>
            </w:pPr>
            <w:r>
              <w:rPr>
                <w:rFonts w:ascii="Arial" w:eastAsia="Arial" w:hAnsi="Arial" w:cs="Arial"/>
                <w:b/>
              </w:rPr>
              <w:lastRenderedPageBreak/>
              <w:t>Sustainability Requirements - TCF</w:t>
            </w:r>
          </w:p>
        </w:tc>
        <w:tc>
          <w:tcPr>
            <w:tcW w:w="4295" w:type="dxa"/>
            <w:vAlign w:val="center"/>
          </w:tcPr>
          <w:p w:rsidR="005C56DE" w:rsidRDefault="00CC29F2">
            <w:pPr>
              <w:jc w:val="both"/>
              <w:rPr>
                <w:rFonts w:ascii="Arial" w:eastAsia="Arial" w:hAnsi="Arial" w:cs="Arial"/>
              </w:rPr>
            </w:pPr>
            <w:r>
              <w:rPr>
                <w:rFonts w:ascii="Arial" w:eastAsia="Arial" w:hAnsi="Arial" w:cs="Arial"/>
              </w:rPr>
              <w:t>Totally Chlorine Free (TCF) or Elemental  Chlorine Free (ECF): ​Paper products will  be 100% Chlorine Free, either TCF or ECF</w:t>
            </w:r>
          </w:p>
        </w:tc>
        <w:tc>
          <w:tcPr>
            <w:tcW w:w="1839" w:type="dxa"/>
            <w:shd w:val="clear" w:color="auto" w:fill="auto"/>
            <w:vAlign w:val="center"/>
          </w:tcPr>
          <w:p w:rsidR="005C56DE" w:rsidRDefault="00D36815">
            <w:pPr>
              <w:jc w:val="center"/>
              <w:rPr>
                <w:rFonts w:ascii="Arial" w:eastAsia="Arial" w:hAnsi="Arial" w:cs="Arial"/>
                <w:highlight w:val="cyan"/>
              </w:rPr>
            </w:pPr>
            <w:sdt>
              <w:sdtPr>
                <w:tag w:val="goog_rdk_0"/>
                <w:id w:val="-342931264"/>
              </w:sdtPr>
              <w:sdtEndPr/>
              <w:sdtContent>
                <w:r w:rsidR="00CC29F2">
                  <w:rPr>
                    <w:rFonts w:ascii="Arial Unicode MS" w:eastAsia="Arial Unicode MS" w:hAnsi="Arial Unicode MS" w:cs="Arial Unicode MS"/>
                    <w:highlight w:val="cyan"/>
                  </w:rPr>
                  <w:t>☐</w:t>
                </w:r>
              </w:sdtContent>
            </w:sdt>
            <w:r w:rsidR="00CC29F2">
              <w:rPr>
                <w:rFonts w:ascii="Arial" w:eastAsia="Arial" w:hAnsi="Arial" w:cs="Arial"/>
                <w:highlight w:val="cyan"/>
              </w:rPr>
              <w:t xml:space="preserve"> Yes   </w:t>
            </w:r>
            <w:sdt>
              <w:sdtPr>
                <w:tag w:val="goog_rdk_1"/>
                <w:id w:val="1316452688"/>
              </w:sdtPr>
              <w:sdtEndPr/>
              <w:sdtContent>
                <w:r w:rsidR="00CC29F2">
                  <w:rPr>
                    <w:rFonts w:ascii="Arial Unicode MS" w:eastAsia="Arial Unicode MS" w:hAnsi="Arial Unicode MS" w:cs="Arial Unicode MS"/>
                    <w:highlight w:val="cyan"/>
                  </w:rPr>
                  <w:t>☐</w:t>
                </w:r>
              </w:sdtContent>
            </w:sdt>
            <w:r w:rsidR="00CC29F2">
              <w:rPr>
                <w:rFonts w:ascii="Arial" w:eastAsia="Arial" w:hAnsi="Arial" w:cs="Arial"/>
                <w:highlight w:val="cyan"/>
              </w:rPr>
              <w:t xml:space="preserve"> No</w:t>
            </w:r>
          </w:p>
        </w:tc>
        <w:tc>
          <w:tcPr>
            <w:tcW w:w="1853" w:type="dxa"/>
            <w:shd w:val="clear" w:color="auto" w:fill="auto"/>
            <w:vAlign w:val="center"/>
          </w:tcPr>
          <w:p w:rsidR="005C56DE" w:rsidRDefault="00CC29F2">
            <w:pPr>
              <w:jc w:val="center"/>
              <w:rPr>
                <w:rFonts w:ascii="Arial" w:eastAsia="Arial" w:hAnsi="Arial" w:cs="Arial"/>
                <w:highlight w:val="cyan"/>
              </w:rPr>
            </w:pPr>
            <w:r>
              <w:rPr>
                <w:rFonts w:ascii="Arial" w:eastAsia="Arial" w:hAnsi="Arial" w:cs="Arial"/>
                <w:highlight w:val="cyan"/>
              </w:rPr>
              <w:t>Insert details</w:t>
            </w:r>
          </w:p>
        </w:tc>
      </w:tr>
      <w:tr w:rsidR="005C56DE">
        <w:trPr>
          <w:trHeight w:val="306"/>
        </w:trPr>
        <w:tc>
          <w:tcPr>
            <w:tcW w:w="2482" w:type="dxa"/>
            <w:shd w:val="clear" w:color="auto" w:fill="D9D9D9"/>
            <w:vAlign w:val="center"/>
          </w:tcPr>
          <w:p w:rsidR="005C56DE" w:rsidRDefault="00CC29F2">
            <w:pPr>
              <w:rPr>
                <w:rFonts w:ascii="Arial" w:eastAsia="Arial" w:hAnsi="Arial" w:cs="Arial"/>
                <w:b/>
              </w:rPr>
            </w:pPr>
            <w:r>
              <w:rPr>
                <w:rFonts w:ascii="Arial" w:eastAsia="Arial" w:hAnsi="Arial" w:cs="Arial"/>
                <w:b/>
              </w:rPr>
              <w:t>Sustainability Requirements - Suppliers commitment to gender equality</w:t>
            </w:r>
          </w:p>
        </w:tc>
        <w:tc>
          <w:tcPr>
            <w:tcW w:w="4295" w:type="dxa"/>
            <w:vAlign w:val="center"/>
          </w:tcPr>
          <w:p w:rsidR="005C56DE" w:rsidRDefault="00CC29F2">
            <w:pPr>
              <w:jc w:val="both"/>
              <w:rPr>
                <w:rFonts w:ascii="Arial" w:eastAsia="Arial" w:hAnsi="Arial" w:cs="Arial"/>
              </w:rPr>
            </w:pPr>
            <w:r>
              <w:rPr>
                <w:rFonts w:ascii="Arial" w:eastAsia="Arial" w:hAnsi="Arial" w:cs="Arial"/>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rsidR="005C56DE" w:rsidRDefault="00CC29F2">
            <w:pPr>
              <w:jc w:val="both"/>
              <w:rPr>
                <w:rFonts w:ascii="Arial" w:eastAsia="Arial" w:hAnsi="Arial" w:cs="Arial"/>
              </w:rPr>
            </w:pPr>
            <w:r>
              <w:rPr>
                <w:rFonts w:ascii="Arial" w:eastAsia="Arial" w:hAnsi="Arial" w:cs="Arial"/>
              </w:rPr>
              <w:t xml:space="preserve"> - gender diversity in the recruitment process (such as outreach to potential diverse candidates and equitable, non-biased interview practices)</w:t>
            </w:r>
          </w:p>
          <w:p w:rsidR="005C56DE" w:rsidRDefault="00CC29F2">
            <w:pPr>
              <w:jc w:val="both"/>
              <w:rPr>
                <w:rFonts w:ascii="Arial" w:eastAsia="Arial" w:hAnsi="Arial" w:cs="Arial"/>
              </w:rPr>
            </w:pPr>
            <w:r>
              <w:rPr>
                <w:rFonts w:ascii="Arial" w:eastAsia="Arial" w:hAnsi="Arial" w:cs="Arial"/>
              </w:rPr>
              <w:t xml:space="preserve"> - ensuring equal pay between men and women for the same roles by providing pay gap analysis or pay stubs</w:t>
            </w:r>
          </w:p>
          <w:p w:rsidR="005C56DE" w:rsidRDefault="00CC29F2">
            <w:pPr>
              <w:jc w:val="both"/>
              <w:rPr>
                <w:rFonts w:ascii="Arial" w:eastAsia="Arial" w:hAnsi="Arial" w:cs="Arial"/>
              </w:rPr>
            </w:pPr>
            <w:r>
              <w:rPr>
                <w:rFonts w:ascii="Arial" w:eastAsia="Arial" w:hAnsi="Arial" w:cs="Arial"/>
              </w:rPr>
              <w:t xml:space="preserve"> - opportunities for females to be empowered and promoted internally (e.g. mentorship, leadership/ management skills training for both junior and senior employees),</w:t>
            </w:r>
          </w:p>
          <w:p w:rsidR="005C56DE" w:rsidRDefault="00CC29F2">
            <w:pPr>
              <w:jc w:val="both"/>
              <w:rPr>
                <w:rFonts w:ascii="Arial" w:eastAsia="Arial" w:hAnsi="Arial" w:cs="Arial"/>
              </w:rPr>
            </w:pPr>
            <w:r>
              <w:rPr>
                <w:rFonts w:ascii="Arial" w:eastAsia="Arial" w:hAnsi="Arial" w:cs="Arial"/>
              </w:rPr>
              <w:t xml:space="preserve"> - prevention of sexual exploitation and abuse or any form of discrimination at work (e.g. zero-tolerance policy in place),</w:t>
            </w:r>
          </w:p>
          <w:p w:rsidR="005C56DE" w:rsidRDefault="00CC29F2">
            <w:pPr>
              <w:jc w:val="both"/>
              <w:rPr>
                <w:rFonts w:ascii="Arial" w:eastAsia="Arial" w:hAnsi="Arial" w:cs="Arial"/>
              </w:rPr>
            </w:pPr>
            <w:r>
              <w:rPr>
                <w:rFonts w:ascii="Arial" w:eastAsia="Arial" w:hAnsi="Arial" w:cs="Arial"/>
              </w:rPr>
              <w:t xml:space="preserve"> - paid parental leave policies for men and women,</w:t>
            </w:r>
          </w:p>
          <w:p w:rsidR="005C56DE" w:rsidRDefault="00CC29F2">
            <w:pPr>
              <w:jc w:val="both"/>
              <w:rPr>
                <w:rFonts w:ascii="Arial" w:eastAsia="Arial" w:hAnsi="Arial" w:cs="Arial"/>
              </w:rPr>
            </w:pPr>
            <w:r>
              <w:rPr>
                <w:rFonts w:ascii="Arial" w:eastAsia="Arial" w:hAnsi="Arial" w:cs="Arial"/>
              </w:rPr>
              <w:t xml:space="preserve"> - provide professional safety training and access to equal protection facilities for all staff without discrimination</w:t>
            </w:r>
          </w:p>
        </w:tc>
        <w:tc>
          <w:tcPr>
            <w:tcW w:w="1839" w:type="dxa"/>
            <w:shd w:val="clear" w:color="auto" w:fill="auto"/>
            <w:vAlign w:val="center"/>
          </w:tcPr>
          <w:p w:rsidR="005C56DE" w:rsidRDefault="00D36815">
            <w:pPr>
              <w:jc w:val="center"/>
              <w:rPr>
                <w:rFonts w:ascii="Arial" w:eastAsia="Arial" w:hAnsi="Arial" w:cs="Arial"/>
                <w:highlight w:val="cyan"/>
              </w:rPr>
            </w:pPr>
            <w:sdt>
              <w:sdtPr>
                <w:tag w:val="goog_rdk_2"/>
                <w:id w:val="1487271869"/>
              </w:sdtPr>
              <w:sdtEndPr/>
              <w:sdtContent>
                <w:r w:rsidR="00CC29F2">
                  <w:rPr>
                    <w:rFonts w:ascii="Arial Unicode MS" w:eastAsia="Arial Unicode MS" w:hAnsi="Arial Unicode MS" w:cs="Arial Unicode MS"/>
                    <w:highlight w:val="cyan"/>
                  </w:rPr>
                  <w:t>☐</w:t>
                </w:r>
              </w:sdtContent>
            </w:sdt>
            <w:r w:rsidR="00CC29F2">
              <w:rPr>
                <w:rFonts w:ascii="Arial" w:eastAsia="Arial" w:hAnsi="Arial" w:cs="Arial"/>
                <w:highlight w:val="cyan"/>
              </w:rPr>
              <w:t xml:space="preserve"> Yes   </w:t>
            </w:r>
            <w:sdt>
              <w:sdtPr>
                <w:tag w:val="goog_rdk_3"/>
                <w:id w:val="-2069483254"/>
              </w:sdtPr>
              <w:sdtEndPr/>
              <w:sdtContent>
                <w:r w:rsidR="00CC29F2">
                  <w:rPr>
                    <w:rFonts w:ascii="Arial Unicode MS" w:eastAsia="Arial Unicode MS" w:hAnsi="Arial Unicode MS" w:cs="Arial Unicode MS"/>
                    <w:highlight w:val="cyan"/>
                  </w:rPr>
                  <w:t>☐</w:t>
                </w:r>
              </w:sdtContent>
            </w:sdt>
            <w:r w:rsidR="00CC29F2">
              <w:rPr>
                <w:rFonts w:ascii="Arial" w:eastAsia="Arial" w:hAnsi="Arial" w:cs="Arial"/>
                <w:highlight w:val="cyan"/>
              </w:rPr>
              <w:t xml:space="preserve"> No</w:t>
            </w:r>
          </w:p>
        </w:tc>
        <w:tc>
          <w:tcPr>
            <w:tcW w:w="1853" w:type="dxa"/>
            <w:shd w:val="clear" w:color="auto" w:fill="auto"/>
            <w:vAlign w:val="center"/>
          </w:tcPr>
          <w:p w:rsidR="005C56DE" w:rsidRDefault="00CC29F2">
            <w:pPr>
              <w:jc w:val="center"/>
              <w:rPr>
                <w:rFonts w:ascii="Arial" w:eastAsia="Arial" w:hAnsi="Arial" w:cs="Arial"/>
                <w:highlight w:val="cyan"/>
              </w:rPr>
            </w:pPr>
            <w:r>
              <w:rPr>
                <w:rFonts w:ascii="Arial" w:eastAsia="Arial" w:hAnsi="Arial" w:cs="Arial"/>
                <w:highlight w:val="cyan"/>
              </w:rPr>
              <w:t>Insert details</w:t>
            </w:r>
          </w:p>
        </w:tc>
      </w:tr>
    </w:tbl>
    <w:p w:rsidR="005C56DE" w:rsidRDefault="005C56DE"/>
    <w:sectPr w:rsidR="005C56DE">
      <w:headerReference w:type="default" r:id="rId13"/>
      <w:pgSz w:w="12240" w:h="15840"/>
      <w:pgMar w:top="1710" w:right="1440" w:bottom="540" w:left="1440" w:header="5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815" w:rsidRDefault="00D36815">
      <w:r>
        <w:separator/>
      </w:r>
    </w:p>
  </w:endnote>
  <w:endnote w:type="continuationSeparator" w:id="0">
    <w:p w:rsidR="00D36815" w:rsidRDefault="00D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mo">
    <w:altName w:val="Times New Roman"/>
    <w:charset w:val="00"/>
    <w:family w:val="auto"/>
    <w:pitch w:val="default"/>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815" w:rsidRDefault="00D36815">
      <w:r>
        <w:separator/>
      </w:r>
    </w:p>
  </w:footnote>
  <w:footnote w:type="continuationSeparator" w:id="0">
    <w:p w:rsidR="00D36815" w:rsidRDefault="00D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6DE" w:rsidRDefault="005C56DE">
    <w:pPr>
      <w:widowControl w:val="0"/>
      <w:pBdr>
        <w:top w:val="nil"/>
        <w:left w:val="nil"/>
        <w:bottom w:val="nil"/>
        <w:right w:val="nil"/>
        <w:between w:val="nil"/>
      </w:pBdr>
      <w:spacing w:line="276" w:lineRule="auto"/>
    </w:pPr>
  </w:p>
  <w:tbl>
    <w:tblPr>
      <w:tblStyle w:val="aff6"/>
      <w:tblW w:w="10008" w:type="dxa"/>
      <w:tblBorders>
        <w:top w:val="nil"/>
        <w:left w:val="nil"/>
        <w:bottom w:val="nil"/>
        <w:right w:val="nil"/>
        <w:insideH w:val="nil"/>
        <w:insideV w:val="nil"/>
      </w:tblBorders>
      <w:tblLayout w:type="fixed"/>
      <w:tblLook w:val="0400" w:firstRow="0" w:lastRow="0" w:firstColumn="0" w:lastColumn="0" w:noHBand="0" w:noVBand="1"/>
    </w:tblPr>
    <w:tblGrid>
      <w:gridCol w:w="10008"/>
    </w:tblGrid>
    <w:tr w:rsidR="005C56DE">
      <w:tc>
        <w:tcPr>
          <w:tcW w:w="10008" w:type="dxa"/>
        </w:tcPr>
        <w:p w:rsidR="005C56DE" w:rsidRDefault="00CC29F2">
          <w:pPr>
            <w:tabs>
              <w:tab w:val="left" w:pos="702"/>
              <w:tab w:val="right" w:pos="9673"/>
            </w:tabs>
          </w:pPr>
          <w:r>
            <w:tab/>
          </w:r>
          <w:r>
            <w:tab/>
            <w:t>RFQ/2020/18208–Supply and delivery of office supplies</w:t>
          </w:r>
          <w:r>
            <w:rPr>
              <w:noProof/>
              <w:lang w:val="en-US"/>
            </w:rPr>
            <w:drawing>
              <wp:anchor distT="0" distB="0" distL="114300" distR="114300" simplePos="0" relativeHeight="251658240" behindDoc="0" locked="0" layoutInCell="1" hidden="0" allowOverlap="1">
                <wp:simplePos x="0" y="0"/>
                <wp:positionH relativeFrom="column">
                  <wp:posOffset>5797</wp:posOffset>
                </wp:positionH>
                <wp:positionV relativeFrom="paragraph">
                  <wp:posOffset>-136347</wp:posOffset>
                </wp:positionV>
                <wp:extent cx="1714500" cy="495300"/>
                <wp:effectExtent l="0" t="0" r="0" b="0"/>
                <wp:wrapNone/>
                <wp:docPr id="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61702" b="-59574"/>
                        <a:stretch>
                          <a:fillRect/>
                        </a:stretch>
                      </pic:blipFill>
                      <pic:spPr>
                        <a:xfrm>
                          <a:off x="0" y="0"/>
                          <a:ext cx="1714500" cy="495300"/>
                        </a:xfrm>
                        <a:prstGeom prst="rect">
                          <a:avLst/>
                        </a:prstGeom>
                        <a:ln/>
                      </pic:spPr>
                    </pic:pic>
                  </a:graphicData>
                </a:graphic>
              </wp:anchor>
            </w:drawing>
          </w:r>
        </w:p>
        <w:p w:rsidR="005C56DE" w:rsidRDefault="005C56DE">
          <w:pPr>
            <w:pBdr>
              <w:top w:val="nil"/>
              <w:left w:val="nil"/>
              <w:bottom w:val="nil"/>
              <w:right w:val="nil"/>
              <w:between w:val="nil"/>
            </w:pBdr>
            <w:tabs>
              <w:tab w:val="center" w:pos="4680"/>
              <w:tab w:val="right" w:pos="9360"/>
            </w:tabs>
            <w:jc w:val="right"/>
            <w:rPr>
              <w:rFonts w:ascii="Arial" w:eastAsia="Arial" w:hAnsi="Arial" w:cs="Arial"/>
              <w:color w:val="000000"/>
              <w:sz w:val="18"/>
              <w:szCs w:val="18"/>
            </w:rPr>
          </w:pPr>
        </w:p>
      </w:tc>
    </w:tr>
    <w:tr w:rsidR="005C56DE">
      <w:tc>
        <w:tcPr>
          <w:tcW w:w="10008" w:type="dxa"/>
        </w:tcPr>
        <w:p w:rsidR="005C56DE" w:rsidRDefault="005C56DE">
          <w:pPr>
            <w:tabs>
              <w:tab w:val="left" w:pos="702"/>
              <w:tab w:val="right" w:pos="9673"/>
            </w:tabs>
          </w:pPr>
        </w:p>
      </w:tc>
    </w:tr>
  </w:tbl>
  <w:p w:rsidR="005C56DE" w:rsidRDefault="005C56DE">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DE"/>
    <w:rsid w:val="002B206E"/>
    <w:rsid w:val="005561C3"/>
    <w:rsid w:val="005C56DE"/>
    <w:rsid w:val="00CC29F2"/>
    <w:rsid w:val="00D36815"/>
    <w:rsid w:val="00E52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67C0A3-DDF8-4685-B1FC-33B0FE7A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rPr>
      <w:rFonts w:ascii="Calibri" w:eastAsia="Calibri" w:hAnsi="Calibri" w:cs="Calibri"/>
    </w:rPr>
    <w:tblPr>
      <w:tblStyleRowBandSize w:val="1"/>
      <w:tblStyleColBandSize w:val="1"/>
    </w:tblPr>
  </w:style>
  <w:style w:type="table" w:customStyle="1" w:styleId="af">
    <w:basedOn w:val="TableNormal"/>
    <w:rPr>
      <w:rFonts w:ascii="Calibri" w:eastAsia="Calibri" w:hAnsi="Calibri" w:cs="Calibri"/>
    </w:rPr>
    <w:tblPr>
      <w:tblStyleRowBandSize w:val="1"/>
      <w:tblStyleColBandSize w:val="1"/>
    </w:tblPr>
  </w:style>
  <w:style w:type="table" w:customStyle="1" w:styleId="af0">
    <w:basedOn w:val="TableNormal"/>
    <w:rPr>
      <w:rFonts w:ascii="Calibri" w:eastAsia="Calibri" w:hAnsi="Calibri" w:cs="Calibri"/>
    </w:rPr>
    <w:tblPr>
      <w:tblStyleRowBandSize w:val="1"/>
      <w:tblStyleColBandSize w:val="1"/>
    </w:tblPr>
  </w:style>
  <w:style w:type="table" w:customStyle="1" w:styleId="af1">
    <w:basedOn w:val="TableNormal"/>
    <w:rPr>
      <w:rFonts w:ascii="Calibri" w:eastAsia="Calibri" w:hAnsi="Calibri" w:cs="Calibri"/>
    </w:rPr>
    <w:tblPr>
      <w:tblStyleRowBandSize w:val="1"/>
      <w:tblStyleColBandSize w:val="1"/>
    </w:tblPr>
  </w:style>
  <w:style w:type="table" w:customStyle="1" w:styleId="af2">
    <w:basedOn w:val="TableNormal"/>
    <w:rPr>
      <w:rFonts w:ascii="Calibri" w:eastAsia="Calibri" w:hAnsi="Calibri" w:cs="Calibri"/>
    </w:rPr>
    <w:tblPr>
      <w:tblStyleRowBandSize w:val="1"/>
      <w:tblStyleColBandSize w:val="1"/>
    </w:tblPr>
  </w:style>
  <w:style w:type="table" w:customStyle="1" w:styleId="af3">
    <w:basedOn w:val="TableNormal"/>
    <w:rPr>
      <w:rFonts w:ascii="Calibri" w:eastAsia="Calibri" w:hAnsi="Calibri" w:cs="Calibri"/>
    </w:rPr>
    <w:tblPr>
      <w:tblStyleRowBandSize w:val="1"/>
      <w:tblStyleColBandSize w:val="1"/>
    </w:tblPr>
  </w:style>
  <w:style w:type="table" w:customStyle="1" w:styleId="af4">
    <w:basedOn w:val="TableNormal"/>
    <w:rPr>
      <w:rFonts w:ascii="Calibri" w:eastAsia="Calibri" w:hAnsi="Calibri" w:cs="Calibri"/>
    </w:rPr>
    <w:tblPr>
      <w:tblStyleRowBandSize w:val="1"/>
      <w:tblStyleColBandSize w:val="1"/>
    </w:tblPr>
  </w:style>
  <w:style w:type="table" w:customStyle="1" w:styleId="af5">
    <w:basedOn w:val="TableNormal"/>
    <w:rPr>
      <w:rFonts w:ascii="Calibri" w:eastAsia="Calibri" w:hAnsi="Calibri" w:cs="Calibri"/>
    </w:rPr>
    <w:tblPr>
      <w:tblStyleRowBandSize w:val="1"/>
      <w:tblStyleColBandSize w:val="1"/>
    </w:tblPr>
  </w:style>
  <w:style w:type="table" w:customStyle="1" w:styleId="af6">
    <w:basedOn w:val="TableNormal"/>
    <w:rPr>
      <w:rFonts w:ascii="Calibri" w:eastAsia="Calibri" w:hAnsi="Calibri" w:cs="Calibri"/>
    </w:rPr>
    <w:tblPr>
      <w:tblStyleRowBandSize w:val="1"/>
      <w:tblStyleColBandSize w:val="1"/>
    </w:tblPr>
  </w:style>
  <w:style w:type="table" w:customStyle="1" w:styleId="af7">
    <w:basedOn w:val="TableNormal"/>
    <w:rPr>
      <w:rFonts w:ascii="Calibri" w:eastAsia="Calibri" w:hAnsi="Calibri" w:cs="Calibri"/>
    </w:rPr>
    <w:tblPr>
      <w:tblStyleRowBandSize w:val="1"/>
      <w:tblStyleColBandSize w:val="1"/>
    </w:tblPr>
  </w:style>
  <w:style w:type="table" w:customStyle="1" w:styleId="af8">
    <w:basedOn w:val="TableNormal"/>
    <w:rPr>
      <w:rFonts w:ascii="Calibri" w:eastAsia="Calibri" w:hAnsi="Calibri" w:cs="Calibri"/>
    </w:rPr>
    <w:tblPr>
      <w:tblStyleRowBandSize w:val="1"/>
      <w:tblStyleColBandSize w:val="1"/>
    </w:tblPr>
  </w:style>
  <w:style w:type="table" w:customStyle="1" w:styleId="af9">
    <w:basedOn w:val="TableNormal"/>
    <w:rPr>
      <w:rFonts w:ascii="Calibri" w:eastAsia="Calibri" w:hAnsi="Calibri" w:cs="Calibri"/>
    </w:rPr>
    <w:tblPr>
      <w:tblStyleRowBandSize w:val="1"/>
      <w:tblStyleColBandSize w:val="1"/>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table" w:customStyle="1" w:styleId="afc">
    <w:basedOn w:val="TableNormal"/>
    <w:rPr>
      <w:rFonts w:ascii="Calibri" w:eastAsia="Calibri" w:hAnsi="Calibri" w:cs="Calibri"/>
    </w:rPr>
    <w:tblPr>
      <w:tblStyleRowBandSize w:val="1"/>
      <w:tblStyleColBandSize w:val="1"/>
    </w:tblPr>
  </w:style>
  <w:style w:type="table" w:customStyle="1" w:styleId="afd">
    <w:basedOn w:val="TableNormal"/>
    <w:rPr>
      <w:rFonts w:ascii="Calibri" w:eastAsia="Calibri" w:hAnsi="Calibri" w:cs="Calibri"/>
    </w:rPr>
    <w:tblPr>
      <w:tblStyleRowBandSize w:val="1"/>
      <w:tblStyleColBandSize w:val="1"/>
    </w:tblPr>
  </w:style>
  <w:style w:type="table" w:customStyle="1" w:styleId="afe">
    <w:basedOn w:val="TableNormal"/>
    <w:rPr>
      <w:rFonts w:ascii="Calibri" w:eastAsia="Calibri" w:hAnsi="Calibri" w:cs="Calibri"/>
    </w:rPr>
    <w:tblPr>
      <w:tblStyleRowBandSize w:val="1"/>
      <w:tblStyleColBandSize w:val="1"/>
    </w:tblPr>
  </w:style>
  <w:style w:type="table" w:customStyle="1" w:styleId="aff">
    <w:basedOn w:val="TableNormal"/>
    <w:rPr>
      <w:rFonts w:ascii="Calibri" w:eastAsia="Calibri" w:hAnsi="Calibri" w:cs="Calibri"/>
    </w:rPr>
    <w:tblPr>
      <w:tblStyleRowBandSize w:val="1"/>
      <w:tblStyleColBandSize w:val="1"/>
    </w:tblPr>
  </w:style>
  <w:style w:type="table" w:customStyle="1" w:styleId="aff0">
    <w:basedOn w:val="TableNormal"/>
    <w:rPr>
      <w:rFonts w:ascii="Calibri" w:eastAsia="Calibri" w:hAnsi="Calibri" w:cs="Calibri"/>
    </w:rPr>
    <w:tblPr>
      <w:tblStyleRowBandSize w:val="1"/>
      <w:tblStyleColBandSize w:val="1"/>
    </w:tblPr>
  </w:style>
  <w:style w:type="table" w:customStyle="1" w:styleId="aff1">
    <w:basedOn w:val="TableNormal"/>
    <w:rPr>
      <w:rFonts w:ascii="Calibri" w:eastAsia="Calibri" w:hAnsi="Calibri" w:cs="Calibri"/>
    </w:rPr>
    <w:tblPr>
      <w:tblStyleRowBandSize w:val="1"/>
      <w:tblStyleColBandSize w:val="1"/>
    </w:tblPr>
  </w:style>
  <w:style w:type="table" w:customStyle="1" w:styleId="aff2">
    <w:basedOn w:val="TableNormal"/>
    <w:rPr>
      <w:rFonts w:ascii="Calibri" w:eastAsia="Calibri" w:hAnsi="Calibri" w:cs="Calibri"/>
    </w:rPr>
    <w:tblPr>
      <w:tblStyleRowBandSize w:val="1"/>
      <w:tblStyleColBandSize w:val="1"/>
    </w:tblPr>
  </w:style>
  <w:style w:type="table" w:customStyle="1" w:styleId="aff3">
    <w:basedOn w:val="TableNormal"/>
    <w:rPr>
      <w:rFonts w:ascii="Calibri" w:eastAsia="Calibri" w:hAnsi="Calibri" w:cs="Calibri"/>
    </w:rPr>
    <w:tblPr>
      <w:tblStyleRowBandSize w:val="1"/>
      <w:tblStyleColBandSize w:val="1"/>
    </w:tblPr>
  </w:style>
  <w:style w:type="table" w:customStyle="1" w:styleId="aff4">
    <w:basedOn w:val="TableNormal"/>
    <w:rPr>
      <w:rFonts w:ascii="Calibri" w:eastAsia="Calibri" w:hAnsi="Calibri" w:cs="Calibri"/>
    </w:rPr>
    <w:tblPr>
      <w:tblStyleRowBandSize w:val="1"/>
      <w:tblStyleColBandSize w:val="1"/>
    </w:tblPr>
  </w:style>
  <w:style w:type="table" w:customStyle="1" w:styleId="aff5">
    <w:basedOn w:val="TableNormal"/>
    <w:rPr>
      <w:rFonts w:ascii="Calibri" w:eastAsia="Calibri" w:hAnsi="Calibri" w:cs="Calibri"/>
    </w:rPr>
    <w:tblPr>
      <w:tblStyleRowBandSize w:val="1"/>
      <w:tblStyleColBandSize w:val="1"/>
    </w:tblPr>
  </w:style>
  <w:style w:type="table" w:customStyle="1" w:styleId="aff6">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HhU27198rTyFAUsi724+iKZv+A==">AMUW2mXYv3UYsK/u5zxfDakBy37F2ughkfLD41IUddau7BYaLcBI7QDvVYyQNI9XxJPXc/YzU3Bi1BL0e3x+i33XQfuoqBnxqbWaY5GpW4Iyuoms1sfNzaY0y9IGQ3bu9KLL06bknzAFXY6WvJZI5r1tVxuAxsI0wUK39EiQs6VgGZCde4bEHOGi2r7Pp6zdDzk1KgNxYrJ9RgzOaBqpMZCODJd1jmuJnXC/mogCn9Z2KXXuHojo3ZB2h2VM5DXqiG5iIADdKNO3W70ZC0tDUJ8+sDV6/G4Mc44gDUyEeN+5QeBe3BZIp7JdINf3DGtDFuU6VmxkCU4T/+gtQ1dnRjWd2m/JMTxmx04oPciyinIQrgB8xAz5szxnLgyFyJlXQ3aIpPiWtpC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1023</Words>
  <Characters>5836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Elvis Abazi</dc:creator>
  <cp:lastModifiedBy>Elvis Abazi</cp:lastModifiedBy>
  <cp:revision>4</cp:revision>
  <dcterms:created xsi:type="dcterms:W3CDTF">2021-01-02T13:42:00Z</dcterms:created>
  <dcterms:modified xsi:type="dcterms:W3CDTF">2021-01-02T14:02:00Z</dcterms:modified>
</cp:coreProperties>
</file>