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6FB7B" w14:textId="77777777" w:rsidR="00642574" w:rsidRPr="00321867" w:rsidRDefault="00642574" w:rsidP="00642574">
      <w:pPr>
        <w:pStyle w:val="Heading1"/>
        <w:rPr>
          <w:rFonts w:asciiTheme="minorHAnsi" w:hAnsiTheme="minorHAnsi" w:cstheme="minorHAnsi"/>
          <w:b/>
          <w:color w:val="auto"/>
        </w:rPr>
      </w:pPr>
      <w:r w:rsidRPr="00321867">
        <w:rPr>
          <w:rFonts w:asciiTheme="minorHAnsi" w:hAnsiTheme="minorHAnsi" w:cstheme="minorHAnsi"/>
          <w:b/>
          <w:color w:val="auto"/>
        </w:rPr>
        <w:t>PART I – PURPOSE OF THIS REQUEST FOR PROPOSAL</w:t>
      </w:r>
    </w:p>
    <w:p w14:paraId="4DEA8F33" w14:textId="77777777" w:rsidR="00642574" w:rsidRPr="00321867" w:rsidRDefault="00642574" w:rsidP="0064257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84787C" w14:textId="77777777" w:rsidR="00642574" w:rsidRPr="00642574" w:rsidRDefault="00642574" w:rsidP="00642574">
      <w:pPr>
        <w:pStyle w:val="ListParagraph"/>
        <w:numPr>
          <w:ilvl w:val="0"/>
          <w:numId w:val="1"/>
        </w:numPr>
        <w:adjustRightInd w:val="0"/>
        <w:spacing w:line="240" w:lineRule="atLeast"/>
        <w:jc w:val="both"/>
        <w:rPr>
          <w:rFonts w:asciiTheme="minorHAnsi" w:hAnsiTheme="minorHAnsi" w:cstheme="minorHAnsi"/>
          <w:bCs/>
          <w:vanish/>
          <w:color w:val="212121"/>
          <w:sz w:val="24"/>
          <w:szCs w:val="24"/>
          <w:shd w:val="clear" w:color="auto" w:fill="FFFFFF"/>
          <w:lang w:eastAsia="en-US"/>
        </w:rPr>
      </w:pPr>
    </w:p>
    <w:p w14:paraId="070F088A" w14:textId="77777777" w:rsidR="00642574" w:rsidRPr="00642574" w:rsidRDefault="00642574" w:rsidP="00642574">
      <w:pPr>
        <w:pStyle w:val="ListParagraph"/>
        <w:numPr>
          <w:ilvl w:val="0"/>
          <w:numId w:val="1"/>
        </w:numPr>
        <w:adjustRightInd w:val="0"/>
        <w:spacing w:line="240" w:lineRule="atLeast"/>
        <w:jc w:val="both"/>
        <w:rPr>
          <w:rFonts w:asciiTheme="minorHAnsi" w:hAnsiTheme="minorHAnsi" w:cstheme="minorHAnsi"/>
          <w:bCs/>
          <w:vanish/>
          <w:color w:val="212121"/>
          <w:sz w:val="24"/>
          <w:szCs w:val="24"/>
          <w:shd w:val="clear" w:color="auto" w:fill="FFFFFF"/>
          <w:lang w:eastAsia="en-US"/>
        </w:rPr>
      </w:pPr>
    </w:p>
    <w:p w14:paraId="66C7414A" w14:textId="77777777" w:rsidR="00642574" w:rsidRPr="00642574" w:rsidRDefault="00642574" w:rsidP="00642574">
      <w:pPr>
        <w:pStyle w:val="ListParagraph"/>
        <w:numPr>
          <w:ilvl w:val="1"/>
          <w:numId w:val="1"/>
        </w:numPr>
        <w:adjustRightInd w:val="0"/>
        <w:spacing w:line="240" w:lineRule="atLeast"/>
        <w:jc w:val="both"/>
        <w:rPr>
          <w:rFonts w:asciiTheme="minorHAnsi" w:hAnsiTheme="minorHAnsi" w:cstheme="minorHAnsi"/>
          <w:bCs/>
          <w:vanish/>
          <w:color w:val="212121"/>
          <w:sz w:val="24"/>
          <w:szCs w:val="24"/>
          <w:shd w:val="clear" w:color="auto" w:fill="FFFFFF"/>
          <w:lang w:eastAsia="en-US"/>
        </w:rPr>
      </w:pPr>
    </w:p>
    <w:p w14:paraId="0520A5B4" w14:textId="77777777" w:rsidR="00642574" w:rsidRPr="00642574" w:rsidRDefault="00642574" w:rsidP="00642574">
      <w:pPr>
        <w:pStyle w:val="ListParagraph"/>
        <w:numPr>
          <w:ilvl w:val="1"/>
          <w:numId w:val="1"/>
        </w:numPr>
        <w:adjustRightInd w:val="0"/>
        <w:spacing w:line="240" w:lineRule="atLeast"/>
        <w:jc w:val="both"/>
        <w:rPr>
          <w:rFonts w:asciiTheme="minorHAnsi" w:hAnsiTheme="minorHAnsi" w:cstheme="minorHAnsi"/>
          <w:bCs/>
          <w:vanish/>
          <w:color w:val="212121"/>
          <w:sz w:val="24"/>
          <w:szCs w:val="24"/>
          <w:shd w:val="clear" w:color="auto" w:fill="FFFFFF"/>
          <w:lang w:eastAsia="en-US"/>
        </w:rPr>
      </w:pPr>
    </w:p>
    <w:p w14:paraId="50819A7E" w14:textId="77777777" w:rsidR="00642574" w:rsidRPr="00321867" w:rsidRDefault="00642574" w:rsidP="00642574">
      <w:pPr>
        <w:pStyle w:val="ListParagraph"/>
        <w:numPr>
          <w:ilvl w:val="1"/>
          <w:numId w:val="1"/>
        </w:numPr>
        <w:adjustRightInd w:val="0"/>
        <w:spacing w:line="240" w:lineRule="atLeast"/>
        <w:jc w:val="both"/>
        <w:rPr>
          <w:rFonts w:asciiTheme="minorHAnsi" w:hAnsiTheme="minorHAnsi" w:cstheme="minorHAnsi"/>
          <w:bCs/>
          <w:color w:val="212121"/>
          <w:sz w:val="24"/>
          <w:szCs w:val="24"/>
          <w:shd w:val="clear" w:color="auto" w:fill="FFFFFF"/>
          <w:lang w:eastAsia="en-US"/>
        </w:rPr>
      </w:pPr>
      <w:r w:rsidRPr="00321867">
        <w:rPr>
          <w:rFonts w:asciiTheme="minorHAnsi" w:hAnsiTheme="minorHAnsi" w:cstheme="minorHAnsi"/>
          <w:bCs/>
          <w:color w:val="212121"/>
          <w:sz w:val="24"/>
          <w:szCs w:val="24"/>
          <w:shd w:val="clear" w:color="auto" w:fill="FFFFFF"/>
          <w:lang w:eastAsia="en-US"/>
        </w:rPr>
        <w:t>Demand Forecast</w:t>
      </w:r>
    </w:p>
    <w:p w14:paraId="1710C525" w14:textId="77777777" w:rsidR="00642574" w:rsidRPr="00321867" w:rsidRDefault="00642574" w:rsidP="00642574">
      <w:pPr>
        <w:pStyle w:val="ListParagraph"/>
        <w:adjustRightInd w:val="0"/>
        <w:spacing w:line="240" w:lineRule="atLeast"/>
        <w:jc w:val="both"/>
        <w:rPr>
          <w:rFonts w:asciiTheme="minorHAnsi" w:hAnsiTheme="minorHAnsi" w:cstheme="minorHAnsi"/>
          <w:bCs/>
          <w:color w:val="212121"/>
          <w:sz w:val="24"/>
          <w:szCs w:val="24"/>
          <w:shd w:val="clear" w:color="auto" w:fill="FFFFFF"/>
          <w:lang w:eastAsia="en-US"/>
        </w:rPr>
      </w:pPr>
      <w:r w:rsidRPr="00321867">
        <w:rPr>
          <w:rFonts w:asciiTheme="minorHAnsi" w:hAnsiTheme="minorHAnsi" w:cstheme="minorHAnsi"/>
          <w:bCs/>
          <w:color w:val="212121"/>
          <w:sz w:val="24"/>
          <w:szCs w:val="24"/>
          <w:shd w:val="clear" w:color="auto" w:fill="FFFFFF"/>
          <w:lang w:eastAsia="en-US"/>
        </w:rPr>
        <w:t xml:space="preserve"> </w:t>
      </w:r>
    </w:p>
    <w:p w14:paraId="7967C918" w14:textId="77777777" w:rsidR="00642574" w:rsidRPr="00321867" w:rsidRDefault="00642574" w:rsidP="00642574">
      <w:pPr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321867">
        <w:rPr>
          <w:rFonts w:asciiTheme="minorHAnsi" w:hAnsiTheme="minorHAnsi" w:cstheme="minorHAnsi"/>
          <w:sz w:val="24"/>
          <w:szCs w:val="24"/>
        </w:rPr>
        <w:t xml:space="preserve">This RFP includes the current forecasted demand to be procured through UNICEF, as summarized in the table below.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21867">
        <w:rPr>
          <w:rFonts w:asciiTheme="minorHAnsi" w:hAnsiTheme="minorHAnsi" w:cstheme="minorHAnsi"/>
          <w:sz w:val="24"/>
          <w:szCs w:val="24"/>
        </w:rPr>
        <w:t>Should there be an upward variation in demand during the duration of the RFP, UNICEF will confirm with Bidders whether their offers could be extended to cover such additional requests.</w:t>
      </w:r>
    </w:p>
    <w:p w14:paraId="1D9AA7D0" w14:textId="77777777" w:rsidR="00642574" w:rsidRPr="00321867" w:rsidRDefault="00642574" w:rsidP="0064257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24A769" w14:textId="77777777" w:rsidR="00642574" w:rsidRPr="00642574" w:rsidRDefault="00642574" w:rsidP="00642574">
      <w:pPr>
        <w:ind w:left="720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21867">
        <w:rPr>
          <w:rFonts w:asciiTheme="minorHAnsi" w:hAnsiTheme="minorHAnsi" w:cstheme="minorHAnsi"/>
          <w:b/>
          <w:sz w:val="24"/>
          <w:szCs w:val="24"/>
        </w:rPr>
        <w:t>Table 1. Demand Forecast for 2021/22 NH seasonal influenza vaccine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42574">
        <w:rPr>
          <w:rFonts w:asciiTheme="minorHAnsi" w:hAnsiTheme="minorHAnsi" w:cstheme="minorHAnsi"/>
          <w:b/>
          <w:color w:val="FF0000"/>
          <w:sz w:val="24"/>
          <w:szCs w:val="24"/>
        </w:rPr>
        <w:t>(UPDATED on 15/12/2020)</w:t>
      </w:r>
    </w:p>
    <w:p w14:paraId="0637409D" w14:textId="77777777" w:rsidR="00642574" w:rsidRDefault="00642574" w:rsidP="00642574">
      <w:pPr>
        <w:ind w:left="7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0B675DE" w14:textId="77777777" w:rsidR="00642574" w:rsidRDefault="00642574" w:rsidP="0064257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642574">
        <w:drawing>
          <wp:inline distT="0" distB="0" distL="0" distR="0" wp14:anchorId="07394854" wp14:editId="3B986A0D">
            <wp:extent cx="5943600" cy="36137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2D48D48" w14:textId="77777777" w:rsidR="00642574" w:rsidRPr="00321867" w:rsidRDefault="00642574" w:rsidP="00642574">
      <w:pPr>
        <w:jc w:val="both"/>
        <w:rPr>
          <w:rFonts w:asciiTheme="minorHAnsi" w:hAnsiTheme="minorHAnsi" w:cstheme="minorHAnsi"/>
        </w:rPr>
      </w:pPr>
    </w:p>
    <w:p w14:paraId="6F3CCF81" w14:textId="77777777" w:rsidR="008F37FF" w:rsidRDefault="008F37FF"/>
    <w:sectPr w:rsidR="008F37FF" w:rsidSect="00A90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E603B"/>
    <w:multiLevelType w:val="multilevel"/>
    <w:tmpl w:val="5F26B9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6D924BC1"/>
    <w:multiLevelType w:val="hybridMultilevel"/>
    <w:tmpl w:val="FFD428F2"/>
    <w:lvl w:ilvl="0" w:tplc="8520B2F6">
      <w:start w:val="1"/>
      <w:numFmt w:val="lowerLetter"/>
      <w:lvlText w:val="%1)"/>
      <w:lvlJc w:val="left"/>
      <w:pPr>
        <w:ind w:left="117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74"/>
    <w:rsid w:val="00642574"/>
    <w:rsid w:val="008F37FF"/>
    <w:rsid w:val="00A9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8BAE6"/>
  <w15:chartTrackingRefBased/>
  <w15:docId w15:val="{93FAE390-19AA-4F40-BA7A-C217B75F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425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425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257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customStyle="1" w:styleId="Paragraph">
    <w:name w:val="* Paragraph"/>
    <w:aliases w:val="left-aligned1"/>
    <w:uiPriority w:val="99"/>
    <w:rsid w:val="00642574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SimSun" w:hAnsi="Courier New" w:cs="Courier New"/>
      <w:sz w:val="24"/>
      <w:szCs w:val="24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64257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4257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42574"/>
    <w:rPr>
      <w:rFonts w:ascii="Times New Roman" w:eastAsia="Times New Roman" w:hAnsi="Times New Roman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1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image" Target="media/image1.emf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7796A61B1E6634498A2E83B67BF5BF56" ma:contentTypeVersion="39" ma:contentTypeDescription="Create a new document." ma:contentTypeScope="" ma:versionID="a7dceeef19028498066068bf27f5d836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0a833efc-99b8-4eca-9f13-f02cc17a4954" xmlns:ns5="http://schemas.microsoft.com/sharepoint/v4" xmlns:ns6="fb18954a-750b-4fa6-80c7-3fc14b6b0b49" targetNamespace="http://schemas.microsoft.com/office/2006/metadata/properties" ma:root="true" ma:fieldsID="e6ef6dfebf16bdf9396c5917ca4b523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0a833efc-99b8-4eca-9f13-f02cc17a4954"/>
    <xsd:import namespace="http://schemas.microsoft.com/sharepoint/v4"/>
    <xsd:import namespace="fb18954a-750b-4fa6-80c7-3fc14b6b0b49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1:_vti_ItemHoldRecordStatus" minOccurs="0"/>
                <xsd:element ref="ns5:IconOverlay" minOccurs="0"/>
                <xsd:element ref="ns4:MediaServiceFastMetadata" minOccurs="0"/>
                <xsd:element ref="ns1:_vti_ItemDeclaredRecord" minOccurs="0"/>
                <xsd:element ref="ns6:TaxKeywordTaxHTField" minOccurs="0"/>
                <xsd:element ref="ns4:MediaServiceMetadata" minOccurs="0"/>
                <xsd:element ref="ns6:h224043f7aa94ac6a89eb8938f333332" minOccurs="0"/>
                <xsd:element ref="ns6:i86205f93251462688be95e48841e4e6" minOccurs="0"/>
                <xsd:element ref="ns4:MediaServiceAutoKeyPoints" minOccurs="0"/>
                <xsd:element ref="ns4:MediaServiceKeyPoints" minOccurs="0"/>
                <xsd:element ref="ns4:FolderLabel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4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f917c38-acc6-47ad-b084-3a5cef0c682f}" ma:internalName="TaxCatchAllLabel" ma:readOnly="true" ma:showField="CatchAllDataLabel" ma:web="fb18954a-750b-4fa6-80c7-3fc14b6b0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f917c38-acc6-47ad-b084-3a5cef0c682f}" ma:internalName="TaxCatchAll" ma:showField="CatchAllData" ma:web="fb18954a-750b-4fa6-80c7-3fc14b6b0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33efc-99b8-4eca-9f13-f02cc17a495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36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Label" ma:index="44" nillable="true" ma:displayName="FolderLabel" ma:internalName="FolderLabel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2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8954a-750b-4fa6-80c7-3fc14b6b0b4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5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h224043f7aa94ac6a89eb8938f333332" ma:index="39" nillable="true" ma:taxonomy="true" ma:internalName="h224043f7aa94ac6a89eb8938f333332" ma:taxonomyFieldName="SD_CentreUnit" ma:displayName="SD Centre and Unit" ma:fieldId="{1224043f-7aa9-4ac6-a89e-b8938f333332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86205f93251462688be95e48841e4e6" ma:index="41" nillable="true" ma:taxonomy="true" ma:internalName="i86205f93251462688be95e48841e4e6" ma:taxonomyFieldName="SD_Year" ma:displayName="SD Year" ma:fieldId="{286205f9-3251-4626-88be-95e48841e4e6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11</Value>
      <Value>4</Value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fb18954a-750b-4fa6-80c7-3fc14b6b0b49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FolderLabel xmlns="0a833efc-99b8-4eca-9f13-f02cc17a4954" xsi:nil="true"/>
    <DateTransmittedEmail xmlns="ca283e0b-db31-4043-a2ef-b80661bf084a" xsi:nil="true"/>
    <ContentStatus xmlns="ca283e0b-db31-4043-a2ef-b80661bf084a" xsi:nil="true"/>
    <i86205f93251462688be95e48841e4e6 xmlns="fb18954a-750b-4fa6-80c7-3fc14b6b0b49">
      <Terms xmlns="http://schemas.microsoft.com/office/infopath/2007/PartnerControls"/>
    </i86205f93251462688be95e48841e4e6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h224043f7aa94ac6a89eb8938f333332 xmlns="fb18954a-750b-4fa6-80c7-3fc14b6b0b4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VC</TermName>
          <TermId xmlns="http://schemas.microsoft.com/office/infopath/2007/PartnerControls">b230db73-0660-4c7b-af6f-7919df49e026</TermId>
        </TermInfo>
      </Terms>
    </h224043f7aa94ac6a89eb8938f333332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Props1.xml><?xml version="1.0" encoding="utf-8"?>
<ds:datastoreItem xmlns:ds="http://schemas.openxmlformats.org/officeDocument/2006/customXml" ds:itemID="{2571D5D5-FA38-4815-9B75-007952765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0a833efc-99b8-4eca-9f13-f02cc17a4954"/>
    <ds:schemaRef ds:uri="http://schemas.microsoft.com/sharepoint/v4"/>
    <ds:schemaRef ds:uri="fb18954a-750b-4fa6-80c7-3fc14b6b0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5CF9D3-DECB-411B-A1D5-0B77997E409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E9F2134-6E78-40A6-8D2D-E0C5D4C02A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619F762-1F93-4628-8483-D2A45D65A5BC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7A44C0B0-D3A9-4A8E-AEC4-17A1140D725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AB3E106-D2A4-4A17-816E-8F0DEAE9AC30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fb18954a-750b-4fa6-80c7-3fc14b6b0b49"/>
    <ds:schemaRef ds:uri="http://schemas.microsoft.com/sharepoint/v4"/>
    <ds:schemaRef ds:uri="0a833efc-99b8-4eca-9f13-f02cc17a4954"/>
    <ds:schemaRef ds:uri="http://schemas.microsoft.com/sharepoint.v3"/>
    <ds:schemaRef ds:uri="ca283e0b-db31-4043-a2ef-b80661bf08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 Abe</dc:creator>
  <cp:keywords/>
  <dc:description/>
  <cp:lastModifiedBy>Miho Abe</cp:lastModifiedBy>
  <cp:revision>1</cp:revision>
  <dcterms:created xsi:type="dcterms:W3CDTF">2020-12-15T16:27:00Z</dcterms:created>
  <dcterms:modified xsi:type="dcterms:W3CDTF">2020-12-15T16:32:00Z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0x0101009BA85F8052A6DA4FA3E31FF9F74C6970007796A61B1E6634498A2E83B67BF5BF56</vt:lpwstr>
  </property>
  <property fmtid="{D5CDD505-2E9C-101B-9397-08002B2CF9AE}" pid="3" name="SD_CentreUnit">
    <vt:lpwstr>11;#VC|b230db73-0660-4c7b-af6f-7919df49e026</vt:lpwstr>
  </property>
  <property fmtid="{D5CDD505-2E9C-101B-9397-08002B2CF9AE}" pid="4" name="TaxKeyword">
    <vt:lpwstr/>
  </property>
  <property fmtid="{D5CDD505-2E9C-101B-9397-08002B2CF9AE}" pid="5" name="SD_Year">
    <vt:lpwstr/>
  </property>
  <property fmtid="{D5CDD505-2E9C-101B-9397-08002B2CF9AE}" pid="6" name="Topic">
    <vt:lpwstr>3;#n/a|62fe7219-0ec3-42ac-964d-70ae5d8291bb</vt:lpwstr>
  </property>
  <property fmtid="{D5CDD505-2E9C-101B-9397-08002B2CF9AE}" pid="7" name="DocumentType">
    <vt:lpwstr/>
  </property>
  <property fmtid="{D5CDD505-2E9C-101B-9397-08002B2CF9AE}" pid="8" name="GeographicScope">
    <vt:lpwstr/>
  </property>
  <property fmtid="{D5CDD505-2E9C-101B-9397-08002B2CF9AE}" pid="9" name="OfficeDivision">
    <vt:lpwstr>4;#Denmark-1200|659a1518-a057-49e4-87e3-a15fb5fd11de</vt:lpwstr>
  </property>
</Properties>
</file>