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0"/>
          <w:color w:val="000000"/>
          <w:sz w:val="28"/>
          <w:szCs w:val="28"/>
          <w:vertAlign w:val="baseline"/>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Grant Support Agreement</w:t>
      </w:r>
      <w:r w:rsidDel="00000000" w:rsidR="00000000" w:rsidRPr="00000000">
        <w:rPr>
          <w:rtl w:val="0"/>
        </w:rPr>
      </w:r>
    </w:p>
    <w:p w:rsidR="00000000" w:rsidDel="00000000" w:rsidP="00000000" w:rsidRDefault="00000000" w:rsidRPr="00000000" w14:paraId="00000003">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04">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IN SUPPORT OF</w:t>
      </w:r>
    </w:p>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vertAlign w:val="baseline"/>
        </w:rPr>
      </w:pPr>
      <w:r w:rsidDel="00000000" w:rsidR="00000000" w:rsidRPr="00000000">
        <w:rPr>
          <w:rFonts w:ascii="Arial" w:cs="Arial" w:eastAsia="Arial" w:hAnsi="Arial"/>
          <w:highlight w:val="yellow"/>
          <w:vertAlign w:val="baseline"/>
          <w:rtl w:val="0"/>
        </w:rPr>
        <w:t xml:space="preserve">[Insert short grant activity or project title]</w:t>
      </w:r>
      <w:r w:rsidDel="00000000" w:rsidR="00000000" w:rsidRPr="00000000">
        <w:rPr>
          <w:rtl w:val="0"/>
        </w:rPr>
      </w:r>
    </w:p>
    <w:p w:rsidR="00000000" w:rsidDel="00000000" w:rsidP="00000000" w:rsidRDefault="00000000" w:rsidRPr="00000000" w14:paraId="000000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0"/>
          <w:smallCaps w:val="0"/>
          <w:color w:val="000000"/>
          <w:vertAlign w:val="baseline"/>
        </w:rPr>
      </w:pPr>
      <w:r w:rsidDel="00000000" w:rsidR="00000000" w:rsidRPr="00000000">
        <w:rPr>
          <w:rFonts w:ascii="Arial" w:cs="Arial" w:eastAsia="Arial" w:hAnsi="Arial"/>
          <w:highlight w:val="yellow"/>
          <w:vertAlign w:val="baseline"/>
          <w:rtl w:val="0"/>
        </w:rPr>
        <w:t xml:space="preserve">GRANTEE NAME:</w:t>
      </w: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14:paraId="000000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0"/>
          <w:color w:val="000000"/>
          <w:highlight w:val="yellow"/>
          <w:vertAlign w:val="baseline"/>
        </w:rPr>
      </w:pPr>
      <w:r w:rsidDel="00000000" w:rsidR="00000000" w:rsidRPr="00000000">
        <w:rPr>
          <w:rtl w:val="0"/>
        </w:rPr>
      </w:r>
    </w:p>
    <w:p w:rsidR="00000000" w:rsidDel="00000000" w:rsidP="00000000" w:rsidRDefault="00000000" w:rsidRPr="00000000" w14:paraId="000000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0"/>
          <w:color w:val="000000"/>
          <w:vertAlign w:val="baseline"/>
        </w:rPr>
      </w:pPr>
      <w:r w:rsidDel="00000000" w:rsidR="00000000" w:rsidRPr="00000000">
        <w:rPr>
          <w:rFonts w:ascii="Arial" w:cs="Arial" w:eastAsia="Arial" w:hAnsi="Arial"/>
          <w:smallCaps w:val="1"/>
          <w:color w:val="000000"/>
          <w:highlight w:val="yellow"/>
          <w:vertAlign w:val="baseline"/>
          <w:rtl w:val="0"/>
        </w:rPr>
        <w:t xml:space="preserve">GRANT NUMBER: …/…/……./…./…</w:t>
      </w:r>
      <w:r w:rsidDel="00000000" w:rsidR="00000000" w:rsidRPr="00000000">
        <w:rPr>
          <w:rtl w:val="0"/>
        </w:rPr>
      </w:r>
    </w:p>
    <w:p w:rsidR="00000000" w:rsidDel="00000000" w:rsidP="00000000" w:rsidRDefault="00000000" w:rsidRPr="00000000" w14:paraId="000000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0"/>
          <w:color w:val="000000"/>
          <w:vertAlign w:val="baseline"/>
        </w:rPr>
      </w:pPr>
      <w:r w:rsidDel="00000000" w:rsidR="00000000" w:rsidRPr="00000000">
        <w:rPr>
          <w:rtl w:val="0"/>
        </w:rPr>
      </w:r>
    </w:p>
    <w:p w:rsidR="00000000" w:rsidDel="00000000" w:rsidP="00000000" w:rsidRDefault="00000000" w:rsidRPr="00000000" w14:paraId="00000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This Grant Support Agreement (hereinafter referred to as the “</w:t>
      </w:r>
      <w:r w:rsidDel="00000000" w:rsidR="00000000" w:rsidRPr="00000000">
        <w:rPr>
          <w:rFonts w:ascii="Arial" w:cs="Arial" w:eastAsia="Arial" w:hAnsi="Arial"/>
          <w:b w:val="1"/>
          <w:color w:val="000000"/>
          <w:vertAlign w:val="baseline"/>
          <w:rtl w:val="0"/>
        </w:rPr>
        <w:t xml:space="preserve">Agreement</w:t>
      </w:r>
      <w:r w:rsidDel="00000000" w:rsidR="00000000" w:rsidRPr="00000000">
        <w:rPr>
          <w:rFonts w:ascii="Arial" w:cs="Arial" w:eastAsia="Arial" w:hAnsi="Arial"/>
          <w:color w:val="000000"/>
          <w:vertAlign w:val="baseline"/>
          <w:rtl w:val="0"/>
        </w:rPr>
        <w:t xml:space="preserve">”) made is between the United Nations Office for Project Services (hereinafter referred to as “</w:t>
      </w:r>
      <w:r w:rsidDel="00000000" w:rsidR="00000000" w:rsidRPr="00000000">
        <w:rPr>
          <w:rFonts w:ascii="Arial" w:cs="Arial" w:eastAsia="Arial" w:hAnsi="Arial"/>
          <w:b w:val="1"/>
          <w:color w:val="000000"/>
          <w:vertAlign w:val="baseline"/>
          <w:rtl w:val="0"/>
        </w:rPr>
        <w:t xml:space="preserve">UNOPS</w:t>
      </w:r>
      <w:r w:rsidDel="00000000" w:rsidR="00000000" w:rsidRPr="00000000">
        <w:rPr>
          <w:rFonts w:ascii="Arial" w:cs="Arial" w:eastAsia="Arial" w:hAnsi="Arial"/>
          <w:color w:val="000000"/>
          <w:vertAlign w:val="baseline"/>
          <w:rtl w:val="0"/>
        </w:rPr>
        <w:t xml:space="preserve">”) and </w:t>
      </w:r>
      <w:r w:rsidDel="00000000" w:rsidR="00000000" w:rsidRPr="00000000">
        <w:rPr>
          <w:rFonts w:ascii="Arial" w:cs="Arial" w:eastAsia="Arial" w:hAnsi="Arial"/>
          <w:color w:val="000000"/>
          <w:highlight w:val="yellow"/>
          <w:vertAlign w:val="baseline"/>
          <w:rtl w:val="0"/>
        </w:rPr>
        <w:t xml:space="preserve">[insert Grantee’s name and address]</w:t>
      </w:r>
      <w:r w:rsidDel="00000000" w:rsidR="00000000" w:rsidRPr="00000000">
        <w:rPr>
          <w:rFonts w:ascii="Arial" w:cs="Arial" w:eastAsia="Arial" w:hAnsi="Arial"/>
          <w:color w:val="000000"/>
          <w:vertAlign w:val="baseline"/>
          <w:rtl w:val="0"/>
        </w:rPr>
        <w:t xml:space="preserve"> (hereinafter referred to as the “</w:t>
      </w:r>
      <w:r w:rsidDel="00000000" w:rsidR="00000000" w:rsidRPr="00000000">
        <w:rPr>
          <w:rFonts w:ascii="Arial" w:cs="Arial" w:eastAsia="Arial" w:hAnsi="Arial"/>
          <w:b w:val="1"/>
          <w:color w:val="000000"/>
          <w:vertAlign w:val="baseline"/>
          <w:rtl w:val="0"/>
        </w:rPr>
        <w:t xml:space="preserve">Grantee</w:t>
      </w:r>
      <w:r w:rsidDel="00000000" w:rsidR="00000000" w:rsidRPr="00000000">
        <w:rPr>
          <w:rFonts w:ascii="Arial" w:cs="Arial" w:eastAsia="Arial" w:hAnsi="Arial"/>
          <w:color w:val="000000"/>
          <w:vertAlign w:val="baseline"/>
          <w:rtl w:val="0"/>
        </w:rPr>
        <w:t xml:space="preserve">”), (collectively referred to hereinafter as the “</w:t>
      </w:r>
      <w:r w:rsidDel="00000000" w:rsidR="00000000" w:rsidRPr="00000000">
        <w:rPr>
          <w:rFonts w:ascii="Arial" w:cs="Arial" w:eastAsia="Arial" w:hAnsi="Arial"/>
          <w:b w:val="1"/>
          <w:color w:val="000000"/>
          <w:vertAlign w:val="baseline"/>
          <w:rtl w:val="0"/>
        </w:rPr>
        <w:t xml:space="preserve">Parties</w:t>
      </w:r>
      <w:r w:rsidDel="00000000" w:rsidR="00000000" w:rsidRPr="00000000">
        <w:rPr>
          <w:rFonts w:ascii="Arial" w:cs="Arial" w:eastAsia="Arial" w:hAnsi="Arial"/>
          <w:color w:val="000000"/>
          <w:vertAlign w:val="baseline"/>
          <w:rtl w:val="0"/>
        </w:rPr>
        <w:t xml:space="preserve">”)</w:t>
      </w:r>
    </w:p>
    <w:p w:rsidR="00000000" w:rsidDel="00000000" w:rsidP="00000000" w:rsidRDefault="00000000" w:rsidRPr="00000000" w14:paraId="00000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t xml:space="preserve">WHEREAS</w:t>
      </w:r>
      <w:r w:rsidDel="00000000" w:rsidR="00000000" w:rsidRPr="00000000">
        <w:rPr>
          <w:rFonts w:ascii="Arial" w:cs="Arial" w:eastAsia="Arial" w:hAnsi="Arial"/>
          <w:color w:val="000000"/>
          <w:vertAlign w:val="baseline"/>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vertAlign w:val="baseline"/>
          <w:rtl w:val="0"/>
        </w:rPr>
        <w:t xml:space="preserve">[insert short grant activity or primary project/programme description]</w:t>
      </w:r>
      <w:r w:rsidDel="00000000" w:rsidR="00000000" w:rsidRPr="00000000">
        <w:rPr>
          <w:rFonts w:ascii="Arial" w:cs="Arial" w:eastAsia="Arial" w:hAnsi="Arial"/>
          <w:color w:val="000000"/>
          <w:vertAlign w:val="baseline"/>
          <w:rtl w:val="0"/>
        </w:rPr>
        <w:t xml:space="preserve"> (hereinafter referred to as the “</w:t>
      </w:r>
      <w:r w:rsidDel="00000000" w:rsidR="00000000" w:rsidRPr="00000000">
        <w:rPr>
          <w:rFonts w:ascii="Arial" w:cs="Arial" w:eastAsia="Arial" w:hAnsi="Arial"/>
          <w:b w:val="1"/>
          <w:color w:val="000000"/>
          <w:vertAlign w:val="baseline"/>
          <w:rtl w:val="0"/>
        </w:rPr>
        <w:t xml:space="preserve">Activity</w:t>
      </w:r>
      <w:r w:rsidDel="00000000" w:rsidR="00000000" w:rsidRPr="00000000">
        <w:rPr>
          <w:rFonts w:ascii="Arial" w:cs="Arial" w:eastAsia="Arial" w:hAnsi="Arial"/>
          <w:color w:val="000000"/>
          <w:vertAlign w:val="baseline"/>
          <w:rtl w:val="0"/>
        </w:rPr>
        <w:t xml:space="preserve">”), as more specifically described in Annex A, on the terms and conditions hereinafter set forth, and</w:t>
      </w:r>
    </w:p>
    <w:p w:rsidR="00000000" w:rsidDel="00000000" w:rsidP="00000000" w:rsidRDefault="00000000" w:rsidRPr="00000000" w14:paraId="000000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t xml:space="preserve">WHEREAS</w:t>
      </w:r>
      <w:r w:rsidDel="00000000" w:rsidR="00000000" w:rsidRPr="00000000">
        <w:rPr>
          <w:rFonts w:ascii="Arial" w:cs="Arial" w:eastAsia="Arial" w:hAnsi="Arial"/>
          <w:color w:val="000000"/>
          <w:vertAlign w:val="baseline"/>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t xml:space="preserve">NOW, THEREFORE</w:t>
      </w:r>
      <w:r w:rsidDel="00000000" w:rsidR="00000000" w:rsidRPr="00000000">
        <w:rPr>
          <w:rFonts w:ascii="Arial" w:cs="Arial" w:eastAsia="Arial" w:hAnsi="Arial"/>
          <w:color w:val="000000"/>
          <w:vertAlign w:val="baseline"/>
          <w:rtl w:val="0"/>
        </w:rPr>
        <w:t xml:space="preserve">, the Grantee and UNOPS agree as follows:</w:t>
      </w:r>
    </w:p>
    <w:p w:rsidR="00000000" w:rsidDel="00000000" w:rsidP="00000000" w:rsidRDefault="00000000" w:rsidRPr="00000000" w14:paraId="000000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1A">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General Conditions for Grant Support Agreements </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u w:val="none"/>
        </w:rPr>
      </w:pPr>
      <w:r w:rsidDel="00000000" w:rsidR="00000000" w:rsidRPr="00000000">
        <w:rPr>
          <w:rFonts w:ascii="Arial" w:cs="Arial" w:eastAsia="Arial" w:hAnsi="Arial"/>
          <w:rtl w:val="0"/>
        </w:rPr>
        <w:t xml:space="preserve">Annex D: Progress Reporting Templates, including Grantee Procurement Plan and Asset Log (attached separately)</w:t>
      </w:r>
    </w:p>
    <w:p w:rsidR="00000000" w:rsidDel="00000000" w:rsidP="00000000" w:rsidRDefault="00000000" w:rsidRPr="00000000" w14:paraId="0000001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br w:type="textWrapping"/>
      </w:r>
    </w:p>
    <w:p w:rsidR="00000000" w:rsidDel="00000000" w:rsidP="00000000" w:rsidRDefault="00000000" w:rsidRPr="00000000" w14:paraId="00000021">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r w:rsidDel="00000000" w:rsidR="00000000" w:rsidRPr="00000000">
        <w:rPr>
          <w:rtl w:val="0"/>
        </w:rPr>
      </w:r>
    </w:p>
    <w:p w:rsidR="00000000" w:rsidDel="00000000" w:rsidP="00000000" w:rsidRDefault="00000000" w:rsidRPr="00000000" w14:paraId="0000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programme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r w:rsidDel="00000000" w:rsidR="00000000" w:rsidRPr="00000000">
        <w:rPr>
          <w:rtl w:val="0"/>
        </w:rPr>
      </w:r>
    </w:p>
    <w:p w:rsidR="00000000" w:rsidDel="00000000" w:rsidP="00000000" w:rsidRDefault="00000000" w:rsidRPr="00000000" w14:paraId="0000002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29">
      <w:pPr>
        <w:keepNext w:val="1"/>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[write start date out in full]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latter.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rPr>
      </w:pPr>
      <w:r w:rsidDel="00000000" w:rsidR="00000000" w:rsidRPr="00000000">
        <w:rPr>
          <w:rFonts w:ascii="Arial" w:cs="Arial" w:eastAsia="Arial" w:hAnsi="Arial"/>
          <w:rtl w:val="0"/>
        </w:rPr>
        <w:t xml:space="preserve">The Grantee is expected to implement the Agreement as per the indicative timelines in Clause 3.1 and the Annex A: Terms of Reference. However, the continued implementation of the Agreement is subject to funding outside the control of UNOPS, and as such, UNOPS reserves the right to terminate the Agreement, in accordance with Article 16.1 of the UNOPS General Conditions for Grant Support Agreements (Annex C), where sufficient funds are not made available to UNOPS by its funding sources.</w:t>
      </w:r>
    </w:p>
    <w:p w:rsidR="00000000" w:rsidDel="00000000" w:rsidP="00000000" w:rsidRDefault="00000000" w:rsidRPr="00000000" w14:paraId="000000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2D">
      <w:pPr>
        <w:keepNext w:val="1"/>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r w:rsidDel="00000000" w:rsidR="00000000" w:rsidRPr="00000000">
        <w:rPr>
          <w:rtl w:val="0"/>
        </w:rPr>
      </w:r>
    </w:p>
    <w:p w:rsidR="00000000" w:rsidDel="00000000" w:rsidP="00000000" w:rsidRDefault="00000000" w:rsidRPr="00000000" w14:paraId="0000002E">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2F">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4.1</w:t>
        <w:tab/>
        <w:t xml:space="preserve">The Grantee shall:</w:t>
      </w:r>
    </w:p>
    <w:p w:rsidR="00000000" w:rsidDel="00000000" w:rsidP="00000000" w:rsidRDefault="00000000" w:rsidRPr="00000000" w14:paraId="00000030">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31">
      <w:pPr>
        <w:keepNext w:val="1"/>
        <w:keepLines w:val="0"/>
        <w:widowControl w:val="1"/>
        <w:numPr>
          <w:ilvl w:val="0"/>
          <w:numId w:val="13"/>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widowControl w:val="1"/>
        <w:numPr>
          <w:ilvl w:val="0"/>
          <w:numId w:val="13"/>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widowControl w:val="1"/>
        <w:numPr>
          <w:ilvl w:val="0"/>
          <w:numId w:val="13"/>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widowControl w:val="1"/>
        <w:numPr>
          <w:ilvl w:val="0"/>
          <w:numId w:val="13"/>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widowControl w:val="1"/>
        <w:numPr>
          <w:ilvl w:val="0"/>
          <w:numId w:val="13"/>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37">
      <w:pPr>
        <w:keepNext w:val="1"/>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r w:rsidDel="00000000" w:rsidR="00000000" w:rsidRPr="00000000">
        <w:rPr>
          <w:rtl w:val="0"/>
        </w:rPr>
      </w:r>
    </w:p>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numPr>
          <w:ilvl w:val="1"/>
          <w:numId w:val="1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50" w:hanging="450"/>
        <w:jc w:val="both"/>
        <w:rPr>
          <w:rFonts w:ascii="Arial" w:cs="Arial" w:eastAsia="Arial" w:hAnsi="Arial"/>
        </w:rPr>
      </w:pPr>
      <w:r w:rsidDel="00000000" w:rsidR="00000000" w:rsidRPr="00000000">
        <w:rPr>
          <w:rFonts w:ascii="Arial" w:cs="Arial" w:eastAsia="Arial" w:hAnsi="Arial"/>
          <w:rtl w:val="0"/>
        </w:rPr>
        <w:t xml:space="preserve">UNOPS hereby grants to the Grantee a maximum total amount of USD </w:t>
      </w:r>
      <w:r w:rsidDel="00000000" w:rsidR="00000000" w:rsidRPr="00000000">
        <w:rPr>
          <w:rFonts w:ascii="Arial" w:cs="Arial" w:eastAsia="Arial" w:hAnsi="Arial"/>
          <w:highlight w:val="yellow"/>
          <w:rtl w:val="0"/>
        </w:rPr>
        <w:t xml:space="preserve">[insert US Dollar amount in figures and words]</w:t>
      </w:r>
      <w:r w:rsidDel="00000000" w:rsidR="00000000" w:rsidRPr="00000000">
        <w:rPr>
          <w:rFonts w:ascii="Arial" w:cs="Arial" w:eastAsia="Arial" w:hAnsi="Arial"/>
          <w:rtl w:val="0"/>
        </w:rPr>
        <w:t xml:space="preserve"> as shown in the Grant Budget in Annex B.</w:t>
      </w:r>
    </w:p>
    <w:p w:rsidR="00000000" w:rsidDel="00000000" w:rsidP="00000000" w:rsidRDefault="00000000" w:rsidRPr="00000000" w14:paraId="0000003A">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50" w:hanging="450"/>
        <w:jc w:val="both"/>
        <w:rPr>
          <w:rFonts w:ascii="Arial" w:cs="Arial" w:eastAsia="Arial" w:hAnsi="Arial"/>
        </w:rPr>
      </w:pPr>
      <w:r w:rsidDel="00000000" w:rsidR="00000000" w:rsidRPr="00000000">
        <w:rPr>
          <w:rtl w:val="0"/>
        </w:rPr>
      </w:r>
    </w:p>
    <w:p w:rsidR="00000000" w:rsidDel="00000000" w:rsidP="00000000" w:rsidRDefault="00000000" w:rsidRPr="00000000" w14:paraId="0000003B">
      <w:pPr>
        <w:numPr>
          <w:ilvl w:val="1"/>
          <w:numId w:val="1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50" w:hanging="450"/>
        <w:jc w:val="both"/>
        <w:rPr>
          <w:rFonts w:ascii="Arial" w:cs="Arial" w:eastAsia="Arial" w:hAnsi="Arial"/>
        </w:rPr>
      </w:pPr>
      <w:r w:rsidDel="00000000" w:rsidR="00000000" w:rsidRPr="00000000">
        <w:rPr>
          <w:rFonts w:ascii="Arial" w:cs="Arial" w:eastAsia="Arial" w:hAnsi="Arial"/>
          <w:highlight w:val="white"/>
          <w:rtl w:val="0"/>
        </w:rPr>
        <w:t xml:space="preserve">Subject to the Grantee’s satisfactory performance of its obligations under this Agreement (including the submission of Progress Reports), UNOPS shall make payments to the Grantee in accordance with the following Payment Schedule up to the maximum reimbursable amount for each milestone, taking into account the Grantee’s Budget Forecast, and allowable costs incurred during the relevant periods in accordance with Article 4.1 of Annex C</w:t>
      </w:r>
      <w:r w:rsidDel="00000000" w:rsidR="00000000" w:rsidRPr="00000000">
        <w:rPr>
          <w:rFonts w:ascii="Arial" w:cs="Arial" w:eastAsia="Arial" w:hAnsi="Arial"/>
          <w:rtl w:val="0"/>
        </w:rPr>
        <w:t xml:space="preserve">:</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tabs>
          <w:tab w:val="left" w:pos="456.000000000000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highlight w:val="cyan"/>
        </w:rPr>
      </w:pPr>
      <w:bookmarkStart w:colFirst="0" w:colLast="0" w:name="_gjdgxs" w:id="0"/>
      <w:bookmarkEnd w:id="0"/>
      <w:r w:rsidDel="00000000" w:rsidR="00000000" w:rsidRPr="00000000">
        <w:rPr>
          <w:rFonts w:ascii="Arial" w:cs="Arial" w:eastAsia="Arial" w:hAnsi="Arial"/>
          <w:b w:val="1"/>
          <w:i w:val="1"/>
          <w:color w:val="ff0000"/>
          <w:highlight w:val="cyan"/>
          <w:rtl w:val="0"/>
        </w:rPr>
        <w:tab/>
      </w:r>
      <w:r w:rsidDel="00000000" w:rsidR="00000000" w:rsidRPr="00000000">
        <w:rPr>
          <w:rFonts w:ascii="Arial" w:cs="Arial" w:eastAsia="Arial" w:hAnsi="Arial"/>
          <w:highlight w:val="cyan"/>
          <w:rtl w:val="0"/>
        </w:rPr>
        <w:t xml:space="preserve">[The below amounts are exemplars based on a total grant amount of USD 1,000,000]</w:t>
      </w:r>
      <w:r w:rsidDel="00000000" w:rsidR="00000000" w:rsidRPr="00000000">
        <w:rPr>
          <w:rtl w:val="0"/>
        </w:rPr>
      </w:r>
    </w:p>
    <w:p w:rsidR="00000000" w:rsidDel="00000000" w:rsidP="00000000" w:rsidRDefault="00000000" w:rsidRPr="00000000" w14:paraId="000000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bookmarkStart w:colFirst="0" w:colLast="0" w:name="_3umhd8djgkxs" w:id="1"/>
      <w:bookmarkEnd w:id="1"/>
      <w:r w:rsidDel="00000000" w:rsidR="00000000" w:rsidRPr="00000000">
        <w:rPr>
          <w:rtl w:val="0"/>
        </w:rPr>
      </w:r>
    </w:p>
    <w:p w:rsidR="00000000" w:rsidDel="00000000" w:rsidP="00000000" w:rsidRDefault="00000000" w:rsidRPr="00000000" w14:paraId="00000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bookmarkStart w:colFirst="0" w:colLast="0" w:name="_uypaohpxu208" w:id="2"/>
      <w:bookmarkEnd w:id="2"/>
      <w:r w:rsidDel="00000000" w:rsidR="00000000" w:rsidRPr="00000000">
        <w:rPr>
          <w:rtl w:val="0"/>
        </w:rPr>
      </w:r>
    </w:p>
    <w:tbl>
      <w:tblPr>
        <w:tblStyle w:val="Table1"/>
        <w:tblW w:w="9135.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5"/>
        <w:gridCol w:w="1860"/>
        <w:gridCol w:w="6120"/>
        <w:tblGridChange w:id="0">
          <w:tblGrid>
            <w:gridCol w:w="1155"/>
            <w:gridCol w:w="1860"/>
            <w:gridCol w:w="6120"/>
          </w:tblGrid>
        </w:tblGridChange>
      </w:tblGrid>
      <w:tr>
        <w:tc>
          <w:tcPr>
            <w:vAlign w:val="top"/>
          </w:tcPr>
          <w:p w:rsidR="00000000" w:rsidDel="00000000" w:rsidP="00000000" w:rsidRDefault="00000000" w:rsidRPr="00000000" w14:paraId="0000004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b w:val="1"/>
                <w:rtl w:val="0"/>
              </w:rPr>
              <w:t xml:space="preserve">Milestone #</w:t>
            </w:r>
            <w:r w:rsidDel="00000000" w:rsidR="00000000" w:rsidRPr="00000000">
              <w:rPr>
                <w:rtl w:val="0"/>
              </w:rPr>
            </w:r>
          </w:p>
        </w:tc>
        <w:tc>
          <w:tcPr>
            <w:vAlign w:val="top"/>
          </w:tcPr>
          <w:p w:rsidR="00000000" w:rsidDel="00000000" w:rsidP="00000000" w:rsidRDefault="00000000" w:rsidRPr="00000000" w14:paraId="00000041">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b w:val="1"/>
                <w:rtl w:val="0"/>
              </w:rPr>
              <w:t xml:space="preserve">Maximum Reimbursable Amount (USD)</w:t>
            </w:r>
            <w:r w:rsidDel="00000000" w:rsidR="00000000" w:rsidRPr="00000000">
              <w:rPr>
                <w:rtl w:val="0"/>
              </w:rPr>
            </w:r>
          </w:p>
        </w:tc>
        <w:tc>
          <w:tcPr>
            <w:vAlign w:val="top"/>
          </w:tcPr>
          <w:p w:rsidR="00000000" w:rsidDel="00000000" w:rsidP="00000000" w:rsidRDefault="00000000" w:rsidRPr="00000000" w14:paraId="0000004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b w:val="1"/>
                <w:rtl w:val="0"/>
              </w:rPr>
              <w:t xml:space="preserve">Requirement</w:t>
            </w:r>
            <w:r w:rsidDel="00000000" w:rsidR="00000000" w:rsidRPr="00000000">
              <w:rPr>
                <w:rtl w:val="0"/>
              </w:rPr>
            </w:r>
          </w:p>
        </w:tc>
      </w:tr>
      <w:tr>
        <w:trPr>
          <w:trHeight w:val="377" w:hRule="atLeast"/>
        </w:trPr>
        <w:tc>
          <w:tcPr>
            <w:vAlign w:val="top"/>
          </w:tcPr>
          <w:p w:rsidR="00000000" w:rsidDel="00000000" w:rsidP="00000000" w:rsidRDefault="00000000" w:rsidRPr="00000000" w14:paraId="00000043">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1</w:t>
            </w:r>
          </w:p>
        </w:tc>
        <w:tc>
          <w:tcPr>
            <w:vAlign w:val="top"/>
          </w:tcPr>
          <w:p w:rsidR="00000000" w:rsidDel="00000000" w:rsidP="00000000" w:rsidRDefault="00000000" w:rsidRPr="00000000" w14:paraId="0000004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250,000</w:t>
            </w:r>
          </w:p>
        </w:tc>
        <w:tc>
          <w:tcPr>
            <w:vAlign w:val="top"/>
          </w:tcPr>
          <w:p w:rsidR="00000000" w:rsidDel="00000000" w:rsidP="00000000" w:rsidRDefault="00000000" w:rsidRPr="00000000" w14:paraId="00000045">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rPr>
            </w:pPr>
            <w:r w:rsidDel="00000000" w:rsidR="00000000" w:rsidRPr="00000000">
              <w:rPr>
                <w:rFonts w:ascii="Arial" w:cs="Arial" w:eastAsia="Arial" w:hAnsi="Arial"/>
                <w:rtl w:val="0"/>
              </w:rPr>
              <w:t xml:space="preserve">Upon signature of this Agreement by both Parties. (</w:t>
            </w:r>
            <w:r w:rsidDel="00000000" w:rsidR="00000000" w:rsidRPr="00000000">
              <w:rPr>
                <w:rFonts w:ascii="Arial" w:cs="Arial" w:eastAsia="Arial" w:hAnsi="Arial"/>
                <w:i w:val="1"/>
                <w:rtl w:val="0"/>
              </w:rPr>
              <w:t xml:space="preserve">Initial payment may be up to 30% of the total grant amount, but not exceeding USD 250,000.)</w:t>
            </w:r>
          </w:p>
          <w:p w:rsidR="00000000" w:rsidDel="00000000" w:rsidP="00000000" w:rsidRDefault="00000000" w:rsidRPr="00000000" w14:paraId="00000046">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tl w:val="0"/>
              </w:rPr>
            </w:r>
          </w:p>
        </w:tc>
      </w:tr>
      <w:tr>
        <w:trPr>
          <w:trHeight w:val="611" w:hRule="atLeast"/>
        </w:trPr>
        <w:tc>
          <w:tcPr>
            <w:vAlign w:val="top"/>
          </w:tcPr>
          <w:p w:rsidR="00000000" w:rsidDel="00000000" w:rsidP="00000000" w:rsidRDefault="00000000" w:rsidRPr="00000000" w14:paraId="00000047">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2</w:t>
            </w:r>
          </w:p>
        </w:tc>
        <w:tc>
          <w:tcPr>
            <w:vAlign w:val="top"/>
          </w:tcPr>
          <w:p w:rsidR="00000000" w:rsidDel="00000000" w:rsidP="00000000" w:rsidRDefault="00000000" w:rsidRPr="00000000" w14:paraId="0000004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150,000 </w:t>
            </w:r>
          </w:p>
          <w:p w:rsidR="00000000" w:rsidDel="00000000" w:rsidP="00000000" w:rsidRDefault="00000000" w:rsidRPr="00000000" w14:paraId="00000049">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tl w:val="0"/>
              </w:rPr>
            </w:r>
          </w:p>
          <w:p w:rsidR="00000000" w:rsidDel="00000000" w:rsidP="00000000" w:rsidRDefault="00000000" w:rsidRPr="00000000" w14:paraId="0000004A">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color w:val="ff0000"/>
              </w:rPr>
            </w:pPr>
            <w:r w:rsidDel="00000000" w:rsidR="00000000" w:rsidRPr="00000000">
              <w:rPr>
                <w:rFonts w:ascii="Arial" w:cs="Arial" w:eastAsia="Arial" w:hAnsi="Arial"/>
                <w:i w:val="1"/>
                <w:color w:val="ff0000"/>
                <w:rtl w:val="0"/>
              </w:rPr>
              <w:t xml:space="preserve">(to be released upon Financial Report showing cumulative expenditure of 175,000)</w:t>
            </w:r>
          </w:p>
        </w:tc>
        <w:tc>
          <w:tcPr>
            <w:vAlign w:val="top"/>
          </w:tcPr>
          <w:p w:rsidR="00000000" w:rsidDel="00000000" w:rsidP="00000000" w:rsidRDefault="00000000" w:rsidRPr="00000000" w14:paraId="0000004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Upon certification by UNOPS of receipt and acceptance, no earlier than </w:t>
            </w:r>
            <w:r w:rsidDel="00000000" w:rsidR="00000000" w:rsidRPr="00000000">
              <w:rPr>
                <w:rFonts w:ascii="Arial" w:cs="Arial" w:eastAsia="Arial" w:hAnsi="Arial"/>
                <w:highlight w:val="yellow"/>
                <w:rtl w:val="0"/>
              </w:rPr>
              <w:t xml:space="preserve">[insert end date],</w:t>
            </w:r>
            <w:r w:rsidDel="00000000" w:rsidR="00000000" w:rsidRPr="00000000">
              <w:rPr>
                <w:rFonts w:ascii="Arial" w:cs="Arial" w:eastAsia="Arial" w:hAnsi="Arial"/>
                <w:rtl w:val="0"/>
              </w:rPr>
              <w:t xml:space="preserve"> of the following:</w:t>
              <w:br w:type="textWrapping"/>
            </w:r>
          </w:p>
          <w:p w:rsidR="00000000" w:rsidDel="00000000" w:rsidP="00000000" w:rsidRDefault="00000000" w:rsidRPr="00000000" w14:paraId="0000004C">
            <w:pPr>
              <w:numPr>
                <w:ilvl w:val="0"/>
                <w:numId w:val="18"/>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Progress Report (including all applicable Appendices) reflecting a minimum of 70%  cumulative expenditure of all previous Milestone instalments; and</w:t>
              <w:br w:type="textWrapping"/>
            </w:r>
          </w:p>
          <w:p w:rsidR="00000000" w:rsidDel="00000000" w:rsidP="00000000" w:rsidRDefault="00000000" w:rsidRPr="00000000" w14:paraId="0000004D">
            <w:pPr>
              <w:numPr>
                <w:ilvl w:val="0"/>
                <w:numId w:val="18"/>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Completed Procurement Plan and Asset Log.</w:t>
            </w:r>
          </w:p>
          <w:p w:rsidR="00000000" w:rsidDel="00000000" w:rsidP="00000000" w:rsidRDefault="00000000" w:rsidRPr="00000000" w14:paraId="0000004E">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rPr>
            </w:pPr>
            <w:r w:rsidDel="00000000" w:rsidR="00000000" w:rsidRPr="00000000">
              <w:rPr>
                <w:rtl w:val="0"/>
              </w:rPr>
            </w:r>
          </w:p>
        </w:tc>
      </w:tr>
      <w:tr>
        <w:trPr>
          <w:trHeight w:val="764" w:hRule="atLeast"/>
        </w:trPr>
        <w:tc>
          <w:tcPr>
            <w:vAlign w:val="top"/>
          </w:tcPr>
          <w:p w:rsidR="00000000" w:rsidDel="00000000" w:rsidP="00000000" w:rsidRDefault="00000000" w:rsidRPr="00000000" w14:paraId="0000004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3</w:t>
            </w:r>
          </w:p>
        </w:tc>
        <w:tc>
          <w:tcPr>
            <w:vAlign w:val="top"/>
          </w:tcPr>
          <w:p w:rsidR="00000000" w:rsidDel="00000000" w:rsidP="00000000" w:rsidRDefault="00000000" w:rsidRPr="00000000" w14:paraId="0000005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150,000 </w:t>
            </w:r>
          </w:p>
          <w:p w:rsidR="00000000" w:rsidDel="00000000" w:rsidP="00000000" w:rsidRDefault="00000000" w:rsidRPr="00000000" w14:paraId="00000051">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tl w:val="0"/>
              </w:rPr>
            </w:r>
          </w:p>
          <w:p w:rsidR="00000000" w:rsidDel="00000000" w:rsidP="00000000" w:rsidRDefault="00000000" w:rsidRPr="00000000" w14:paraId="0000005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color w:val="ff0000"/>
              </w:rPr>
            </w:pPr>
            <w:r w:rsidDel="00000000" w:rsidR="00000000" w:rsidRPr="00000000">
              <w:rPr>
                <w:rFonts w:ascii="Arial" w:cs="Arial" w:eastAsia="Arial" w:hAnsi="Arial"/>
                <w:i w:val="1"/>
                <w:color w:val="ff0000"/>
                <w:rtl w:val="0"/>
              </w:rPr>
              <w:t xml:space="preserve">(to be released upon Financial Report showing cumulative expenditure of 280,000)</w:t>
            </w:r>
          </w:p>
        </w:tc>
        <w:tc>
          <w:tcPr>
            <w:vAlign w:val="top"/>
          </w:tcPr>
          <w:p w:rsidR="00000000" w:rsidDel="00000000" w:rsidP="00000000" w:rsidRDefault="00000000" w:rsidRPr="00000000" w14:paraId="00000053">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Upon certification by UNOPS of receipt and acceptance, no earlier than </w:t>
            </w:r>
            <w:r w:rsidDel="00000000" w:rsidR="00000000" w:rsidRPr="00000000">
              <w:rPr>
                <w:rFonts w:ascii="Arial" w:cs="Arial" w:eastAsia="Arial" w:hAnsi="Arial"/>
                <w:highlight w:val="yellow"/>
                <w:rtl w:val="0"/>
              </w:rPr>
              <w:t xml:space="preserve">[insert end date],</w:t>
            </w:r>
            <w:r w:rsidDel="00000000" w:rsidR="00000000" w:rsidRPr="00000000">
              <w:rPr>
                <w:rFonts w:ascii="Arial" w:cs="Arial" w:eastAsia="Arial" w:hAnsi="Arial"/>
                <w:rtl w:val="0"/>
              </w:rPr>
              <w:t xml:space="preserve"> of the following:</w:t>
              <w:br w:type="textWrapping"/>
            </w:r>
          </w:p>
          <w:p w:rsidR="00000000" w:rsidDel="00000000" w:rsidP="00000000" w:rsidRDefault="00000000" w:rsidRPr="00000000" w14:paraId="00000054">
            <w:pPr>
              <w:numPr>
                <w:ilvl w:val="0"/>
                <w:numId w:val="8"/>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Progress Report (including all applicable Appendices) reflecting a minimum of 70%  cumulative expenditure of all previous Milestone instalments; and</w:t>
              <w:br w:type="textWrapping"/>
            </w:r>
          </w:p>
          <w:p w:rsidR="00000000" w:rsidDel="00000000" w:rsidP="00000000" w:rsidRDefault="00000000" w:rsidRPr="00000000" w14:paraId="00000055">
            <w:pPr>
              <w:numPr>
                <w:ilvl w:val="0"/>
                <w:numId w:val="8"/>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First Procurement Plan and Asset Log update.</w:t>
            </w:r>
          </w:p>
        </w:tc>
      </w:tr>
      <w:tr>
        <w:trPr>
          <w:trHeight w:val="764" w:hRule="atLeast"/>
        </w:trPr>
        <w:tc>
          <w:tcPr>
            <w:vAlign w:val="top"/>
          </w:tcPr>
          <w:p w:rsidR="00000000" w:rsidDel="00000000" w:rsidP="00000000" w:rsidRDefault="00000000" w:rsidRPr="00000000" w14:paraId="00000056">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4</w:t>
            </w:r>
          </w:p>
        </w:tc>
        <w:tc>
          <w:tcPr>
            <w:vAlign w:val="top"/>
          </w:tcPr>
          <w:p w:rsidR="00000000" w:rsidDel="00000000" w:rsidP="00000000" w:rsidRDefault="00000000" w:rsidRPr="00000000" w14:paraId="00000057">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150,000 </w:t>
            </w:r>
          </w:p>
          <w:p w:rsidR="00000000" w:rsidDel="00000000" w:rsidP="00000000" w:rsidRDefault="00000000" w:rsidRPr="00000000" w14:paraId="0000005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tl w:val="0"/>
              </w:rPr>
            </w:r>
          </w:p>
          <w:p w:rsidR="00000000" w:rsidDel="00000000" w:rsidP="00000000" w:rsidRDefault="00000000" w:rsidRPr="00000000" w14:paraId="00000059">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color w:val="ff0000"/>
              </w:rPr>
            </w:pPr>
            <w:r w:rsidDel="00000000" w:rsidR="00000000" w:rsidRPr="00000000">
              <w:rPr>
                <w:rFonts w:ascii="Arial" w:cs="Arial" w:eastAsia="Arial" w:hAnsi="Arial"/>
                <w:i w:val="1"/>
                <w:color w:val="ff0000"/>
                <w:rtl w:val="0"/>
              </w:rPr>
              <w:t xml:space="preserve">(to be released upon Financial Report showing cumulative expenditure of 385,000)</w:t>
            </w:r>
          </w:p>
        </w:tc>
        <w:tc>
          <w:tcPr>
            <w:vAlign w:val="top"/>
          </w:tcPr>
          <w:p w:rsidR="00000000" w:rsidDel="00000000" w:rsidP="00000000" w:rsidRDefault="00000000" w:rsidRPr="00000000" w14:paraId="0000005A">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Upon certification by UNOPS of receipt and acceptance, no earlier than </w:t>
            </w:r>
            <w:r w:rsidDel="00000000" w:rsidR="00000000" w:rsidRPr="00000000">
              <w:rPr>
                <w:rFonts w:ascii="Arial" w:cs="Arial" w:eastAsia="Arial" w:hAnsi="Arial"/>
                <w:highlight w:val="yellow"/>
                <w:rtl w:val="0"/>
              </w:rPr>
              <w:t xml:space="preserve">[insert end date],</w:t>
            </w:r>
            <w:r w:rsidDel="00000000" w:rsidR="00000000" w:rsidRPr="00000000">
              <w:rPr>
                <w:rFonts w:ascii="Arial" w:cs="Arial" w:eastAsia="Arial" w:hAnsi="Arial"/>
                <w:rtl w:val="0"/>
              </w:rPr>
              <w:t xml:space="preserve"> of the following:</w:t>
              <w:br w:type="textWrapping"/>
              <w:t xml:space="preserve"> </w:t>
            </w:r>
          </w:p>
          <w:p w:rsidR="00000000" w:rsidDel="00000000" w:rsidP="00000000" w:rsidRDefault="00000000" w:rsidRPr="00000000" w14:paraId="0000005B">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Progress Report </w:t>
            </w:r>
            <w:r w:rsidDel="00000000" w:rsidR="00000000" w:rsidRPr="00000000">
              <w:rPr>
                <w:rFonts w:ascii="Arial" w:cs="Arial" w:eastAsia="Arial" w:hAnsi="Arial"/>
                <w:rtl w:val="0"/>
              </w:rPr>
              <w:t xml:space="preserve">(including all applicable Appendices) </w:t>
            </w:r>
            <w:r w:rsidDel="00000000" w:rsidR="00000000" w:rsidRPr="00000000">
              <w:rPr>
                <w:rFonts w:ascii="Arial" w:cs="Arial" w:eastAsia="Arial" w:hAnsi="Arial"/>
                <w:rtl w:val="0"/>
              </w:rPr>
              <w:t xml:space="preserve">reflecting a minimum of 70%  cumulative expenditure of all previous Milestone instalments; and</w:t>
              <w:br w:type="textWrapping"/>
            </w:r>
          </w:p>
          <w:p w:rsidR="00000000" w:rsidDel="00000000" w:rsidP="00000000" w:rsidRDefault="00000000" w:rsidRPr="00000000" w14:paraId="0000005C">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Second Procurement Plan and Asset Log update.</w:t>
              <w:br w:type="textWrapping"/>
            </w:r>
          </w:p>
        </w:tc>
      </w:tr>
      <w:tr>
        <w:tc>
          <w:tcPr>
            <w:vAlign w:val="top"/>
          </w:tcPr>
          <w:p w:rsidR="00000000" w:rsidDel="00000000" w:rsidP="00000000" w:rsidRDefault="00000000" w:rsidRPr="00000000" w14:paraId="0000005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5</w:t>
            </w:r>
          </w:p>
        </w:tc>
        <w:tc>
          <w:tcPr>
            <w:vAlign w:val="top"/>
          </w:tcPr>
          <w:p w:rsidR="00000000" w:rsidDel="00000000" w:rsidP="00000000" w:rsidRDefault="00000000" w:rsidRPr="00000000" w14:paraId="0000005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150,000 </w:t>
            </w:r>
          </w:p>
          <w:p w:rsidR="00000000" w:rsidDel="00000000" w:rsidP="00000000" w:rsidRDefault="00000000" w:rsidRPr="00000000" w14:paraId="0000005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tl w:val="0"/>
              </w:rPr>
            </w:r>
          </w:p>
          <w:p w:rsidR="00000000" w:rsidDel="00000000" w:rsidP="00000000" w:rsidRDefault="00000000" w:rsidRPr="00000000" w14:paraId="0000006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rPr>
            </w:pPr>
            <w:r w:rsidDel="00000000" w:rsidR="00000000" w:rsidRPr="00000000">
              <w:rPr>
                <w:rFonts w:ascii="Arial" w:cs="Arial" w:eastAsia="Arial" w:hAnsi="Arial"/>
                <w:i w:val="1"/>
                <w:color w:val="ff0000"/>
                <w:rtl w:val="0"/>
              </w:rPr>
              <w:t xml:space="preserve">(to be released upon Financial Report showing cumulative expenditure of 490,000)</w:t>
            </w:r>
            <w:r w:rsidDel="00000000" w:rsidR="00000000" w:rsidRPr="00000000">
              <w:rPr>
                <w:rtl w:val="0"/>
              </w:rPr>
            </w:r>
          </w:p>
        </w:tc>
        <w:tc>
          <w:tcPr>
            <w:vAlign w:val="top"/>
          </w:tcPr>
          <w:p w:rsidR="00000000" w:rsidDel="00000000" w:rsidP="00000000" w:rsidRDefault="00000000" w:rsidRPr="00000000" w14:paraId="00000061">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Upon certification by UNOPS of receipt and acceptance, no earlier than </w:t>
            </w:r>
            <w:r w:rsidDel="00000000" w:rsidR="00000000" w:rsidRPr="00000000">
              <w:rPr>
                <w:rFonts w:ascii="Arial" w:cs="Arial" w:eastAsia="Arial" w:hAnsi="Arial"/>
                <w:highlight w:val="yellow"/>
                <w:rtl w:val="0"/>
              </w:rPr>
              <w:t xml:space="preserve">[insert end date],</w:t>
            </w:r>
            <w:r w:rsidDel="00000000" w:rsidR="00000000" w:rsidRPr="00000000">
              <w:rPr>
                <w:rFonts w:ascii="Arial" w:cs="Arial" w:eastAsia="Arial" w:hAnsi="Arial"/>
                <w:rtl w:val="0"/>
              </w:rPr>
              <w:t xml:space="preserve"> of the following:</w:t>
              <w:br w:type="textWrapping"/>
              <w:t xml:space="preserve"> </w:t>
            </w:r>
          </w:p>
          <w:p w:rsidR="00000000" w:rsidDel="00000000" w:rsidP="00000000" w:rsidRDefault="00000000" w:rsidRPr="00000000" w14:paraId="00000062">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Progress Report (including all applicable Appendices) reflecting a minimum of 70%  cumulative expenditure of all previous Milestone instalments; and</w:t>
              <w:br w:type="textWrapping"/>
            </w:r>
          </w:p>
          <w:p w:rsidR="00000000" w:rsidDel="00000000" w:rsidP="00000000" w:rsidRDefault="00000000" w:rsidRPr="00000000" w14:paraId="00000063">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Third Procurement Plan and Asset Log update.</w:t>
              <w:br w:type="textWrapping"/>
            </w:r>
          </w:p>
        </w:tc>
      </w:tr>
      <w:tr>
        <w:tc>
          <w:tcPr>
            <w:vAlign w:val="top"/>
          </w:tcPr>
          <w:p w:rsidR="00000000" w:rsidDel="00000000" w:rsidP="00000000" w:rsidRDefault="00000000" w:rsidRPr="00000000" w14:paraId="00000064">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6</w:t>
            </w:r>
          </w:p>
        </w:tc>
        <w:tc>
          <w:tcPr>
            <w:vAlign w:val="top"/>
          </w:tcPr>
          <w:p w:rsidR="00000000" w:rsidDel="00000000" w:rsidP="00000000" w:rsidRDefault="00000000" w:rsidRPr="00000000" w14:paraId="00000065">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color w:val="ff0000"/>
                <w:rtl w:val="0"/>
              </w:rPr>
              <w:t xml:space="preserve">150,000 </w:t>
            </w:r>
          </w:p>
          <w:p w:rsidR="00000000" w:rsidDel="00000000" w:rsidP="00000000" w:rsidRDefault="00000000" w:rsidRPr="00000000" w14:paraId="00000066">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067">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color w:val="ff0000"/>
              </w:rPr>
            </w:pPr>
            <w:r w:rsidDel="00000000" w:rsidR="00000000" w:rsidRPr="00000000">
              <w:rPr>
                <w:rFonts w:ascii="Arial" w:cs="Arial" w:eastAsia="Arial" w:hAnsi="Arial"/>
                <w:i w:val="1"/>
                <w:color w:val="ff0000"/>
                <w:rtl w:val="0"/>
              </w:rPr>
              <w:t xml:space="preserve">(to be released upon Financial Report showing cumulative expenditure of 595,000)</w:t>
            </w:r>
            <w:r w:rsidDel="00000000" w:rsidR="00000000" w:rsidRPr="00000000">
              <w:rPr>
                <w:rtl w:val="0"/>
              </w:rPr>
            </w:r>
          </w:p>
        </w:tc>
        <w:tc>
          <w:tcPr>
            <w:vAlign w:val="top"/>
          </w:tcPr>
          <w:p w:rsidR="00000000" w:rsidDel="00000000" w:rsidP="00000000" w:rsidRDefault="00000000" w:rsidRPr="00000000" w14:paraId="00000068">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Upon certification by UNOPS of receipt and acceptance, no earlier than </w:t>
            </w:r>
            <w:r w:rsidDel="00000000" w:rsidR="00000000" w:rsidRPr="00000000">
              <w:rPr>
                <w:rFonts w:ascii="Arial" w:cs="Arial" w:eastAsia="Arial" w:hAnsi="Arial"/>
                <w:highlight w:val="yellow"/>
                <w:rtl w:val="0"/>
              </w:rPr>
              <w:t xml:space="preserve">[insert end date],</w:t>
            </w:r>
            <w:r w:rsidDel="00000000" w:rsidR="00000000" w:rsidRPr="00000000">
              <w:rPr>
                <w:rFonts w:ascii="Arial" w:cs="Arial" w:eastAsia="Arial" w:hAnsi="Arial"/>
                <w:rtl w:val="0"/>
              </w:rPr>
              <w:t xml:space="preserve"> of the following:</w:t>
              <w:br w:type="textWrapping"/>
              <w:t xml:space="preserve"> </w:t>
            </w:r>
          </w:p>
          <w:p w:rsidR="00000000" w:rsidDel="00000000" w:rsidP="00000000" w:rsidRDefault="00000000" w:rsidRPr="00000000" w14:paraId="00000069">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Final Substantive Report (including all applicable Appendices) reflecting a minimum of 70%  cumulative expenditure of all previous Milestone instalments; and</w:t>
              <w:br w:type="textWrapping"/>
            </w:r>
          </w:p>
          <w:p w:rsidR="00000000" w:rsidDel="00000000" w:rsidP="00000000" w:rsidRDefault="00000000" w:rsidRPr="00000000" w14:paraId="0000006A">
            <w:pPr>
              <w:numPr>
                <w:ilvl w:val="0"/>
                <w:numId w:val="19"/>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360"/>
              <w:jc w:val="both"/>
              <w:rPr>
                <w:rFonts w:ascii="Arial" w:cs="Arial" w:eastAsia="Arial" w:hAnsi="Arial"/>
              </w:rPr>
            </w:pPr>
            <w:r w:rsidDel="00000000" w:rsidR="00000000" w:rsidRPr="00000000">
              <w:rPr>
                <w:rFonts w:ascii="Arial" w:cs="Arial" w:eastAsia="Arial" w:hAnsi="Arial"/>
                <w:rtl w:val="0"/>
              </w:rPr>
              <w:t xml:space="preserve">Fourth Procurement Plan and Asset Log update.</w:t>
            </w:r>
          </w:p>
          <w:p w:rsidR="00000000" w:rsidDel="00000000" w:rsidP="00000000" w:rsidRDefault="00000000" w:rsidRPr="00000000" w14:paraId="0000006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rPr>
            </w:pPr>
            <w:r w:rsidDel="00000000" w:rsidR="00000000" w:rsidRPr="00000000">
              <w:rPr>
                <w:rtl w:val="0"/>
              </w:rPr>
            </w:r>
          </w:p>
        </w:tc>
      </w:tr>
      <w:tr>
        <w:trPr>
          <w:trHeight w:val="200" w:hRule="atLeast"/>
        </w:trPr>
        <w:tc>
          <w:tcPr>
            <w:vAlign w:val="top"/>
          </w:tcPr>
          <w:p w:rsidR="00000000" w:rsidDel="00000000" w:rsidP="00000000" w:rsidRDefault="00000000" w:rsidRPr="00000000" w14:paraId="000000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right"/>
              <w:rPr>
                <w:rFonts w:ascii="Arial" w:cs="Arial" w:eastAsia="Arial" w:hAnsi="Arial"/>
                <w:b w:val="1"/>
              </w:rPr>
            </w:pPr>
            <w:r w:rsidDel="00000000" w:rsidR="00000000" w:rsidRPr="00000000">
              <w:rPr>
                <w:rFonts w:ascii="Arial" w:cs="Arial" w:eastAsia="Arial" w:hAnsi="Arial"/>
                <w:b w:val="1"/>
                <w:rtl w:val="0"/>
              </w:rPr>
              <w:t xml:space="preserve">Total:</w:t>
            </w:r>
          </w:p>
        </w:tc>
        <w:tc>
          <w:tcPr>
            <w:gridSpan w:val="2"/>
            <w:vAlign w:val="top"/>
          </w:tcPr>
          <w:p w:rsidR="00000000" w:rsidDel="00000000" w:rsidP="00000000" w:rsidRDefault="00000000" w:rsidRPr="00000000" w14:paraId="0000006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color w:val="ff0000"/>
              </w:rPr>
            </w:pPr>
            <w:r w:rsidDel="00000000" w:rsidR="00000000" w:rsidRPr="00000000">
              <w:rPr>
                <w:rFonts w:ascii="Arial" w:cs="Arial" w:eastAsia="Arial" w:hAnsi="Arial"/>
                <w:b w:val="1"/>
                <w:color w:val="ff0000"/>
                <w:rtl w:val="0"/>
              </w:rPr>
              <w:t xml:space="preserve">1000,000</w:t>
            </w:r>
          </w:p>
        </w:tc>
      </w:tr>
    </w:tbl>
    <w:p w:rsidR="00000000" w:rsidDel="00000000" w:rsidP="00000000" w:rsidRDefault="00000000" w:rsidRPr="00000000" w14:paraId="00000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rPr>
      </w:pPr>
      <w:r w:rsidDel="00000000" w:rsidR="00000000" w:rsidRPr="00000000">
        <w:rPr>
          <w:rtl w:val="0"/>
        </w:rPr>
      </w:r>
    </w:p>
    <w:bookmarkStart w:colFirst="0" w:colLast="0" w:name="30j0zll" w:id="3"/>
    <w:bookmarkEnd w:id="3"/>
    <w:p w:rsidR="00000000" w:rsidDel="00000000" w:rsidP="00000000" w:rsidRDefault="00000000" w:rsidRPr="00000000" w14:paraId="000000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vertAlign w:val="baseline"/>
        </w:rPr>
      </w:pPr>
      <w:r w:rsidDel="00000000" w:rsidR="00000000" w:rsidRPr="00000000">
        <w:rPr>
          <w:rtl w:val="0"/>
        </w:rPr>
      </w:r>
    </w:p>
    <w:p w:rsidR="00000000" w:rsidDel="00000000" w:rsidP="00000000" w:rsidRDefault="00000000" w:rsidRPr="00000000" w14:paraId="00000071">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[Choose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one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of the following two clause options. Option A deals with the situation where the Grantee has a bank account. Option B deals with the situation where the Grantee has no bank account. </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Please delete the clause which is not relevant.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0"/>
          <w:color w:val="000000"/>
          <w:highlight w:val="yellow"/>
          <w:vertAlign w:val="baseline"/>
        </w:rPr>
      </w:pPr>
      <w:r w:rsidDel="00000000" w:rsidR="00000000" w:rsidRPr="00000000">
        <w:rPr>
          <w:rtl w:val="0"/>
        </w:rPr>
      </w:r>
    </w:p>
    <w:p w:rsidR="00000000" w:rsidDel="00000000" w:rsidP="00000000" w:rsidRDefault="00000000" w:rsidRPr="00000000" w14:paraId="00000074">
      <w:pPr>
        <w:tabs>
          <w:tab w:val="left" w:pos="456.000000000000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0"/>
          <w:color w:val="000000"/>
          <w:highlight w:val="yellow"/>
          <w:vertAlign w:val="baseline"/>
        </w:rPr>
      </w:pPr>
      <w:r w:rsidDel="00000000" w:rsidR="00000000" w:rsidRPr="00000000">
        <w:rPr>
          <w:rFonts w:ascii="Arial" w:cs="Arial" w:eastAsia="Arial" w:hAnsi="Arial"/>
          <w:b w:val="1"/>
          <w:highlight w:val="yellow"/>
          <w:rtl w:val="0"/>
        </w:rPr>
        <w:tab/>
      </w:r>
      <w:r w:rsidDel="00000000" w:rsidR="00000000" w:rsidRPr="00000000">
        <w:rPr>
          <w:rFonts w:ascii="Arial" w:cs="Arial" w:eastAsia="Arial" w:hAnsi="Arial"/>
          <w:b w:val="1"/>
          <w:color w:val="000000"/>
          <w:highlight w:val="yellow"/>
          <w:vertAlign w:val="baseline"/>
          <w:rtl w:val="0"/>
        </w:rPr>
        <w:t xml:space="preserve">Option A</w:t>
      </w:r>
      <w:r w:rsidDel="00000000" w:rsidR="00000000" w:rsidRPr="00000000">
        <w:rPr>
          <w:rFonts w:ascii="Arial" w:cs="Arial" w:eastAsia="Arial" w:hAnsi="Arial"/>
          <w:color w:val="000000"/>
          <w:highlight w:val="yellow"/>
          <w:vertAlign w:val="baseline"/>
          <w:rtl w:val="0"/>
        </w:rPr>
        <w:t xml:space="preserve">: </w:t>
      </w:r>
      <w:r w:rsidDel="00000000" w:rsidR="00000000" w:rsidRPr="00000000">
        <w:rPr>
          <w:rFonts w:ascii="Arial" w:cs="Arial" w:eastAsia="Arial" w:hAnsi="Arial"/>
          <w:i w:val="1"/>
          <w:color w:val="000000"/>
          <w:highlight w:val="yellow"/>
          <w:vertAlign w:val="baseline"/>
          <w:rtl w:val="0"/>
        </w:rPr>
        <w:t xml:space="preserve"> </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highlight w:val="yellow"/>
          <w:rtl w:val="0"/>
        </w:rPr>
        <w:tab/>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following details:</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8910.0" w:type="dxa"/>
        <w:jc w:val="left"/>
        <w:tblInd w:w="55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3"/>
        <w:gridCol w:w="7387"/>
        <w:tblGridChange w:id="0">
          <w:tblGrid>
            <w:gridCol w:w="1523"/>
            <w:gridCol w:w="7387"/>
          </w:tblGrid>
        </w:tblGridChange>
      </w:tblGrid>
      <w:tr>
        <w:trPr>
          <w:trHeight w:val="341" w:hRule="atLeast"/>
        </w:trPr>
        <w:tc>
          <w:tcPr>
            <w:vAlign w:val="top"/>
          </w:tcPr>
          <w:p w:rsidR="00000000" w:rsidDel="00000000" w:rsidP="00000000" w:rsidRDefault="00000000" w:rsidRPr="00000000" w14:paraId="00000077">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Bank Name</w:t>
            </w:r>
            <w:r w:rsidDel="00000000" w:rsidR="00000000" w:rsidRPr="00000000">
              <w:rPr>
                <w:rtl w:val="0"/>
              </w:rPr>
            </w:r>
          </w:p>
        </w:tc>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trHeight w:val="1619" w:hRule="atLeast"/>
        </w:trPr>
        <w:tc>
          <w:tcPr>
            <w:vAlign w:val="top"/>
          </w:tcPr>
          <w:p w:rsidR="00000000" w:rsidDel="00000000" w:rsidP="00000000" w:rsidRDefault="00000000" w:rsidRPr="00000000" w14:paraId="00000079">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Account Title</w:t>
            </w:r>
            <w:r w:rsidDel="00000000" w:rsidR="00000000" w:rsidRPr="00000000">
              <w:rPr>
                <w:rtl w:val="0"/>
              </w:rPr>
            </w:r>
          </w:p>
        </w:tc>
        <w:tc>
          <w:tcPr>
            <w:vAlign w:val="top"/>
          </w:tcPr>
          <w:p w:rsidR="00000000" w:rsidDel="00000000" w:rsidP="00000000" w:rsidRDefault="00000000" w:rsidRPr="00000000" w14:paraId="0000007A">
            <w:pPr>
              <w:rPr>
                <w:rFonts w:ascii="Arial" w:cs="Arial" w:eastAsia="Arial" w:hAnsi="Arial"/>
                <w:b w:val="0"/>
                <w:color w:val="000000"/>
                <w:sz w:val="19"/>
                <w:szCs w:val="19"/>
                <w:vertAlign w:val="baseline"/>
              </w:rPr>
            </w:pPr>
            <w:r w:rsidDel="00000000" w:rsidR="00000000" w:rsidRPr="00000000">
              <w:rPr>
                <w:rFonts w:ascii="Arial" w:cs="Arial" w:eastAsia="Arial" w:hAnsi="Arial"/>
                <w:b w:val="1"/>
                <w:color w:val="000000"/>
                <w:sz w:val="19"/>
                <w:szCs w:val="19"/>
                <w:vertAlign w:val="baseline"/>
                <w:rtl w:val="0"/>
              </w:rPr>
              <w:t xml:space="preserve">Account No: </w:t>
            </w:r>
            <w:r w:rsidDel="00000000" w:rsidR="00000000" w:rsidRPr="00000000">
              <w:rPr>
                <w:rtl w:val="0"/>
              </w:rPr>
            </w:r>
          </w:p>
          <w:p w:rsidR="00000000" w:rsidDel="00000000" w:rsidP="00000000" w:rsidRDefault="00000000" w:rsidRPr="00000000" w14:paraId="0000007B">
            <w:pPr>
              <w:rPr>
                <w:rFonts w:ascii="Arial" w:cs="Arial" w:eastAsia="Arial" w:hAnsi="Arial"/>
                <w:b w:val="0"/>
                <w:color w:val="000000"/>
                <w:sz w:val="19"/>
                <w:szCs w:val="19"/>
                <w:vertAlign w:val="baseline"/>
              </w:rPr>
            </w:pPr>
            <w:r w:rsidDel="00000000" w:rsidR="00000000" w:rsidRPr="00000000">
              <w:rPr>
                <w:rFonts w:ascii="Arial" w:cs="Arial" w:eastAsia="Arial" w:hAnsi="Arial"/>
                <w:b w:val="1"/>
                <w:color w:val="000000"/>
                <w:sz w:val="19"/>
                <w:szCs w:val="19"/>
                <w:vertAlign w:val="baseline"/>
                <w:rtl w:val="0"/>
              </w:rPr>
              <w:t xml:space="preserve">Currency: </w:t>
            </w:r>
            <w:r w:rsidDel="00000000" w:rsidR="00000000" w:rsidRPr="00000000">
              <w:rPr>
                <w:rtl w:val="0"/>
              </w:rPr>
            </w:r>
          </w:p>
          <w:p w:rsidR="00000000" w:rsidDel="00000000" w:rsidP="00000000" w:rsidRDefault="00000000" w:rsidRPr="00000000" w14:paraId="0000007C">
            <w:pPr>
              <w:rPr>
                <w:rFonts w:ascii="Arial" w:cs="Arial" w:eastAsia="Arial" w:hAnsi="Arial"/>
                <w:b w:val="0"/>
                <w:color w:val="000000"/>
                <w:sz w:val="19"/>
                <w:szCs w:val="19"/>
                <w:vertAlign w:val="baseline"/>
              </w:rPr>
            </w:pPr>
            <w:r w:rsidDel="00000000" w:rsidR="00000000" w:rsidRPr="00000000">
              <w:rPr>
                <w:rFonts w:ascii="Arial" w:cs="Arial" w:eastAsia="Arial" w:hAnsi="Arial"/>
                <w:b w:val="1"/>
                <w:color w:val="000000"/>
                <w:sz w:val="19"/>
                <w:szCs w:val="19"/>
                <w:vertAlign w:val="baseline"/>
                <w:rtl w:val="0"/>
              </w:rPr>
              <w:t xml:space="preserve">Swift Code: </w:t>
            </w:r>
            <w:r w:rsidDel="00000000" w:rsidR="00000000" w:rsidRPr="00000000">
              <w:rPr>
                <w:rtl w:val="0"/>
              </w:rPr>
            </w:r>
          </w:p>
          <w:p w:rsidR="00000000" w:rsidDel="00000000" w:rsidP="00000000" w:rsidRDefault="00000000" w:rsidRPr="00000000" w14:paraId="0000007D">
            <w:pPr>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IBAN: </w:t>
            </w:r>
            <w:r w:rsidDel="00000000" w:rsidR="00000000" w:rsidRPr="00000000">
              <w:rPr>
                <w:rtl w:val="0"/>
              </w:rPr>
            </w:r>
          </w:p>
          <w:p w:rsidR="00000000" w:rsidDel="00000000" w:rsidP="00000000" w:rsidRDefault="00000000" w:rsidRPr="00000000" w14:paraId="0000007E">
            <w:pPr>
              <w:rPr>
                <w:rFonts w:ascii="Arial" w:cs="Arial" w:eastAsia="Arial" w:hAnsi="Arial"/>
                <w:b w:val="0"/>
                <w:color w:val="000000"/>
                <w:sz w:val="19"/>
                <w:szCs w:val="19"/>
                <w:vertAlign w:val="baseline"/>
              </w:rPr>
            </w:pPr>
            <w:r w:rsidDel="00000000" w:rsidR="00000000" w:rsidRPr="00000000">
              <w:rPr>
                <w:rFonts w:ascii="Arial" w:cs="Arial" w:eastAsia="Arial" w:hAnsi="Arial"/>
                <w:b w:val="1"/>
                <w:color w:val="000000"/>
                <w:sz w:val="19"/>
                <w:szCs w:val="19"/>
                <w:vertAlign w:val="baseline"/>
                <w:rtl w:val="0"/>
              </w:rPr>
              <w:t xml:space="preserve">Telephone No.:</w:t>
            </w:r>
            <w:r w:rsidDel="00000000" w:rsidR="00000000" w:rsidRPr="00000000">
              <w:rPr>
                <w:rtl w:val="0"/>
              </w:rPr>
            </w:r>
          </w:p>
          <w:p w:rsidR="00000000" w:rsidDel="00000000" w:rsidP="00000000" w:rsidRDefault="00000000" w:rsidRPr="00000000" w14:paraId="0000007F">
            <w:pPr>
              <w:rPr>
                <w:rFonts w:ascii="Arial" w:cs="Arial" w:eastAsia="Arial" w:hAnsi="Arial"/>
                <w:b w:val="0"/>
                <w:color w:val="000000"/>
                <w:sz w:val="19"/>
                <w:szCs w:val="19"/>
                <w:vertAlign w:val="baseline"/>
              </w:rPr>
            </w:pPr>
            <w:r w:rsidDel="00000000" w:rsidR="00000000" w:rsidRPr="00000000">
              <w:rPr>
                <w:rFonts w:ascii="Arial" w:cs="Arial" w:eastAsia="Arial" w:hAnsi="Arial"/>
                <w:b w:val="1"/>
                <w:color w:val="000000"/>
                <w:sz w:val="19"/>
                <w:szCs w:val="19"/>
                <w:vertAlign w:val="baseline"/>
                <w:rtl w:val="0"/>
              </w:rPr>
              <w:t xml:space="preserve">E-mail: </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Web Site: </w:t>
            </w:r>
            <w:r w:rsidDel="00000000" w:rsidR="00000000" w:rsidRPr="00000000">
              <w:rPr>
                <w:rtl w:val="0"/>
              </w:rPr>
            </w:r>
          </w:p>
        </w:tc>
      </w:tr>
      <w:tr>
        <w:trPr>
          <w:trHeight w:val="791" w:hRule="atLeast"/>
        </w:trPr>
        <w:tc>
          <w:tcPr>
            <w:vAlign w:val="top"/>
          </w:tcPr>
          <w:p w:rsidR="00000000" w:rsidDel="00000000" w:rsidP="00000000" w:rsidRDefault="00000000" w:rsidRPr="00000000" w14:paraId="00000081">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Intermediary</w:t>
            </w:r>
            <w:r w:rsidDel="00000000" w:rsidR="00000000" w:rsidRPr="00000000">
              <w:rPr>
                <w:rtl w:val="0"/>
              </w:rPr>
            </w:r>
          </w:p>
          <w:p w:rsidR="00000000" w:rsidDel="00000000" w:rsidP="00000000" w:rsidRDefault="00000000" w:rsidRPr="00000000" w14:paraId="0000008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t xml:space="preserve">Institution</w:t>
            </w:r>
            <w:r w:rsidDel="00000000" w:rsidR="00000000" w:rsidRPr="00000000">
              <w:rPr>
                <w:rtl w:val="0"/>
              </w:rPr>
            </w:r>
          </w:p>
        </w:tc>
        <w:tc>
          <w:tcPr>
            <w:vAlign w:val="top"/>
          </w:tcPr>
          <w:p w:rsidR="00000000" w:rsidDel="00000000" w:rsidP="00000000" w:rsidRDefault="00000000" w:rsidRPr="00000000" w14:paraId="00000083">
            <w:pPr>
              <w:rPr>
                <w:rFonts w:ascii="Arial" w:cs="Arial" w:eastAsia="Arial" w:hAnsi="Arial"/>
                <w:b w:val="0"/>
                <w:sz w:val="19"/>
                <w:szCs w:val="19"/>
                <w:vertAlign w:val="baseline"/>
              </w:rPr>
            </w:pPr>
            <w:r w:rsidDel="00000000" w:rsidR="00000000" w:rsidRPr="00000000">
              <w:rPr>
                <w:rFonts w:ascii="Arial" w:cs="Arial" w:eastAsia="Arial" w:hAnsi="Arial"/>
                <w:b w:val="1"/>
                <w:sz w:val="19"/>
                <w:szCs w:val="19"/>
                <w:vertAlign w:val="baseline"/>
                <w:rtl w:val="0"/>
              </w:rPr>
              <w:t xml:space="preserve">Bank Name: </w:t>
            </w:r>
            <w:r w:rsidDel="00000000" w:rsidR="00000000" w:rsidRPr="00000000">
              <w:rPr>
                <w:rtl w:val="0"/>
              </w:rPr>
            </w:r>
          </w:p>
          <w:p w:rsidR="00000000" w:rsidDel="00000000" w:rsidP="00000000" w:rsidRDefault="00000000" w:rsidRPr="00000000" w14:paraId="00000084">
            <w:pPr>
              <w:rPr>
                <w:rFonts w:ascii="Arial" w:cs="Arial" w:eastAsia="Arial" w:hAnsi="Arial"/>
                <w:b w:val="0"/>
                <w:sz w:val="19"/>
                <w:szCs w:val="19"/>
                <w:vertAlign w:val="baseline"/>
              </w:rPr>
            </w:pPr>
            <w:r w:rsidDel="00000000" w:rsidR="00000000" w:rsidRPr="00000000">
              <w:rPr>
                <w:rFonts w:ascii="Arial" w:cs="Arial" w:eastAsia="Arial" w:hAnsi="Arial"/>
                <w:b w:val="1"/>
                <w:sz w:val="19"/>
                <w:szCs w:val="19"/>
                <w:vertAlign w:val="baseline"/>
                <w:rtl w:val="0"/>
              </w:rPr>
              <w:t xml:space="preserve">Account No.: </w:t>
            </w:r>
            <w:r w:rsidDel="00000000" w:rsidR="00000000" w:rsidRPr="00000000">
              <w:rPr>
                <w:rtl w:val="0"/>
              </w:rPr>
            </w:r>
          </w:p>
          <w:p w:rsidR="00000000" w:rsidDel="00000000" w:rsidP="00000000" w:rsidRDefault="00000000" w:rsidRPr="00000000" w14:paraId="00000085">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b w:val="1"/>
                <w:sz w:val="19"/>
                <w:szCs w:val="19"/>
                <w:vertAlign w:val="baseline"/>
                <w:rtl w:val="0"/>
              </w:rPr>
              <w:t xml:space="preserve">Swift Code:</w:t>
            </w:r>
            <w:r w:rsidDel="00000000" w:rsidR="00000000" w:rsidRPr="00000000">
              <w:rPr>
                <w:rFonts w:ascii="Arial" w:cs="Arial" w:eastAsia="Arial" w:hAnsi="Arial"/>
                <w:sz w:val="19"/>
                <w:szCs w:val="19"/>
                <w:vertAlign w:val="baseline"/>
                <w:rtl w:val="0"/>
              </w:rPr>
              <w:t xml:space="preserve"> </w:t>
            </w:r>
            <w:r w:rsidDel="00000000" w:rsidR="00000000" w:rsidRPr="00000000">
              <w:rPr>
                <w:rtl w:val="0"/>
              </w:rPr>
            </w:r>
          </w:p>
        </w:tc>
      </w:tr>
    </w:tb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Fonts w:ascii="Arial" w:cs="Arial" w:eastAsia="Arial" w:hAnsi="Arial"/>
          <w:color w:val="000000"/>
          <w:highlight w:val="yellow"/>
          <w:vertAlign w:val="baseline"/>
          <w:rtl w:val="0"/>
        </w:rPr>
        <w:tab/>
        <w:t xml:space="preserve">or</w:t>
      </w:r>
    </w:p>
    <w:p w:rsidR="00000000" w:rsidDel="00000000" w:rsidP="00000000" w:rsidRDefault="00000000" w:rsidRPr="00000000" w14:paraId="00000088">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tl w:val="0"/>
        </w:rPr>
      </w:r>
    </w:p>
    <w:p w:rsidR="00000000" w:rsidDel="00000000" w:rsidP="00000000" w:rsidRDefault="00000000" w:rsidRPr="00000000" w14:paraId="00000089">
      <w:pPr>
        <w:tabs>
          <w:tab w:val="left" w:pos="0"/>
          <w:tab w:val="left" w:pos="456.0000000000001"/>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highlight w:val="yellow"/>
          <w:vertAlign w:val="baseline"/>
        </w:rPr>
      </w:pPr>
      <w:r w:rsidDel="00000000" w:rsidR="00000000" w:rsidRPr="00000000">
        <w:rPr>
          <w:rFonts w:ascii="Arial" w:cs="Arial" w:eastAsia="Arial" w:hAnsi="Arial"/>
          <w:b w:val="1"/>
          <w:highlight w:val="yellow"/>
          <w:rtl w:val="0"/>
        </w:rPr>
        <w:tab/>
      </w:r>
      <w:r w:rsidDel="00000000" w:rsidR="00000000" w:rsidRPr="00000000">
        <w:rPr>
          <w:rFonts w:ascii="Arial" w:cs="Arial" w:eastAsia="Arial" w:hAnsi="Arial"/>
          <w:b w:val="1"/>
          <w:color w:val="000000"/>
          <w:highlight w:val="yellow"/>
          <w:vertAlign w:val="baseline"/>
          <w:rtl w:val="0"/>
        </w:rPr>
        <w:t xml:space="preserve">Option B: </w:t>
        <w:br w:type="textWrapping"/>
      </w:r>
      <w:r w:rsidDel="00000000" w:rsidR="00000000" w:rsidRPr="00000000">
        <w:rPr>
          <w:rtl w:val="0"/>
        </w:rPr>
      </w:r>
    </w:p>
    <w:p w:rsidR="00000000" w:rsidDel="00000000" w:rsidP="00000000" w:rsidRDefault="00000000" w:rsidRPr="00000000" w14:paraId="0000008A">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b w:val="0"/>
          <w:color w:val="000000"/>
          <w:highlight w:val="yellow"/>
          <w:vertAlign w:val="baseline"/>
        </w:rPr>
      </w:pPr>
      <w:r w:rsidDel="00000000" w:rsidR="00000000" w:rsidRPr="00000000">
        <w:rPr>
          <w:rFonts w:ascii="Arial" w:cs="Arial" w:eastAsia="Arial" w:hAnsi="Arial"/>
          <w:highlight w:val="yellow"/>
          <w:rtl w:val="0"/>
        </w:rPr>
        <w:tab/>
      </w:r>
      <w:r w:rsidDel="00000000" w:rsidR="00000000" w:rsidRPr="00000000">
        <w:rPr>
          <w:rFonts w:ascii="Arial" w:cs="Arial" w:eastAsia="Arial" w:hAnsi="Arial"/>
          <w:color w:val="000000"/>
          <w:highlight w:val="yellow"/>
          <w:vertAlign w:val="baseline"/>
          <w:rtl w:val="0"/>
        </w:rPr>
        <w:t xml:space="preserve">All amounts in this </w:t>
      </w:r>
      <w:r w:rsidDel="00000000" w:rsidR="00000000" w:rsidRPr="00000000">
        <w:rPr>
          <w:rFonts w:ascii="Arial" w:cs="Arial" w:eastAsia="Arial" w:hAnsi="Arial"/>
          <w:highlight w:val="yellow"/>
          <w:rtl w:val="0"/>
        </w:rPr>
        <w:t xml:space="preserve">Section 5 of the Instrument of Agreement</w:t>
      </w:r>
      <w:r w:rsidDel="00000000" w:rsidR="00000000" w:rsidRPr="00000000">
        <w:rPr>
          <w:rFonts w:ascii="Arial" w:cs="Arial" w:eastAsia="Arial" w:hAnsi="Arial"/>
          <w:color w:val="000000"/>
          <w:highlight w:val="yellow"/>
          <w:vertAlign w:val="baseline"/>
          <w:rtl w:val="0"/>
        </w:rPr>
        <w:t xml:space="preserve"> are expressed in US dollars but shall be paid to the </w:t>
      </w:r>
      <w:r w:rsidDel="00000000" w:rsidR="00000000" w:rsidRPr="00000000">
        <w:rPr>
          <w:rFonts w:ascii="Arial" w:cs="Arial" w:eastAsia="Arial" w:hAnsi="Arial"/>
          <w:b w:val="1"/>
          <w:color w:val="000000"/>
          <w:highlight w:val="yellow"/>
          <w:vertAlign w:val="baseline"/>
          <w:rtl w:val="0"/>
        </w:rPr>
        <w:t xml:space="preserve">Grantee</w:t>
      </w:r>
      <w:r w:rsidDel="00000000" w:rsidR="00000000" w:rsidRPr="00000000">
        <w:rPr>
          <w:rFonts w:ascii="Arial" w:cs="Arial" w:eastAsia="Arial" w:hAnsi="Arial"/>
          <w:color w:val="000000"/>
          <w:highlight w:val="yellow"/>
          <w:vertAlign w:val="baseline"/>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vertAlign w:val="baseline"/>
          <w:rtl w:val="0"/>
        </w:rPr>
        <w:t xml:space="preserve"> </w:t>
      </w:r>
      <w:r w:rsidDel="00000000" w:rsidR="00000000" w:rsidRPr="00000000">
        <w:rPr>
          <w:rFonts w:ascii="Arial" w:cs="Arial" w:eastAsia="Arial" w:hAnsi="Arial"/>
          <w:color w:val="000000"/>
          <w:highlight w:val="yellow"/>
          <w:vertAlign w:val="baseline"/>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vertAlign w:val="baseline"/>
          <w:rtl w:val="0"/>
        </w:rPr>
        <w:t xml:space="preserve">the Grantee </w:t>
      </w:r>
      <w:r w:rsidDel="00000000" w:rsidR="00000000" w:rsidRPr="00000000">
        <w:rPr>
          <w:rFonts w:ascii="Arial" w:cs="Arial" w:eastAsia="Arial" w:hAnsi="Arial"/>
          <w:color w:val="000000"/>
          <w:highlight w:val="yellow"/>
          <w:vertAlign w:val="baseline"/>
          <w:rtl w:val="0"/>
        </w:rPr>
        <w:t xml:space="preserve">authorized in writing by </w:t>
      </w:r>
      <w:r w:rsidDel="00000000" w:rsidR="00000000" w:rsidRPr="00000000">
        <w:rPr>
          <w:rFonts w:ascii="Arial" w:cs="Arial" w:eastAsia="Arial" w:hAnsi="Arial"/>
          <w:b w:val="1"/>
          <w:color w:val="000000"/>
          <w:highlight w:val="yellow"/>
          <w:vertAlign w:val="baseline"/>
          <w:rtl w:val="0"/>
        </w:rPr>
        <w:t xml:space="preserve">the Grantee</w:t>
      </w:r>
      <w:r w:rsidDel="00000000" w:rsidR="00000000" w:rsidRPr="00000000">
        <w:rPr>
          <w:rFonts w:ascii="Arial" w:cs="Arial" w:eastAsia="Arial" w:hAnsi="Arial"/>
          <w:color w:val="000000"/>
          <w:highlight w:val="yellow"/>
          <w:vertAlign w:val="baseline"/>
          <w:rtl w:val="0"/>
        </w:rPr>
        <w:t xml:space="preserve"> to accept such payment on its behalf. </w:t>
        <w:br w:type="textWrapping"/>
        <w:br w:type="textWrapping"/>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50" w:right="0" w:hanging="45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5.4</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r>
    </w:p>
    <w:p w:rsidR="00000000" w:rsidDel="00000000" w:rsidP="00000000" w:rsidRDefault="00000000" w:rsidRPr="00000000" w14:paraId="00000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tl w:val="0"/>
        </w:rPr>
      </w:r>
    </w:p>
    <w:p w:rsidR="00000000" w:rsidDel="00000000" w:rsidP="00000000" w:rsidRDefault="00000000" w:rsidRPr="00000000" w14:paraId="0000008D">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r w:rsidDel="00000000" w:rsidR="00000000" w:rsidRPr="00000000">
        <w:rPr>
          <w:rtl w:val="0"/>
        </w:rPr>
      </w:r>
    </w:p>
    <w:p w:rsidR="00000000" w:rsidDel="00000000" w:rsidP="00000000" w:rsidRDefault="00000000" w:rsidRPr="00000000" w14:paraId="000000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w:t>
      </w:r>
      <w:r w:rsidDel="00000000" w:rsidR="00000000" w:rsidRPr="00000000">
        <w:rPr>
          <w:rFonts w:ascii="Arial" w:cs="Arial" w:eastAsia="Arial" w:hAnsi="Arial"/>
          <w:rtl w:val="0"/>
        </w:rPr>
        <w:t xml:space="preserve">Progress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rtl w:val="0"/>
        </w:rPr>
        <w:t xml:space="preserv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eports, electronically (and in hard copy when requested), during the life of this Agreement </w:t>
      </w:r>
      <w:r w:rsidDel="00000000" w:rsidR="00000000" w:rsidRPr="00000000">
        <w:rPr>
          <w:rFonts w:ascii="Arial" w:cs="Arial" w:eastAsia="Arial" w:hAnsi="Arial"/>
          <w:rtl w:val="0"/>
        </w:rPr>
        <w:t xml:space="preserve">as per the above Payment Schedule, (Clause 5.2), which comprises the following  contents as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provided in Annex </w:t>
      </w:r>
      <w:r w:rsidDel="00000000" w:rsidR="00000000" w:rsidRPr="00000000">
        <w:rPr>
          <w:rFonts w:ascii="Arial" w:cs="Arial" w:eastAsia="Arial" w:hAnsi="Arial"/>
          <w:rtl w:val="0"/>
        </w:rPr>
        <w:t xml:space="preserve">D (attached separately):</w:t>
      </w:r>
      <w:r w:rsidDel="00000000" w:rsidR="00000000" w:rsidRPr="00000000">
        <w:rPr>
          <w:rtl w:val="0"/>
        </w:rPr>
      </w:r>
    </w:p>
    <w:p w:rsidR="00000000" w:rsidDel="00000000" w:rsidP="00000000" w:rsidRDefault="00000000" w:rsidRPr="00000000" w14:paraId="000000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tbl>
      <w:tblPr>
        <w:tblStyle w:val="Table3"/>
        <w:tblW w:w="92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6210"/>
        <w:tblGridChange w:id="0">
          <w:tblGrid>
            <w:gridCol w:w="3060"/>
            <w:gridCol w:w="6210"/>
          </w:tblGrid>
        </w:tblGridChange>
      </w:tblGrid>
      <w:tr>
        <w:trPr>
          <w:trHeight w:val="469" w:hRule="atLeast"/>
        </w:trPr>
        <w:tc>
          <w:tcPr>
            <w:vAlign w:val="top"/>
          </w:tcPr>
          <w:p w:rsidR="00000000" w:rsidDel="00000000" w:rsidP="00000000" w:rsidRDefault="00000000" w:rsidRPr="00000000" w14:paraId="00000091">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color w:val="000000"/>
                <w:vertAlign w:val="baseline"/>
              </w:rPr>
            </w:pPr>
            <w:r w:rsidDel="00000000" w:rsidR="00000000" w:rsidRPr="00000000">
              <w:rPr>
                <w:rFonts w:ascii="Arial" w:cs="Arial" w:eastAsia="Arial" w:hAnsi="Arial"/>
                <w:b w:val="1"/>
                <w:rtl w:val="0"/>
              </w:rPr>
              <w:t xml:space="preserve">Contents of Progress Report</w:t>
            </w:r>
            <w:r w:rsidDel="00000000" w:rsidR="00000000" w:rsidRPr="00000000">
              <w:rPr>
                <w:rtl w:val="0"/>
              </w:rPr>
            </w:r>
          </w:p>
        </w:tc>
        <w:tc>
          <w:tcPr>
            <w:vAlign w:val="top"/>
          </w:tcPr>
          <w:p w:rsidR="00000000" w:rsidDel="00000000" w:rsidP="00000000" w:rsidRDefault="00000000" w:rsidRPr="00000000" w14:paraId="0000009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Description </w:t>
            </w:r>
            <w:r w:rsidDel="00000000" w:rsidR="00000000" w:rsidRPr="00000000">
              <w:rPr>
                <w:rtl w:val="0"/>
              </w:rPr>
            </w:r>
          </w:p>
        </w:tc>
      </w:tr>
      <w:tr>
        <w:trPr>
          <w:trHeight w:val="675" w:hRule="atLeast"/>
        </w:trPr>
        <w:tc>
          <w:tcPr>
            <w:vAlign w:val="top"/>
          </w:tcPr>
          <w:p w:rsidR="00000000" w:rsidDel="00000000" w:rsidP="00000000" w:rsidRDefault="00000000" w:rsidRPr="00000000" w14:paraId="00000093">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Executive Summary and narrative update</w:t>
            </w:r>
          </w:p>
        </w:tc>
        <w:tc>
          <w:tcPr>
            <w:vAlign w:val="top"/>
          </w:tcPr>
          <w:p w:rsidR="00000000" w:rsidDel="00000000" w:rsidP="00000000" w:rsidRDefault="00000000" w:rsidRPr="00000000" w14:paraId="00000094">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Describes in a narrative format the progress made towards achievement of the project objectives. </w:t>
            </w:r>
          </w:p>
          <w:p w:rsidR="00000000" w:rsidDel="00000000" w:rsidP="00000000" w:rsidRDefault="00000000" w:rsidRPr="00000000" w14:paraId="00000095">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tl w:val="0"/>
              </w:rPr>
            </w:r>
          </w:p>
          <w:p w:rsidR="00000000" w:rsidDel="00000000" w:rsidP="00000000" w:rsidRDefault="00000000" w:rsidRPr="00000000" w14:paraId="00000096">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Final Substantive Report: Describes the overall achievements of the project against its original targets and objectives. </w:t>
            </w:r>
          </w:p>
        </w:tc>
      </w:tr>
      <w:tr>
        <w:trPr>
          <w:trHeight w:val="234" w:hRule="atLeast"/>
        </w:trPr>
        <w:tc>
          <w:tcPr>
            <w:vAlign w:val="top"/>
          </w:tcPr>
          <w:p w:rsidR="00000000" w:rsidDel="00000000" w:rsidP="00000000" w:rsidRDefault="00000000" w:rsidRPr="00000000" w14:paraId="00000097">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A: Progress Against Logical Framework</w:t>
            </w:r>
          </w:p>
        </w:tc>
        <w:tc>
          <w:tcPr>
            <w:vAlign w:val="top"/>
          </w:tcPr>
          <w:p w:rsidR="00000000" w:rsidDel="00000000" w:rsidP="00000000" w:rsidRDefault="00000000" w:rsidRPr="00000000" w14:paraId="0000009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Providing an update of progress as against the Grantee’s Logical Framework.</w:t>
            </w:r>
          </w:p>
          <w:p w:rsidR="00000000" w:rsidDel="00000000" w:rsidP="00000000" w:rsidRDefault="00000000" w:rsidRPr="00000000" w14:paraId="00000099">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tl w:val="0"/>
              </w:rPr>
            </w:r>
          </w:p>
        </w:tc>
      </w:tr>
      <w:tr>
        <w:trPr>
          <w:trHeight w:val="234" w:hRule="atLeast"/>
        </w:trPr>
        <w:tc>
          <w:tcPr>
            <w:vAlign w:val="top"/>
          </w:tcPr>
          <w:p w:rsidR="00000000" w:rsidDel="00000000" w:rsidP="00000000" w:rsidRDefault="00000000" w:rsidRPr="00000000" w14:paraId="0000009A">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B: Progress Against Implementation Plan</w:t>
            </w:r>
            <w:r w:rsidDel="00000000" w:rsidR="00000000" w:rsidRPr="00000000">
              <w:rPr>
                <w:rtl w:val="0"/>
              </w:rPr>
            </w:r>
          </w:p>
        </w:tc>
        <w:tc>
          <w:tcPr>
            <w:vAlign w:val="top"/>
          </w:tcPr>
          <w:p w:rsidR="00000000" w:rsidDel="00000000" w:rsidP="00000000" w:rsidRDefault="00000000" w:rsidRPr="00000000" w14:paraId="0000009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Providing an update as against the Grantee’s Implementation Plan.</w:t>
            </w:r>
          </w:p>
          <w:p w:rsidR="00000000" w:rsidDel="00000000" w:rsidP="00000000" w:rsidRDefault="00000000" w:rsidRPr="00000000" w14:paraId="0000009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tl w:val="0"/>
              </w:rPr>
            </w:r>
          </w:p>
        </w:tc>
      </w:tr>
      <w:tr>
        <w:trPr>
          <w:trHeight w:val="234" w:hRule="atLeast"/>
        </w:trPr>
        <w:tc>
          <w:tcPr>
            <w:vAlign w:val="top"/>
          </w:tcPr>
          <w:p w:rsidR="00000000" w:rsidDel="00000000" w:rsidP="00000000" w:rsidRDefault="00000000" w:rsidRPr="00000000" w14:paraId="0000009D">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C: </w:t>
            </w:r>
            <w:r w:rsidDel="00000000" w:rsidR="00000000" w:rsidRPr="00000000">
              <w:rPr>
                <w:rFonts w:ascii="Arial" w:cs="Arial" w:eastAsia="Arial" w:hAnsi="Arial"/>
                <w:rtl w:val="0"/>
              </w:rPr>
              <w:t xml:space="preserve">Case Study Report</w:t>
            </w:r>
          </w:p>
        </w:tc>
        <w:tc>
          <w:tcPr>
            <w:vAlign w:val="top"/>
          </w:tcPr>
          <w:p w:rsidR="00000000" w:rsidDel="00000000" w:rsidP="00000000" w:rsidRDefault="00000000" w:rsidRPr="00000000" w14:paraId="0000009E">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Illustrates the impact of the project as derived from systematic research into affected stakeholders. Please refer to the “UNOPS Case Study Guidelines for Grantees” for further information.</w:t>
            </w:r>
          </w:p>
          <w:p w:rsidR="00000000" w:rsidDel="00000000" w:rsidP="00000000" w:rsidRDefault="00000000" w:rsidRPr="00000000" w14:paraId="0000009F">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tl w:val="0"/>
              </w:rPr>
            </w:r>
          </w:p>
        </w:tc>
      </w:tr>
      <w:tr>
        <w:trPr>
          <w:trHeight w:val="234" w:hRule="atLeast"/>
        </w:trPr>
        <w:tc>
          <w:tcPr>
            <w:vAlign w:val="top"/>
          </w:tcPr>
          <w:p w:rsidR="00000000" w:rsidDel="00000000" w:rsidP="00000000" w:rsidRDefault="00000000" w:rsidRPr="00000000" w14:paraId="000000A0">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D: </w:t>
            </w:r>
            <w:r w:rsidDel="00000000" w:rsidR="00000000" w:rsidRPr="00000000">
              <w:rPr>
                <w:rFonts w:ascii="Arial" w:cs="Arial" w:eastAsia="Arial" w:hAnsi="Arial"/>
                <w:rtl w:val="0"/>
              </w:rPr>
              <w:t xml:space="preserve">Financial Report (Interim or Certified Final)</w:t>
            </w:r>
          </w:p>
        </w:tc>
        <w:tc>
          <w:tcPr>
            <w:vAlign w:val="top"/>
          </w:tcPr>
          <w:p w:rsidR="00000000" w:rsidDel="00000000" w:rsidP="00000000" w:rsidRDefault="00000000" w:rsidRPr="00000000" w14:paraId="000000A1">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Provides information on the Grantee’s progress with regard to expenditure against its approved budget for the corresponding period of the Grant. </w:t>
            </w:r>
          </w:p>
          <w:p w:rsidR="00000000" w:rsidDel="00000000" w:rsidP="00000000" w:rsidRDefault="00000000" w:rsidRPr="00000000" w14:paraId="000000A2">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tl w:val="0"/>
              </w:rPr>
            </w:r>
          </w:p>
          <w:p w:rsidR="00000000" w:rsidDel="00000000" w:rsidP="00000000" w:rsidRDefault="00000000" w:rsidRPr="00000000" w14:paraId="000000A3">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Certified Final Financial Report: This report provides financial details regarding the Grantee’s progress against budget for the entire period of the Grant, and must be certified by an accountant.</w:t>
            </w:r>
          </w:p>
          <w:p w:rsidR="00000000" w:rsidDel="00000000" w:rsidP="00000000" w:rsidRDefault="00000000" w:rsidRPr="00000000" w14:paraId="000000A4">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 </w:t>
            </w:r>
          </w:p>
        </w:tc>
      </w:tr>
      <w:tr>
        <w:trPr>
          <w:trHeight w:val="953" w:hRule="atLeast"/>
        </w:trPr>
        <w:tc>
          <w:tcPr>
            <w:vAlign w:val="top"/>
          </w:tcPr>
          <w:p w:rsidR="00000000" w:rsidDel="00000000" w:rsidP="00000000" w:rsidRDefault="00000000" w:rsidRPr="00000000" w14:paraId="000000A5">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E: Grantee Procurement Plan and </w:t>
            </w:r>
            <w:r w:rsidDel="00000000" w:rsidR="00000000" w:rsidRPr="00000000">
              <w:rPr>
                <w:rFonts w:ascii="Arial" w:cs="Arial" w:eastAsia="Arial" w:hAnsi="Arial"/>
                <w:rtl w:val="0"/>
              </w:rPr>
              <w:t xml:space="preserve">Asset Log</w:t>
            </w:r>
          </w:p>
        </w:tc>
        <w:tc>
          <w:tcPr>
            <w:vAlign w:val="top"/>
          </w:tcPr>
          <w:p w:rsidR="00000000" w:rsidDel="00000000" w:rsidP="00000000" w:rsidRDefault="00000000" w:rsidRPr="00000000" w14:paraId="000000A6">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Fonts w:ascii="Arial" w:cs="Arial" w:eastAsia="Arial" w:hAnsi="Arial"/>
                <w:rtl w:val="0"/>
              </w:rPr>
              <w:t xml:space="preserve">Tracks any procurement associated with the implementation of the grant, as well as all Category 2 and 3 assets as defined in the “Special Conditions” of this Agreement. </w:t>
            </w:r>
          </w:p>
        </w:tc>
      </w:tr>
      <w:tr>
        <w:trPr>
          <w:trHeight w:val="953" w:hRule="atLeast"/>
        </w:trPr>
        <w:tc>
          <w:tcPr>
            <w:vAlign w:val="top"/>
          </w:tcPr>
          <w:p w:rsidR="00000000" w:rsidDel="00000000" w:rsidP="00000000" w:rsidRDefault="00000000" w:rsidRPr="00000000" w14:paraId="000000A7">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Appendix F: Personnel/Recruitment Update</w:t>
            </w:r>
          </w:p>
        </w:tc>
        <w:tc>
          <w:tcPr>
            <w:vAlign w:val="top"/>
          </w:tcPr>
          <w:p w:rsidR="00000000" w:rsidDel="00000000" w:rsidP="00000000" w:rsidRDefault="00000000" w:rsidRPr="00000000" w14:paraId="000000A8">
            <w:pPr>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Provides an update on the progress of recruitment for the grant (as applicable); as well as tracks any changes to Personnel budgeted by the Grantee for implementation.</w:t>
            </w:r>
          </w:p>
        </w:tc>
      </w:tr>
    </w:tb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15 of the General Conditions.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08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D">
      <w:pPr>
        <w:keepNext w:val="0"/>
        <w:keepLines w:val="0"/>
        <w:widowControl w:val="1"/>
        <w:numPr>
          <w:ilvl w:val="1"/>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AF">
      <w:pPr>
        <w:keepNext w:val="1"/>
        <w:numPr>
          <w:ilvl w:val="0"/>
          <w:numId w:val="1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hanging="360"/>
        <w:jc w:val="both"/>
        <w:rPr>
          <w:highlight w:val="cyan"/>
        </w:rPr>
      </w:pPr>
      <w:r w:rsidDel="00000000" w:rsidR="00000000" w:rsidRPr="00000000">
        <w:rPr>
          <w:rFonts w:ascii="Arial" w:cs="Arial" w:eastAsia="Arial" w:hAnsi="Arial"/>
          <w:b w:val="1"/>
          <w:highlight w:val="cyan"/>
          <w:rtl w:val="0"/>
        </w:rPr>
        <w:t xml:space="preserve">Audit</w:t>
      </w:r>
      <w:r w:rsidDel="00000000" w:rsidR="00000000" w:rsidRPr="00000000">
        <w:rPr>
          <w:rtl w:val="0"/>
        </w:rPr>
      </w:r>
    </w:p>
    <w:p w:rsidR="00000000" w:rsidDel="00000000" w:rsidP="00000000" w:rsidRDefault="00000000" w:rsidRPr="00000000" w14:paraId="000000B0">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B1">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highlight w:val="yellow"/>
        </w:rPr>
      </w:pPr>
      <w:r w:rsidDel="00000000" w:rsidR="00000000" w:rsidRPr="00000000">
        <w:rPr>
          <w:rFonts w:ascii="Arial" w:cs="Arial" w:eastAsia="Arial" w:hAnsi="Arial"/>
          <w:highlight w:val="yellow"/>
          <w:rtl w:val="0"/>
        </w:rPr>
        <w:t xml:space="preserve">7.1</w:t>
        <w:tab/>
        <w:t xml:space="preserve">The activities under this Grant shall be audited as part of the annual audit by an independent third party. The audit shall be conducted according to the Terms of Reference attached at Annex [X]. The audit report shall be provided to UNOPS within three (3) months after the end of the grant. The cost of the audit shall be borne by UNOPS. The audit shall be carried out by the auditors of a qualified audit firm contracted by UNOPS, which shall produce an audit report. </w:t>
      </w:r>
    </w:p>
    <w:p w:rsidR="00000000" w:rsidDel="00000000" w:rsidP="00000000" w:rsidRDefault="00000000" w:rsidRPr="00000000" w14:paraId="000000B2">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tl w:val="0"/>
        </w:rPr>
      </w:r>
    </w:p>
    <w:p w:rsidR="00000000" w:rsidDel="00000000" w:rsidP="00000000" w:rsidRDefault="00000000" w:rsidRPr="00000000" w14:paraId="000000B3">
      <w:pPr>
        <w:keepNext w:val="1"/>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r w:rsidDel="00000000" w:rsidR="00000000" w:rsidRPr="00000000">
        <w:rPr>
          <w:rtl w:val="0"/>
        </w:rPr>
      </w:r>
    </w:p>
    <w:p w:rsidR="00000000" w:rsidDel="00000000" w:rsidP="00000000" w:rsidRDefault="00000000" w:rsidRPr="00000000" w14:paraId="000000B4">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7.1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Article 11 of the General Conditions (Annex D) is replaced in its entirety by the following:</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tabs>
          <w:tab w:val="left" w:pos="5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11.1</w:t>
      </w:r>
      <w:r w:rsidDel="00000000" w:rsidR="00000000" w:rsidRPr="00000000">
        <w:rPr>
          <w:rFonts w:ascii="Arial" w:cs="Arial" w:eastAsia="Arial" w:hAnsi="Arial"/>
          <w:b w:val="1"/>
          <w:color w:val="000000"/>
          <w:vertAlign w:val="baseline"/>
          <w:rtl w:val="0"/>
        </w:rPr>
        <w:t xml:space="preserve">    Types of Assets</w:t>
      </w: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726.0000000000001"/>
        </w:tabs>
        <w:spacing w:after="22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ab/>
        <w:t xml:space="preserve">11.1.1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envisages the use by the Grantee of the following four categories of assets:</w:t>
      </w:r>
      <w:r w:rsidDel="00000000" w:rsidR="00000000" w:rsidRPr="00000000">
        <w:rPr>
          <w:rtl w:val="0"/>
        </w:rPr>
      </w:r>
    </w:p>
    <w:p w:rsidR="00000000" w:rsidDel="00000000" w:rsidP="00000000" w:rsidRDefault="00000000" w:rsidRPr="00000000" w14:paraId="000000B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Category 1: An asset purchased not using funds in this Agreement. For greater clarity, this includes any separately identifiable assets leased to UNOPS for the furtherance of activities described in this Agreement.</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Category 2 (Non-expendable): An asset provided by UNOPS or purchased using funds in this Agreement, which has a value of US $2,500 or higher at the time of purchase.</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Category 3 (Non-expendable): An asset provided by UNOPS or purchased using funds in this Agreement, which has a value under US $2,500 at the time of purchase but is considered an attractive or special item.</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Category 4 (Expendable):  Items provided by UNOPS or purchased using funds in this Agreement, which is not included in Category 2 or Category 3.  </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646"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11.1.2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assets falling into Category 1 shall be clearly marked in a manner that allows such assets </w:t>
        <w:tab/>
        <w:t xml:space="preserve">to be clearly differentiated from assets in Categories 2, 3 and 4. Category 1 assets remain </w:t>
        <w:tab/>
        <w:t xml:space="preserve">the property of the Grantee at all times.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646"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398"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 xml:space="preserve">11.2</w:t>
        <w:tab/>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 of Assets</w:t>
      </w: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39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11.2.1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asset(s) falling into Categories 1, 2, 3 or 4 that shall be used exclusively by the Grantee </w:t>
        <w:tab/>
        <w:t xml:space="preserve">for the purposes of delivering the Activity during the Implementation Period are hereinafter </w:t>
        <w:tab/>
        <w:t xml:space="preserve">referred to as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Breach of this clause shall constitute grounds for termination of </w:t>
        <w:tab/>
        <w:t xml:space="preserve">this Agreement in accordance with Article 13.1. </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11.2.2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Assets falling into Categories 2, 3 or 4 remain the property of UNOPS at all times but shall </w:t>
        <w:tab/>
        <w:t xml:space="preserve">remain in the Grantee’s custody. These Assets are governed by the following right of use </w:t>
        <w:tab/>
        <w:tab/>
        <w:t xml:space="preserve">conditions:</w:t>
      </w:r>
    </w:p>
    <w:p w:rsidR="00000000" w:rsidDel="00000000" w:rsidP="00000000" w:rsidRDefault="00000000" w:rsidRPr="00000000" w14:paraId="000000C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 of use of these Asset(s) is revocable by UNOPS at any time. UNOPS may revoke the Right-of-Use with immediate effect and demand return, within fifteen (15) calendar days, of any or all Asset(s) in a fit condition subject only to normal wear and tear. Any revocation of Asset(s) shall trigger an immediate discussion between the Parties regarding the Grantee’s obligations in respect of the Asset(s): </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cases where the right of use of the Asset(s) is revoked for reasons beyond the control of the Grantee, the Grantee shall not be responsible for non-performance of its obligations under the Agreement that are dependent on the uninterrupted right of use of the Asset(s). </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cases where the right of use of the Asset(s) is revoked as a consequence of the actions or omissions of the Grantee, but the Agreement is not terminated, UNOPS and the Grantee shall work together to ensure the necessary contingencies in respect of the Asset(s) are reached in order to allow the Grantee to continue performing its obligations under the Agreement.</w:t>
      </w:r>
    </w:p>
    <w:p w:rsidR="00000000" w:rsidDel="00000000" w:rsidP="00000000" w:rsidRDefault="00000000" w:rsidRPr="00000000" w14:paraId="000000D1">
      <w:pPr>
        <w:ind w:left="144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that the Asset(s) will be deployed to its duly authorized and responsible personnel for the purposes of delivering the activities in accordance with the Agreement. </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Before handover of the Asset(s) from UNOPS to the Grantee, the relevant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Asset Handover Form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must be completed and signed by the authorized representatives of both Parties; and the Grantee must take out and provide proof of insurance coverage for the Asset(s), which shall: </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third party liability coverage; </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UNOPS and the Secretariat (United Nations) as additional insured parties, including, if required, as a separate endorsement under the policy;</w:t>
      </w:r>
    </w:p>
    <w:p w:rsidR="00000000" w:rsidDel="00000000" w:rsidP="00000000" w:rsidRDefault="00000000" w:rsidRPr="00000000" w14:paraId="000000D9">
      <w:pPr>
        <w:tabs>
          <w:tab w:val="left" w:pos="720"/>
          <w:tab w:val="left" w:pos="1080"/>
        </w:tabs>
        <w:ind w:left="2160" w:hanging="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a waiver of subrogation of the Grantee’s insurance carrier’s rights against UNOPS and the Secretariat (United Nations);</w:t>
      </w:r>
    </w:p>
    <w:p w:rsidR="00000000" w:rsidDel="00000000" w:rsidP="00000000" w:rsidRDefault="00000000" w:rsidRPr="00000000" w14:paraId="000000DB">
      <w:pPr>
        <w:tabs>
          <w:tab w:val="left" w:pos="720"/>
          <w:tab w:val="left" w:pos="1080"/>
        </w:tabs>
        <w:ind w:left="2160" w:hanging="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that UNOPs shall receive written notice from the Recipient’s insurance carrier not less than thirty (30) days prior to any cancellation or material change of coverage;</w:t>
      </w:r>
    </w:p>
    <w:p w:rsidR="00000000" w:rsidDel="00000000" w:rsidP="00000000" w:rsidRDefault="00000000" w:rsidRPr="00000000" w14:paraId="000000DD">
      <w:pPr>
        <w:tabs>
          <w:tab w:val="left" w:pos="720"/>
          <w:tab w:val="left" w:pos="1080"/>
        </w:tabs>
        <w:ind w:left="2160" w:hanging="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a provision for response on a primary and non-contributing basis with respect to any other insurance that may be available to UNOPS; and</w:t>
      </w:r>
    </w:p>
    <w:p w:rsidR="00000000" w:rsidDel="00000000" w:rsidP="00000000" w:rsidRDefault="00000000" w:rsidRPr="00000000" w14:paraId="000000DF">
      <w:pPr>
        <w:tabs>
          <w:tab w:val="left" w:pos="720"/>
          <w:tab w:val="left" w:pos="1080"/>
        </w:tabs>
        <w:ind w:left="2160" w:hanging="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E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720"/>
        </w:tabs>
        <w:spacing w:after="0" w:before="0" w:line="240" w:lineRule="auto"/>
        <w:ind w:left="21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the insurance Policy Number and the contact details of the insurance provider.</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solely responsible for the Asset(s), their conditions and their use, including compliance with regulations or laws for use in the locations indicated above and any third party claims related to such use.</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properly operate and maintain the Asset(s) and bear all costs associated therewith. The Grantee shall be wholly responsible for the provision of a scheduled maintenance program and shall assume the costs of all spare parts, servicing and maintenance and repairs where necessary. The Grantee shall maintain proof of maintenance, including service records.</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provide appropriate personnel to operate the Asset(s). Any such personnel shall be duly qualified for operating the Asset(s) and be licensed if so required in the territory of operation. The Grantee shall also provide appropriate death and disability insurance for any personnel responsible for operating any of the asset(s).UNOPS undertake no responsibilities whatsoever in respect of life, health, accident, travel or any other insurance coverage of any person operating the asset(s).</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addition to the regular update of the “Grantee Procurement Plan and Asset Log”, the Grantee shall provide a written report to UNOPS every six months on its use of the Asset(s), including the condition and the current location of the Asset(s).</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Asset(s) that is/are covered by a warranty will be annotated accordingly in </w:t>
      </w:r>
      <w:r w:rsidDel="00000000" w:rsidR="00000000" w:rsidRPr="00000000">
        <w:rPr>
          <w:rFonts w:ascii="Arial" w:cs="Arial" w:eastAsia="Arial" w:hAnsi="Arial"/>
          <w:rtl w:val="0"/>
        </w:rPr>
        <w:t xml:space="preserve">the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Grantee Procurement Plan and Asset Log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hanging="81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16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repairs, servicing and/or maintenance on the Asset(s) is to be carried out in full compliance with the terms of the relevant warranty for the Asset(s). Full details of the repairs, servicing and/or maintenance relating to the Asset(s) are to be included in the Grantee’s biannual report on its use of the Asset(s) and on final handover of the Asset(s). Documentary evidence of the repairs, servicing and/or maintenance shall be provided on final handover of the Asset(s).</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 w:val="left" w:pos="1800"/>
        </w:tabs>
        <w:spacing w:after="0" w:before="0" w:line="240" w:lineRule="auto"/>
        <w:ind w:left="180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obtain the prior written agreement of UNOPS before redeploying the Asset(s) for any other purpose or to any location other than specified in the Agreement. Under no circumstances may the Recipient sell, transfer, exchange, lend, or otherwise transfer custody of the Asset(s) to any person or entity without the prior written consent of UNOPS.</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left" w:pos="726.0000000000001"/>
          <w:tab w:val="left" w:pos="1626.00000000000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398"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ab/>
        <w:t xml:space="preserve">11.3</w:t>
        <w:tab/>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Category 2 and 3 Assets: Inventory Management</w:t>
      </w: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Category 2 and 3 assets must be strictly controlled and accounted for on a regular basis. </w:t>
        <w:tab/>
        <w:tab/>
        <w:t xml:space="preserve">Complete and accurate records shall be kept in respect of these assets. Records shall </w:t>
        <w:tab/>
        <w:tab/>
        <w:t xml:space="preserve">ensure the sufficiency, accuracy and integrity of information.</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purchases Category 2 and 3 assets, the following information and </w:t>
        <w:tab/>
        <w:tab/>
        <w:t xml:space="preserve">supporting documents are required for each purchase and to be provided to UNOPS in both </w:t>
        <w:tab/>
        <w:t xml:space="preserve">hard copy (original) and electronic version:</w:t>
      </w:r>
    </w:p>
    <w:p w:rsidR="00000000" w:rsidDel="00000000" w:rsidP="00000000" w:rsidRDefault="00000000" w:rsidRPr="00000000" w14:paraId="000000F6">
      <w:pPr>
        <w:pStyle w:val="Heading3"/>
        <w:keepNext w:val="0"/>
        <w:keepLines w:val="0"/>
        <w:widowControl w:val="0"/>
        <w:numPr>
          <w:ilvl w:val="2"/>
          <w:numId w:val="3"/>
        </w:numPr>
        <w:spacing w:after="60" w:before="60" w:line="240" w:lineRule="auto"/>
        <w:ind w:left="1980" w:hanging="540"/>
        <w:jc w:val="both"/>
        <w:rPr>
          <w:rFonts w:ascii="Arial" w:cs="Arial" w:eastAsia="Arial" w:hAnsi="Arial"/>
          <w:b w:val="0"/>
          <w:color w:val="00000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Billed cost of asset, including a notional breakdown of asset cost, freight cost, insurance cost, installation cost, customs clearance cost, and other related cost;</w:t>
      </w:r>
    </w:p>
    <w:p w:rsidR="00000000" w:rsidDel="00000000" w:rsidP="00000000" w:rsidRDefault="00000000" w:rsidRPr="00000000" w14:paraId="000000F7">
      <w:pPr>
        <w:pStyle w:val="Heading3"/>
        <w:keepNext w:val="0"/>
        <w:keepLines w:val="0"/>
        <w:widowControl w:val="0"/>
        <w:numPr>
          <w:ilvl w:val="2"/>
          <w:numId w:val="3"/>
        </w:numPr>
        <w:spacing w:after="60" w:before="60" w:line="240" w:lineRule="auto"/>
        <w:ind w:left="1980" w:hanging="540"/>
        <w:jc w:val="both"/>
        <w:rPr>
          <w:rFonts w:ascii="Arial" w:cs="Arial" w:eastAsia="Arial" w:hAnsi="Arial"/>
          <w:b w:val="0"/>
          <w:color w:val="00000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Receipt and Inspection Report (RIR);</w:t>
      </w:r>
    </w:p>
    <w:p w:rsidR="00000000" w:rsidDel="00000000" w:rsidP="00000000" w:rsidRDefault="00000000" w:rsidRPr="00000000" w14:paraId="000000F8">
      <w:pPr>
        <w:pStyle w:val="Heading3"/>
        <w:keepNext w:val="0"/>
        <w:keepLines w:val="0"/>
        <w:widowControl w:val="0"/>
        <w:numPr>
          <w:ilvl w:val="2"/>
          <w:numId w:val="3"/>
        </w:numPr>
        <w:spacing w:after="60" w:before="60" w:line="240" w:lineRule="auto"/>
        <w:ind w:left="1980" w:hanging="540"/>
        <w:jc w:val="both"/>
        <w:rPr>
          <w:rFonts w:ascii="Arial" w:cs="Arial" w:eastAsia="Arial" w:hAnsi="Arial"/>
          <w:b w:val="0"/>
          <w:color w:val="00000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Import documentation;</w:t>
      </w:r>
    </w:p>
    <w:p w:rsidR="00000000" w:rsidDel="00000000" w:rsidP="00000000" w:rsidRDefault="00000000" w:rsidRPr="00000000" w14:paraId="000000F9">
      <w:pPr>
        <w:pStyle w:val="Heading3"/>
        <w:keepNext w:val="0"/>
        <w:keepLines w:val="0"/>
        <w:widowControl w:val="0"/>
        <w:numPr>
          <w:ilvl w:val="2"/>
          <w:numId w:val="3"/>
        </w:numPr>
        <w:spacing w:after="60" w:before="60" w:line="240" w:lineRule="auto"/>
        <w:ind w:left="1980" w:hanging="540"/>
        <w:jc w:val="both"/>
        <w:rPr>
          <w:rFonts w:ascii="Arial" w:cs="Arial" w:eastAsia="Arial" w:hAnsi="Arial"/>
          <w:b w:val="0"/>
          <w:color w:val="00000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Registration.</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11.3.3</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assets purchased by the Grantee shall be inspected on arrival in-country by a UNOPS </w:t>
        <w:tab/>
        <w:t xml:space="preserve">representative and documented in the RIR. A UNOPS representative will tag all Category 2 </w:t>
        <w:tab/>
        <w:t xml:space="preserve">and 3 assets.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11.3.4</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countries where purchases of Category 1, 2 and 3 assets by a Grantee are considered </w:t>
        <w:tab/>
        <w:t xml:space="preserve">exempt from national taxes as per an agreement between UNOPS and the Government, the </w:t>
        <w:tab/>
        <w:t xml:space="preserve">Grantee may request UNOPS to provide a tax exemption support letter. (The Grantee may </w:t>
        <w:tab/>
        <w:t xml:space="preserve">request clarification from UNOPS regarding the existence of an agreement between UNOPS </w:t>
        <w:tab/>
        <w:t xml:space="preserve">and the Government.) In such cases, in the event the Grantee nevertheless pays taxes on </w:t>
        <w:tab/>
        <w:t xml:space="preserve">the purchase of a Category 1, 2 or 3 asset, UNOPS may deduct the amount of the taxes </w:t>
        <w:tab/>
        <w:tab/>
        <w:t xml:space="preserve">paid from the Grantee’s payments.</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11.3.5</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provide UNOPS with an updated Asset Log of all Category 2 and 3 assets</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 a regular basis as defined in Section 6 of the Grant Support Agreement. </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11.3.6</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inventory control in terms of reconciling and resolving </w:t>
        <w:tab/>
        <w:t xml:space="preserve">any discrepancies between the physical inventory count and the existing inventory records. </w:t>
        <w:tab/>
        <w:t xml:space="preserve">Information derived from physical inspections shall be reconciled with available records as </w:t>
        <w:tab/>
        <w:t xml:space="preserve">soon as possible.</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11.3.7</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perform periodic inventory reconciliation to verify assets against existing </w:t>
        <w:tab/>
        <w:t xml:space="preserve">inventory reports. The Grantee shall ensure a complete and accurate check of all assets and </w:t>
        <w:tab/>
        <w:t xml:space="preserve">identify items, if any, that require further investigation or reconciliation.</w:t>
      </w:r>
    </w:p>
    <w:p w:rsidR="00000000" w:rsidDel="00000000" w:rsidP="00000000" w:rsidRDefault="00000000" w:rsidRPr="00000000" w14:paraId="0000010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398"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 xml:space="preserve">11.4</w:t>
        <w:tab/>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Disposal or Return of Category 2, 3 and 4 Assets</w:t>
      </w:r>
      <w:r w:rsidDel="00000000" w:rsidR="00000000" w:rsidRPr="00000000">
        <w:rPr>
          <w:rtl w:val="0"/>
        </w:rPr>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Unless otherwise advised by UNOPS, Category 4 assets shall automatically become the property of the Grantee at the end of the Agreement. The Grantee accepts such assets 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“as is” basis.</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Fifteen (15) calendar days before the end of the Operational Phase</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Agreement, the dates of which are set out in the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Grantee shall provide UNOPS with an updated Asset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Log. The Grantee may include a request for the future use of any asset in the Asset Log,</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including donation to the Grantee. Within the next fifteen (15) calendar days, UNOPS shall either: (a) concur with Grantee’s request, if applicable; or (b) instruct the Grantee to return the assets to UNOPS’ custody.</w:t>
      </w:r>
    </w:p>
    <w:p w:rsidR="00000000" w:rsidDel="00000000" w:rsidP="00000000" w:rsidRDefault="00000000" w:rsidRPr="00000000" w14:paraId="0000010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11.4.3</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Should the Grantee be instructed by UNOPS to return the Asset(s), the  Grantee shall do the </w:t>
        <w:tab/>
        <w:t xml:space="preserve">following before the end-date of the Agreement:</w:t>
      </w:r>
    </w:p>
    <w:p w:rsidR="00000000" w:rsidDel="00000000" w:rsidP="00000000" w:rsidRDefault="00000000" w:rsidRPr="00000000" w14:paraId="0000010C">
      <w:pPr>
        <w:tabs>
          <w:tab w:val="left" w:pos="736"/>
        </w:tabs>
        <w:ind w:left="144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1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service and clean any Asset(s) prior to its return to UNOPS.</w:t>
      </w:r>
    </w:p>
    <w:p w:rsidR="00000000" w:rsidDel="00000000" w:rsidP="00000000" w:rsidRDefault="00000000" w:rsidRPr="00000000" w14:paraId="000001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Asset(s) shall be jointly inspected by both Parties to ensure that they are operational and have been maintained to the satisfaction of UNOPS.</w:t>
      </w:r>
    </w:p>
    <w:p w:rsidR="00000000" w:rsidDel="00000000" w:rsidP="00000000" w:rsidRDefault="00000000" w:rsidRPr="00000000" w14:paraId="000001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it is determined by UNOPS upon inspection that the Asset(s) have been damaged beyond reasonable wear and tear, recovery for such damage shall be applied in accordance with Articles 11.5.2 – 11.5.4 below.</w:t>
      </w:r>
    </w:p>
    <w:p w:rsidR="00000000" w:rsidDel="00000000" w:rsidP="00000000" w:rsidRDefault="00000000" w:rsidRPr="00000000" w14:paraId="00000110">
      <w:pPr>
        <w:tabs>
          <w:tab w:val="left" w:pos="720"/>
          <w:tab w:val="left" w:pos="1080"/>
        </w:tabs>
        <w:ind w:left="144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tabs>
          <w:tab w:val="left" w:pos="781"/>
        </w:tabs>
        <w:spacing w:after="0" w:before="0" w:line="240" w:lineRule="auto"/>
        <w:ind w:left="43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tabs>
          <w:tab w:val="left" w:pos="781"/>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11.4.4</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fails to return the Asset(s) by the end date of the Agreement, UNOPS </w:t>
        <w:tab/>
        <w:tab/>
        <w:t xml:space="preserve">will consider the Asset(s) as being lost. In such a circumstance, UNOPS reserves the right to </w:t>
        <w:tab/>
        <w:tab/>
        <w:t xml:space="preserve">withhold the final Grant payment until the Asset(s) are returned or replaced in a condition </w:t>
        <w:tab/>
        <w:tab/>
        <w:tab/>
        <w:t xml:space="preserve">deemed suitable by UNOPS.</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left" w:pos="781"/>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tabs>
          <w:tab w:val="left" w:pos="781"/>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11.4.5</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fails to return the Asset(s) within thirty (30) calendar days of receipt of </w:t>
        <w:tab/>
        <w:tab/>
        <w:t xml:space="preserve">written notice of termination of the right of use pursuant to Article 11.4.8 below; or within </w:t>
        <w:tab/>
        <w:tab/>
        <w:tab/>
        <w:t xml:space="preserve">fifteen (15) calendar days following the early revocation of the right of use in accordance </w:t>
        <w:tab/>
        <w:tab/>
        <w:tab/>
        <w:t xml:space="preserve">with Article 11.2.2(a); UNOPS will consider the Asset(s) as being lost. In such a </w:t>
        <w:tab/>
        <w:tab/>
        <w:tab/>
        <w:tab/>
        <w:t xml:space="preserve">circumstance, UNOPS reserves the right to withhold the Grant payment corresponding to the </w:t>
        <w:tab/>
        <w:tab/>
        <w:t xml:space="preserve">return date of the Asset(s) until the Asset(s) are returned or replaced in a condition deemed </w:t>
        <w:tab/>
        <w:tab/>
        <w:t xml:space="preserve">suitable by UNOPS.</w:t>
      </w:r>
    </w:p>
    <w:p w:rsidR="00000000" w:rsidDel="00000000" w:rsidP="00000000" w:rsidRDefault="00000000" w:rsidRPr="00000000" w14:paraId="00000115">
      <w:pPr>
        <w:tabs>
          <w:tab w:val="left" w:pos="781"/>
        </w:tabs>
        <w:ind w:left="144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left" w:pos="78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11.4.6</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fails to return or replace the Asset(s) within thirty (30) calendar days of </w:t>
        <w:tab/>
        <w:tab/>
        <w:t xml:space="preserve">being considered lost pursuant to Article 11.4.4, UNOPS reserves the right to:</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1440"/>
        </w:tabs>
        <w:spacing w:after="0" w:before="0" w:line="240" w:lineRule="auto"/>
        <w:ind w:left="21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Deduct from the Grant total the Purchase Cost of the Asset(s); or</w:t>
      </w:r>
    </w:p>
    <w:p w:rsidR="00000000" w:rsidDel="00000000" w:rsidP="00000000" w:rsidRDefault="00000000" w:rsidRPr="00000000" w14:paraId="00000119">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File a claim directly with the Insurance Provider for the loss of the Asset(s), at Purchase Costs.</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tabs>
          <w:tab w:val="left" w:pos="12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11.4.7</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 of use will come into effect upon signature by both Parties of the relevant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tab/>
        <w:tab/>
        <w:t xml:space="preserve">Asset Handover Form, and shall expire upon the end date of the Grant unless otherwise </w:t>
        <w:tab/>
        <w:tab/>
        <w:tab/>
        <w:t xml:space="preserve">earlier terminated.</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tabs>
          <w:tab w:val="left" w:pos="135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11.4.8</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UNOPS’ right to revoke the right of use pursuant to Article 11.2.2(a), the </w:t>
        <w:tab/>
        <w:tab/>
        <w:t xml:space="preserve">right of use may be terminated by either Party giving thirty (30) calendar days’ written notice </w:t>
        <w:tab/>
        <w:t xml:space="preserve">to the other Party.</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tabs>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180"/>
        <w:jc w:val="both"/>
        <w:rPr>
          <w:rFonts w:ascii="Arial" w:cs="Arial" w:eastAsia="Arial" w:hAnsi="Arial"/>
          <w:b w:val="0"/>
          <w:color w:val="000000"/>
          <w:vertAlign w:val="baseline"/>
        </w:rPr>
      </w:pPr>
      <w:r w:rsidDel="00000000" w:rsidR="00000000" w:rsidRPr="00000000">
        <w:rPr>
          <w:rFonts w:ascii="Arial" w:cs="Arial" w:eastAsia="Arial" w:hAnsi="Arial"/>
          <w:i w:val="1"/>
          <w:color w:val="000000"/>
          <w:vertAlign w:val="baseline"/>
          <w:rtl w:val="0"/>
        </w:rPr>
        <w:tab/>
      </w:r>
      <w:r w:rsidDel="00000000" w:rsidR="00000000" w:rsidRPr="00000000">
        <w:rPr>
          <w:rFonts w:ascii="Arial" w:cs="Arial" w:eastAsia="Arial" w:hAnsi="Arial"/>
          <w:b w:val="1"/>
          <w:color w:val="000000"/>
          <w:vertAlign w:val="baseline"/>
          <w:rtl w:val="0"/>
        </w:rPr>
        <w:t xml:space="preserve">11.5   Loss, Damage and Theft of Category 2, 3 and 4 Assets</w:t>
      </w: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8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pos="736"/>
          <w:tab w:val="left" w:pos="1440"/>
        </w:tabs>
        <w:spacing w:after="2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 Category 2 or 3 asset is damaged, stolen or lost, the Grantee shall immediately (but no </w:t>
        <w:tab/>
        <w:tab/>
        <w:t xml:space="preserve">later than 24 hours) contact UNOPS to advise them of the situation. The Grantee shall </w:t>
        <w:tab/>
        <w:tab/>
        <w:tab/>
        <w:t xml:space="preserve">cooperate with any investigation launched by the United Nations Department of Safety and </w:t>
        <w:tab/>
        <w:tab/>
        <w:t xml:space="preserve">Security (UNDSS).</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left" w:pos="736"/>
          <w:tab w:val="left" w:pos="1440"/>
        </w:tabs>
        <w:spacing w:after="2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ten (10) calendar days of the damage, theft or other loss of a Category 2 or 3 asset, </w:t>
        <w:tab/>
        <w:tab/>
        <w:t xml:space="preserve">the Grantee shall provide UNOPS with a comprehensive Asset Loss/Damage Report </w:t>
        <w:tab/>
        <w:tab/>
        <w:tab/>
        <w:t xml:space="preserve">regarding the circumstances. The following documents shall be included in the Grantee’s </w:t>
        <w:tab/>
        <w:tab/>
        <w:tab/>
        <w:t xml:space="preserve">report, which shall be signed by the Grantee’s Director:</w:t>
      </w:r>
    </w:p>
    <w:p w:rsidR="00000000" w:rsidDel="00000000" w:rsidP="00000000" w:rsidRDefault="00000000" w:rsidRPr="00000000" w14:paraId="00000124">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circumstance of the incident;</w:t>
      </w:r>
    </w:p>
    <w:p w:rsidR="00000000" w:rsidDel="00000000" w:rsidP="00000000" w:rsidRDefault="00000000" w:rsidRPr="00000000" w14:paraId="00000125">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negligence of personnel involved;</w:t>
      </w:r>
    </w:p>
    <w:p w:rsidR="00000000" w:rsidDel="00000000" w:rsidP="00000000" w:rsidRDefault="00000000" w:rsidRPr="00000000" w14:paraId="00000126">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supportive documentation (i.e. statement from personnel, photos, etc);</w:t>
      </w:r>
    </w:p>
    <w:p w:rsidR="00000000" w:rsidDel="00000000" w:rsidP="00000000" w:rsidRDefault="00000000" w:rsidRPr="00000000" w14:paraId="00000127">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details related to the asset lost (description, quantity, serial number, purchase value);</w:t>
      </w:r>
    </w:p>
    <w:p w:rsidR="00000000" w:rsidDel="00000000" w:rsidP="00000000" w:rsidRDefault="00000000" w:rsidRPr="00000000" w14:paraId="00000128">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police report for the incident or an explanation why the police report cannot be obtained;</w:t>
      </w:r>
    </w:p>
    <w:p w:rsidR="00000000" w:rsidDel="00000000" w:rsidP="00000000" w:rsidRDefault="00000000" w:rsidRPr="00000000" w14:paraId="00000129">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2070" w:right="0" w:hanging="63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estimated repair or replacement cost.</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11.5.3</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is unable to provide the documents above due to circumstances beyond </w:t>
        <w:tab/>
        <w:t xml:space="preserve">its control, it shall inform UNOPS accordingly and propose alternate documentation or </w:t>
        <w:tab/>
        <w:tab/>
        <w:t xml:space="preserve">information. The Grantee shall also cooperate with any investigation launched by the United </w:t>
        <w:tab/>
        <w:t xml:space="preserve">Nations Department of Safety and Security (UNDSS) in relation to these circumstances.</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11.5.4</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the Grantee invokes Force Majeure as the cause of loss, or damage to the Asset(s), </w:t>
        <w:tab/>
        <w:t xml:space="preserve">the Grantee shall seek recovery equal to the repair or replacement cost of the Asset(s) </w:t>
        <w:tab/>
        <w:tab/>
        <w:t xml:space="preserve">(Incoterm 2010 DAP to [Insert Location] and insurance as necessary) under the applicable </w:t>
        <w:tab/>
        <w:t xml:space="preserve">insurance.</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11.5.5</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Force Majeure cannot be invoked as the cause of loss, or damage to the Asset(s), </w:t>
        <w:tab/>
        <w:t xml:space="preserve">the Grantee shall, within thirty (30) calendar days of receipt of the Asset Loss/Damage </w:t>
        <w:tab/>
        <w:tab/>
        <w:t xml:space="preserve">Report:      </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1">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720"/>
        </w:tabs>
        <w:spacing w:after="0" w:before="0" w:line="240" w:lineRule="auto"/>
        <w:ind w:left="198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Repair the damage at its own expense; or</w:t>
      </w:r>
    </w:p>
    <w:p w:rsidR="00000000" w:rsidDel="00000000" w:rsidP="00000000" w:rsidRDefault="00000000" w:rsidRPr="00000000" w14:paraId="00000132">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720"/>
        </w:tabs>
        <w:spacing w:after="0" w:before="0" w:line="240" w:lineRule="auto"/>
        <w:ind w:left="198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Replace and deliver the Asset(s) with assets of an equivalent type and condition, as deemed suitable for, and agreed to, by UNOPS; or</w:t>
      </w:r>
    </w:p>
    <w:p w:rsidR="00000000" w:rsidDel="00000000" w:rsidP="00000000" w:rsidRDefault="00000000" w:rsidRPr="00000000" w14:paraId="00000133">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720"/>
        </w:tabs>
        <w:spacing w:after="0" w:before="0" w:line="240" w:lineRule="auto"/>
        <w:ind w:left="198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 to UNOPS the Purchase Cost of the Asset(s) (Incoterm 2010 DAP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Location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insurance as necessary) where any irreparable damage, theft, or loss of the Asset(s) has occurred.</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198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11.5.6</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Force Majeure cannot be invoked as the cause of loss, or damage to the Asset(s), and the Grantee is unable to meet the requirements under Article 11.5.5, UNOPS shall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deduct the from the Grant total the Purchase Cost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3"/>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Asset(s).</w:t>
      </w:r>
    </w:p>
    <w:p w:rsidR="00000000" w:rsidDel="00000000" w:rsidP="00000000" w:rsidRDefault="00000000" w:rsidRPr="00000000" w14:paraId="00000136">
      <w:pPr>
        <w:tabs>
          <w:tab w:val="left" w:pos="720"/>
          <w:tab w:val="left" w:pos="1080"/>
        </w:tabs>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137">
      <w:pPr>
        <w:ind w:left="601" w:hanging="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35" w:right="0" w:firstLine="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 xml:space="preserve">11.6</w:t>
        <w:tab/>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Buy-back option for Category 1 Assets</w:t>
      </w: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3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11.6.1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any time during the Implementation Period of the Agreement, the Parties may enter into </w:t>
        <w:tab/>
        <w:t xml:space="preserve">discussions for the purposes of agreeing to the purchase by UNOPS of any Category 1 assets leased to the project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buy-back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the Parties reach an agreement on the buy-back, the Grantee shall provide UNOPS with proof of ownership title to the Asset(s).</w:t>
      </w:r>
    </w:p>
    <w:p w:rsidR="00000000" w:rsidDel="00000000" w:rsidP="00000000" w:rsidRDefault="00000000" w:rsidRPr="00000000" w14:paraId="0000013B">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C">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0" w:hanging="420"/>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7.2</w:t>
        <w:tab/>
        <w:t xml:space="preserve">New Articles </w:t>
      </w:r>
      <w:r w:rsidDel="00000000" w:rsidR="00000000" w:rsidRPr="00000000">
        <w:rPr>
          <w:rFonts w:ascii="Arial" w:cs="Arial" w:eastAsia="Arial" w:hAnsi="Arial"/>
          <w:rtl w:val="0"/>
        </w:rPr>
        <w:t xml:space="preserve">20 and</w:t>
      </w:r>
      <w:r w:rsidDel="00000000" w:rsidR="00000000" w:rsidRPr="00000000">
        <w:rPr>
          <w:rFonts w:ascii="Arial" w:cs="Arial" w:eastAsia="Arial" w:hAnsi="Arial"/>
          <w:color w:val="000000"/>
          <w:vertAlign w:val="baseline"/>
          <w:rtl w:val="0"/>
        </w:rPr>
        <w:t xml:space="preserve"> 2</w:t>
      </w: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000000"/>
          <w:vertAlign w:val="baseline"/>
          <w:rtl w:val="0"/>
        </w:rPr>
        <w:t xml:space="preserve"> are inserted in the General Conditions for Grant Support (Annex D) as follows:</w:t>
      </w:r>
    </w:p>
    <w:p w:rsidR="00000000" w:rsidDel="00000000" w:rsidP="00000000" w:rsidRDefault="00000000" w:rsidRPr="00000000" w14:paraId="0000013E">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3F">
      <w:pPr>
        <w:ind w:left="1080" w:hanging="630"/>
        <w:jc w:val="both"/>
        <w:rPr>
          <w:sz w:val="24"/>
          <w:szCs w:val="24"/>
          <w:vertAlign w:val="baseline"/>
        </w:rPr>
      </w:pPr>
      <w:r w:rsidDel="00000000" w:rsidR="00000000" w:rsidRPr="00000000">
        <w:rPr>
          <w:rFonts w:ascii="Arial" w:cs="Arial" w:eastAsia="Arial" w:hAnsi="Arial"/>
          <w:b w:val="1"/>
          <w:rtl w:val="0"/>
        </w:rPr>
        <w:t xml:space="preserve">20</w:t>
      </w:r>
      <w:r w:rsidDel="00000000" w:rsidR="00000000" w:rsidRPr="00000000">
        <w:rPr>
          <w:rFonts w:ascii="Arial" w:cs="Arial" w:eastAsia="Arial" w:hAnsi="Arial"/>
          <w:b w:val="1"/>
          <w:vertAlign w:val="baseline"/>
          <w:rtl w:val="0"/>
        </w:rPr>
        <w:t xml:space="preserve"> </w:t>
        <w:tab/>
      </w:r>
      <w:r w:rsidDel="00000000" w:rsidR="00000000" w:rsidRPr="00000000">
        <w:rPr>
          <w:rFonts w:ascii="Arial" w:cs="Arial" w:eastAsia="Arial" w:hAnsi="Arial"/>
          <w:b w:val="1"/>
          <w:rtl w:val="0"/>
        </w:rPr>
        <w:t xml:space="preserve">Child Labour</w:t>
      </w:r>
      <w:r w:rsidDel="00000000" w:rsidR="00000000" w:rsidRPr="00000000">
        <w:rPr>
          <w:rtl w:val="0"/>
        </w:rPr>
      </w:r>
    </w:p>
    <w:p w:rsidR="00000000" w:rsidDel="00000000" w:rsidP="00000000" w:rsidRDefault="00000000" w:rsidRPr="00000000" w14:paraId="00000140">
      <w:pPr>
        <w:ind w:left="1080" w:hanging="630"/>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41">
      <w:pPr>
        <w:ind w:left="1080" w:hanging="630"/>
        <w:jc w:val="both"/>
        <w:rPr>
          <w:rFonts w:ascii="Arial" w:cs="Arial" w:eastAsia="Arial" w:hAnsi="Arial"/>
          <w:color w:val="000000"/>
          <w:vertAlign w:val="baseline"/>
        </w:rPr>
      </w:pPr>
      <w:r w:rsidDel="00000000" w:rsidR="00000000" w:rsidRPr="00000000">
        <w:rPr>
          <w:rFonts w:ascii="Arial" w:cs="Arial" w:eastAsia="Arial" w:hAnsi="Arial"/>
          <w:rtl w:val="0"/>
        </w:rPr>
        <w:t xml:space="preserve">20</w:t>
      </w:r>
      <w:r w:rsidDel="00000000" w:rsidR="00000000" w:rsidRPr="00000000">
        <w:rPr>
          <w:rFonts w:ascii="Arial" w:cs="Arial" w:eastAsia="Arial" w:hAnsi="Arial"/>
          <w:color w:val="000000"/>
          <w:vertAlign w:val="baseline"/>
          <w:rtl w:val="0"/>
        </w:rPr>
        <w:t xml:space="preserve">.1</w:t>
        <w:tab/>
        <w:t xml:space="preserve">The Grantee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rsidR="00000000" w:rsidDel="00000000" w:rsidP="00000000" w:rsidRDefault="00000000" w:rsidRPr="00000000" w14:paraId="00000142">
      <w:pPr>
        <w:ind w:left="1080" w:hanging="63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43">
      <w:pPr>
        <w:ind w:left="1080" w:hanging="630"/>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2</w:t>
      </w:r>
      <w:r w:rsidDel="00000000" w:rsidR="00000000" w:rsidRPr="00000000">
        <w:rPr>
          <w:rFonts w:ascii="Arial" w:cs="Arial" w:eastAsia="Arial" w:hAnsi="Arial"/>
          <w:b w:val="1"/>
          <w:rtl w:val="0"/>
        </w:rPr>
        <w:t xml:space="preserve">1</w:t>
      </w:r>
      <w:r w:rsidDel="00000000" w:rsidR="00000000" w:rsidRPr="00000000">
        <w:rPr>
          <w:rFonts w:ascii="Arial" w:cs="Arial" w:eastAsia="Arial" w:hAnsi="Arial"/>
          <w:b w:val="1"/>
          <w:vertAlign w:val="baseline"/>
          <w:rtl w:val="0"/>
        </w:rPr>
        <w:t xml:space="preserve"> </w:t>
        <w:tab/>
        <w:t xml:space="preserve">Mines </w:t>
      </w:r>
      <w:r w:rsidDel="00000000" w:rsidR="00000000" w:rsidRPr="00000000">
        <w:rPr>
          <w:rtl w:val="0"/>
        </w:rPr>
      </w:r>
    </w:p>
    <w:p w:rsidR="00000000" w:rsidDel="00000000" w:rsidP="00000000" w:rsidRDefault="00000000" w:rsidRPr="00000000" w14:paraId="00000144">
      <w:pPr>
        <w:ind w:left="1080" w:hanging="630"/>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145">
      <w:pPr>
        <w:ind w:left="1080" w:hanging="630"/>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2</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vertAlign w:val="baseline"/>
          <w:rtl w:val="0"/>
        </w:rPr>
        <w:t xml:space="preserve">.1</w:t>
        <w:tab/>
        <w:t xml:space="preserve">The Grantee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rsidR="00000000" w:rsidDel="00000000" w:rsidP="00000000" w:rsidRDefault="00000000" w:rsidRPr="00000000" w14:paraId="00000146">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8.1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1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tbl>
      <w:tblPr>
        <w:tblStyle w:val="Table4"/>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1"/>
        <w:gridCol w:w="4622"/>
        <w:tblGridChange w:id="0">
          <w:tblGrid>
            <w:gridCol w:w="4621"/>
            <w:gridCol w:w="4622"/>
          </w:tblGrid>
        </w:tblGridChange>
      </w:tblGrid>
      <w:tr>
        <w:tc>
          <w:tcPr>
            <w:vAlign w:val="top"/>
          </w:tcPr>
          <w:p w:rsidR="00000000" w:rsidDel="00000000" w:rsidP="00000000" w:rsidRDefault="00000000" w:rsidRPr="00000000" w14:paraId="000001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For UNOPS:</w:t>
            </w:r>
            <w:r w:rsidDel="00000000" w:rsidR="00000000" w:rsidRPr="00000000">
              <w:rPr>
                <w:rtl w:val="0"/>
              </w:rPr>
            </w:r>
          </w:p>
          <w:p w:rsidR="00000000" w:rsidDel="00000000" w:rsidP="00000000" w:rsidRDefault="00000000" w:rsidRPr="00000000" w14:paraId="000001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Fonts w:ascii="Arial" w:cs="Arial" w:eastAsia="Arial" w:hAnsi="Arial"/>
                <w:color w:val="000000"/>
                <w:highlight w:val="yellow"/>
                <w:vertAlign w:val="baseline"/>
                <w:rtl w:val="0"/>
              </w:rPr>
              <w:t xml:space="preserve">[insert name, address, e-mail, phone]</w:t>
            </w:r>
          </w:p>
          <w:p w:rsidR="00000000" w:rsidDel="00000000" w:rsidP="00000000" w:rsidRDefault="00000000" w:rsidRPr="00000000" w14:paraId="000001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highlight w:val="yellow"/>
              </w:rPr>
            </w:pPr>
            <w:r w:rsidDel="00000000" w:rsidR="00000000" w:rsidRPr="00000000">
              <w:rPr>
                <w:rtl w:val="0"/>
              </w:rPr>
            </w:r>
          </w:p>
        </w:tc>
        <w:tc>
          <w:tcPr>
            <w:vAlign w:val="top"/>
          </w:tcPr>
          <w:p w:rsidR="00000000" w:rsidDel="00000000" w:rsidP="00000000" w:rsidRDefault="00000000" w:rsidRPr="00000000" w14:paraId="00000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For the Grantee:</w:t>
            </w:r>
            <w:r w:rsidDel="00000000" w:rsidR="00000000" w:rsidRPr="00000000">
              <w:rPr>
                <w:rtl w:val="0"/>
              </w:rPr>
            </w:r>
          </w:p>
          <w:p w:rsidR="00000000" w:rsidDel="00000000" w:rsidP="00000000" w:rsidRDefault="00000000" w:rsidRPr="00000000" w14:paraId="000001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highlight w:val="yellow"/>
                <w:vertAlign w:val="baseline"/>
                <w:rtl w:val="0"/>
              </w:rPr>
              <w:t xml:space="preserve">[insert name, address, e-mail, phone]</w:t>
            </w:r>
            <w:r w:rsidDel="00000000" w:rsidR="00000000" w:rsidRPr="00000000">
              <w:rPr>
                <w:rtl w:val="0"/>
              </w:rPr>
            </w:r>
          </w:p>
        </w:tc>
      </w:tr>
    </w:tbl>
    <w:p w:rsidR="00000000" w:rsidDel="00000000" w:rsidP="00000000" w:rsidRDefault="00000000" w:rsidRPr="00000000" w14:paraId="000001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54">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8.2</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15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vertAlign w:val="baseline"/>
        </w:rPr>
      </w:pPr>
      <w:r w:rsidDel="00000000" w:rsidR="00000000" w:rsidRPr="00000000">
        <w:rPr>
          <w:rFonts w:ascii="Arial" w:cs="Arial" w:eastAsia="Arial" w:hAnsi="Arial"/>
          <w:b w:val="1"/>
          <w:color w:val="000000"/>
          <w:vertAlign w:val="baseline"/>
          <w:rtl w:val="0"/>
        </w:rPr>
        <w:t xml:space="preserve"> </w:t>
      </w:r>
    </w:p>
    <w:p w:rsidR="00000000" w:rsidDel="00000000" w:rsidP="00000000" w:rsidRDefault="00000000" w:rsidRPr="00000000" w14:paraId="0000015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157">
      <w:pPr>
        <w:tabs>
          <w:tab w:val="left" w:pos="0"/>
          <w:tab w:val="left" w:pos="288"/>
          <w:tab w:val="left" w:pos="864"/>
          <w:tab w:val="left" w:pos="144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jc w:val="both"/>
        <w:rPr>
          <w:rFonts w:ascii="Arial" w:cs="Arial" w:eastAsia="Arial" w:hAnsi="Arial"/>
          <w:b w:val="1"/>
        </w:rPr>
      </w:pPr>
      <w:r w:rsidDel="00000000" w:rsidR="00000000" w:rsidRPr="00000000">
        <w:rPr>
          <w:rFonts w:ascii="Arial" w:cs="Arial" w:eastAsia="Arial" w:hAnsi="Arial"/>
          <w:b w:val="1"/>
          <w:rtl w:val="0"/>
        </w:rPr>
        <w:t xml:space="preserve">9.</w:t>
        <w:tab/>
        <w:tab/>
        <w:t xml:space="preserve">Good Faith</w:t>
      </w:r>
    </w:p>
    <w:p w:rsidR="00000000" w:rsidDel="00000000" w:rsidP="00000000" w:rsidRDefault="00000000" w:rsidRPr="00000000" w14:paraId="00000158">
      <w:pPr>
        <w:tabs>
          <w:tab w:val="left" w:pos="0"/>
          <w:tab w:val="left" w:pos="288"/>
          <w:tab w:val="left" w:pos="864"/>
          <w:tab w:val="left" w:pos="144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59">
      <w:pPr>
        <w:tabs>
          <w:tab w:val="left" w:pos="0"/>
          <w:tab w:val="left" w:pos="288"/>
          <w:tab w:val="left" w:pos="144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jc w:val="both"/>
        <w:rPr>
          <w:rFonts w:ascii="Arial" w:cs="Arial" w:eastAsia="Arial" w:hAnsi="Arial"/>
        </w:rPr>
      </w:pPr>
      <w:r w:rsidDel="00000000" w:rsidR="00000000" w:rsidRPr="00000000">
        <w:rPr>
          <w:rFonts w:ascii="Arial" w:cs="Arial" w:eastAsia="Arial" w:hAnsi="Arial"/>
          <w:rtl w:val="0"/>
        </w:rPr>
        <w:t xml:space="preserve">9.1</w:t>
        <w:tab/>
        <w:tab/>
        <w:t xml:space="preserve">The Parties undertake to act in good faith with respect to each other's rights and obligations under this Agreement and to adopt all reasonable measures to ensure the realization of the objectives of this Agreement, particularly in respect of circumstances directly related to the COVID-19 pandemic that may affect the completion of said objectives.</w:t>
      </w:r>
    </w:p>
    <w:p w:rsidR="00000000" w:rsidDel="00000000" w:rsidP="00000000" w:rsidRDefault="00000000" w:rsidRPr="00000000" w14:paraId="0000015A">
      <w:pPr>
        <w:tabs>
          <w:tab w:val="left" w:pos="0"/>
          <w:tab w:val="left" w:pos="288"/>
          <w:tab w:val="left" w:pos="144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4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5B">
      <w:pPr>
        <w:tabs>
          <w:tab w:val="left" w:pos="0"/>
          <w:tab w:val="left" w:pos="288"/>
          <w:tab w:val="left" w:pos="144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jc w:val="both"/>
        <w:rPr>
          <w:rFonts w:ascii="Arial" w:cs="Arial" w:eastAsia="Arial" w:hAnsi="Arial"/>
        </w:rPr>
      </w:pPr>
      <w:r w:rsidDel="00000000" w:rsidR="00000000" w:rsidRPr="00000000">
        <w:rPr>
          <w:rFonts w:ascii="Arial" w:cs="Arial" w:eastAsia="Arial" w:hAnsi="Arial"/>
          <w:rtl w:val="0"/>
        </w:rPr>
        <w:t xml:space="preserve">9.2</w:t>
        <w:tab/>
        <w:tab/>
        <w:t xml:space="preserve">In view of the uncertainty surrounding project implementation timelines as a consequence of the COVID-19 pandemic, the Grantee shall, in good faith, do its utmost to refrain from undertaking commitments (whether financial or otherwise) that are surplus to the operational needs of the Agreement at any given time.</w:t>
      </w:r>
    </w:p>
    <w:p w:rsidR="00000000" w:rsidDel="00000000" w:rsidP="00000000" w:rsidRDefault="00000000" w:rsidRPr="00000000" w14:paraId="0000015C">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15D">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br w:type="textWrapping"/>
        <w:t xml:space="preserve">IN WITNESS WHEREOF</w:t>
      </w:r>
      <w:r w:rsidDel="00000000" w:rsidR="00000000" w:rsidRPr="00000000">
        <w:rPr>
          <w:rFonts w:ascii="Arial" w:cs="Arial" w:eastAsia="Arial" w:hAnsi="Arial"/>
          <w:color w:val="000000"/>
          <w:vertAlign w:val="baseline"/>
          <w:rtl w:val="0"/>
        </w:rPr>
        <w:t xml:space="preserve">, the undersigned, duly appointed representatives of UNOPS and of the Grantee, have on behalf of UNOPS and the Grantee, respectively, signed the present Agreement on the dates indicated below their respective signatures.</w:t>
      </w:r>
    </w:p>
    <w:p w:rsidR="00000000" w:rsidDel="00000000" w:rsidP="00000000" w:rsidRDefault="00000000" w:rsidRPr="00000000" w14:paraId="0000015E">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5F">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tbl>
      <w:tblPr>
        <w:tblStyle w:val="Table5"/>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1"/>
        <w:gridCol w:w="4622"/>
        <w:tblGridChange w:id="0">
          <w:tblGrid>
            <w:gridCol w:w="4621"/>
            <w:gridCol w:w="4622"/>
          </w:tblGrid>
        </w:tblGridChange>
      </w:tblGrid>
      <w:tr>
        <w:tc>
          <w:tcPr>
            <w:vAlign w:val="top"/>
          </w:tcPr>
          <w:p w:rsidR="00000000" w:rsidDel="00000000" w:rsidP="00000000" w:rsidRDefault="00000000" w:rsidRPr="00000000" w14:paraId="00000160">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FOR UNOPS:</w:t>
            </w:r>
            <w:r w:rsidDel="00000000" w:rsidR="00000000" w:rsidRPr="00000000">
              <w:rPr>
                <w:rtl w:val="0"/>
              </w:rPr>
            </w:r>
          </w:p>
          <w:p w:rsidR="00000000" w:rsidDel="00000000" w:rsidP="00000000" w:rsidRDefault="00000000" w:rsidRPr="00000000" w14:paraId="00000161">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62">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63">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____________________________________</w:t>
            </w:r>
          </w:p>
          <w:p w:rsidR="00000000" w:rsidDel="00000000" w:rsidP="00000000" w:rsidRDefault="00000000" w:rsidRPr="00000000" w14:paraId="00000164">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Fonts w:ascii="Arial" w:cs="Arial" w:eastAsia="Arial" w:hAnsi="Arial"/>
                <w:color w:val="000000"/>
                <w:highlight w:val="yellow"/>
                <w:vertAlign w:val="baseline"/>
                <w:rtl w:val="0"/>
              </w:rPr>
              <w:t xml:space="preserve">[insert name]</w:t>
            </w:r>
          </w:p>
          <w:p w:rsidR="00000000" w:rsidDel="00000000" w:rsidP="00000000" w:rsidRDefault="00000000" w:rsidRPr="00000000" w14:paraId="0000016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highlight w:val="yellow"/>
                <w:vertAlign w:val="baseline"/>
                <w:rtl w:val="0"/>
              </w:rPr>
              <w:t xml:space="preserve">[title], [office]</w:t>
            </w:r>
            <w:r w:rsidDel="00000000" w:rsidR="00000000" w:rsidRPr="00000000">
              <w:rPr>
                <w:rtl w:val="0"/>
              </w:rPr>
            </w:r>
          </w:p>
          <w:p w:rsidR="00000000" w:rsidDel="00000000" w:rsidP="00000000" w:rsidRDefault="00000000" w:rsidRPr="00000000" w14:paraId="0000016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67">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Date (</w:t>
            </w:r>
            <w:r w:rsidDel="00000000" w:rsidR="00000000" w:rsidRPr="00000000">
              <w:rPr>
                <w:rFonts w:ascii="Arial" w:cs="Arial" w:eastAsia="Arial" w:hAnsi="Arial"/>
                <w:b w:val="1"/>
                <w:color w:val="000000"/>
                <w:vertAlign w:val="baseline"/>
                <w:rtl w:val="0"/>
              </w:rPr>
              <w:t xml:space="preserve">mandatory</w:t>
            </w:r>
            <w:r w:rsidDel="00000000" w:rsidR="00000000" w:rsidRPr="00000000">
              <w:rPr>
                <w:rFonts w:ascii="Arial" w:cs="Arial" w:eastAsia="Arial" w:hAnsi="Arial"/>
                <w:color w:val="000000"/>
                <w:vertAlign w:val="baseline"/>
                <w:rtl w:val="0"/>
              </w:rPr>
              <w:t xml:space="preserve">): </w:t>
            </w:r>
          </w:p>
          <w:p w:rsidR="00000000" w:rsidDel="00000000" w:rsidP="00000000" w:rsidRDefault="00000000" w:rsidRPr="00000000" w14:paraId="0000016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rPr>
            </w:pPr>
            <w:r w:rsidDel="00000000" w:rsidR="00000000" w:rsidRPr="00000000">
              <w:rPr>
                <w:rtl w:val="0"/>
              </w:rPr>
            </w:r>
          </w:p>
        </w:tc>
        <w:tc>
          <w:tcPr>
            <w:vAlign w:val="top"/>
          </w:tcPr>
          <w:p w:rsidR="00000000" w:rsidDel="00000000" w:rsidP="00000000" w:rsidRDefault="00000000" w:rsidRPr="00000000" w14:paraId="00000169">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FOR THE GRANTEE:</w:t>
            </w:r>
            <w:r w:rsidDel="00000000" w:rsidR="00000000" w:rsidRPr="00000000">
              <w:rPr>
                <w:rtl w:val="0"/>
              </w:rPr>
            </w:r>
          </w:p>
          <w:p w:rsidR="00000000" w:rsidDel="00000000" w:rsidP="00000000" w:rsidRDefault="00000000" w:rsidRPr="00000000" w14:paraId="0000016A">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16B">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tl w:val="0"/>
              </w:rPr>
            </w:r>
          </w:p>
          <w:p w:rsidR="00000000" w:rsidDel="00000000" w:rsidP="00000000" w:rsidRDefault="00000000" w:rsidRPr="00000000" w14:paraId="0000016C">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____________________________________</w:t>
            </w:r>
          </w:p>
          <w:p w:rsidR="00000000" w:rsidDel="00000000" w:rsidP="00000000" w:rsidRDefault="00000000" w:rsidRPr="00000000" w14:paraId="0000016D">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vertAlign w:val="baseline"/>
              </w:rPr>
            </w:pPr>
            <w:r w:rsidDel="00000000" w:rsidR="00000000" w:rsidRPr="00000000">
              <w:rPr>
                <w:rFonts w:ascii="Arial" w:cs="Arial" w:eastAsia="Arial" w:hAnsi="Arial"/>
                <w:color w:val="000000"/>
                <w:highlight w:val="yellow"/>
                <w:vertAlign w:val="baseline"/>
                <w:rtl w:val="0"/>
              </w:rPr>
              <w:t xml:space="preserve">[insert name]</w:t>
            </w:r>
          </w:p>
          <w:p w:rsidR="00000000" w:rsidDel="00000000" w:rsidP="00000000" w:rsidRDefault="00000000" w:rsidRPr="00000000" w14:paraId="0000016E">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highlight w:val="yellow"/>
                <w:vertAlign w:val="baseline"/>
                <w:rtl w:val="0"/>
              </w:rPr>
              <w:t xml:space="preserve">[title]</w:t>
            </w:r>
            <w:r w:rsidDel="00000000" w:rsidR="00000000" w:rsidRPr="00000000">
              <w:rPr>
                <w:rtl w:val="0"/>
              </w:rPr>
            </w:r>
          </w:p>
          <w:p w:rsidR="00000000" w:rsidDel="00000000" w:rsidP="00000000" w:rsidRDefault="00000000" w:rsidRPr="00000000" w14:paraId="0000016F">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70">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Date (</w:t>
            </w:r>
            <w:r w:rsidDel="00000000" w:rsidR="00000000" w:rsidRPr="00000000">
              <w:rPr>
                <w:rFonts w:ascii="Arial" w:cs="Arial" w:eastAsia="Arial" w:hAnsi="Arial"/>
                <w:b w:val="1"/>
                <w:color w:val="000000"/>
                <w:vertAlign w:val="baseline"/>
                <w:rtl w:val="0"/>
              </w:rPr>
              <w:t xml:space="preserve">mandatory</w:t>
            </w:r>
            <w:r w:rsidDel="00000000" w:rsidR="00000000" w:rsidRPr="00000000">
              <w:rPr>
                <w:rFonts w:ascii="Arial" w:cs="Arial" w:eastAsia="Arial" w:hAnsi="Arial"/>
                <w:color w:val="000000"/>
                <w:vertAlign w:val="baseline"/>
                <w:rtl w:val="0"/>
              </w:rPr>
              <w:t xml:space="preserve">):</w:t>
            </w:r>
          </w:p>
        </w:tc>
      </w:tr>
    </w:tbl>
    <w:p w:rsidR="00000000" w:rsidDel="00000000" w:rsidP="00000000" w:rsidRDefault="00000000" w:rsidRPr="00000000" w14:paraId="00000171">
      <w:pPr>
        <w:rPr>
          <w:rFonts w:ascii="Arial" w:cs="Arial" w:eastAsia="Arial" w:hAnsi="Arial"/>
          <w:b w:val="0"/>
          <w:sz w:val="28"/>
          <w:szCs w:val="28"/>
          <w:vertAlign w:val="baseline"/>
        </w:rPr>
      </w:pPr>
      <w:r w:rsidDel="00000000" w:rsidR="00000000" w:rsidRPr="00000000">
        <w:br w:type="page"/>
      </w:r>
      <w:r w:rsidDel="00000000" w:rsidR="00000000" w:rsidRPr="00000000">
        <w:rPr>
          <w:rFonts w:ascii="Arial" w:cs="Arial" w:eastAsia="Arial" w:hAnsi="Arial"/>
          <w:b w:val="1"/>
          <w:sz w:val="28"/>
          <w:szCs w:val="28"/>
          <w:vertAlign w:val="baseline"/>
          <w:rtl w:val="0"/>
        </w:rPr>
        <w:t xml:space="preserve">ANNEX A</w:t>
      </w:r>
      <w:r w:rsidDel="00000000" w:rsidR="00000000" w:rsidRPr="00000000">
        <w:rPr>
          <w:rtl w:val="0"/>
        </w:rPr>
      </w:r>
    </w:p>
    <w:p w:rsidR="00000000" w:rsidDel="00000000" w:rsidP="00000000" w:rsidRDefault="00000000" w:rsidRPr="00000000" w14:paraId="00000172">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1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vertAlign w:val="baseline"/>
        </w:rPr>
      </w:pPr>
      <w:r w:rsidDel="00000000" w:rsidR="00000000" w:rsidRPr="00000000">
        <w:rPr>
          <w:rFonts w:ascii="Arial" w:cs="Arial" w:eastAsia="Arial" w:hAnsi="Arial"/>
          <w:b w:val="1"/>
          <w:smallCaps w:val="1"/>
          <w:color w:val="000000"/>
          <w:vertAlign w:val="baseline"/>
          <w:rtl w:val="0"/>
        </w:rPr>
        <w:t xml:space="preserve">TERMS OF REFERENCE:</w:t>
      </w:r>
      <w:r w:rsidDel="00000000" w:rsidR="00000000" w:rsidRPr="00000000">
        <w:rPr>
          <w:rtl w:val="0"/>
        </w:rPr>
      </w:r>
    </w:p>
    <w:p w:rsidR="00000000" w:rsidDel="00000000" w:rsidP="00000000" w:rsidRDefault="00000000" w:rsidRPr="00000000" w14:paraId="000001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0"/>
          <w:vertAlign w:val="baseline"/>
        </w:rPr>
      </w:pPr>
      <w:r w:rsidDel="00000000" w:rsidR="00000000" w:rsidRPr="00000000">
        <w:rPr>
          <w:rFonts w:ascii="Arial" w:cs="Arial" w:eastAsia="Arial" w:hAnsi="Arial"/>
          <w:vertAlign w:val="baseline"/>
          <w:rtl w:val="0"/>
        </w:rPr>
        <w:t xml:space="preserve">Description and scope of grant activity/project</w:t>
      </w:r>
      <w:r w:rsidDel="00000000" w:rsidR="00000000" w:rsidRPr="00000000">
        <w:rPr>
          <w:rFonts w:ascii="Arial" w:cs="Arial" w:eastAsia="Arial" w:hAnsi="Arial"/>
          <w:smallCaps w:val="1"/>
          <w:vertAlign w:val="baseline"/>
          <w:rtl w:val="0"/>
        </w:rPr>
        <w:t xml:space="preserve"> </w:t>
      </w:r>
      <w:r w:rsidDel="00000000" w:rsidR="00000000" w:rsidRPr="00000000">
        <w:rPr>
          <w:rtl w:val="0"/>
        </w:rPr>
      </w:r>
    </w:p>
    <w:p w:rsidR="00000000" w:rsidDel="00000000" w:rsidP="00000000" w:rsidRDefault="00000000" w:rsidRPr="00000000" w14:paraId="00000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vertAlign w:val="baseline"/>
        </w:rPr>
      </w:pPr>
      <w:r w:rsidDel="00000000" w:rsidR="00000000" w:rsidRPr="00000000">
        <w:rPr>
          <w:rtl w:val="0"/>
        </w:rPr>
      </w:r>
    </w:p>
    <w:p w:rsidR="00000000" w:rsidDel="00000000" w:rsidP="00000000" w:rsidRDefault="00000000" w:rsidRPr="00000000" w14:paraId="00000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z w:val="24"/>
          <w:szCs w:val="24"/>
          <w:vertAlign w:val="baseline"/>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Fonts w:ascii="Arial" w:cs="Arial" w:eastAsia="Arial" w:hAnsi="Arial"/>
          <w:highlight w:val="yellow"/>
          <w:vertAlign w:val="baseline"/>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4"/>
      </w:r>
      <w:r w:rsidDel="00000000" w:rsidR="00000000" w:rsidRPr="00000000">
        <w:rPr>
          <w:rFonts w:ascii="Arial" w:cs="Arial" w:eastAsia="Arial" w:hAnsi="Arial"/>
          <w:highlight w:val="yellow"/>
          <w:vertAlign w:val="baseline"/>
          <w:rtl w:val="0"/>
        </w:rPr>
        <w:t xml:space="preserve"> by the grantee</w:t>
      </w:r>
      <w:r w:rsidDel="00000000" w:rsidR="00000000" w:rsidRPr="00000000">
        <w:rPr>
          <w:rFonts w:ascii="Arial" w:cs="Arial" w:eastAsia="Arial" w:hAnsi="Arial"/>
          <w:highlight w:val="yellow"/>
          <w:rtl w:val="0"/>
        </w:rPr>
        <w:t xml:space="preserve">].</w:t>
      </w:r>
      <w:r w:rsidDel="00000000" w:rsidR="00000000" w:rsidRPr="00000000">
        <w:rPr>
          <w:rtl w:val="0"/>
        </w:rPr>
      </w:r>
    </w:p>
    <w:p w:rsidR="00000000" w:rsidDel="00000000" w:rsidP="00000000" w:rsidRDefault="00000000" w:rsidRPr="00000000" w14:paraId="000001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sz w:val="28"/>
          <w:szCs w:val="28"/>
          <w:vertAlign w:val="baseline"/>
        </w:rPr>
      </w:pPr>
      <w:r w:rsidDel="00000000" w:rsidR="00000000" w:rsidRPr="00000000">
        <w:rPr>
          <w:rFonts w:ascii="Arial" w:cs="Arial" w:eastAsia="Arial" w:hAnsi="Arial"/>
          <w:b w:val="1"/>
          <w:smallCaps w:val="1"/>
          <w:color w:val="000000"/>
          <w:sz w:val="28"/>
          <w:szCs w:val="28"/>
          <w:vertAlign w:val="baseline"/>
          <w:rtl w:val="0"/>
        </w:rPr>
        <w:t xml:space="preserve">ANNEX B</w:t>
      </w:r>
      <w:r w:rsidDel="00000000" w:rsidR="00000000" w:rsidRPr="00000000">
        <w:rPr>
          <w:rtl w:val="0"/>
        </w:rPr>
      </w:r>
    </w:p>
    <w:p w:rsidR="00000000" w:rsidDel="00000000" w:rsidP="00000000" w:rsidRDefault="00000000" w:rsidRPr="00000000" w14:paraId="000001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vertAlign w:val="baseline"/>
        </w:rPr>
      </w:pPr>
      <w:r w:rsidDel="00000000" w:rsidR="00000000" w:rsidRPr="00000000">
        <w:rPr>
          <w:rtl w:val="0"/>
        </w:rPr>
      </w:r>
    </w:p>
    <w:p w:rsidR="00000000" w:rsidDel="00000000" w:rsidP="00000000" w:rsidRDefault="00000000" w:rsidRPr="00000000" w14:paraId="000001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vertAlign w:val="baseline"/>
        </w:rPr>
      </w:pPr>
      <w:r w:rsidDel="00000000" w:rsidR="00000000" w:rsidRPr="00000000">
        <w:rPr>
          <w:rFonts w:ascii="Arial" w:cs="Arial" w:eastAsia="Arial" w:hAnsi="Arial"/>
          <w:b w:val="1"/>
          <w:smallCaps w:val="1"/>
          <w:color w:val="000000"/>
          <w:vertAlign w:val="baseline"/>
          <w:rtl w:val="0"/>
        </w:rPr>
        <w:t xml:space="preserve">GRANT BUDGET</w:t>
      </w:r>
      <w:r w:rsidDel="00000000" w:rsidR="00000000" w:rsidRPr="00000000">
        <w:rPr>
          <w:rtl w:val="0"/>
        </w:rPr>
      </w:r>
    </w:p>
    <w:p w:rsidR="00000000" w:rsidDel="00000000" w:rsidP="00000000" w:rsidRDefault="00000000" w:rsidRPr="00000000" w14:paraId="00000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vertAlign w:val="baseline"/>
        </w:rPr>
      </w:pPr>
      <w:r w:rsidDel="00000000" w:rsidR="00000000" w:rsidRPr="00000000">
        <w:rPr>
          <w:rtl w:val="0"/>
        </w:rPr>
      </w:r>
    </w:p>
    <w:p w:rsidR="00000000" w:rsidDel="00000000" w:rsidP="00000000" w:rsidRDefault="00000000" w:rsidRPr="00000000" w14:paraId="000001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0"/>
          <w:color w:val="000000"/>
          <w:vertAlign w:val="baseline"/>
        </w:rPr>
      </w:pPr>
      <w:r w:rsidDel="00000000" w:rsidR="00000000" w:rsidRPr="00000000">
        <w:rPr>
          <w:rFonts w:ascii="Arial" w:cs="Arial" w:eastAsia="Arial" w:hAnsi="Arial"/>
          <w:highlight w:val="yellow"/>
          <w:vertAlign w:val="baseline"/>
          <w:rtl w:val="0"/>
        </w:rPr>
        <w:t xml:space="preserve">[Note for draft: Please include simple cost breakdown of the selected proposal or</w:t>
      </w:r>
      <w:r w:rsidDel="00000000" w:rsidR="00000000" w:rsidRPr="00000000">
        <w:rPr>
          <w:rFonts w:ascii="Arial" w:cs="Arial" w:eastAsia="Arial" w:hAnsi="Arial"/>
          <w:smallCaps w:val="1"/>
          <w:highlight w:val="yellow"/>
          <w:vertAlign w:val="baseline"/>
          <w:rtl w:val="0"/>
        </w:rPr>
        <w:t xml:space="preserve"> </w:t>
      </w:r>
      <w:r w:rsidDel="00000000" w:rsidR="00000000" w:rsidRPr="00000000">
        <w:rPr>
          <w:rFonts w:ascii="Arial" w:cs="Arial" w:eastAsia="Arial" w:hAnsi="Arial"/>
          <w:highlight w:val="yellow"/>
          <w:vertAlign w:val="baseline"/>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5"/>
      </w:r>
      <w:r w:rsidDel="00000000" w:rsidR="00000000" w:rsidRPr="00000000">
        <w:rPr>
          <w:rFonts w:ascii="Arial" w:cs="Arial" w:eastAsia="Arial" w:hAnsi="Arial"/>
          <w:highlight w:val="yellow"/>
          <w:vertAlign w:val="baseline"/>
          <w:rtl w:val="0"/>
        </w:rPr>
        <w:t xml:space="preserve"> by the grantee].</w:t>
      </w:r>
      <w:r w:rsidDel="00000000" w:rsidR="00000000" w:rsidRPr="00000000">
        <w:rPr>
          <w:rtl w:val="0"/>
        </w:rPr>
      </w:r>
    </w:p>
    <w:p w:rsidR="00000000" w:rsidDel="00000000" w:rsidP="00000000" w:rsidRDefault="00000000" w:rsidRPr="00000000" w14:paraId="000001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0"/>
          <w:color w:val="000000"/>
          <w:vertAlign w:val="baseline"/>
        </w:rPr>
      </w:pPr>
      <w:r w:rsidDel="00000000" w:rsidR="00000000" w:rsidRPr="00000000">
        <w:rPr>
          <w:rtl w:val="0"/>
        </w:rPr>
      </w:r>
    </w:p>
    <w:p w:rsidR="00000000" w:rsidDel="00000000" w:rsidP="00000000" w:rsidRDefault="00000000" w:rsidRPr="00000000" w14:paraId="00000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0"/>
          <w:color w:val="000000"/>
          <w:vertAlign w:val="baseline"/>
        </w:rPr>
      </w:pPr>
      <w:r w:rsidDel="00000000" w:rsidR="00000000" w:rsidRPr="00000000">
        <w:rPr>
          <w:rtl w:val="0"/>
        </w:rPr>
      </w:r>
    </w:p>
    <w:p w:rsidR="00000000" w:rsidDel="00000000" w:rsidP="00000000" w:rsidRDefault="00000000" w:rsidRPr="00000000" w14:paraId="00000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0"/>
          <w:smallCaps w:val="0"/>
          <w:color w:val="000000"/>
          <w:sz w:val="28"/>
          <w:szCs w:val="28"/>
          <w:vertAlign w:val="baseline"/>
        </w:rPr>
      </w:pPr>
      <w:r w:rsidDel="00000000" w:rsidR="00000000" w:rsidRPr="00000000">
        <w:br w:type="page"/>
      </w:r>
      <w:r w:rsidDel="00000000" w:rsidR="00000000" w:rsidRPr="00000000">
        <w:rPr>
          <w:rFonts w:ascii="Arial" w:cs="Arial" w:eastAsia="Arial" w:hAnsi="Arial"/>
          <w:b w:val="1"/>
          <w:smallCaps w:val="1"/>
          <w:color w:val="000000"/>
          <w:sz w:val="28"/>
          <w:szCs w:val="28"/>
          <w:vertAlign w:val="baseline"/>
          <w:rtl w:val="0"/>
        </w:rPr>
        <w:t xml:space="preserve">ANNEX </w:t>
      </w:r>
      <w:r w:rsidDel="00000000" w:rsidR="00000000" w:rsidRPr="00000000">
        <w:rPr>
          <w:rFonts w:ascii="Arial" w:cs="Arial" w:eastAsia="Arial" w:hAnsi="Arial"/>
          <w:b w:val="1"/>
          <w:smallCaps w:val="1"/>
          <w:sz w:val="28"/>
          <w:szCs w:val="28"/>
          <w:rtl w:val="0"/>
        </w:rPr>
        <w:t xml:space="preserve">C</w:t>
      </w:r>
      <w:r w:rsidDel="00000000" w:rsidR="00000000" w:rsidRPr="00000000">
        <w:rPr>
          <w:rtl w:val="0"/>
        </w:rPr>
      </w:r>
    </w:p>
    <w:p w:rsidR="00000000" w:rsidDel="00000000" w:rsidP="00000000" w:rsidRDefault="00000000" w:rsidRPr="00000000" w14:paraId="000001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180">
      <w:pPr>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181">
      <w:pPr>
        <w:rPr>
          <w:rFonts w:ascii="Arial" w:cs="Arial" w:eastAsia="Arial" w:hAnsi="Arial"/>
        </w:rPr>
      </w:pPr>
      <w:r w:rsidDel="00000000" w:rsidR="00000000" w:rsidRPr="00000000">
        <w:rPr>
          <w:rtl w:val="0"/>
        </w:rPr>
      </w:r>
    </w:p>
    <w:p w:rsidR="00000000" w:rsidDel="00000000" w:rsidP="00000000" w:rsidRDefault="00000000" w:rsidRPr="00000000" w14:paraId="00000182">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Liability and General Obligations of Grantee</w:t>
      </w:r>
    </w:p>
    <w:p w:rsidR="00000000" w:rsidDel="00000000" w:rsidP="00000000" w:rsidRDefault="00000000" w:rsidRPr="00000000" w14:paraId="00000183">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8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be responsible for complying with any legal obligations incumbent on them.</w:t>
      </w:r>
    </w:p>
    <w:p w:rsidR="00000000" w:rsidDel="00000000" w:rsidP="00000000" w:rsidRDefault="00000000" w:rsidRPr="00000000" w14:paraId="00000185">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carry out all activities for which it is responsible under this Agreement with due diligence and efficiency. </w:t>
      </w:r>
    </w:p>
    <w:p w:rsidR="00000000" w:rsidDel="00000000" w:rsidP="00000000" w:rsidRDefault="00000000" w:rsidRPr="00000000" w14:paraId="00000186">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187">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Grantees shall make good any damage sustained by UNOPS as a result of the execution or faulty execution of the Activity.</w:t>
      </w:r>
    </w:p>
    <w:p w:rsidR="00000000" w:rsidDel="00000000" w:rsidP="00000000" w:rsidRDefault="00000000" w:rsidRPr="00000000" w14:paraId="0000018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189">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18A">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18B">
      <w:pPr>
        <w:ind w:left="567"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8C">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8D">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Intellectual Property Rights</w:t>
      </w:r>
    </w:p>
    <w:p w:rsidR="00000000" w:rsidDel="00000000" w:rsidP="00000000" w:rsidRDefault="00000000" w:rsidRPr="00000000" w14:paraId="0000018E">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8F">
      <w:pPr>
        <w:numPr>
          <w:ilvl w:val="1"/>
          <w:numId w:val="9"/>
        </w:numPr>
        <w:ind w:left="502" w:hanging="567"/>
        <w:jc w:val="both"/>
        <w:rPr>
          <w:rFonts w:ascii="Arial" w:cs="Arial" w:eastAsia="Arial" w:hAnsi="Arial"/>
        </w:rPr>
      </w:pPr>
      <w:r w:rsidDel="00000000" w:rsidR="00000000" w:rsidRPr="00000000">
        <w:rPr>
          <w:rFonts w:ascii="Arial" w:cs="Arial" w:eastAsia="Arial" w:hAnsi="Arial"/>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190">
      <w:pPr>
        <w:numPr>
          <w:ilvl w:val="1"/>
          <w:numId w:val="9"/>
        </w:numPr>
        <w:ind w:left="502" w:hanging="567"/>
        <w:jc w:val="both"/>
        <w:rPr>
          <w:rFonts w:ascii="Arial" w:cs="Arial" w:eastAsia="Arial" w:hAnsi="Arial"/>
        </w:rPr>
      </w:pPr>
      <w:r w:rsidDel="00000000" w:rsidR="00000000" w:rsidRPr="00000000">
        <w:rPr>
          <w:rFonts w:ascii="Arial" w:cs="Arial" w:eastAsia="Arial" w:hAnsi="Arial"/>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191">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92">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93">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Confidentiality</w:t>
      </w:r>
    </w:p>
    <w:p w:rsidR="00000000" w:rsidDel="00000000" w:rsidP="00000000" w:rsidRDefault="00000000" w:rsidRPr="00000000" w14:paraId="00000194">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95">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196">
      <w:pPr>
        <w:ind w:left="567"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97">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Allowable Costs</w:t>
      </w:r>
    </w:p>
    <w:p w:rsidR="00000000" w:rsidDel="00000000" w:rsidP="00000000" w:rsidRDefault="00000000" w:rsidRPr="00000000" w14:paraId="00000198">
      <w:pPr>
        <w:jc w:val="both"/>
        <w:rPr>
          <w:rFonts w:ascii="Arial" w:cs="Arial" w:eastAsia="Arial" w:hAnsi="Arial"/>
        </w:rPr>
      </w:pPr>
      <w:r w:rsidDel="00000000" w:rsidR="00000000" w:rsidRPr="00000000">
        <w:rPr>
          <w:rtl w:val="0"/>
        </w:rPr>
      </w:r>
    </w:p>
    <w:p w:rsidR="00000000" w:rsidDel="00000000" w:rsidP="00000000" w:rsidRDefault="00000000" w:rsidRPr="00000000" w14:paraId="00000199">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19A">
      <w:pPr>
        <w:numPr>
          <w:ilvl w:val="0"/>
          <w:numId w:val="17"/>
        </w:numPr>
        <w:ind w:left="1276" w:hanging="360"/>
        <w:jc w:val="both"/>
        <w:rPr>
          <w:rFonts w:ascii="Arial" w:cs="Arial" w:eastAsia="Arial" w:hAnsi="Arial"/>
        </w:rPr>
      </w:pPr>
      <w:r w:rsidDel="00000000" w:rsidR="00000000" w:rsidRPr="00000000">
        <w:rPr>
          <w:rFonts w:ascii="Arial" w:cs="Arial" w:eastAsia="Arial" w:hAnsi="Arial"/>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19B">
      <w:pPr>
        <w:numPr>
          <w:ilvl w:val="0"/>
          <w:numId w:val="17"/>
        </w:numPr>
        <w:ind w:left="1276" w:hanging="360"/>
        <w:jc w:val="both"/>
        <w:rPr>
          <w:rFonts w:ascii="Arial" w:cs="Arial" w:eastAsia="Arial" w:hAnsi="Arial"/>
        </w:rPr>
      </w:pPr>
      <w:r w:rsidDel="00000000" w:rsidR="00000000" w:rsidRPr="00000000">
        <w:rPr>
          <w:rFonts w:ascii="Arial" w:cs="Arial" w:eastAsia="Arial" w:hAnsi="Arial"/>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19C">
      <w:pPr>
        <w:numPr>
          <w:ilvl w:val="0"/>
          <w:numId w:val="17"/>
        </w:numPr>
        <w:ind w:left="1276" w:hanging="360"/>
        <w:jc w:val="both"/>
        <w:rPr>
          <w:rFonts w:ascii="Arial" w:cs="Arial" w:eastAsia="Arial" w:hAnsi="Arial"/>
        </w:rPr>
      </w:pPr>
      <w:r w:rsidDel="00000000" w:rsidR="00000000" w:rsidRPr="00000000">
        <w:rPr>
          <w:rFonts w:ascii="Arial" w:cs="Arial" w:eastAsia="Arial" w:hAnsi="Arial"/>
          <w:rtl w:val="0"/>
        </w:rPr>
        <w:t xml:space="preserve">Allowable costs: shall mean those costs which conform to any limitations in the Agreement. </w:t>
      </w:r>
    </w:p>
    <w:p w:rsidR="00000000" w:rsidDel="00000000" w:rsidP="00000000" w:rsidRDefault="00000000" w:rsidRPr="00000000" w14:paraId="0000019D">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19E">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19F">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1A0">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A1">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Accounting, Audit and Records</w:t>
      </w:r>
    </w:p>
    <w:p w:rsidR="00000000" w:rsidDel="00000000" w:rsidP="00000000" w:rsidRDefault="00000000" w:rsidRPr="00000000" w14:paraId="000001A2">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A3">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1A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1A5">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1A6">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1A7">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1A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1A9">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AA">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Bank accounts, Payment Advances and Refunds</w:t>
      </w:r>
    </w:p>
    <w:p w:rsidR="00000000" w:rsidDel="00000000" w:rsidP="00000000" w:rsidRDefault="00000000" w:rsidRPr="00000000" w14:paraId="000001AB">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AC">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1AD">
      <w:pPr>
        <w:numPr>
          <w:ilvl w:val="0"/>
          <w:numId w:val="7"/>
        </w:numPr>
        <w:tabs>
          <w:tab w:val="left" w:pos="1276"/>
        </w:tabs>
        <w:ind w:left="1276" w:hanging="360"/>
        <w:jc w:val="both"/>
        <w:rPr>
          <w:rFonts w:ascii="Arial" w:cs="Arial" w:eastAsia="Arial" w:hAnsi="Arial"/>
        </w:rPr>
      </w:pPr>
      <w:r w:rsidDel="00000000" w:rsidR="00000000" w:rsidRPr="00000000">
        <w:rPr>
          <w:rFonts w:ascii="Arial" w:cs="Arial" w:eastAsia="Arial" w:hAnsi="Arial"/>
          <w:rtl w:val="0"/>
        </w:rPr>
        <w:t xml:space="preserve">The Grantee receives less than $100,000 in UNOPS awards per year;</w:t>
      </w:r>
    </w:p>
    <w:p w:rsidR="00000000" w:rsidDel="00000000" w:rsidP="00000000" w:rsidRDefault="00000000" w:rsidRPr="00000000" w14:paraId="000001AE">
      <w:pPr>
        <w:numPr>
          <w:ilvl w:val="0"/>
          <w:numId w:val="7"/>
        </w:numPr>
        <w:tabs>
          <w:tab w:val="left" w:pos="1276"/>
        </w:tabs>
        <w:ind w:left="1276" w:hanging="360"/>
        <w:jc w:val="both"/>
        <w:rPr>
          <w:rFonts w:ascii="Arial" w:cs="Arial" w:eastAsia="Arial" w:hAnsi="Arial"/>
        </w:rPr>
      </w:pPr>
      <w:r w:rsidDel="00000000" w:rsidR="00000000" w:rsidRPr="00000000">
        <w:rPr>
          <w:rFonts w:ascii="Arial" w:cs="Arial" w:eastAsia="Arial" w:hAnsi="Arial"/>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1AF">
      <w:pPr>
        <w:numPr>
          <w:ilvl w:val="0"/>
          <w:numId w:val="7"/>
        </w:numPr>
        <w:tabs>
          <w:tab w:val="left" w:pos="1276"/>
        </w:tabs>
        <w:ind w:left="1276" w:hanging="360"/>
        <w:jc w:val="both"/>
        <w:rPr>
          <w:rFonts w:ascii="Arial" w:cs="Arial" w:eastAsia="Arial" w:hAnsi="Arial"/>
        </w:rPr>
      </w:pPr>
      <w:r w:rsidDel="00000000" w:rsidR="00000000" w:rsidRPr="00000000">
        <w:rPr>
          <w:rFonts w:ascii="Arial" w:cs="Arial" w:eastAsia="Arial" w:hAnsi="Arial"/>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1B0">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1B1">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At the time the Agreement expires or is terminated, the following types of funds shall immediately revert to UNOPS: </w:t>
      </w:r>
    </w:p>
    <w:p w:rsidR="00000000" w:rsidDel="00000000" w:rsidP="00000000" w:rsidRDefault="00000000" w:rsidRPr="00000000" w14:paraId="000001B2">
      <w:pPr>
        <w:numPr>
          <w:ilvl w:val="0"/>
          <w:numId w:val="12"/>
        </w:numPr>
        <w:ind w:left="1276" w:hanging="360"/>
        <w:jc w:val="both"/>
        <w:rPr>
          <w:rFonts w:ascii="Arial" w:cs="Arial" w:eastAsia="Arial" w:hAnsi="Arial"/>
        </w:rPr>
      </w:pPr>
      <w:r w:rsidDel="00000000" w:rsidR="00000000" w:rsidRPr="00000000">
        <w:rPr>
          <w:rFonts w:ascii="Arial" w:cs="Arial" w:eastAsia="Arial" w:hAnsi="Arial"/>
          <w:rtl w:val="0"/>
        </w:rPr>
        <w:t xml:space="preserve">Any balance of funds that has not been disbursed to the Grantee; or</w:t>
      </w:r>
    </w:p>
    <w:p w:rsidR="00000000" w:rsidDel="00000000" w:rsidP="00000000" w:rsidRDefault="00000000" w:rsidRPr="00000000" w14:paraId="000001B3">
      <w:pPr>
        <w:numPr>
          <w:ilvl w:val="0"/>
          <w:numId w:val="12"/>
        </w:numPr>
        <w:ind w:left="1276" w:hanging="360"/>
        <w:jc w:val="both"/>
        <w:rPr>
          <w:rFonts w:ascii="Arial" w:cs="Arial" w:eastAsia="Arial" w:hAnsi="Arial"/>
        </w:rPr>
      </w:pPr>
      <w:r w:rsidDel="00000000" w:rsidR="00000000" w:rsidRPr="00000000">
        <w:rPr>
          <w:rFonts w:ascii="Arial" w:cs="Arial" w:eastAsia="Arial" w:hAnsi="Arial"/>
          <w:rtl w:val="0"/>
        </w:rPr>
        <w:t xml:space="preserve">UNOPS has advanced funds to the Grantee, but the Grantee has not expended them. </w:t>
      </w:r>
    </w:p>
    <w:p w:rsidR="00000000" w:rsidDel="00000000" w:rsidP="00000000" w:rsidRDefault="00000000" w:rsidRPr="00000000" w14:paraId="000001B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1B5">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1B6">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1B7">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B8">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Revision of Agreement Budget</w:t>
      </w:r>
    </w:p>
    <w:p w:rsidR="00000000" w:rsidDel="00000000" w:rsidP="00000000" w:rsidRDefault="00000000" w:rsidRPr="00000000" w14:paraId="000001B9">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BA">
      <w:pPr>
        <w:numPr>
          <w:ilvl w:val="1"/>
          <w:numId w:val="9"/>
        </w:numPr>
        <w:ind w:left="540"/>
        <w:jc w:val="both"/>
        <w:rPr>
          <w:rFonts w:ascii="Arial" w:cs="Arial" w:eastAsia="Arial" w:hAnsi="Arial"/>
        </w:rPr>
      </w:pPr>
      <w:r w:rsidDel="00000000" w:rsidR="00000000" w:rsidRPr="00000000">
        <w:rPr>
          <w:rFonts w:ascii="Arial" w:cs="Arial" w:eastAsia="Arial" w:hAnsi="Arial"/>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1BB">
      <w:pPr>
        <w:numPr>
          <w:ilvl w:val="1"/>
          <w:numId w:val="9"/>
        </w:numPr>
        <w:ind w:left="540"/>
        <w:jc w:val="both"/>
        <w:rPr>
          <w:rFonts w:ascii="Arial" w:cs="Arial" w:eastAsia="Arial" w:hAnsi="Arial"/>
        </w:rPr>
      </w:pPr>
      <w:r w:rsidDel="00000000" w:rsidR="00000000" w:rsidRPr="00000000">
        <w:rPr>
          <w:rFonts w:ascii="Arial" w:cs="Arial" w:eastAsia="Arial" w:hAnsi="Arial"/>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1BC">
      <w:pPr>
        <w:numPr>
          <w:ilvl w:val="1"/>
          <w:numId w:val="10"/>
        </w:numPr>
        <w:ind w:left="1440" w:hanging="360"/>
        <w:jc w:val="both"/>
        <w:rPr>
          <w:rFonts w:ascii="Arial" w:cs="Arial" w:eastAsia="Arial" w:hAnsi="Arial"/>
        </w:rPr>
      </w:pPr>
      <w:r w:rsidDel="00000000" w:rsidR="00000000" w:rsidRPr="00000000">
        <w:rPr>
          <w:rFonts w:ascii="Arial" w:cs="Arial" w:eastAsia="Arial" w:hAnsi="Arial"/>
          <w:rtl w:val="0"/>
        </w:rPr>
        <w:t xml:space="preserve">To change the scope or the objectives of the programme and/or revise the funding allocated among project objectives. </w:t>
      </w:r>
    </w:p>
    <w:p w:rsidR="00000000" w:rsidDel="00000000" w:rsidP="00000000" w:rsidRDefault="00000000" w:rsidRPr="00000000" w14:paraId="000001BD">
      <w:pPr>
        <w:numPr>
          <w:ilvl w:val="1"/>
          <w:numId w:val="10"/>
        </w:numPr>
        <w:ind w:left="1440" w:hanging="360"/>
        <w:jc w:val="both"/>
        <w:rPr>
          <w:rFonts w:ascii="Arial" w:cs="Arial" w:eastAsia="Arial" w:hAnsi="Arial"/>
        </w:rPr>
      </w:pPr>
      <w:r w:rsidDel="00000000" w:rsidR="00000000" w:rsidRPr="00000000">
        <w:rPr>
          <w:rFonts w:ascii="Arial" w:cs="Arial" w:eastAsia="Arial" w:hAnsi="Arial"/>
          <w:rtl w:val="0"/>
        </w:rPr>
        <w:t xml:space="preserve">To change a key person where specified in the Agreement, or allow a 25% reduction in time devoted to the project</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1BE">
      <w:pPr>
        <w:numPr>
          <w:ilvl w:val="1"/>
          <w:numId w:val="10"/>
        </w:numPr>
        <w:ind w:left="1440" w:hanging="360"/>
        <w:jc w:val="both"/>
        <w:rPr>
          <w:rFonts w:ascii="Arial" w:cs="Arial" w:eastAsia="Arial" w:hAnsi="Arial"/>
        </w:rPr>
      </w:pPr>
      <w:r w:rsidDel="00000000" w:rsidR="00000000" w:rsidRPr="00000000">
        <w:rPr>
          <w:rFonts w:ascii="Arial" w:cs="Arial" w:eastAsia="Arial" w:hAnsi="Arial"/>
          <w:rtl w:val="0"/>
        </w:rPr>
        <w:t xml:space="preserve">Additional funding is needed. </w:t>
      </w:r>
    </w:p>
    <w:p w:rsidR="00000000" w:rsidDel="00000000" w:rsidP="00000000" w:rsidRDefault="00000000" w:rsidRPr="00000000" w14:paraId="000001BF">
      <w:pPr>
        <w:numPr>
          <w:ilvl w:val="1"/>
          <w:numId w:val="10"/>
        </w:numPr>
        <w:ind w:left="1440" w:hanging="360"/>
        <w:jc w:val="both"/>
        <w:rPr>
          <w:rFonts w:ascii="Arial" w:cs="Arial" w:eastAsia="Arial" w:hAnsi="Arial"/>
        </w:rPr>
      </w:pPr>
      <w:r w:rsidDel="00000000" w:rsidR="00000000" w:rsidRPr="00000000">
        <w:rPr>
          <w:rFonts w:ascii="Arial" w:cs="Arial" w:eastAsia="Arial" w:hAnsi="Arial"/>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1C0">
      <w:pPr>
        <w:numPr>
          <w:ilvl w:val="1"/>
          <w:numId w:val="10"/>
        </w:numPr>
        <w:ind w:left="1440" w:hanging="360"/>
        <w:jc w:val="both"/>
        <w:rPr>
          <w:rFonts w:ascii="Arial" w:cs="Arial" w:eastAsia="Arial" w:hAnsi="Arial"/>
        </w:rPr>
      </w:pPr>
      <w:r w:rsidDel="00000000" w:rsidR="00000000" w:rsidRPr="00000000">
        <w:rPr>
          <w:rFonts w:ascii="Arial" w:cs="Arial" w:eastAsia="Arial" w:hAnsi="Arial"/>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1C1">
      <w:pPr>
        <w:numPr>
          <w:ilvl w:val="1"/>
          <w:numId w:val="9"/>
        </w:numPr>
        <w:ind w:left="540"/>
        <w:jc w:val="both"/>
        <w:rPr>
          <w:rFonts w:ascii="Arial" w:cs="Arial" w:eastAsia="Arial" w:hAnsi="Arial"/>
        </w:rPr>
      </w:pPr>
      <w:r w:rsidDel="00000000" w:rsidR="00000000" w:rsidRPr="00000000">
        <w:rPr>
          <w:rFonts w:ascii="Arial" w:cs="Arial" w:eastAsia="Arial" w:hAnsi="Arial"/>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1C2">
      <w:pPr>
        <w:numPr>
          <w:ilvl w:val="1"/>
          <w:numId w:val="9"/>
        </w:numPr>
        <w:ind w:left="540"/>
        <w:jc w:val="both"/>
        <w:rPr>
          <w:rFonts w:ascii="Arial" w:cs="Arial" w:eastAsia="Arial" w:hAnsi="Arial"/>
        </w:rPr>
      </w:pPr>
      <w:r w:rsidDel="00000000" w:rsidR="00000000" w:rsidRPr="00000000">
        <w:rPr>
          <w:rFonts w:ascii="Arial" w:cs="Arial" w:eastAsia="Arial" w:hAnsi="Arial"/>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1C3">
      <w:pPr>
        <w:numPr>
          <w:ilvl w:val="1"/>
          <w:numId w:val="9"/>
        </w:numPr>
        <w:ind w:left="540"/>
        <w:jc w:val="both"/>
        <w:rPr>
          <w:rFonts w:ascii="Arial" w:cs="Arial" w:eastAsia="Arial" w:hAnsi="Arial"/>
        </w:rPr>
      </w:pPr>
      <w:r w:rsidDel="00000000" w:rsidR="00000000" w:rsidRPr="00000000">
        <w:rPr>
          <w:rFonts w:ascii="Arial" w:cs="Arial" w:eastAsia="Arial" w:hAnsi="Arial"/>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1C4">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C5">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Procurement of Goods and Services</w:t>
      </w: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1C6">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C7">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1C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1C9">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1CA">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Grantees shall ensure that the conditions applicable under these General Conditions are also applicable to the contractor.</w:t>
      </w:r>
    </w:p>
    <w:p w:rsidR="00000000" w:rsidDel="00000000" w:rsidP="00000000" w:rsidRDefault="00000000" w:rsidRPr="00000000" w14:paraId="000001CB">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CC">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Sub-Grant Agreements</w:t>
      </w:r>
    </w:p>
    <w:p w:rsidR="00000000" w:rsidDel="00000000" w:rsidP="00000000" w:rsidRDefault="00000000" w:rsidRPr="00000000" w14:paraId="000001CD">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CE">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1CF">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1D0">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Grantees shall ensure that the conditions applicable under these General Conditions are also applicable to the sub-grantees.</w:t>
      </w:r>
    </w:p>
    <w:p w:rsidR="00000000" w:rsidDel="00000000" w:rsidP="00000000" w:rsidRDefault="00000000" w:rsidRPr="00000000" w14:paraId="000001D1">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D2">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Third Party Claims</w:t>
      </w:r>
    </w:p>
    <w:p w:rsidR="00000000" w:rsidDel="00000000" w:rsidP="00000000" w:rsidRDefault="00000000" w:rsidRPr="00000000" w14:paraId="000001D3">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D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1D5">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D6">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Non-expendable equipment</w:t>
      </w:r>
    </w:p>
    <w:p w:rsidR="00000000" w:rsidDel="00000000" w:rsidP="00000000" w:rsidRDefault="00000000" w:rsidRPr="00000000" w14:paraId="000001D7">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D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Title to all non-expendable equipment purchased with project funds supplied by UNOPS shall be the property of the Funding Source. </w:t>
      </w:r>
    </w:p>
    <w:p w:rsidR="00000000" w:rsidDel="00000000" w:rsidP="00000000" w:rsidRDefault="00000000" w:rsidRPr="00000000" w14:paraId="000001D9">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DA">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DB">
      <w:pPr>
        <w:ind w:left="567"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DC">
      <w:pPr>
        <w:keepNext w:val="1"/>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Anti-corruption</w:t>
      </w:r>
    </w:p>
    <w:p w:rsidR="00000000" w:rsidDel="00000000" w:rsidP="00000000" w:rsidRDefault="00000000" w:rsidRPr="00000000" w14:paraId="000001DD">
      <w:pPr>
        <w:keepNext w:val="1"/>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DE">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DF">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E0">
      <w:pPr>
        <w:ind w:left="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E1">
      <w:pPr>
        <w:keepNext w:val="1"/>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Anti-terrorism</w:t>
      </w:r>
    </w:p>
    <w:p w:rsidR="00000000" w:rsidDel="00000000" w:rsidP="00000000" w:rsidRDefault="00000000" w:rsidRPr="00000000" w14:paraId="000001E2">
      <w:pPr>
        <w:keepNext w:val="1"/>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E3">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color w:val="0000ff"/>
            <w:u w:val="single"/>
            <w:rtl w:val="0"/>
          </w:rPr>
          <w:t xml:space="preserve">http://www.un.org</w:t>
        </w:r>
      </w:hyperlink>
      <w:r w:rsidDel="00000000" w:rsidR="00000000" w:rsidRPr="00000000">
        <w:rPr>
          <w:rFonts w:ascii="Arial" w:cs="Arial" w:eastAsia="Arial" w:hAnsi="Arial"/>
          <w:rtl w:val="0"/>
        </w:rPr>
        <w:t xml:space="preserve">), or directly through the following link: </w:t>
      </w:r>
      <w:hyperlink r:id="rId10">
        <w:r w:rsidDel="00000000" w:rsidR="00000000" w:rsidRPr="00000000">
          <w:rPr>
            <w:rFonts w:ascii="Arial" w:cs="Arial" w:eastAsia="Arial" w:hAnsi="Arial"/>
            <w:color w:val="0000ff"/>
            <w:u w:val="single"/>
            <w:rtl w:val="0"/>
          </w:rPr>
          <w:t xml:space="preserve">https://www.un.org/sc/suborg/en/sanctions/1267/aq_sanctions_list</w:t>
        </w:r>
      </w:hyperlink>
      <w:r w:rsidDel="00000000" w:rsidR="00000000" w:rsidRPr="00000000">
        <w:rPr>
          <w:rFonts w:ascii="Arial" w:cs="Arial" w:eastAsia="Arial" w:hAnsi="Arial"/>
          <w:rtl w:val="0"/>
        </w:rPr>
        <w:t xml:space="preserve">. This provision must be included in all sub-contracts or sub-agreements entered into under this Agreement.</w:t>
      </w:r>
    </w:p>
    <w:p w:rsidR="00000000" w:rsidDel="00000000" w:rsidP="00000000" w:rsidRDefault="00000000" w:rsidRPr="00000000" w14:paraId="000001E4">
      <w:pPr>
        <w:keepNext w:val="1"/>
        <w:ind w:left="567"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E5">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Child Protection</w:t>
      </w:r>
    </w:p>
    <w:p w:rsidR="00000000" w:rsidDel="00000000" w:rsidP="00000000" w:rsidRDefault="00000000" w:rsidRPr="00000000" w14:paraId="000001E6">
      <w:pPr>
        <w:ind w:left="502" w:hanging="720"/>
        <w:jc w:val="both"/>
        <w:rPr>
          <w:rFonts w:ascii="Arial" w:cs="Arial" w:eastAsia="Arial" w:hAnsi="Arial"/>
        </w:rPr>
      </w:pPr>
      <w:r w:rsidDel="00000000" w:rsidR="00000000" w:rsidRPr="00000000">
        <w:rPr>
          <w:rtl w:val="0"/>
        </w:rPr>
      </w:r>
    </w:p>
    <w:p w:rsidR="00000000" w:rsidDel="00000000" w:rsidP="00000000" w:rsidRDefault="00000000" w:rsidRPr="00000000" w14:paraId="000001E7">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w:t>
      </w:r>
      <w:r w:rsidDel="00000000" w:rsidR="00000000" w:rsidRPr="00000000">
        <w:rPr>
          <w:rtl w:val="0"/>
        </w:rPr>
        <w:t xml:space="preserve"> </w:t>
      </w:r>
      <w:r w:rsidDel="00000000" w:rsidR="00000000" w:rsidRPr="00000000">
        <w:rPr>
          <w:rFonts w:ascii="Arial" w:cs="Arial" w:eastAsia="Arial" w:hAnsi="Arial"/>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E8">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E9">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Suspension</w:t>
      </w:r>
    </w:p>
    <w:p w:rsidR="00000000" w:rsidDel="00000000" w:rsidP="00000000" w:rsidRDefault="00000000" w:rsidRPr="00000000" w14:paraId="000001EA">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EB">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EC">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suspension will take effect on the date the Grantee receives the notification.</w:t>
      </w:r>
    </w:p>
    <w:p w:rsidR="00000000" w:rsidDel="00000000" w:rsidP="00000000" w:rsidRDefault="00000000" w:rsidRPr="00000000" w14:paraId="000001ED">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EE">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EF">
      <w:pPr>
        <w:keepNext w:val="1"/>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Any portion of this Agreement not suspended shall remain in full effect.   </w:t>
      </w:r>
    </w:p>
    <w:p w:rsidR="00000000" w:rsidDel="00000000" w:rsidP="00000000" w:rsidRDefault="00000000" w:rsidRPr="00000000" w14:paraId="000001F0">
      <w:pPr>
        <w:ind w:left="567"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1F1">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Termination</w:t>
      </w:r>
    </w:p>
    <w:p w:rsidR="00000000" w:rsidDel="00000000" w:rsidP="00000000" w:rsidRDefault="00000000" w:rsidRPr="00000000" w14:paraId="000001F2">
      <w:pPr>
        <w:ind w:left="567"/>
        <w:jc w:val="both"/>
        <w:rPr>
          <w:rFonts w:ascii="Arial" w:cs="Arial" w:eastAsia="Arial" w:hAnsi="Arial"/>
        </w:rPr>
      </w:pPr>
      <w:r w:rsidDel="00000000" w:rsidR="00000000" w:rsidRPr="00000000">
        <w:rPr>
          <w:rtl w:val="0"/>
        </w:rPr>
      </w:r>
    </w:p>
    <w:p w:rsidR="00000000" w:rsidDel="00000000" w:rsidP="00000000" w:rsidRDefault="00000000" w:rsidRPr="00000000" w14:paraId="000001F3">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F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F5">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F6">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F7">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F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Any portion of this Agreement not terminated shall remain in full effect.</w:t>
      </w:r>
    </w:p>
    <w:p w:rsidR="00000000" w:rsidDel="00000000" w:rsidP="00000000" w:rsidRDefault="00000000" w:rsidRPr="00000000" w14:paraId="000001F9">
      <w:pPr>
        <w:jc w:val="both"/>
        <w:rPr>
          <w:rFonts w:ascii="Arial" w:cs="Arial" w:eastAsia="Arial" w:hAnsi="Arial"/>
        </w:rPr>
      </w:pPr>
      <w:r w:rsidDel="00000000" w:rsidR="00000000" w:rsidRPr="00000000">
        <w:rPr>
          <w:rtl w:val="0"/>
        </w:rPr>
      </w:r>
    </w:p>
    <w:p w:rsidR="00000000" w:rsidDel="00000000" w:rsidP="00000000" w:rsidRDefault="00000000" w:rsidRPr="00000000" w14:paraId="000001FA">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Amendment</w:t>
      </w:r>
    </w:p>
    <w:p w:rsidR="00000000" w:rsidDel="00000000" w:rsidP="00000000" w:rsidRDefault="00000000" w:rsidRPr="00000000" w14:paraId="000001FB">
      <w:pPr>
        <w:jc w:val="both"/>
        <w:rPr>
          <w:rFonts w:ascii="Arial" w:cs="Arial" w:eastAsia="Arial" w:hAnsi="Arial"/>
        </w:rPr>
      </w:pPr>
      <w:r w:rsidDel="00000000" w:rsidR="00000000" w:rsidRPr="00000000">
        <w:rPr>
          <w:rtl w:val="0"/>
        </w:rPr>
      </w:r>
    </w:p>
    <w:p w:rsidR="00000000" w:rsidDel="00000000" w:rsidP="00000000" w:rsidRDefault="00000000" w:rsidRPr="00000000" w14:paraId="000001FC">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FD">
      <w:pPr>
        <w:jc w:val="both"/>
        <w:rPr>
          <w:rFonts w:ascii="Arial" w:cs="Arial" w:eastAsia="Arial" w:hAnsi="Arial"/>
        </w:rPr>
      </w:pPr>
      <w:r w:rsidDel="00000000" w:rsidR="00000000" w:rsidRPr="00000000">
        <w:rPr>
          <w:rtl w:val="0"/>
        </w:rPr>
      </w:r>
    </w:p>
    <w:p w:rsidR="00000000" w:rsidDel="00000000" w:rsidP="00000000" w:rsidRDefault="00000000" w:rsidRPr="00000000" w14:paraId="000001FE">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Dispute Resolution</w:t>
      </w:r>
    </w:p>
    <w:p w:rsidR="00000000" w:rsidDel="00000000" w:rsidP="00000000" w:rsidRDefault="00000000" w:rsidRPr="00000000" w14:paraId="000001FF">
      <w:pPr>
        <w:jc w:val="both"/>
        <w:rPr>
          <w:rFonts w:ascii="Arial" w:cs="Arial" w:eastAsia="Arial" w:hAnsi="Arial"/>
        </w:rPr>
      </w:pPr>
      <w:r w:rsidDel="00000000" w:rsidR="00000000" w:rsidRPr="00000000">
        <w:rPr>
          <w:rtl w:val="0"/>
        </w:rPr>
      </w:r>
    </w:p>
    <w:p w:rsidR="00000000" w:rsidDel="00000000" w:rsidP="00000000" w:rsidRDefault="00000000" w:rsidRPr="00000000" w14:paraId="00000200">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201">
      <w:pPr>
        <w:jc w:val="both"/>
        <w:rPr>
          <w:rFonts w:ascii="Arial" w:cs="Arial" w:eastAsia="Arial" w:hAnsi="Arial"/>
        </w:rPr>
      </w:pPr>
      <w:r w:rsidDel="00000000" w:rsidR="00000000" w:rsidRPr="00000000">
        <w:rPr>
          <w:rtl w:val="0"/>
        </w:rPr>
      </w:r>
    </w:p>
    <w:p w:rsidR="00000000" w:rsidDel="00000000" w:rsidP="00000000" w:rsidRDefault="00000000" w:rsidRPr="00000000" w14:paraId="00000202">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Privileges and Immunities</w:t>
      </w:r>
    </w:p>
    <w:p w:rsidR="00000000" w:rsidDel="00000000" w:rsidP="00000000" w:rsidRDefault="00000000" w:rsidRPr="00000000" w14:paraId="00000203">
      <w:pPr>
        <w:jc w:val="both"/>
        <w:rPr>
          <w:rFonts w:ascii="Arial" w:cs="Arial" w:eastAsia="Arial" w:hAnsi="Arial"/>
        </w:rPr>
      </w:pPr>
      <w:r w:rsidDel="00000000" w:rsidR="00000000" w:rsidRPr="00000000">
        <w:rPr>
          <w:rtl w:val="0"/>
        </w:rPr>
      </w:r>
    </w:p>
    <w:p w:rsidR="00000000" w:rsidDel="00000000" w:rsidP="00000000" w:rsidRDefault="00000000" w:rsidRPr="00000000" w14:paraId="00000204">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Nothing in or relating to this Agreement shall be deemed a waiver of any privileges and immunities of the United Nations and/or UNOPS.</w:t>
      </w:r>
    </w:p>
    <w:p w:rsidR="00000000" w:rsidDel="00000000" w:rsidP="00000000" w:rsidRDefault="00000000" w:rsidRPr="00000000" w14:paraId="00000205">
      <w:pPr>
        <w:rPr>
          <w:rFonts w:ascii="Arial" w:cs="Arial" w:eastAsia="Arial" w:hAnsi="Arial"/>
        </w:rPr>
      </w:pPr>
      <w:r w:rsidDel="00000000" w:rsidR="00000000" w:rsidRPr="00000000">
        <w:rPr>
          <w:rtl w:val="0"/>
        </w:rPr>
      </w:r>
    </w:p>
    <w:p w:rsidR="00000000" w:rsidDel="00000000" w:rsidP="00000000" w:rsidRDefault="00000000" w:rsidRPr="00000000" w14:paraId="00000206">
      <w:pPr>
        <w:numPr>
          <w:ilvl w:val="0"/>
          <w:numId w:val="9"/>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207">
      <w:pPr>
        <w:jc w:val="both"/>
        <w:rPr>
          <w:rFonts w:ascii="Arial" w:cs="Arial" w:eastAsia="Arial" w:hAnsi="Arial"/>
        </w:rPr>
      </w:pPr>
      <w:r w:rsidDel="00000000" w:rsidR="00000000" w:rsidRPr="00000000">
        <w:rPr>
          <w:rtl w:val="0"/>
        </w:rPr>
      </w:r>
    </w:p>
    <w:p w:rsidR="00000000" w:rsidDel="00000000" w:rsidP="00000000" w:rsidRDefault="00000000" w:rsidRPr="00000000" w14:paraId="00000208">
      <w:pPr>
        <w:numPr>
          <w:ilvl w:val="1"/>
          <w:numId w:val="9"/>
        </w:numPr>
        <w:ind w:left="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p w:rsidR="00000000" w:rsidDel="00000000" w:rsidP="00000000" w:rsidRDefault="00000000" w:rsidRPr="00000000" w14:paraId="00000209">
      <w:pPr>
        <w:rPr>
          <w:rFonts w:ascii="Arial" w:cs="Arial" w:eastAsia="Arial" w:hAnsi="Arial"/>
        </w:rPr>
        <w:sectPr>
          <w:type w:val="nextPage"/>
          <w:pgSz w:h="16840" w:w="11907" w:orient="portrait"/>
          <w:pgMar w:bottom="1134" w:top="1134" w:left="1134" w:right="1134" w:header="720" w:footer="720"/>
        </w:sectPr>
      </w:pPr>
      <w:r w:rsidDel="00000000" w:rsidR="00000000" w:rsidRPr="00000000">
        <w:rPr>
          <w:rtl w:val="0"/>
        </w:rPr>
      </w:r>
    </w:p>
    <w:p w:rsidR="00000000" w:rsidDel="00000000" w:rsidP="00000000" w:rsidRDefault="00000000" w:rsidRPr="00000000" w14:paraId="0000020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D: Progress Reporting Templates </w:t>
      </w:r>
    </w:p>
    <w:p w:rsidR="00000000" w:rsidDel="00000000" w:rsidP="00000000" w:rsidRDefault="00000000" w:rsidRPr="00000000" w14:paraId="0000020B">
      <w:pPr>
        <w:rPr>
          <w:rFonts w:ascii="Arial" w:cs="Arial" w:eastAsia="Arial" w:hAnsi="Arial"/>
        </w:rPr>
      </w:pPr>
      <w:r w:rsidDel="00000000" w:rsidR="00000000" w:rsidRPr="00000000">
        <w:rPr>
          <w:rtl w:val="0"/>
        </w:rPr>
      </w:r>
    </w:p>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Please see templates attached separately.</w:t>
      </w:r>
      <w:r w:rsidDel="00000000" w:rsidR="00000000" w:rsidRPr="00000000">
        <w:rPr>
          <w:rtl w:val="0"/>
        </w:rPr>
      </w:r>
    </w:p>
    <w:sectPr>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Arial Narrow" w:cs="Arial Narrow" w:eastAsia="Arial Narrow" w:hAnsi="Arial Narrow"/>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Arial Narrow" w:cs="Arial Narrow" w:eastAsia="Arial Narrow" w:hAnsi="Arial Narrow"/>
        <w:b w:val="0"/>
        <w:i w:val="0"/>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Attractive and special items are deemed any items that have a serial number and is expected to last longer than 12 months. If the Grantee is unsure whether an asset is considered “attractive” or “special”, the Grantee shall seek advice from UNOPS.</w:t>
      </w:r>
    </w:p>
  </w:footnote>
  <w:footnote w:id="2">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“Operational Phase” of a Grantee is the implementation period commencing upon completion of the mobilization of the Grantee, and directly preceding the demobilization of the Grantee.</w:t>
      </w:r>
      <w:r w:rsidDel="00000000" w:rsidR="00000000" w:rsidRPr="00000000">
        <w:rPr>
          <w:rtl w:val="0"/>
        </w:rPr>
      </w:r>
    </w:p>
  </w:footnote>
  <w:footnote w:id="3">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“Purchase Cost” of an asset is its purchase price, including import duties and non-refundable purchase taxes, after deducting trade discounts and rebates.</w:t>
      </w:r>
    </w:p>
  </w:footnote>
  <w:footnote w:id="4">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5">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 w:id="0">
    <w:p w:rsidR="00000000" w:rsidDel="00000000" w:rsidP="00000000" w:rsidRDefault="00000000" w:rsidRPr="00000000" w14:paraId="00000219">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rtl w:val="0"/>
        </w:rPr>
        <w:t xml:space="preserve">.</w:t>
      </w:r>
      <w:r w:rsidDel="00000000" w:rsidR="00000000" w:rsidRPr="00000000">
        <w:rPr>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21A">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sz w:val="24"/>
          <w:szCs w:val="24"/>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114300" distR="11430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tl w:val="0"/>
      </w:rPr>
    </w:r>
  </w:p>
  <w:tbl>
    <w:tblPr>
      <w:tblStyle w:val="Table6"/>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9"/>
      <w:gridCol w:w="3183"/>
      <w:tblGridChange w:id="0">
        <w:tblGrid>
          <w:gridCol w:w="7049"/>
          <w:gridCol w:w="3183"/>
        </w:tblGrid>
      </w:tblGridChange>
    </w:tblGrid>
    <w:t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Roman"/>
      <w:lvlText w:val="%2."/>
      <w:lvlJc w:val="righ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lowerLetter"/>
      <w:lvlText w:val="(%1)"/>
      <w:lvlJc w:val="left"/>
      <w:pPr>
        <w:ind w:left="720" w:hanging="360"/>
      </w:pPr>
      <w:rPr>
        <w:vertAlign w:val="baseline"/>
      </w:rPr>
    </w:lvl>
    <w:lvl w:ilvl="1">
      <w:start w:val="1"/>
      <w:numFmt w:val="lowerRoman"/>
      <w:lvlText w:val="%2."/>
      <w:lvlJc w:val="right"/>
      <w:pPr>
        <w:ind w:left="1440" w:hanging="360"/>
      </w:pPr>
      <w:rPr>
        <w:vertAlign w:val="baseline"/>
      </w:rPr>
    </w:lvl>
    <w:lvl w:ilvl="2">
      <w:start w:val="1"/>
      <w:numFmt w:val="lowerLetter"/>
      <w:lvlText w:val="(%3)"/>
      <w:lvlJc w:val="left"/>
      <w:pPr>
        <w:ind w:left="2160" w:hanging="72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2160" w:hanging="720"/>
      </w:pPr>
      <w:rPr>
        <w:vertAlign w:val="baseline"/>
      </w:rPr>
    </w:lvl>
    <w:lvl w:ilvl="1">
      <w:start w:val="1"/>
      <w:numFmt w:val="lowerRoman"/>
      <w:lvlText w:val="%2."/>
      <w:lvlJc w:val="righ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Roman"/>
      <w:lvlText w:val="%1."/>
      <w:lvlJc w:val="right"/>
      <w:pPr>
        <w:ind w:left="1855"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1455" w:hanging="360"/>
      </w:pPr>
      <w:rPr>
        <w:vertAlign w:val="baseline"/>
      </w:rPr>
    </w:lvl>
    <w:lvl w:ilvl="1">
      <w:start w:val="1"/>
      <w:numFmt w:val="lowerLetter"/>
      <w:lvlText w:val="%2."/>
      <w:lvlJc w:val="left"/>
      <w:pPr>
        <w:ind w:left="2175" w:hanging="360"/>
      </w:pPr>
      <w:rPr>
        <w:vertAlign w:val="baseline"/>
      </w:rPr>
    </w:lvl>
    <w:lvl w:ilvl="2">
      <w:start w:val="1"/>
      <w:numFmt w:val="lowerRoman"/>
      <w:lvlText w:val="%3."/>
      <w:lvlJc w:val="right"/>
      <w:pPr>
        <w:ind w:left="2895" w:hanging="180"/>
      </w:pPr>
      <w:rPr>
        <w:vertAlign w:val="baseline"/>
      </w:rPr>
    </w:lvl>
    <w:lvl w:ilvl="3">
      <w:start w:val="1"/>
      <w:numFmt w:val="decimal"/>
      <w:lvlText w:val="%4."/>
      <w:lvlJc w:val="left"/>
      <w:pPr>
        <w:ind w:left="3615" w:hanging="360"/>
      </w:pPr>
      <w:rPr>
        <w:vertAlign w:val="baseline"/>
      </w:rPr>
    </w:lvl>
    <w:lvl w:ilvl="4">
      <w:start w:val="1"/>
      <w:numFmt w:val="lowerLetter"/>
      <w:lvlText w:val="%5."/>
      <w:lvlJc w:val="left"/>
      <w:pPr>
        <w:ind w:left="4335" w:hanging="360"/>
      </w:pPr>
      <w:rPr>
        <w:vertAlign w:val="baseline"/>
      </w:rPr>
    </w:lvl>
    <w:lvl w:ilvl="5">
      <w:start w:val="1"/>
      <w:numFmt w:val="lowerRoman"/>
      <w:lvlText w:val="%6."/>
      <w:lvlJc w:val="right"/>
      <w:pPr>
        <w:ind w:left="5055" w:hanging="180"/>
      </w:pPr>
      <w:rPr>
        <w:vertAlign w:val="baseline"/>
      </w:rPr>
    </w:lvl>
    <w:lvl w:ilvl="6">
      <w:start w:val="1"/>
      <w:numFmt w:val="decimal"/>
      <w:lvlText w:val="%7."/>
      <w:lvlJc w:val="left"/>
      <w:pPr>
        <w:ind w:left="5775" w:hanging="360"/>
      </w:pPr>
      <w:rPr>
        <w:vertAlign w:val="baseline"/>
      </w:rPr>
    </w:lvl>
    <w:lvl w:ilvl="7">
      <w:start w:val="1"/>
      <w:numFmt w:val="lowerLetter"/>
      <w:lvlText w:val="%8."/>
      <w:lvlJc w:val="left"/>
      <w:pPr>
        <w:ind w:left="6495" w:hanging="360"/>
      </w:pPr>
      <w:rPr>
        <w:vertAlign w:val="baseline"/>
      </w:rPr>
    </w:lvl>
    <w:lvl w:ilvl="8">
      <w:start w:val="1"/>
      <w:numFmt w:val="lowerRoman"/>
      <w:lvlText w:val="%9."/>
      <w:lvlJc w:val="right"/>
      <w:pPr>
        <w:ind w:left="7215" w:hanging="180"/>
      </w:pPr>
      <w:rPr>
        <w:vertAlign w:val="baseline"/>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rFonts w:ascii="Arial" w:cs="Arial" w:eastAsia="Arial" w:hAnsi="Arial"/>
        <w:b w:val="1"/>
        <w:vertAlign w:val="baseline"/>
      </w:rPr>
    </w:lvl>
    <w:lvl w:ilvl="1">
      <w:start w:val="1"/>
      <w:numFmt w:val="decimal"/>
      <w:lvlText w:val="%1.%2"/>
      <w:lvlJc w:val="left"/>
      <w:pPr>
        <w:ind w:left="1080" w:hanging="36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14">
    <w:lvl w:ilvl="0">
      <w:start w:val="1"/>
      <w:numFmt w:val="lowerLetter"/>
      <w:lvlText w:val="(%1)"/>
      <w:lvlJc w:val="left"/>
      <w:pPr>
        <w:ind w:left="216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lowerLetter"/>
      <w:lvlText w:val="(%1)"/>
      <w:lvlJc w:val="left"/>
      <w:pPr>
        <w:ind w:left="-46" w:hanging="435"/>
      </w:pPr>
      <w:rPr>
        <w:rFonts w:ascii="Arial" w:cs="Arial" w:eastAsia="Arial" w:hAnsi="Arial"/>
        <w:vertAlign w:val="baseline"/>
      </w:rPr>
    </w:lvl>
    <w:lvl w:ilvl="1">
      <w:start w:val="4"/>
      <w:numFmt w:val="decimal"/>
      <w:lvlText w:val="%1.%2"/>
      <w:lvlJc w:val="left"/>
      <w:pPr>
        <w:ind w:left="-46" w:hanging="435"/>
      </w:pPr>
      <w:rPr>
        <w:vertAlign w:val="baseline"/>
      </w:rPr>
    </w:lvl>
    <w:lvl w:ilvl="2">
      <w:start w:val="4"/>
      <w:numFmt w:val="decimal"/>
      <w:lvlText w:val="%1.%2.%3"/>
      <w:lvlJc w:val="left"/>
      <w:pPr>
        <w:ind w:left="239" w:hanging="720"/>
      </w:pPr>
      <w:rPr>
        <w:vertAlign w:val="baseline"/>
      </w:rPr>
    </w:lvl>
    <w:lvl w:ilvl="3">
      <w:start w:val="1"/>
      <w:numFmt w:val="decimal"/>
      <w:lvlText w:val="%1.%2.%3.%4"/>
      <w:lvlJc w:val="left"/>
      <w:pPr>
        <w:ind w:left="239" w:hanging="720"/>
      </w:pPr>
      <w:rPr>
        <w:vertAlign w:val="baseline"/>
      </w:rPr>
    </w:lvl>
    <w:lvl w:ilvl="4">
      <w:start w:val="1"/>
      <w:numFmt w:val="decimal"/>
      <w:lvlText w:val="%1.%2.%3.%4.%5"/>
      <w:lvlJc w:val="left"/>
      <w:pPr>
        <w:ind w:left="599" w:hanging="1080"/>
      </w:pPr>
      <w:rPr>
        <w:vertAlign w:val="baseline"/>
      </w:rPr>
    </w:lvl>
    <w:lvl w:ilvl="5">
      <w:start w:val="1"/>
      <w:numFmt w:val="decimal"/>
      <w:lvlText w:val="%1.%2.%3.%4.%5.%6"/>
      <w:lvlJc w:val="left"/>
      <w:pPr>
        <w:ind w:left="599" w:hanging="1080"/>
      </w:pPr>
      <w:rPr>
        <w:vertAlign w:val="baseline"/>
      </w:rPr>
    </w:lvl>
    <w:lvl w:ilvl="6">
      <w:start w:val="1"/>
      <w:numFmt w:val="decimal"/>
      <w:lvlText w:val="%1.%2.%3.%4.%5.%6.%7"/>
      <w:lvlJc w:val="left"/>
      <w:pPr>
        <w:ind w:left="959" w:hanging="1440"/>
      </w:pPr>
      <w:rPr>
        <w:vertAlign w:val="baseline"/>
      </w:rPr>
    </w:lvl>
    <w:lvl w:ilvl="7">
      <w:start w:val="1"/>
      <w:numFmt w:val="decimal"/>
      <w:lvlText w:val="%1.%2.%3.%4.%5.%6.%7.%8"/>
      <w:lvlJc w:val="left"/>
      <w:pPr>
        <w:ind w:left="959" w:hanging="1440"/>
      </w:pPr>
      <w:rPr>
        <w:vertAlign w:val="baseline"/>
      </w:rPr>
    </w:lvl>
    <w:lvl w:ilvl="8">
      <w:start w:val="1"/>
      <w:numFmt w:val="decimal"/>
      <w:lvlText w:val="%1.%2.%3.%4.%5.%6.%7.%8.%9"/>
      <w:lvlJc w:val="left"/>
      <w:pPr>
        <w:ind w:left="1319" w:hanging="1800"/>
      </w:pPr>
      <w:rPr>
        <w:vertAlign w:val="baseline"/>
      </w:rPr>
    </w:lvl>
  </w:abstractNum>
  <w:abstractNum w:abstractNumId="16">
    <w:lvl w:ilvl="0">
      <w:start w:val="8"/>
      <w:numFmt w:val="decimal"/>
      <w:lvlText w:val="%1."/>
      <w:lvlJc w:val="left"/>
      <w:pPr>
        <w:ind w:left="720" w:hanging="360"/>
      </w:pPr>
      <w:rPr>
        <w:rFonts w:ascii="Arial" w:cs="Arial" w:eastAsia="Arial" w:hAnsi="Arial"/>
        <w:b w:val="1"/>
        <w:vertAlign w:val="baseline"/>
      </w:rPr>
    </w:lvl>
    <w:lvl w:ilvl="1">
      <w:start w:val="1"/>
      <w:numFmt w:val="decimal"/>
      <w:lvlText w:val="%1.%2"/>
      <w:lvlJc w:val="left"/>
      <w:pPr>
        <w:ind w:left="1080" w:hanging="36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