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62AC2" w14:textId="46C7818A" w:rsidR="000B27F9" w:rsidRPr="0043535F" w:rsidRDefault="00D91025" w:rsidP="00D91025">
      <w:pPr>
        <w:jc w:val="center"/>
        <w:rPr>
          <w:rFonts w:asciiTheme="minorHAnsi" w:hAnsiTheme="minorHAnsi" w:cstheme="minorHAnsi"/>
          <w:i/>
          <w:sz w:val="28"/>
          <w:szCs w:val="28"/>
        </w:rPr>
      </w:pPr>
      <w:r w:rsidRPr="0043535F">
        <w:rPr>
          <w:rFonts w:asciiTheme="minorHAnsi" w:hAnsiTheme="minorHAnsi" w:cstheme="minorHAnsi"/>
          <w:b/>
          <w:sz w:val="32"/>
          <w:szCs w:val="32"/>
        </w:rPr>
        <w:t xml:space="preserve">Global call for measuring access to assistive technology using the </w:t>
      </w:r>
      <w:r w:rsidR="003138DE" w:rsidRPr="0043535F">
        <w:rPr>
          <w:rFonts w:asciiTheme="minorHAnsi" w:hAnsiTheme="minorHAnsi" w:cstheme="minorHAnsi"/>
          <w:b/>
          <w:sz w:val="32"/>
          <w:szCs w:val="32"/>
        </w:rPr>
        <w:t xml:space="preserve">WHO </w:t>
      </w:r>
      <w:r w:rsidRPr="0043535F">
        <w:rPr>
          <w:rFonts w:asciiTheme="minorHAnsi" w:hAnsiTheme="minorHAnsi" w:cstheme="minorHAnsi"/>
          <w:b/>
          <w:sz w:val="32"/>
          <w:szCs w:val="32"/>
        </w:rPr>
        <w:t xml:space="preserve">rapid </w:t>
      </w:r>
      <w:r w:rsidR="006B54FC" w:rsidRPr="0043535F">
        <w:rPr>
          <w:rFonts w:asciiTheme="minorHAnsi" w:hAnsiTheme="minorHAnsi" w:cstheme="minorHAnsi"/>
          <w:b/>
          <w:sz w:val="32"/>
          <w:szCs w:val="32"/>
        </w:rPr>
        <w:t>Assistive Technology Assessment (</w:t>
      </w:r>
      <w:proofErr w:type="spellStart"/>
      <w:r w:rsidR="006B54FC" w:rsidRPr="0043535F">
        <w:rPr>
          <w:rFonts w:asciiTheme="minorHAnsi" w:hAnsiTheme="minorHAnsi" w:cstheme="minorHAnsi"/>
          <w:b/>
          <w:sz w:val="32"/>
          <w:szCs w:val="32"/>
        </w:rPr>
        <w:t>rATA</w:t>
      </w:r>
      <w:proofErr w:type="spellEnd"/>
      <w:r w:rsidR="006B54FC" w:rsidRPr="0043535F">
        <w:rPr>
          <w:rFonts w:asciiTheme="minorHAnsi" w:hAnsiTheme="minorHAnsi" w:cstheme="minorHAnsi"/>
          <w:b/>
          <w:sz w:val="32"/>
          <w:szCs w:val="32"/>
        </w:rPr>
        <w:t>)</w:t>
      </w:r>
      <w:r w:rsidR="00BC1E13" w:rsidRPr="0043535F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7A2FFC" w:rsidRPr="0043535F">
        <w:rPr>
          <w:rFonts w:asciiTheme="minorHAnsi" w:hAnsiTheme="minorHAnsi" w:cstheme="minorHAnsi"/>
          <w:b/>
          <w:sz w:val="32"/>
          <w:szCs w:val="32"/>
        </w:rPr>
        <w:t>questionnaire</w:t>
      </w:r>
    </w:p>
    <w:p w14:paraId="56E30DF2" w14:textId="77777777" w:rsidR="00D9171D" w:rsidRPr="0043535F" w:rsidRDefault="00D9171D" w:rsidP="00D52EDC">
      <w:pPr>
        <w:pBdr>
          <w:bottom w:val="single" w:sz="2" w:space="0" w:color="auto"/>
        </w:pBdr>
        <w:tabs>
          <w:tab w:val="left" w:pos="284"/>
          <w:tab w:val="right" w:pos="9356"/>
        </w:tabs>
        <w:rPr>
          <w:rFonts w:ascii="Arial" w:hAnsi="Arial" w:cs="Arial"/>
          <w:b/>
        </w:rPr>
      </w:pPr>
    </w:p>
    <w:p w14:paraId="03A33ADF" w14:textId="77777777" w:rsidR="00A3291B" w:rsidRPr="0043535F" w:rsidRDefault="00A3291B" w:rsidP="00A3291B">
      <w:pPr>
        <w:rPr>
          <w:rFonts w:asciiTheme="minorHAnsi" w:hAnsiTheme="minorHAnsi"/>
          <w:b/>
          <w:color w:val="365F91" w:themeColor="accent1" w:themeShade="BF"/>
        </w:rPr>
      </w:pPr>
    </w:p>
    <w:p w14:paraId="1D211F44" w14:textId="3343AA64" w:rsidR="00D91025" w:rsidRPr="0043535F" w:rsidRDefault="00D91025" w:rsidP="00782A0B">
      <w:pPr>
        <w:jc w:val="both"/>
        <w:rPr>
          <w:rFonts w:asciiTheme="minorHAnsi" w:hAnsiTheme="minorHAnsi"/>
          <w:color w:val="000000" w:themeColor="text1"/>
        </w:rPr>
      </w:pPr>
      <w:r w:rsidRPr="0043535F">
        <w:rPr>
          <w:rFonts w:asciiTheme="minorHAnsi" w:hAnsiTheme="minorHAnsi"/>
          <w:color w:val="000000" w:themeColor="text1"/>
        </w:rPr>
        <w:t xml:space="preserve">This call invites organizations and institutes to submit proposals to measure access to assistive technology using the </w:t>
      </w:r>
      <w:r w:rsidR="00BC1E13" w:rsidRPr="0043535F">
        <w:rPr>
          <w:rFonts w:asciiTheme="minorHAnsi" w:hAnsiTheme="minorHAnsi"/>
          <w:color w:val="000000" w:themeColor="text1"/>
        </w:rPr>
        <w:t xml:space="preserve">WHO </w:t>
      </w:r>
      <w:r w:rsidRPr="0043535F">
        <w:rPr>
          <w:rFonts w:asciiTheme="minorHAnsi" w:hAnsiTheme="minorHAnsi"/>
          <w:color w:val="000000" w:themeColor="text1"/>
        </w:rPr>
        <w:t>rapid Assistive Technology Assessment (</w:t>
      </w:r>
      <w:proofErr w:type="spellStart"/>
      <w:r w:rsidRPr="0043535F">
        <w:rPr>
          <w:rFonts w:asciiTheme="minorHAnsi" w:hAnsiTheme="minorHAnsi"/>
          <w:color w:val="000000" w:themeColor="text1"/>
        </w:rPr>
        <w:t>rATA</w:t>
      </w:r>
      <w:proofErr w:type="spellEnd"/>
      <w:r w:rsidRPr="0043535F">
        <w:rPr>
          <w:rFonts w:asciiTheme="minorHAnsi" w:hAnsiTheme="minorHAnsi"/>
          <w:color w:val="000000" w:themeColor="text1"/>
        </w:rPr>
        <w:t xml:space="preserve">) </w:t>
      </w:r>
      <w:r w:rsidR="00D54EB8" w:rsidRPr="0043535F">
        <w:rPr>
          <w:rFonts w:asciiTheme="minorHAnsi" w:hAnsiTheme="minorHAnsi"/>
          <w:color w:val="000000" w:themeColor="text1"/>
        </w:rPr>
        <w:t>questionnaire</w:t>
      </w:r>
      <w:r w:rsidR="00BC1E13" w:rsidRPr="0043535F">
        <w:rPr>
          <w:rFonts w:asciiTheme="minorHAnsi" w:hAnsiTheme="minorHAnsi"/>
          <w:color w:val="000000" w:themeColor="text1"/>
        </w:rPr>
        <w:t xml:space="preserve">. </w:t>
      </w:r>
    </w:p>
    <w:p w14:paraId="7C2DD27B" w14:textId="77777777" w:rsidR="00D91025" w:rsidRPr="0043535F" w:rsidRDefault="00D91025" w:rsidP="00A3291B">
      <w:pPr>
        <w:rPr>
          <w:rFonts w:asciiTheme="minorHAnsi" w:hAnsiTheme="minorHAnsi"/>
          <w:color w:val="000000" w:themeColor="text1"/>
        </w:rPr>
      </w:pPr>
    </w:p>
    <w:p w14:paraId="540206B4" w14:textId="4869C7C1" w:rsidR="000B27F9" w:rsidRPr="0043535F" w:rsidRDefault="000B27F9" w:rsidP="00A3291B">
      <w:pPr>
        <w:rPr>
          <w:rFonts w:asciiTheme="minorHAnsi" w:hAnsiTheme="minorHAnsi"/>
          <w:b/>
          <w:color w:val="365F91" w:themeColor="accent1" w:themeShade="BF"/>
        </w:rPr>
      </w:pPr>
      <w:r w:rsidRPr="0043535F">
        <w:rPr>
          <w:rFonts w:asciiTheme="minorHAnsi" w:hAnsiTheme="minorHAnsi"/>
          <w:b/>
          <w:color w:val="365F91" w:themeColor="accent1" w:themeShade="BF"/>
        </w:rPr>
        <w:t>Background</w:t>
      </w:r>
    </w:p>
    <w:p w14:paraId="3E1F82AD" w14:textId="0217EC68" w:rsidR="007E3B62" w:rsidRPr="0043535F" w:rsidRDefault="008E381B" w:rsidP="00367CC1">
      <w:pPr>
        <w:spacing w:after="120"/>
        <w:jc w:val="both"/>
        <w:rPr>
          <w:rFonts w:asciiTheme="minorHAnsi" w:hAnsiTheme="minorHAnsi"/>
          <w:b/>
          <w:color w:val="000000" w:themeColor="text1"/>
        </w:rPr>
      </w:pPr>
      <w:r w:rsidRPr="0043535F">
        <w:rPr>
          <w:rFonts w:asciiTheme="minorHAnsi" w:hAnsiTheme="minorHAnsi"/>
          <w:b/>
          <w:color w:val="000000" w:themeColor="text1"/>
        </w:rPr>
        <w:t>Today, 1 billion people need assistive technology</w:t>
      </w:r>
      <w:r w:rsidR="006B54FC" w:rsidRPr="0043535F">
        <w:rPr>
          <w:rFonts w:asciiTheme="minorHAnsi" w:hAnsiTheme="minorHAnsi"/>
          <w:b/>
          <w:color w:val="000000" w:themeColor="text1"/>
        </w:rPr>
        <w:t xml:space="preserve"> (AT)</w:t>
      </w:r>
      <w:r w:rsidRPr="0043535F">
        <w:rPr>
          <w:rFonts w:asciiTheme="minorHAnsi" w:hAnsiTheme="minorHAnsi"/>
          <w:b/>
          <w:color w:val="000000" w:themeColor="text1"/>
        </w:rPr>
        <w:t xml:space="preserve"> </w:t>
      </w:r>
      <w:r w:rsidR="00F4536B" w:rsidRPr="0043535F">
        <w:rPr>
          <w:rFonts w:asciiTheme="minorHAnsi" w:hAnsiTheme="minorHAnsi"/>
          <w:b/>
          <w:color w:val="000000" w:themeColor="text1"/>
        </w:rPr>
        <w:t>to</w:t>
      </w:r>
      <w:r w:rsidRPr="0043535F">
        <w:rPr>
          <w:rFonts w:asciiTheme="minorHAnsi" w:hAnsiTheme="minorHAnsi"/>
          <w:b/>
          <w:color w:val="000000" w:themeColor="text1"/>
        </w:rPr>
        <w:t xml:space="preserve"> lead productive, inclusive, and dignifie</w:t>
      </w:r>
      <w:r w:rsidR="00F4536B" w:rsidRPr="0043535F">
        <w:rPr>
          <w:rFonts w:asciiTheme="minorHAnsi" w:hAnsiTheme="minorHAnsi"/>
          <w:b/>
          <w:color w:val="000000" w:themeColor="text1"/>
        </w:rPr>
        <w:t>d lives, but only 1 in 10 people globally have access to the AT they need.</w:t>
      </w:r>
      <w:r w:rsidR="00F4536B" w:rsidRPr="0043535F">
        <w:rPr>
          <w:rStyle w:val="FootnoteReference"/>
          <w:rFonts w:asciiTheme="minorHAnsi" w:hAnsiTheme="minorHAnsi"/>
          <w:color w:val="000000" w:themeColor="text1"/>
        </w:rPr>
        <w:footnoteReference w:id="1"/>
      </w:r>
      <w:r w:rsidR="00F4536B" w:rsidRPr="0043535F">
        <w:rPr>
          <w:rFonts w:asciiTheme="minorHAnsi" w:hAnsiTheme="minorHAnsi"/>
          <w:b/>
          <w:color w:val="000000" w:themeColor="text1"/>
        </w:rPr>
        <w:t xml:space="preserve"> </w:t>
      </w:r>
      <w:r w:rsidR="00F4536B" w:rsidRPr="0043535F">
        <w:rPr>
          <w:rFonts w:asciiTheme="minorHAnsi" w:hAnsiTheme="minorHAnsi"/>
          <w:color w:val="000000" w:themeColor="text1"/>
        </w:rPr>
        <w:t xml:space="preserve"> Access to assis</w:t>
      </w:r>
      <w:r w:rsidR="006B54FC" w:rsidRPr="0043535F">
        <w:rPr>
          <w:rFonts w:asciiTheme="minorHAnsi" w:hAnsiTheme="minorHAnsi"/>
          <w:color w:val="000000" w:themeColor="text1"/>
        </w:rPr>
        <w:t>tive technology is essential for many people to maintain and improve function, health and</w:t>
      </w:r>
      <w:r w:rsidR="00F4536B" w:rsidRPr="0043535F">
        <w:rPr>
          <w:rFonts w:asciiTheme="minorHAnsi" w:hAnsiTheme="minorHAnsi"/>
          <w:color w:val="000000" w:themeColor="text1"/>
        </w:rPr>
        <w:t xml:space="preserve"> wellbeing</w:t>
      </w:r>
      <w:r w:rsidR="006B54FC" w:rsidRPr="0043535F">
        <w:rPr>
          <w:rFonts w:asciiTheme="minorHAnsi" w:hAnsiTheme="minorHAnsi"/>
          <w:color w:val="000000" w:themeColor="text1"/>
        </w:rPr>
        <w:t>, to participate in education, work and social activities</w:t>
      </w:r>
      <w:r w:rsidR="00F4536B" w:rsidRPr="0043535F">
        <w:rPr>
          <w:rFonts w:asciiTheme="minorHAnsi" w:hAnsiTheme="minorHAnsi"/>
          <w:color w:val="000000" w:themeColor="text1"/>
        </w:rPr>
        <w:t>.</w:t>
      </w:r>
      <w:r w:rsidR="006B54FC" w:rsidRPr="0043535F">
        <w:rPr>
          <w:rFonts w:asciiTheme="minorHAnsi" w:hAnsiTheme="minorHAnsi"/>
          <w:color w:val="000000" w:themeColor="text1"/>
        </w:rPr>
        <w:t xml:space="preserve"> Among the people who commonly need AT are older people, people with disabilities and people living with chronic conditions. </w:t>
      </w:r>
      <w:r w:rsidR="00CB0031" w:rsidRPr="0043535F">
        <w:rPr>
          <w:rFonts w:asciiTheme="minorHAnsi" w:hAnsiTheme="minorHAnsi"/>
          <w:color w:val="000000" w:themeColor="text1"/>
        </w:rPr>
        <w:t xml:space="preserve">As the world population ages and the prevalence of noncommunicable diseases increases, the need of AT will continue rising.  </w:t>
      </w:r>
    </w:p>
    <w:p w14:paraId="59AE6E9C" w14:textId="14E6AD5A" w:rsidR="007E3B62" w:rsidRPr="0043535F" w:rsidRDefault="006B54FC" w:rsidP="00367CC1">
      <w:pPr>
        <w:spacing w:after="120"/>
        <w:jc w:val="both"/>
        <w:rPr>
          <w:rFonts w:asciiTheme="minorHAnsi" w:hAnsiTheme="minorHAnsi"/>
          <w:color w:val="000000" w:themeColor="text1"/>
        </w:rPr>
      </w:pPr>
      <w:r w:rsidRPr="0043535F">
        <w:rPr>
          <w:rFonts w:asciiTheme="minorHAnsi" w:hAnsiTheme="minorHAnsi"/>
          <w:b/>
          <w:color w:val="000000" w:themeColor="text1"/>
        </w:rPr>
        <w:t>The</w:t>
      </w:r>
      <w:r w:rsidR="008848DA" w:rsidRPr="0043535F">
        <w:rPr>
          <w:rFonts w:asciiTheme="minorHAnsi" w:hAnsiTheme="minorHAnsi"/>
          <w:b/>
          <w:color w:val="000000" w:themeColor="text1"/>
        </w:rPr>
        <w:t xml:space="preserve"> resolution</w:t>
      </w:r>
      <w:r w:rsidR="009B0A9F" w:rsidRPr="0043535F">
        <w:rPr>
          <w:rFonts w:asciiTheme="minorHAnsi" w:hAnsiTheme="minorHAnsi"/>
          <w:b/>
          <w:color w:val="000000" w:themeColor="text1"/>
        </w:rPr>
        <w:t xml:space="preserve"> </w:t>
      </w:r>
      <w:r w:rsidRPr="0043535F">
        <w:rPr>
          <w:rFonts w:asciiTheme="minorHAnsi" w:hAnsiTheme="minorHAnsi"/>
          <w:b/>
          <w:color w:val="000000" w:themeColor="text1"/>
        </w:rPr>
        <w:t>on improving access to assistive technology was adopted a</w:t>
      </w:r>
      <w:r w:rsidR="009B0A9F" w:rsidRPr="0043535F">
        <w:rPr>
          <w:rFonts w:asciiTheme="minorHAnsi" w:hAnsiTheme="minorHAnsi"/>
          <w:b/>
          <w:color w:val="000000" w:themeColor="text1"/>
        </w:rPr>
        <w:t>t the 71</w:t>
      </w:r>
      <w:r w:rsidR="009B0A9F" w:rsidRPr="0043535F">
        <w:rPr>
          <w:rFonts w:asciiTheme="minorHAnsi" w:hAnsiTheme="minorHAnsi"/>
          <w:b/>
          <w:color w:val="000000" w:themeColor="text1"/>
          <w:vertAlign w:val="superscript"/>
        </w:rPr>
        <w:t>st</w:t>
      </w:r>
      <w:r w:rsidR="009B0A9F" w:rsidRPr="0043535F">
        <w:rPr>
          <w:rFonts w:asciiTheme="minorHAnsi" w:hAnsiTheme="minorHAnsi"/>
          <w:b/>
          <w:color w:val="000000" w:themeColor="text1"/>
        </w:rPr>
        <w:t xml:space="preserve"> World Health Assembly (WHA)</w:t>
      </w:r>
      <w:r w:rsidR="00CB0031" w:rsidRPr="0043535F">
        <w:rPr>
          <w:rFonts w:asciiTheme="minorHAnsi" w:hAnsiTheme="minorHAnsi"/>
          <w:color w:val="000000" w:themeColor="text1"/>
        </w:rPr>
        <w:t xml:space="preserve">. The resolution mandates the WHO to </w:t>
      </w:r>
      <w:r w:rsidR="00601340" w:rsidRPr="0043535F">
        <w:rPr>
          <w:rFonts w:asciiTheme="minorHAnsi" w:hAnsiTheme="minorHAnsi"/>
          <w:color w:val="000000" w:themeColor="text1"/>
        </w:rPr>
        <w:t xml:space="preserve">publish the </w:t>
      </w:r>
      <w:r w:rsidR="00601340" w:rsidRPr="0043535F">
        <w:rPr>
          <w:rFonts w:asciiTheme="minorHAnsi" w:hAnsiTheme="minorHAnsi"/>
          <w:b/>
          <w:color w:val="000000" w:themeColor="text1"/>
        </w:rPr>
        <w:t>Global Report on A</w:t>
      </w:r>
      <w:r w:rsidR="000A00B0" w:rsidRPr="0043535F">
        <w:rPr>
          <w:rFonts w:asciiTheme="minorHAnsi" w:hAnsiTheme="minorHAnsi"/>
          <w:b/>
          <w:color w:val="000000" w:themeColor="text1"/>
        </w:rPr>
        <w:t xml:space="preserve">ssistive </w:t>
      </w:r>
      <w:r w:rsidR="00601340" w:rsidRPr="0043535F">
        <w:rPr>
          <w:rFonts w:asciiTheme="minorHAnsi" w:hAnsiTheme="minorHAnsi"/>
          <w:b/>
          <w:color w:val="000000" w:themeColor="text1"/>
        </w:rPr>
        <w:t>T</w:t>
      </w:r>
      <w:r w:rsidR="000A00B0" w:rsidRPr="0043535F">
        <w:rPr>
          <w:rFonts w:asciiTheme="minorHAnsi" w:hAnsiTheme="minorHAnsi"/>
          <w:b/>
          <w:color w:val="000000" w:themeColor="text1"/>
        </w:rPr>
        <w:t>echnology (</w:t>
      </w:r>
      <w:proofErr w:type="spellStart"/>
      <w:r w:rsidR="000A00B0" w:rsidRPr="0043535F">
        <w:rPr>
          <w:rFonts w:asciiTheme="minorHAnsi" w:hAnsiTheme="minorHAnsi"/>
          <w:b/>
          <w:color w:val="000000" w:themeColor="text1"/>
        </w:rPr>
        <w:t>GReAT</w:t>
      </w:r>
      <w:proofErr w:type="spellEnd"/>
      <w:r w:rsidR="000A00B0" w:rsidRPr="0043535F">
        <w:rPr>
          <w:rFonts w:asciiTheme="minorHAnsi" w:hAnsiTheme="minorHAnsi"/>
          <w:b/>
          <w:color w:val="000000" w:themeColor="text1"/>
        </w:rPr>
        <w:t>)</w:t>
      </w:r>
      <w:r w:rsidR="00601340" w:rsidRPr="0043535F">
        <w:rPr>
          <w:rFonts w:asciiTheme="minorHAnsi" w:hAnsiTheme="minorHAnsi"/>
          <w:b/>
          <w:color w:val="000000" w:themeColor="text1"/>
        </w:rPr>
        <w:t xml:space="preserve"> by 2021</w:t>
      </w:r>
      <w:r w:rsidR="00601340" w:rsidRPr="0043535F">
        <w:rPr>
          <w:rFonts w:asciiTheme="minorHAnsi" w:hAnsiTheme="minorHAnsi"/>
          <w:color w:val="000000" w:themeColor="text1"/>
        </w:rPr>
        <w:t xml:space="preserve"> </w:t>
      </w:r>
      <w:r w:rsidR="00CF570A" w:rsidRPr="0043535F">
        <w:rPr>
          <w:rFonts w:asciiTheme="minorHAnsi" w:hAnsiTheme="minorHAnsi"/>
          <w:color w:val="000000" w:themeColor="text1"/>
        </w:rPr>
        <w:t xml:space="preserve">based on the best evidence </w:t>
      </w:r>
      <w:r w:rsidR="00601340" w:rsidRPr="0043535F">
        <w:rPr>
          <w:rFonts w:asciiTheme="minorHAnsi" w:hAnsiTheme="minorHAnsi"/>
          <w:color w:val="000000" w:themeColor="text1"/>
        </w:rPr>
        <w:t xml:space="preserve">and to </w:t>
      </w:r>
      <w:r w:rsidR="00CB0031" w:rsidRPr="0043535F">
        <w:rPr>
          <w:rFonts w:asciiTheme="minorHAnsi" w:hAnsiTheme="minorHAnsi"/>
          <w:color w:val="000000" w:themeColor="text1"/>
        </w:rPr>
        <w:t>provide necessary technical support to the Member States to develop national AT policies and programmes to include AT in Universal Health Coverage (UHC) and realize the aspirations of UN C</w:t>
      </w:r>
      <w:r w:rsidR="00601340" w:rsidRPr="0043535F">
        <w:rPr>
          <w:rFonts w:asciiTheme="minorHAnsi" w:hAnsiTheme="minorHAnsi"/>
          <w:color w:val="000000" w:themeColor="text1"/>
        </w:rPr>
        <w:t xml:space="preserve">onvention on the </w:t>
      </w:r>
      <w:r w:rsidR="00CB0031" w:rsidRPr="0043535F">
        <w:rPr>
          <w:rFonts w:asciiTheme="minorHAnsi" w:hAnsiTheme="minorHAnsi"/>
          <w:color w:val="000000" w:themeColor="text1"/>
        </w:rPr>
        <w:t>R</w:t>
      </w:r>
      <w:r w:rsidR="00601340" w:rsidRPr="0043535F">
        <w:rPr>
          <w:rFonts w:asciiTheme="minorHAnsi" w:hAnsiTheme="minorHAnsi"/>
          <w:color w:val="000000" w:themeColor="text1"/>
        </w:rPr>
        <w:t xml:space="preserve">ights for </w:t>
      </w:r>
      <w:r w:rsidR="00CB0031" w:rsidRPr="0043535F">
        <w:rPr>
          <w:rFonts w:asciiTheme="minorHAnsi" w:hAnsiTheme="minorHAnsi"/>
          <w:color w:val="000000" w:themeColor="text1"/>
        </w:rPr>
        <w:t>P</w:t>
      </w:r>
      <w:r w:rsidR="00601340" w:rsidRPr="0043535F">
        <w:rPr>
          <w:rFonts w:asciiTheme="minorHAnsi" w:hAnsiTheme="minorHAnsi"/>
          <w:color w:val="000000" w:themeColor="text1"/>
        </w:rPr>
        <w:t xml:space="preserve">eople with </w:t>
      </w:r>
      <w:r w:rsidR="00CB0031" w:rsidRPr="0043535F">
        <w:rPr>
          <w:rFonts w:asciiTheme="minorHAnsi" w:hAnsiTheme="minorHAnsi"/>
          <w:color w:val="000000" w:themeColor="text1"/>
        </w:rPr>
        <w:t>D</w:t>
      </w:r>
      <w:r w:rsidR="00601340" w:rsidRPr="0043535F">
        <w:rPr>
          <w:rFonts w:asciiTheme="minorHAnsi" w:hAnsiTheme="minorHAnsi"/>
          <w:color w:val="000000" w:themeColor="text1"/>
        </w:rPr>
        <w:t xml:space="preserve">isabilities (CRPD). </w:t>
      </w:r>
      <w:r w:rsidR="00863F30" w:rsidRPr="0043535F">
        <w:rPr>
          <w:rFonts w:asciiTheme="minorHAnsi" w:hAnsiTheme="minorHAnsi"/>
          <w:color w:val="000000" w:themeColor="text1"/>
        </w:rPr>
        <w:t>Progress in improving access to AT are to be r</w:t>
      </w:r>
      <w:r w:rsidR="00AE202C" w:rsidRPr="0043535F">
        <w:rPr>
          <w:rFonts w:asciiTheme="minorHAnsi" w:hAnsiTheme="minorHAnsi"/>
          <w:color w:val="000000" w:themeColor="text1"/>
        </w:rPr>
        <w:t>eport</w:t>
      </w:r>
      <w:r w:rsidR="00863F30" w:rsidRPr="0043535F">
        <w:rPr>
          <w:rFonts w:asciiTheme="minorHAnsi" w:hAnsiTheme="minorHAnsi"/>
          <w:color w:val="000000" w:themeColor="text1"/>
        </w:rPr>
        <w:t>ed in</w:t>
      </w:r>
      <w:r w:rsidR="00AE202C" w:rsidRPr="0043535F">
        <w:rPr>
          <w:rFonts w:asciiTheme="minorHAnsi" w:hAnsiTheme="minorHAnsi"/>
          <w:color w:val="000000" w:themeColor="text1"/>
        </w:rPr>
        <w:t xml:space="preserve"> 2026 and 2030</w:t>
      </w:r>
      <w:r w:rsidR="00863F30" w:rsidRPr="0043535F">
        <w:rPr>
          <w:rFonts w:asciiTheme="minorHAnsi" w:hAnsiTheme="minorHAnsi"/>
          <w:color w:val="000000" w:themeColor="text1"/>
        </w:rPr>
        <w:t xml:space="preserve">. </w:t>
      </w:r>
    </w:p>
    <w:p w14:paraId="47CAFBDA" w14:textId="50B83BB5" w:rsidR="00E2247C" w:rsidRPr="0043535F" w:rsidRDefault="00601340" w:rsidP="00E717B6">
      <w:pPr>
        <w:jc w:val="both"/>
        <w:rPr>
          <w:rFonts w:asciiTheme="minorHAnsi" w:hAnsiTheme="minorHAnsi"/>
          <w:color w:val="000000" w:themeColor="text1"/>
        </w:rPr>
      </w:pPr>
      <w:r w:rsidRPr="0043535F">
        <w:rPr>
          <w:rFonts w:asciiTheme="minorHAnsi" w:hAnsiTheme="minorHAnsi"/>
          <w:color w:val="000000" w:themeColor="text1"/>
        </w:rPr>
        <w:t>Despite the urgency and</w:t>
      </w:r>
      <w:r w:rsidR="004506D5" w:rsidRPr="0043535F">
        <w:rPr>
          <w:rFonts w:asciiTheme="minorHAnsi" w:hAnsiTheme="minorHAnsi"/>
          <w:color w:val="000000" w:themeColor="text1"/>
        </w:rPr>
        <w:t xml:space="preserve"> the</w:t>
      </w:r>
      <w:r w:rsidRPr="0043535F">
        <w:rPr>
          <w:rFonts w:asciiTheme="minorHAnsi" w:hAnsiTheme="minorHAnsi"/>
          <w:color w:val="000000" w:themeColor="text1"/>
        </w:rPr>
        <w:t xml:space="preserve"> important global imperative on improving access to AT, </w:t>
      </w:r>
      <w:r w:rsidRPr="0043535F">
        <w:rPr>
          <w:rFonts w:asciiTheme="minorHAnsi" w:hAnsiTheme="minorHAnsi"/>
          <w:b/>
          <w:color w:val="000000" w:themeColor="text1"/>
        </w:rPr>
        <w:t xml:space="preserve">little data has been systematically collected </w:t>
      </w:r>
      <w:r w:rsidR="00B11189" w:rsidRPr="0043535F">
        <w:rPr>
          <w:rFonts w:asciiTheme="minorHAnsi" w:hAnsiTheme="minorHAnsi"/>
          <w:b/>
          <w:color w:val="000000" w:themeColor="text1"/>
        </w:rPr>
        <w:t xml:space="preserve">and analysed to understand </w:t>
      </w:r>
      <w:r w:rsidRPr="0043535F">
        <w:rPr>
          <w:rFonts w:asciiTheme="minorHAnsi" w:hAnsiTheme="minorHAnsi"/>
          <w:b/>
          <w:color w:val="000000" w:themeColor="text1"/>
        </w:rPr>
        <w:t xml:space="preserve">the need and </w:t>
      </w:r>
      <w:r w:rsidR="004766B1" w:rsidRPr="0043535F">
        <w:rPr>
          <w:rFonts w:asciiTheme="minorHAnsi" w:hAnsiTheme="minorHAnsi"/>
          <w:b/>
          <w:color w:val="000000" w:themeColor="text1"/>
        </w:rPr>
        <w:t>unmet</w:t>
      </w:r>
      <w:r w:rsidRPr="0043535F">
        <w:rPr>
          <w:rFonts w:asciiTheme="minorHAnsi" w:hAnsiTheme="minorHAnsi"/>
          <w:b/>
          <w:color w:val="000000" w:themeColor="text1"/>
        </w:rPr>
        <w:t xml:space="preserve"> </w:t>
      </w:r>
      <w:r w:rsidR="00812AD2" w:rsidRPr="0043535F">
        <w:rPr>
          <w:rFonts w:asciiTheme="minorHAnsi" w:hAnsiTheme="minorHAnsi"/>
          <w:b/>
          <w:color w:val="000000" w:themeColor="text1"/>
        </w:rPr>
        <w:t xml:space="preserve">need </w:t>
      </w:r>
      <w:r w:rsidR="00D54EB8" w:rsidRPr="0043535F">
        <w:rPr>
          <w:rFonts w:asciiTheme="minorHAnsi" w:hAnsiTheme="minorHAnsi"/>
          <w:b/>
          <w:color w:val="000000" w:themeColor="text1"/>
        </w:rPr>
        <w:t xml:space="preserve">for </w:t>
      </w:r>
      <w:r w:rsidRPr="0043535F">
        <w:rPr>
          <w:rFonts w:asciiTheme="minorHAnsi" w:hAnsiTheme="minorHAnsi"/>
          <w:b/>
          <w:color w:val="000000" w:themeColor="text1"/>
        </w:rPr>
        <w:t xml:space="preserve">AT in </w:t>
      </w:r>
      <w:r w:rsidR="00D54EB8" w:rsidRPr="0043535F">
        <w:rPr>
          <w:rFonts w:asciiTheme="minorHAnsi" w:hAnsiTheme="minorHAnsi"/>
          <w:b/>
          <w:color w:val="000000" w:themeColor="text1"/>
        </w:rPr>
        <w:t xml:space="preserve">various </w:t>
      </w:r>
      <w:r w:rsidRPr="0043535F">
        <w:rPr>
          <w:rFonts w:asciiTheme="minorHAnsi" w:hAnsiTheme="minorHAnsi"/>
          <w:b/>
          <w:color w:val="000000" w:themeColor="text1"/>
        </w:rPr>
        <w:t>population</w:t>
      </w:r>
      <w:r w:rsidR="00D54EB8" w:rsidRPr="0043535F">
        <w:rPr>
          <w:rFonts w:asciiTheme="minorHAnsi" w:hAnsiTheme="minorHAnsi"/>
          <w:b/>
          <w:color w:val="000000" w:themeColor="text1"/>
        </w:rPr>
        <w:t>s</w:t>
      </w:r>
      <w:r w:rsidRPr="0043535F">
        <w:rPr>
          <w:rFonts w:asciiTheme="minorHAnsi" w:hAnsiTheme="minorHAnsi"/>
          <w:color w:val="000000" w:themeColor="text1"/>
        </w:rPr>
        <w:t xml:space="preserve">. </w:t>
      </w:r>
      <w:r w:rsidR="00806366" w:rsidRPr="0043535F">
        <w:rPr>
          <w:rFonts w:asciiTheme="minorHAnsi" w:hAnsiTheme="minorHAnsi"/>
          <w:color w:val="000000" w:themeColor="text1"/>
        </w:rPr>
        <w:t xml:space="preserve">The </w:t>
      </w:r>
      <w:r w:rsidR="004E7C12" w:rsidRPr="0043535F">
        <w:rPr>
          <w:rFonts w:asciiTheme="minorHAnsi" w:hAnsiTheme="minorHAnsi"/>
          <w:color w:val="000000" w:themeColor="text1"/>
        </w:rPr>
        <w:t xml:space="preserve">development of </w:t>
      </w:r>
      <w:proofErr w:type="spellStart"/>
      <w:r w:rsidR="00806366" w:rsidRPr="0043535F">
        <w:rPr>
          <w:rFonts w:asciiTheme="minorHAnsi" w:hAnsiTheme="minorHAnsi"/>
          <w:color w:val="000000" w:themeColor="text1"/>
        </w:rPr>
        <w:t>GReAT</w:t>
      </w:r>
      <w:proofErr w:type="spellEnd"/>
      <w:r w:rsidR="00806366" w:rsidRPr="0043535F">
        <w:rPr>
          <w:rFonts w:asciiTheme="minorHAnsi" w:hAnsiTheme="minorHAnsi"/>
          <w:color w:val="000000" w:themeColor="text1"/>
        </w:rPr>
        <w:t xml:space="preserve"> </w:t>
      </w:r>
      <w:r w:rsidR="004E7C12" w:rsidRPr="0043535F">
        <w:rPr>
          <w:rFonts w:asciiTheme="minorHAnsi" w:hAnsiTheme="minorHAnsi"/>
          <w:color w:val="000000" w:themeColor="text1"/>
        </w:rPr>
        <w:t>provides an</w:t>
      </w:r>
      <w:r w:rsidR="00806366" w:rsidRPr="0043535F">
        <w:rPr>
          <w:rFonts w:asciiTheme="minorHAnsi" w:hAnsiTheme="minorHAnsi"/>
          <w:color w:val="000000" w:themeColor="text1"/>
        </w:rPr>
        <w:t xml:space="preserve"> opportunity for the global AT sector to tackle this challenge in a coordinated and collaborative way and make a change for people to get the AT they need. </w:t>
      </w:r>
    </w:p>
    <w:p w14:paraId="32A88C29" w14:textId="0715D0CF" w:rsidR="00680103" w:rsidRPr="0043535F" w:rsidRDefault="00680103" w:rsidP="00E717B6">
      <w:pPr>
        <w:jc w:val="both"/>
        <w:rPr>
          <w:rFonts w:asciiTheme="minorHAnsi" w:hAnsiTheme="minorHAnsi"/>
          <w:color w:val="000000" w:themeColor="text1"/>
        </w:rPr>
      </w:pPr>
    </w:p>
    <w:p w14:paraId="510E1833" w14:textId="77777777" w:rsidR="00555DA4" w:rsidRPr="0043535F" w:rsidRDefault="00555DA4" w:rsidP="00555DA4">
      <w:pPr>
        <w:jc w:val="both"/>
        <w:rPr>
          <w:rFonts w:asciiTheme="minorHAnsi" w:hAnsiTheme="minorHAnsi"/>
          <w:b/>
          <w:color w:val="365F91" w:themeColor="accent1" w:themeShade="BF"/>
        </w:rPr>
      </w:pPr>
      <w:r w:rsidRPr="0043535F">
        <w:rPr>
          <w:rFonts w:asciiTheme="minorHAnsi" w:hAnsiTheme="minorHAnsi"/>
          <w:b/>
          <w:color w:val="365F91" w:themeColor="accent1" w:themeShade="BF"/>
        </w:rPr>
        <w:t>The rapid Assistive Technology Assessment (</w:t>
      </w:r>
      <w:proofErr w:type="spellStart"/>
      <w:r w:rsidRPr="0043535F">
        <w:rPr>
          <w:rFonts w:asciiTheme="minorHAnsi" w:hAnsiTheme="minorHAnsi"/>
          <w:b/>
          <w:color w:val="365F91" w:themeColor="accent1" w:themeShade="BF"/>
        </w:rPr>
        <w:t>rATA</w:t>
      </w:r>
      <w:proofErr w:type="spellEnd"/>
      <w:r w:rsidRPr="0043535F">
        <w:rPr>
          <w:rFonts w:asciiTheme="minorHAnsi" w:hAnsiTheme="minorHAnsi"/>
          <w:b/>
          <w:color w:val="365F91" w:themeColor="accent1" w:themeShade="BF"/>
        </w:rPr>
        <w:t>)</w:t>
      </w:r>
    </w:p>
    <w:p w14:paraId="6959127A" w14:textId="64E556FB" w:rsidR="00555DA4" w:rsidRPr="0043535F" w:rsidRDefault="00555DA4" w:rsidP="00555DA4">
      <w:pPr>
        <w:jc w:val="both"/>
        <w:rPr>
          <w:rFonts w:asciiTheme="minorHAnsi" w:hAnsiTheme="minorHAnsi"/>
          <w:color w:val="000000" w:themeColor="text1"/>
        </w:rPr>
      </w:pPr>
      <w:r w:rsidRPr="0043535F">
        <w:rPr>
          <w:rFonts w:asciiTheme="minorHAnsi" w:hAnsiTheme="minorHAnsi"/>
          <w:color w:val="000000" w:themeColor="text1"/>
        </w:rPr>
        <w:t xml:space="preserve">WHO has developed a </w:t>
      </w:r>
      <w:r w:rsidR="00D54EB8" w:rsidRPr="0043535F">
        <w:rPr>
          <w:rFonts w:asciiTheme="minorHAnsi" w:hAnsiTheme="minorHAnsi"/>
          <w:color w:val="000000" w:themeColor="text1"/>
        </w:rPr>
        <w:t>questionnaire</w:t>
      </w:r>
      <w:r w:rsidR="00E03841" w:rsidRPr="0043535F">
        <w:rPr>
          <w:rFonts w:asciiTheme="minorHAnsi" w:hAnsiTheme="minorHAnsi"/>
          <w:color w:val="000000" w:themeColor="text1"/>
        </w:rPr>
        <w:t xml:space="preserve">, </w:t>
      </w:r>
      <w:proofErr w:type="spellStart"/>
      <w:r w:rsidR="00E03841" w:rsidRPr="0043535F">
        <w:rPr>
          <w:rFonts w:asciiTheme="minorHAnsi" w:hAnsiTheme="minorHAnsi"/>
          <w:color w:val="000000" w:themeColor="text1"/>
        </w:rPr>
        <w:t>rATA</w:t>
      </w:r>
      <w:proofErr w:type="spellEnd"/>
      <w:r w:rsidR="00E03841" w:rsidRPr="0043535F">
        <w:rPr>
          <w:rFonts w:asciiTheme="minorHAnsi" w:hAnsiTheme="minorHAnsi"/>
          <w:color w:val="000000" w:themeColor="text1"/>
        </w:rPr>
        <w:t>,</w:t>
      </w:r>
      <w:r w:rsidRPr="0043535F">
        <w:rPr>
          <w:rFonts w:asciiTheme="minorHAnsi" w:hAnsiTheme="minorHAnsi"/>
          <w:color w:val="000000" w:themeColor="text1"/>
        </w:rPr>
        <w:t xml:space="preserve"> </w:t>
      </w:r>
      <w:r w:rsidR="004865FE" w:rsidRPr="0043535F">
        <w:rPr>
          <w:rFonts w:asciiTheme="minorHAnsi" w:hAnsiTheme="minorHAnsi"/>
          <w:color w:val="000000" w:themeColor="text1"/>
        </w:rPr>
        <w:t>for assessment</w:t>
      </w:r>
      <w:r w:rsidR="00E03841" w:rsidRPr="0043535F">
        <w:rPr>
          <w:rFonts w:asciiTheme="minorHAnsi" w:hAnsiTheme="minorHAnsi"/>
          <w:color w:val="000000" w:themeColor="text1"/>
        </w:rPr>
        <w:t>s of</w:t>
      </w:r>
      <w:r w:rsidR="004865FE" w:rsidRPr="0043535F">
        <w:rPr>
          <w:rFonts w:asciiTheme="minorHAnsi" w:hAnsiTheme="minorHAnsi"/>
          <w:color w:val="000000" w:themeColor="text1"/>
        </w:rPr>
        <w:t xml:space="preserve"> </w:t>
      </w:r>
      <w:r w:rsidRPr="0043535F">
        <w:rPr>
          <w:rFonts w:asciiTheme="minorHAnsi" w:hAnsiTheme="minorHAnsi"/>
          <w:color w:val="000000" w:themeColor="text1"/>
        </w:rPr>
        <w:t xml:space="preserve">the need, the unmet need and the barriers to access AT in </w:t>
      </w:r>
      <w:r w:rsidR="00D54EB8" w:rsidRPr="0043535F">
        <w:rPr>
          <w:rFonts w:asciiTheme="minorHAnsi" w:hAnsiTheme="minorHAnsi"/>
          <w:color w:val="000000" w:themeColor="text1"/>
        </w:rPr>
        <w:t xml:space="preserve">a </w:t>
      </w:r>
      <w:proofErr w:type="gramStart"/>
      <w:r w:rsidRPr="0043535F">
        <w:rPr>
          <w:rFonts w:asciiTheme="minorHAnsi" w:hAnsiTheme="minorHAnsi"/>
          <w:color w:val="000000" w:themeColor="text1"/>
        </w:rPr>
        <w:t>population.</w:t>
      </w:r>
      <w:proofErr w:type="gramEnd"/>
      <w:r w:rsidRPr="0043535F">
        <w:rPr>
          <w:rFonts w:asciiTheme="minorHAnsi" w:hAnsiTheme="minorHAnsi"/>
          <w:color w:val="000000" w:themeColor="text1"/>
        </w:rPr>
        <w:t xml:space="preserve"> </w:t>
      </w:r>
      <w:r w:rsidR="00D54EB8" w:rsidRPr="0043535F">
        <w:rPr>
          <w:rFonts w:asciiTheme="minorHAnsi" w:hAnsiTheme="minorHAnsi"/>
        </w:rPr>
        <w:t>It was</w:t>
      </w:r>
      <w:r w:rsidRPr="0043535F">
        <w:rPr>
          <w:rFonts w:asciiTheme="minorHAnsi" w:hAnsiTheme="minorHAnsi"/>
        </w:rPr>
        <w:t xml:space="preserve"> developed to </w:t>
      </w:r>
      <w:r w:rsidRPr="0043535F">
        <w:rPr>
          <w:rFonts w:asciiTheme="minorHAnsi" w:hAnsiTheme="minorHAnsi"/>
          <w:color w:val="000000" w:themeColor="text1"/>
        </w:rPr>
        <w:t>1) obtain data and evidence on access to AT; 2) advocate and raise awareness to governments and civil society about the importance of AT; 3) advance research and development in AT and 4) support in design, planning or prioritising AT programme</w:t>
      </w:r>
      <w:r w:rsidR="00D54EB8" w:rsidRPr="0043535F">
        <w:rPr>
          <w:rFonts w:asciiTheme="minorHAnsi" w:hAnsiTheme="minorHAnsi"/>
          <w:color w:val="000000" w:themeColor="text1"/>
        </w:rPr>
        <w:t>s</w:t>
      </w:r>
      <w:r w:rsidRPr="0043535F">
        <w:rPr>
          <w:rFonts w:asciiTheme="minorHAnsi" w:hAnsiTheme="minorHAnsi"/>
          <w:color w:val="000000" w:themeColor="text1"/>
        </w:rPr>
        <w:t xml:space="preserve"> or interventions at global and country levels. </w:t>
      </w:r>
    </w:p>
    <w:p w14:paraId="1926BE72" w14:textId="77777777" w:rsidR="00555DA4" w:rsidRPr="0043535F" w:rsidRDefault="00555DA4" w:rsidP="00555DA4">
      <w:pPr>
        <w:ind w:left="720"/>
        <w:jc w:val="both"/>
        <w:rPr>
          <w:rFonts w:asciiTheme="minorHAnsi" w:hAnsiTheme="minorHAnsi"/>
          <w:color w:val="000000" w:themeColor="text1"/>
        </w:rPr>
      </w:pPr>
    </w:p>
    <w:p w14:paraId="6AF83A19" w14:textId="0E955B22" w:rsidR="00680103" w:rsidRPr="0043535F" w:rsidRDefault="00555DA4" w:rsidP="00555DA4">
      <w:pPr>
        <w:jc w:val="both"/>
        <w:rPr>
          <w:rFonts w:asciiTheme="minorHAnsi" w:hAnsiTheme="minorHAnsi"/>
          <w:b/>
          <w:color w:val="365F91" w:themeColor="accent1" w:themeShade="BF"/>
        </w:rPr>
      </w:pPr>
      <w:proofErr w:type="spellStart"/>
      <w:r w:rsidRPr="0043535F">
        <w:rPr>
          <w:rFonts w:asciiTheme="minorHAnsi" w:hAnsiTheme="minorHAnsi"/>
          <w:color w:val="000000" w:themeColor="text1"/>
        </w:rPr>
        <w:t>rATA</w:t>
      </w:r>
      <w:proofErr w:type="spellEnd"/>
      <w:r w:rsidRPr="0043535F">
        <w:rPr>
          <w:rFonts w:asciiTheme="minorHAnsi" w:hAnsiTheme="minorHAnsi"/>
          <w:color w:val="000000" w:themeColor="text1"/>
        </w:rPr>
        <w:t xml:space="preserve"> </w:t>
      </w:r>
      <w:r w:rsidRPr="0043535F">
        <w:rPr>
          <w:rFonts w:asciiTheme="minorHAnsi" w:hAnsiTheme="minorHAnsi"/>
        </w:rPr>
        <w:t xml:space="preserve">is an interviewer-administered </w:t>
      </w:r>
      <w:r w:rsidR="00D54EB8" w:rsidRPr="0043535F">
        <w:rPr>
          <w:rFonts w:asciiTheme="minorHAnsi" w:hAnsiTheme="minorHAnsi"/>
        </w:rPr>
        <w:t>questionnaire</w:t>
      </w:r>
      <w:r w:rsidRPr="0043535F">
        <w:rPr>
          <w:rFonts w:asciiTheme="minorHAnsi" w:hAnsiTheme="minorHAnsi"/>
        </w:rPr>
        <w:t>, either used stand-alone or to be incorporated into broader population or household surveys or national census</w:t>
      </w:r>
      <w:r w:rsidR="00D54EB8" w:rsidRPr="0043535F">
        <w:rPr>
          <w:rFonts w:asciiTheme="minorHAnsi" w:hAnsiTheme="minorHAnsi"/>
        </w:rPr>
        <w:t>es</w:t>
      </w:r>
      <w:r w:rsidRPr="0043535F">
        <w:rPr>
          <w:rFonts w:asciiTheme="minorHAnsi" w:hAnsiTheme="minorHAnsi"/>
        </w:rPr>
        <w:t xml:space="preserve">. </w:t>
      </w:r>
      <w:r w:rsidR="00D54EB8" w:rsidRPr="0043535F">
        <w:rPr>
          <w:rFonts w:asciiTheme="minorHAnsi" w:hAnsiTheme="minorHAnsi"/>
        </w:rPr>
        <w:t>It</w:t>
      </w:r>
      <w:r w:rsidRPr="0043535F">
        <w:rPr>
          <w:rFonts w:asciiTheme="minorHAnsi" w:hAnsiTheme="minorHAnsi"/>
        </w:rPr>
        <w:t xml:space="preserve"> is simple to administer and non-technical, so it can be used by enumerators from varied backgrounds and experiences and across cultures and contexts. A </w:t>
      </w:r>
      <w:r w:rsidR="00AD3B3A" w:rsidRPr="0043535F">
        <w:rPr>
          <w:rFonts w:asciiTheme="minorHAnsi" w:hAnsiTheme="minorHAnsi"/>
        </w:rPr>
        <w:t xml:space="preserve">mobile </w:t>
      </w:r>
      <w:r w:rsidRPr="0043535F">
        <w:rPr>
          <w:rFonts w:asciiTheme="minorHAnsi" w:hAnsiTheme="minorHAnsi"/>
        </w:rPr>
        <w:t>data collection tool for mobile devices</w:t>
      </w:r>
      <w:r w:rsidR="00AD3B3A" w:rsidRPr="0043535F">
        <w:rPr>
          <w:rFonts w:asciiTheme="minorHAnsi" w:hAnsiTheme="minorHAnsi"/>
        </w:rPr>
        <w:t xml:space="preserve"> (smart phones, tablets)</w:t>
      </w:r>
      <w:r w:rsidRPr="0043535F">
        <w:rPr>
          <w:rFonts w:asciiTheme="minorHAnsi" w:hAnsiTheme="minorHAnsi"/>
        </w:rPr>
        <w:t xml:space="preserve"> is</w:t>
      </w:r>
      <w:r w:rsidR="00D54EB8" w:rsidRPr="0043535F">
        <w:rPr>
          <w:rFonts w:asciiTheme="minorHAnsi" w:hAnsiTheme="minorHAnsi"/>
        </w:rPr>
        <w:t xml:space="preserve"> freely available</w:t>
      </w:r>
      <w:r w:rsidRPr="0043535F">
        <w:rPr>
          <w:rFonts w:asciiTheme="minorHAnsi" w:hAnsiTheme="minorHAnsi"/>
        </w:rPr>
        <w:t xml:space="preserve"> to support stand-alone </w:t>
      </w:r>
      <w:proofErr w:type="spellStart"/>
      <w:r w:rsidRPr="0043535F">
        <w:rPr>
          <w:rFonts w:asciiTheme="minorHAnsi" w:hAnsiTheme="minorHAnsi"/>
        </w:rPr>
        <w:t>rATA</w:t>
      </w:r>
      <w:proofErr w:type="spellEnd"/>
      <w:r w:rsidRPr="0043535F">
        <w:rPr>
          <w:rFonts w:asciiTheme="minorHAnsi" w:hAnsiTheme="minorHAnsi"/>
        </w:rPr>
        <w:t xml:space="preserve"> field data collection. </w:t>
      </w:r>
      <w:r w:rsidR="0097603B" w:rsidRPr="0043535F">
        <w:rPr>
          <w:rFonts w:asciiTheme="minorHAnsi" w:hAnsiTheme="minorHAnsi"/>
        </w:rPr>
        <w:t xml:space="preserve">Both the </w:t>
      </w:r>
      <w:r w:rsidRPr="0043535F">
        <w:rPr>
          <w:rFonts w:asciiTheme="minorHAnsi" w:hAnsiTheme="minorHAnsi"/>
        </w:rPr>
        <w:t xml:space="preserve">paper-based questionnaire and the </w:t>
      </w:r>
      <w:r w:rsidR="00AB3246" w:rsidRPr="0043535F">
        <w:rPr>
          <w:rFonts w:asciiTheme="minorHAnsi" w:hAnsiTheme="minorHAnsi"/>
        </w:rPr>
        <w:t xml:space="preserve">mobile </w:t>
      </w:r>
      <w:r w:rsidRPr="0043535F">
        <w:rPr>
          <w:rFonts w:asciiTheme="minorHAnsi" w:hAnsiTheme="minorHAnsi"/>
        </w:rPr>
        <w:t>data collection tool are available in Arabic, Chinese, English, French, Spanish, Portuguese and Russian.</w:t>
      </w:r>
      <w:r w:rsidR="00AB3246" w:rsidRPr="0043535F">
        <w:rPr>
          <w:rFonts w:asciiTheme="minorHAnsi" w:hAnsiTheme="minorHAnsi"/>
        </w:rPr>
        <w:t xml:space="preserve"> Training material for </w:t>
      </w:r>
      <w:proofErr w:type="spellStart"/>
      <w:r w:rsidR="00AB3246" w:rsidRPr="0043535F">
        <w:rPr>
          <w:rFonts w:asciiTheme="minorHAnsi" w:hAnsiTheme="minorHAnsi"/>
        </w:rPr>
        <w:t>rATA</w:t>
      </w:r>
      <w:proofErr w:type="spellEnd"/>
      <w:r w:rsidR="00AB3246" w:rsidRPr="0043535F">
        <w:rPr>
          <w:rFonts w:asciiTheme="minorHAnsi" w:hAnsiTheme="minorHAnsi"/>
        </w:rPr>
        <w:t xml:space="preserve"> enumerators is available.</w:t>
      </w:r>
    </w:p>
    <w:p w14:paraId="390C4649" w14:textId="5F987758" w:rsidR="007E3B62" w:rsidRPr="0043535F" w:rsidRDefault="007E3B62" w:rsidP="00A3291B">
      <w:pPr>
        <w:jc w:val="both"/>
        <w:rPr>
          <w:rFonts w:asciiTheme="minorHAnsi" w:hAnsiTheme="minorHAnsi"/>
          <w:b/>
          <w:color w:val="365F91" w:themeColor="accent1" w:themeShade="BF"/>
        </w:rPr>
      </w:pPr>
    </w:p>
    <w:p w14:paraId="7727676C" w14:textId="584AAC27" w:rsidR="00DC4E2B" w:rsidRPr="0043535F" w:rsidRDefault="00DC4E2B" w:rsidP="00A3291B">
      <w:pPr>
        <w:jc w:val="both"/>
        <w:rPr>
          <w:rFonts w:asciiTheme="minorHAnsi" w:hAnsiTheme="minorHAnsi"/>
          <w:b/>
          <w:color w:val="365F91" w:themeColor="accent1" w:themeShade="BF"/>
        </w:rPr>
      </w:pPr>
      <w:r w:rsidRPr="0043535F">
        <w:rPr>
          <w:rFonts w:asciiTheme="minorHAnsi" w:hAnsiTheme="minorHAnsi"/>
          <w:b/>
          <w:color w:val="365F91" w:themeColor="accent1" w:themeShade="BF"/>
        </w:rPr>
        <w:t xml:space="preserve">Global call for data in measuring access to AT </w:t>
      </w:r>
    </w:p>
    <w:p w14:paraId="4F0595B6" w14:textId="77777777" w:rsidR="009A1BD1" w:rsidRPr="0043535F" w:rsidRDefault="009A1BD1" w:rsidP="00367CC1">
      <w:pPr>
        <w:jc w:val="both"/>
        <w:rPr>
          <w:rFonts w:asciiTheme="minorHAnsi" w:hAnsiTheme="minorHAnsi"/>
          <w:color w:val="000000" w:themeColor="text1"/>
        </w:rPr>
      </w:pPr>
    </w:p>
    <w:p w14:paraId="41E6B845" w14:textId="1ACDD4CE" w:rsidR="00605E4A" w:rsidRPr="0043535F" w:rsidRDefault="002D06E6" w:rsidP="00367CC1">
      <w:pPr>
        <w:jc w:val="both"/>
        <w:rPr>
          <w:rFonts w:asciiTheme="minorHAnsi" w:hAnsiTheme="minorHAnsi"/>
          <w:color w:val="000000" w:themeColor="text1"/>
        </w:rPr>
      </w:pPr>
      <w:r w:rsidRPr="0043535F">
        <w:rPr>
          <w:rFonts w:asciiTheme="minorHAnsi" w:hAnsiTheme="minorHAnsi"/>
          <w:color w:val="000000" w:themeColor="text1"/>
        </w:rPr>
        <w:t xml:space="preserve">In 2020, </w:t>
      </w:r>
      <w:r w:rsidR="009A1BD1" w:rsidRPr="0043535F">
        <w:rPr>
          <w:rFonts w:asciiTheme="minorHAnsi" w:hAnsiTheme="minorHAnsi"/>
          <w:color w:val="000000" w:themeColor="text1"/>
        </w:rPr>
        <w:t xml:space="preserve">WHO launched an initiative to </w:t>
      </w:r>
      <w:r w:rsidR="007451E1" w:rsidRPr="0043535F">
        <w:rPr>
          <w:rFonts w:asciiTheme="minorHAnsi" w:hAnsiTheme="minorHAnsi"/>
          <w:color w:val="000000" w:themeColor="text1"/>
        </w:rPr>
        <w:t>support</w:t>
      </w:r>
      <w:r w:rsidR="009A1BD1" w:rsidRPr="0043535F">
        <w:rPr>
          <w:rFonts w:asciiTheme="minorHAnsi" w:hAnsiTheme="minorHAnsi"/>
          <w:color w:val="000000" w:themeColor="text1"/>
        </w:rPr>
        <w:t xml:space="preserve"> </w:t>
      </w:r>
      <w:r w:rsidR="001F451A">
        <w:rPr>
          <w:rFonts w:asciiTheme="minorHAnsi" w:hAnsiTheme="minorHAnsi"/>
          <w:color w:val="000000" w:themeColor="text1"/>
        </w:rPr>
        <w:t xml:space="preserve">Member States </w:t>
      </w:r>
      <w:r w:rsidR="005823AD" w:rsidRPr="0043535F">
        <w:rPr>
          <w:rFonts w:asciiTheme="minorHAnsi" w:hAnsiTheme="minorHAnsi"/>
          <w:color w:val="000000" w:themeColor="text1"/>
        </w:rPr>
        <w:t xml:space="preserve">in </w:t>
      </w:r>
      <w:r w:rsidR="001C03C7" w:rsidRPr="0043535F">
        <w:rPr>
          <w:rFonts w:asciiTheme="minorHAnsi" w:hAnsiTheme="minorHAnsi"/>
          <w:color w:val="000000" w:themeColor="text1"/>
        </w:rPr>
        <w:t>measur</w:t>
      </w:r>
      <w:r w:rsidR="005823AD" w:rsidRPr="0043535F">
        <w:rPr>
          <w:rFonts w:asciiTheme="minorHAnsi" w:hAnsiTheme="minorHAnsi"/>
          <w:color w:val="000000" w:themeColor="text1"/>
        </w:rPr>
        <w:t>ing</w:t>
      </w:r>
      <w:r w:rsidR="001C03C7" w:rsidRPr="0043535F">
        <w:rPr>
          <w:rFonts w:asciiTheme="minorHAnsi" w:hAnsiTheme="minorHAnsi"/>
          <w:color w:val="000000" w:themeColor="text1"/>
        </w:rPr>
        <w:t xml:space="preserve"> access to AT </w:t>
      </w:r>
      <w:r w:rsidR="001F451A">
        <w:rPr>
          <w:rFonts w:asciiTheme="minorHAnsi" w:hAnsiTheme="minorHAnsi"/>
          <w:color w:val="000000" w:themeColor="text1"/>
        </w:rPr>
        <w:t>through</w:t>
      </w:r>
      <w:r w:rsidR="001F451A" w:rsidRPr="0043535F">
        <w:rPr>
          <w:rFonts w:asciiTheme="minorHAnsi" w:hAnsiTheme="minorHAnsi"/>
          <w:color w:val="000000" w:themeColor="text1"/>
        </w:rPr>
        <w:t xml:space="preserve"> </w:t>
      </w:r>
      <w:r w:rsidR="005823AD" w:rsidRPr="0043535F">
        <w:rPr>
          <w:rFonts w:asciiTheme="minorHAnsi" w:hAnsiTheme="minorHAnsi"/>
          <w:color w:val="000000" w:themeColor="text1"/>
        </w:rPr>
        <w:t xml:space="preserve">national </w:t>
      </w:r>
      <w:r w:rsidR="001F451A">
        <w:rPr>
          <w:rFonts w:asciiTheme="minorHAnsi" w:hAnsiTheme="minorHAnsi"/>
          <w:color w:val="000000" w:themeColor="text1"/>
        </w:rPr>
        <w:t xml:space="preserve">representative </w:t>
      </w:r>
      <w:r w:rsidR="005823AD" w:rsidRPr="0043535F">
        <w:rPr>
          <w:rFonts w:asciiTheme="minorHAnsi" w:hAnsiTheme="minorHAnsi"/>
          <w:color w:val="000000" w:themeColor="text1"/>
        </w:rPr>
        <w:t>household survey</w:t>
      </w:r>
      <w:r w:rsidR="00A8094D" w:rsidRPr="0043535F">
        <w:rPr>
          <w:rFonts w:asciiTheme="minorHAnsi" w:hAnsiTheme="minorHAnsi"/>
          <w:color w:val="000000" w:themeColor="text1"/>
        </w:rPr>
        <w:t>s</w:t>
      </w:r>
      <w:r w:rsidR="005823AD" w:rsidRPr="0043535F">
        <w:rPr>
          <w:rFonts w:asciiTheme="minorHAnsi" w:hAnsiTheme="minorHAnsi"/>
          <w:color w:val="000000" w:themeColor="text1"/>
        </w:rPr>
        <w:t xml:space="preserve"> using the </w:t>
      </w:r>
      <w:proofErr w:type="spellStart"/>
      <w:r w:rsidR="005823AD" w:rsidRPr="0043535F">
        <w:rPr>
          <w:rFonts w:asciiTheme="minorHAnsi" w:hAnsiTheme="minorHAnsi"/>
          <w:color w:val="000000" w:themeColor="text1"/>
        </w:rPr>
        <w:t>rATA</w:t>
      </w:r>
      <w:proofErr w:type="spellEnd"/>
      <w:r w:rsidR="001C03C7" w:rsidRPr="0043535F">
        <w:rPr>
          <w:rFonts w:asciiTheme="minorHAnsi" w:hAnsiTheme="minorHAnsi"/>
          <w:color w:val="000000" w:themeColor="text1"/>
        </w:rPr>
        <w:t>.</w:t>
      </w:r>
      <w:r w:rsidR="005823AD" w:rsidRPr="0043535F">
        <w:rPr>
          <w:rFonts w:asciiTheme="minorHAnsi" w:hAnsiTheme="minorHAnsi"/>
          <w:color w:val="000000" w:themeColor="text1"/>
        </w:rPr>
        <w:t xml:space="preserve"> </w:t>
      </w:r>
      <w:r w:rsidR="00F937F8" w:rsidRPr="00F937F8">
        <w:rPr>
          <w:rFonts w:asciiTheme="minorHAnsi" w:hAnsiTheme="minorHAnsi"/>
          <w:color w:val="000000" w:themeColor="text1"/>
        </w:rPr>
        <w:t xml:space="preserve">In response to the request of the </w:t>
      </w:r>
      <w:r w:rsidR="00F937F8" w:rsidRPr="00F937F8">
        <w:rPr>
          <w:rFonts w:asciiTheme="minorHAnsi" w:hAnsiTheme="minorHAnsi"/>
          <w:color w:val="000000" w:themeColor="text1"/>
        </w:rPr>
        <w:lastRenderedPageBreak/>
        <w:t xml:space="preserve">international AT community, WHO extends this initiative and calls for engagement from all AT stakeholders in this global data collection campaign to contribute to the </w:t>
      </w:r>
      <w:proofErr w:type="spellStart"/>
      <w:r w:rsidR="00F937F8" w:rsidRPr="00F937F8">
        <w:rPr>
          <w:rFonts w:asciiTheme="minorHAnsi" w:hAnsiTheme="minorHAnsi"/>
          <w:color w:val="000000" w:themeColor="text1"/>
        </w:rPr>
        <w:t>GReAT</w:t>
      </w:r>
      <w:proofErr w:type="spellEnd"/>
      <w:r w:rsidR="00F937F8" w:rsidRPr="00F937F8">
        <w:rPr>
          <w:rFonts w:asciiTheme="minorHAnsi" w:hAnsiTheme="minorHAnsi"/>
          <w:color w:val="000000" w:themeColor="text1"/>
        </w:rPr>
        <w:t xml:space="preserve"> and make an impact in improving access to AT. </w:t>
      </w:r>
      <w:r w:rsidR="00D900B9" w:rsidRPr="0043535F">
        <w:rPr>
          <w:rFonts w:asciiTheme="minorHAnsi" w:hAnsiTheme="minorHAnsi"/>
          <w:color w:val="000000" w:themeColor="text1"/>
        </w:rPr>
        <w:t xml:space="preserve"> </w:t>
      </w:r>
    </w:p>
    <w:p w14:paraId="0A501C86" w14:textId="3E62F38E" w:rsidR="008E7786" w:rsidRPr="0043535F" w:rsidRDefault="008E7786" w:rsidP="00367CC1">
      <w:pPr>
        <w:jc w:val="both"/>
        <w:rPr>
          <w:rFonts w:asciiTheme="minorHAnsi" w:hAnsiTheme="minorHAnsi"/>
          <w:color w:val="000000" w:themeColor="text1"/>
        </w:rPr>
      </w:pPr>
    </w:p>
    <w:p w14:paraId="7526753C" w14:textId="0BA31016" w:rsidR="008E7786" w:rsidRPr="0043535F" w:rsidRDefault="008E7786" w:rsidP="00367CC1">
      <w:pPr>
        <w:jc w:val="both"/>
        <w:rPr>
          <w:rFonts w:asciiTheme="minorHAnsi" w:hAnsiTheme="minorHAnsi"/>
          <w:color w:val="000000" w:themeColor="text1"/>
          <w:u w:val="single"/>
        </w:rPr>
      </w:pPr>
      <w:r w:rsidRPr="0043535F">
        <w:rPr>
          <w:rFonts w:asciiTheme="minorHAnsi" w:hAnsiTheme="minorHAnsi"/>
          <w:color w:val="000000" w:themeColor="text1"/>
          <w:u w:val="single"/>
        </w:rPr>
        <w:t xml:space="preserve">Objective: </w:t>
      </w:r>
    </w:p>
    <w:p w14:paraId="7E5317AD" w14:textId="2FCCF233" w:rsidR="00BD1854" w:rsidRPr="0043535F" w:rsidRDefault="00FC57DE" w:rsidP="00F76675">
      <w:pPr>
        <w:jc w:val="both"/>
        <w:rPr>
          <w:rFonts w:asciiTheme="minorHAnsi" w:hAnsiTheme="minorHAnsi"/>
        </w:rPr>
      </w:pPr>
      <w:r w:rsidRPr="0043535F">
        <w:rPr>
          <w:rFonts w:asciiTheme="minorHAnsi" w:hAnsiTheme="minorHAnsi"/>
        </w:rPr>
        <w:t xml:space="preserve">This global </w:t>
      </w:r>
      <w:r w:rsidR="00CD2830" w:rsidRPr="0043535F">
        <w:rPr>
          <w:rFonts w:asciiTheme="minorHAnsi" w:hAnsiTheme="minorHAnsi"/>
        </w:rPr>
        <w:t>call</w:t>
      </w:r>
      <w:r w:rsidRPr="0043535F">
        <w:rPr>
          <w:rFonts w:asciiTheme="minorHAnsi" w:hAnsiTheme="minorHAnsi"/>
        </w:rPr>
        <w:t xml:space="preserve"> </w:t>
      </w:r>
      <w:r w:rsidR="006C04D8">
        <w:rPr>
          <w:rFonts w:asciiTheme="minorHAnsi" w:hAnsiTheme="minorHAnsi"/>
        </w:rPr>
        <w:t xml:space="preserve">aims to select </w:t>
      </w:r>
      <w:r w:rsidR="00E10C0F">
        <w:rPr>
          <w:rFonts w:asciiTheme="minorHAnsi" w:hAnsiTheme="minorHAnsi"/>
        </w:rPr>
        <w:t xml:space="preserve">the </w:t>
      </w:r>
      <w:r w:rsidR="006C04D8">
        <w:rPr>
          <w:rFonts w:asciiTheme="minorHAnsi" w:hAnsiTheme="minorHAnsi"/>
        </w:rPr>
        <w:t>best</w:t>
      </w:r>
      <w:r w:rsidR="00655DEA">
        <w:rPr>
          <w:rFonts w:asciiTheme="minorHAnsi" w:hAnsiTheme="minorHAnsi"/>
        </w:rPr>
        <w:t xml:space="preserve"> proposals</w:t>
      </w:r>
      <w:r w:rsidR="006C04D8">
        <w:rPr>
          <w:rFonts w:asciiTheme="minorHAnsi" w:hAnsiTheme="minorHAnsi"/>
        </w:rPr>
        <w:t xml:space="preserve"> for</w:t>
      </w:r>
      <w:r w:rsidR="003253B0" w:rsidRPr="0043535F">
        <w:rPr>
          <w:rFonts w:asciiTheme="minorHAnsi" w:hAnsiTheme="minorHAnsi"/>
        </w:rPr>
        <w:t xml:space="preserve"> </w:t>
      </w:r>
      <w:proofErr w:type="spellStart"/>
      <w:r w:rsidR="003253B0" w:rsidRPr="0043535F">
        <w:rPr>
          <w:rFonts w:asciiTheme="minorHAnsi" w:hAnsiTheme="minorHAnsi"/>
        </w:rPr>
        <w:t>rATA</w:t>
      </w:r>
      <w:proofErr w:type="spellEnd"/>
      <w:r w:rsidR="003253B0" w:rsidRPr="0043535F">
        <w:rPr>
          <w:rFonts w:asciiTheme="minorHAnsi" w:hAnsiTheme="minorHAnsi"/>
        </w:rPr>
        <w:t xml:space="preserve"> survey </w:t>
      </w:r>
      <w:r w:rsidR="00C62B8C" w:rsidRPr="0043535F">
        <w:rPr>
          <w:rFonts w:asciiTheme="minorHAnsi" w:hAnsiTheme="minorHAnsi"/>
        </w:rPr>
        <w:t>implementation</w:t>
      </w:r>
      <w:r w:rsidR="003253B0" w:rsidRPr="0043535F">
        <w:rPr>
          <w:rFonts w:asciiTheme="minorHAnsi" w:hAnsiTheme="minorHAnsi"/>
        </w:rPr>
        <w:t xml:space="preserve"> </w:t>
      </w:r>
      <w:r w:rsidR="004D4485" w:rsidRPr="0043535F">
        <w:rPr>
          <w:rFonts w:asciiTheme="minorHAnsi" w:hAnsiTheme="minorHAnsi"/>
        </w:rPr>
        <w:t xml:space="preserve">led by </w:t>
      </w:r>
      <w:r w:rsidR="00886768" w:rsidRPr="0043535F">
        <w:rPr>
          <w:rFonts w:asciiTheme="minorHAnsi" w:hAnsiTheme="minorHAnsi"/>
          <w:color w:val="000000" w:themeColor="text1"/>
        </w:rPr>
        <w:t xml:space="preserve">research institutes, </w:t>
      </w:r>
      <w:r w:rsidR="00527A7F" w:rsidRPr="0043535F">
        <w:rPr>
          <w:rFonts w:asciiTheme="minorHAnsi" w:hAnsiTheme="minorHAnsi"/>
          <w:color w:val="000000" w:themeColor="text1"/>
        </w:rPr>
        <w:t>national</w:t>
      </w:r>
      <w:r w:rsidR="0097603B" w:rsidRPr="0043535F">
        <w:rPr>
          <w:rFonts w:asciiTheme="minorHAnsi" w:hAnsiTheme="minorHAnsi"/>
          <w:color w:val="000000" w:themeColor="text1"/>
        </w:rPr>
        <w:t xml:space="preserve"> or </w:t>
      </w:r>
      <w:r w:rsidR="00527A7F" w:rsidRPr="0043535F">
        <w:rPr>
          <w:rFonts w:asciiTheme="minorHAnsi" w:hAnsiTheme="minorHAnsi"/>
          <w:color w:val="000000" w:themeColor="text1"/>
        </w:rPr>
        <w:t xml:space="preserve">international </w:t>
      </w:r>
      <w:r w:rsidR="00886768" w:rsidRPr="0043535F">
        <w:rPr>
          <w:rFonts w:asciiTheme="minorHAnsi" w:hAnsiTheme="minorHAnsi"/>
          <w:color w:val="000000" w:themeColor="text1"/>
        </w:rPr>
        <w:t>development agencies, NGOs</w:t>
      </w:r>
      <w:r w:rsidR="00C62B8C" w:rsidRPr="0043535F">
        <w:rPr>
          <w:rFonts w:asciiTheme="minorHAnsi" w:hAnsiTheme="minorHAnsi"/>
          <w:color w:val="000000" w:themeColor="text1"/>
        </w:rPr>
        <w:t xml:space="preserve">, </w:t>
      </w:r>
      <w:r w:rsidR="00B71FBC" w:rsidRPr="0043535F">
        <w:rPr>
          <w:rFonts w:asciiTheme="minorHAnsi" w:hAnsiTheme="minorHAnsi"/>
          <w:color w:val="000000" w:themeColor="text1"/>
        </w:rPr>
        <w:t>AT user groups</w:t>
      </w:r>
      <w:r w:rsidR="00886768" w:rsidRPr="0043535F">
        <w:rPr>
          <w:rFonts w:asciiTheme="minorHAnsi" w:hAnsiTheme="minorHAnsi"/>
          <w:color w:val="000000" w:themeColor="text1"/>
        </w:rPr>
        <w:t xml:space="preserve"> </w:t>
      </w:r>
      <w:r w:rsidR="00B71FBC" w:rsidRPr="0043535F">
        <w:rPr>
          <w:rFonts w:asciiTheme="minorHAnsi" w:hAnsiTheme="minorHAnsi"/>
          <w:color w:val="000000" w:themeColor="text1"/>
        </w:rPr>
        <w:t xml:space="preserve">and other </w:t>
      </w:r>
      <w:r w:rsidR="00886768" w:rsidRPr="0043535F">
        <w:rPr>
          <w:rFonts w:asciiTheme="minorHAnsi" w:hAnsiTheme="minorHAnsi"/>
          <w:color w:val="000000" w:themeColor="text1"/>
        </w:rPr>
        <w:t xml:space="preserve">civil society </w:t>
      </w:r>
      <w:r w:rsidR="00B71FBC" w:rsidRPr="0043535F">
        <w:rPr>
          <w:rFonts w:asciiTheme="minorHAnsi" w:hAnsiTheme="minorHAnsi"/>
          <w:color w:val="000000" w:themeColor="text1"/>
        </w:rPr>
        <w:t>organizations</w:t>
      </w:r>
      <w:r w:rsidR="004B364E" w:rsidRPr="0043535F">
        <w:rPr>
          <w:rFonts w:asciiTheme="minorHAnsi" w:hAnsiTheme="minorHAnsi"/>
        </w:rPr>
        <w:t xml:space="preserve">. </w:t>
      </w:r>
    </w:p>
    <w:p w14:paraId="0061FD5A" w14:textId="77777777" w:rsidR="00455B79" w:rsidRPr="0043535F" w:rsidRDefault="00455B79" w:rsidP="00455B79">
      <w:pPr>
        <w:jc w:val="both"/>
        <w:rPr>
          <w:rFonts w:asciiTheme="minorHAnsi" w:hAnsiTheme="minorHAnsi"/>
        </w:rPr>
      </w:pPr>
    </w:p>
    <w:p w14:paraId="3AB78A95" w14:textId="247D4184" w:rsidR="00067E01" w:rsidRPr="0043535F" w:rsidRDefault="00E61AF9" w:rsidP="00116EC1">
      <w:pPr>
        <w:jc w:val="both"/>
        <w:rPr>
          <w:rFonts w:asciiTheme="minorHAnsi" w:hAnsiTheme="minorHAnsi"/>
          <w:u w:val="single"/>
        </w:rPr>
      </w:pPr>
      <w:r w:rsidRPr="0043535F">
        <w:rPr>
          <w:rFonts w:asciiTheme="minorHAnsi" w:hAnsiTheme="minorHAnsi"/>
          <w:u w:val="single"/>
        </w:rPr>
        <w:t>R</w:t>
      </w:r>
      <w:r w:rsidR="004B364E" w:rsidRPr="0043535F">
        <w:rPr>
          <w:rFonts w:asciiTheme="minorHAnsi" w:hAnsiTheme="minorHAnsi"/>
          <w:u w:val="single"/>
        </w:rPr>
        <w:t>equirement</w:t>
      </w:r>
      <w:r w:rsidRPr="0043535F">
        <w:rPr>
          <w:rFonts w:asciiTheme="minorHAnsi" w:hAnsiTheme="minorHAnsi"/>
          <w:u w:val="single"/>
        </w:rPr>
        <w:t>s</w:t>
      </w:r>
      <w:r w:rsidR="00286763" w:rsidRPr="0043535F">
        <w:rPr>
          <w:rFonts w:asciiTheme="minorHAnsi" w:hAnsiTheme="minorHAnsi"/>
          <w:u w:val="single"/>
        </w:rPr>
        <w:t>:</w:t>
      </w:r>
    </w:p>
    <w:p w14:paraId="7653C06A" w14:textId="77F4BC6F" w:rsidR="00C3506B" w:rsidRPr="0043535F" w:rsidRDefault="004C1D3B" w:rsidP="00116EC1">
      <w:pPr>
        <w:jc w:val="both"/>
        <w:rPr>
          <w:rFonts w:asciiTheme="minorHAnsi" w:hAnsiTheme="minorHAnsi"/>
        </w:rPr>
      </w:pPr>
      <w:r w:rsidRPr="0043535F">
        <w:rPr>
          <w:rFonts w:asciiTheme="minorHAnsi" w:hAnsiTheme="minorHAnsi"/>
        </w:rPr>
        <w:t xml:space="preserve">The key indicator of the </w:t>
      </w:r>
      <w:r w:rsidR="00DF32EA" w:rsidRPr="0043535F">
        <w:rPr>
          <w:rFonts w:asciiTheme="minorHAnsi" w:hAnsiTheme="minorHAnsi"/>
        </w:rPr>
        <w:t xml:space="preserve">survey </w:t>
      </w:r>
      <w:r w:rsidRPr="0043535F">
        <w:rPr>
          <w:rFonts w:asciiTheme="minorHAnsi" w:hAnsiTheme="minorHAnsi"/>
        </w:rPr>
        <w:t xml:space="preserve">is </w:t>
      </w:r>
      <w:r w:rsidR="00280759" w:rsidRPr="0043535F">
        <w:rPr>
          <w:rFonts w:asciiTheme="minorHAnsi" w:hAnsiTheme="minorHAnsi"/>
        </w:rPr>
        <w:t xml:space="preserve">the prevalence of access to AT in the target population. </w:t>
      </w:r>
      <w:r w:rsidR="00077ABE" w:rsidRPr="0043535F">
        <w:rPr>
          <w:rFonts w:asciiTheme="minorHAnsi" w:hAnsiTheme="minorHAnsi"/>
        </w:rPr>
        <w:t xml:space="preserve">The proposal should </w:t>
      </w:r>
      <w:r w:rsidR="00345DF8" w:rsidRPr="0043535F">
        <w:rPr>
          <w:rFonts w:asciiTheme="minorHAnsi" w:hAnsiTheme="minorHAnsi"/>
        </w:rPr>
        <w:t xml:space="preserve">include </w:t>
      </w:r>
      <w:r w:rsidR="006002F7" w:rsidRPr="0043535F">
        <w:rPr>
          <w:rFonts w:asciiTheme="minorHAnsi" w:hAnsiTheme="minorHAnsi"/>
        </w:rPr>
        <w:t>three</w:t>
      </w:r>
      <w:r w:rsidR="00E16A49" w:rsidRPr="0043535F">
        <w:rPr>
          <w:rFonts w:asciiTheme="minorHAnsi" w:hAnsiTheme="minorHAnsi"/>
        </w:rPr>
        <w:t xml:space="preserve"> parts: </w:t>
      </w:r>
      <w:r w:rsidR="00C3506B" w:rsidRPr="0043535F">
        <w:rPr>
          <w:rFonts w:asciiTheme="minorHAnsi" w:hAnsiTheme="minorHAnsi"/>
        </w:rPr>
        <w:t>survey methodology</w:t>
      </w:r>
      <w:r w:rsidR="0068382E" w:rsidRPr="0043535F">
        <w:rPr>
          <w:rFonts w:asciiTheme="minorHAnsi" w:hAnsiTheme="minorHAnsi"/>
        </w:rPr>
        <w:t xml:space="preserve">, </w:t>
      </w:r>
      <w:r w:rsidR="001B0F65" w:rsidRPr="0043535F">
        <w:rPr>
          <w:rFonts w:asciiTheme="minorHAnsi" w:hAnsiTheme="minorHAnsi"/>
        </w:rPr>
        <w:t>data management and analysis plan</w:t>
      </w:r>
      <w:r w:rsidR="006002F7" w:rsidRPr="0043535F">
        <w:rPr>
          <w:rFonts w:asciiTheme="minorHAnsi" w:hAnsiTheme="minorHAnsi"/>
        </w:rPr>
        <w:t>,</w:t>
      </w:r>
      <w:r w:rsidR="007C5BD4" w:rsidRPr="0043535F">
        <w:rPr>
          <w:rFonts w:asciiTheme="minorHAnsi" w:hAnsiTheme="minorHAnsi"/>
        </w:rPr>
        <w:t xml:space="preserve"> and </w:t>
      </w:r>
      <w:r w:rsidR="006002F7" w:rsidRPr="0043535F">
        <w:rPr>
          <w:rFonts w:asciiTheme="minorHAnsi" w:hAnsiTheme="minorHAnsi"/>
        </w:rPr>
        <w:t xml:space="preserve">deployment plan with </w:t>
      </w:r>
      <w:r w:rsidR="007C5BD4" w:rsidRPr="0043535F">
        <w:rPr>
          <w:rFonts w:asciiTheme="minorHAnsi" w:hAnsiTheme="minorHAnsi"/>
        </w:rPr>
        <w:t>budget</w:t>
      </w:r>
      <w:r w:rsidR="006002F7" w:rsidRPr="0043535F">
        <w:rPr>
          <w:rFonts w:asciiTheme="minorHAnsi" w:hAnsiTheme="minorHAnsi"/>
        </w:rPr>
        <w:t xml:space="preserve"> estimate</w:t>
      </w:r>
      <w:r w:rsidR="001B0F65" w:rsidRPr="0043535F">
        <w:rPr>
          <w:rFonts w:asciiTheme="minorHAnsi" w:hAnsiTheme="minorHAnsi"/>
        </w:rPr>
        <w:t xml:space="preserve">. </w:t>
      </w:r>
    </w:p>
    <w:p w14:paraId="3BE1C436" w14:textId="77777777" w:rsidR="00C3506B" w:rsidRPr="0043535F" w:rsidRDefault="00C3506B" w:rsidP="00116EC1">
      <w:pPr>
        <w:jc w:val="both"/>
        <w:rPr>
          <w:rFonts w:asciiTheme="minorHAnsi" w:hAnsiTheme="minorHAnsi"/>
        </w:rPr>
      </w:pPr>
    </w:p>
    <w:p w14:paraId="7F1BD0EA" w14:textId="02EDF7BF" w:rsidR="00345DF8" w:rsidRPr="0043535F" w:rsidRDefault="00C3506B" w:rsidP="00116EC1">
      <w:pPr>
        <w:jc w:val="both"/>
        <w:rPr>
          <w:rFonts w:asciiTheme="minorHAnsi" w:hAnsiTheme="minorHAnsi"/>
        </w:rPr>
      </w:pPr>
      <w:r w:rsidRPr="0043535F">
        <w:rPr>
          <w:rFonts w:asciiTheme="minorHAnsi" w:hAnsiTheme="minorHAnsi"/>
        </w:rPr>
        <w:t xml:space="preserve">The </w:t>
      </w:r>
      <w:r w:rsidR="00345DF8" w:rsidRPr="0043535F">
        <w:rPr>
          <w:rFonts w:asciiTheme="minorHAnsi" w:hAnsiTheme="minorHAnsi"/>
        </w:rPr>
        <w:t xml:space="preserve">following key elements </w:t>
      </w:r>
      <w:r w:rsidRPr="0043535F">
        <w:rPr>
          <w:rFonts w:asciiTheme="minorHAnsi" w:hAnsiTheme="minorHAnsi"/>
        </w:rPr>
        <w:t xml:space="preserve">should be detailed in the </w:t>
      </w:r>
      <w:r w:rsidRPr="0043535F">
        <w:rPr>
          <w:rFonts w:asciiTheme="minorHAnsi" w:hAnsiTheme="minorHAnsi"/>
          <w:i/>
          <w:iCs/>
        </w:rPr>
        <w:t>survey methodology</w:t>
      </w:r>
      <w:r w:rsidR="00552D54" w:rsidRPr="0043535F">
        <w:rPr>
          <w:rFonts w:asciiTheme="minorHAnsi" w:hAnsiTheme="minorHAnsi"/>
        </w:rPr>
        <w:t xml:space="preserve"> and meet the requirements</w:t>
      </w:r>
      <w:r w:rsidR="0097603B" w:rsidRPr="0043535F">
        <w:rPr>
          <w:rFonts w:asciiTheme="minorHAnsi" w:hAnsiTheme="minorHAnsi"/>
        </w:rPr>
        <w:t>:</w:t>
      </w:r>
    </w:p>
    <w:p w14:paraId="5AE04C34" w14:textId="7E4612F4" w:rsidR="005A6854" w:rsidRPr="0043535F" w:rsidRDefault="005A6854" w:rsidP="00470A88">
      <w:pPr>
        <w:pStyle w:val="ListParagraph"/>
        <w:numPr>
          <w:ilvl w:val="0"/>
          <w:numId w:val="18"/>
        </w:numPr>
        <w:jc w:val="both"/>
        <w:rPr>
          <w:rFonts w:asciiTheme="minorHAnsi" w:hAnsiTheme="minorHAnsi"/>
        </w:rPr>
      </w:pPr>
      <w:r w:rsidRPr="0043535F">
        <w:rPr>
          <w:rFonts w:asciiTheme="minorHAnsi" w:hAnsiTheme="minorHAnsi"/>
        </w:rPr>
        <w:t xml:space="preserve">Survey </w:t>
      </w:r>
      <w:r w:rsidR="000D0CA9" w:rsidRPr="0043535F">
        <w:rPr>
          <w:rFonts w:asciiTheme="minorHAnsi" w:hAnsiTheme="minorHAnsi"/>
        </w:rPr>
        <w:t>method</w:t>
      </w:r>
      <w:r w:rsidRPr="0043535F">
        <w:rPr>
          <w:rFonts w:asciiTheme="minorHAnsi" w:hAnsiTheme="minorHAnsi"/>
        </w:rPr>
        <w:t xml:space="preserve">: </w:t>
      </w:r>
      <w:r w:rsidR="000D0CA9" w:rsidRPr="0043535F">
        <w:rPr>
          <w:rFonts w:asciiTheme="minorHAnsi" w:hAnsiTheme="minorHAnsi"/>
        </w:rPr>
        <w:t xml:space="preserve">explain if </w:t>
      </w:r>
      <w:proofErr w:type="spellStart"/>
      <w:r w:rsidRPr="0043535F">
        <w:rPr>
          <w:rFonts w:asciiTheme="minorHAnsi" w:hAnsiTheme="minorHAnsi"/>
        </w:rPr>
        <w:t>rATA</w:t>
      </w:r>
      <w:proofErr w:type="spellEnd"/>
      <w:r w:rsidRPr="0043535F">
        <w:rPr>
          <w:rFonts w:asciiTheme="minorHAnsi" w:hAnsiTheme="minorHAnsi"/>
        </w:rPr>
        <w:t xml:space="preserve"> </w:t>
      </w:r>
      <w:r w:rsidR="00456E7C" w:rsidRPr="0043535F">
        <w:rPr>
          <w:rFonts w:asciiTheme="minorHAnsi" w:hAnsiTheme="minorHAnsi"/>
        </w:rPr>
        <w:t>will be implemented</w:t>
      </w:r>
      <w:r w:rsidRPr="0043535F">
        <w:rPr>
          <w:rFonts w:asciiTheme="minorHAnsi" w:hAnsiTheme="minorHAnsi"/>
        </w:rPr>
        <w:t xml:space="preserve"> stand-alone </w:t>
      </w:r>
      <w:r w:rsidR="0000650E" w:rsidRPr="0043535F">
        <w:rPr>
          <w:rFonts w:asciiTheme="minorHAnsi" w:hAnsiTheme="minorHAnsi"/>
        </w:rPr>
        <w:t>or integrated in</w:t>
      </w:r>
      <w:r w:rsidR="00903806" w:rsidRPr="0043535F">
        <w:rPr>
          <w:rFonts w:asciiTheme="minorHAnsi" w:hAnsiTheme="minorHAnsi"/>
        </w:rPr>
        <w:t xml:space="preserve"> </w:t>
      </w:r>
      <w:r w:rsidR="0000650E" w:rsidRPr="0043535F">
        <w:rPr>
          <w:rFonts w:asciiTheme="minorHAnsi" w:hAnsiTheme="minorHAnsi"/>
        </w:rPr>
        <w:t>other survey</w:t>
      </w:r>
      <w:r w:rsidR="00B03510" w:rsidRPr="0043535F">
        <w:rPr>
          <w:rFonts w:asciiTheme="minorHAnsi" w:hAnsiTheme="minorHAnsi"/>
        </w:rPr>
        <w:t>s</w:t>
      </w:r>
      <w:r w:rsidR="0000650E" w:rsidRPr="0043535F">
        <w:rPr>
          <w:rFonts w:asciiTheme="minorHAnsi" w:hAnsiTheme="minorHAnsi"/>
        </w:rPr>
        <w:t xml:space="preserve">. </w:t>
      </w:r>
      <w:r w:rsidR="000D0CA9" w:rsidRPr="0043535F">
        <w:rPr>
          <w:rFonts w:asciiTheme="minorHAnsi" w:hAnsiTheme="minorHAnsi"/>
        </w:rPr>
        <w:t xml:space="preserve">In case of </w:t>
      </w:r>
      <w:r w:rsidR="0097603B" w:rsidRPr="0043535F">
        <w:rPr>
          <w:rFonts w:asciiTheme="minorHAnsi" w:hAnsiTheme="minorHAnsi"/>
        </w:rPr>
        <w:t xml:space="preserve">the </w:t>
      </w:r>
      <w:r w:rsidR="000D0CA9" w:rsidRPr="0043535F">
        <w:rPr>
          <w:rFonts w:asciiTheme="minorHAnsi" w:hAnsiTheme="minorHAnsi"/>
        </w:rPr>
        <w:t>latter method, explain any adapt</w:t>
      </w:r>
      <w:r w:rsidR="007E4B96" w:rsidRPr="0043535F">
        <w:rPr>
          <w:rFonts w:asciiTheme="minorHAnsi" w:hAnsiTheme="minorHAnsi"/>
        </w:rPr>
        <w:t>at</w:t>
      </w:r>
      <w:r w:rsidR="000D0CA9" w:rsidRPr="0043535F">
        <w:rPr>
          <w:rFonts w:asciiTheme="minorHAnsi" w:hAnsiTheme="minorHAnsi"/>
        </w:rPr>
        <w:t xml:space="preserve">ion </w:t>
      </w:r>
      <w:r w:rsidR="004A66F2" w:rsidRPr="0043535F">
        <w:rPr>
          <w:rFonts w:asciiTheme="minorHAnsi" w:hAnsiTheme="minorHAnsi"/>
        </w:rPr>
        <w:t xml:space="preserve">to </w:t>
      </w:r>
      <w:r w:rsidR="0097603B" w:rsidRPr="0043535F">
        <w:rPr>
          <w:rFonts w:asciiTheme="minorHAnsi" w:hAnsiTheme="minorHAnsi"/>
        </w:rPr>
        <w:t xml:space="preserve">the </w:t>
      </w:r>
      <w:proofErr w:type="spellStart"/>
      <w:r w:rsidR="004A66F2" w:rsidRPr="0043535F">
        <w:rPr>
          <w:rFonts w:asciiTheme="minorHAnsi" w:hAnsiTheme="minorHAnsi"/>
        </w:rPr>
        <w:t>rATA</w:t>
      </w:r>
      <w:proofErr w:type="spellEnd"/>
      <w:r w:rsidR="004A66F2" w:rsidRPr="0043535F">
        <w:rPr>
          <w:rFonts w:asciiTheme="minorHAnsi" w:hAnsiTheme="minorHAnsi"/>
        </w:rPr>
        <w:t xml:space="preserve"> </w:t>
      </w:r>
      <w:r w:rsidR="0097603B" w:rsidRPr="0043535F">
        <w:rPr>
          <w:rFonts w:asciiTheme="minorHAnsi" w:hAnsiTheme="minorHAnsi"/>
        </w:rPr>
        <w:t>questionnaire</w:t>
      </w:r>
      <w:r w:rsidR="00E03866" w:rsidRPr="0043535F">
        <w:rPr>
          <w:rFonts w:asciiTheme="minorHAnsi" w:hAnsiTheme="minorHAnsi"/>
        </w:rPr>
        <w:t xml:space="preserve">. </w:t>
      </w:r>
    </w:p>
    <w:p w14:paraId="0D442551" w14:textId="307DF118" w:rsidR="00470A88" w:rsidRPr="0043535F" w:rsidRDefault="0097603B" w:rsidP="00470A88">
      <w:pPr>
        <w:pStyle w:val="ListParagraph"/>
        <w:numPr>
          <w:ilvl w:val="0"/>
          <w:numId w:val="18"/>
        </w:numPr>
        <w:jc w:val="both"/>
        <w:rPr>
          <w:rFonts w:asciiTheme="minorHAnsi" w:hAnsiTheme="minorHAnsi"/>
        </w:rPr>
      </w:pPr>
      <w:r w:rsidRPr="0043535F">
        <w:rPr>
          <w:rFonts w:asciiTheme="minorHAnsi" w:hAnsiTheme="minorHAnsi"/>
        </w:rPr>
        <w:t>T</w:t>
      </w:r>
      <w:r w:rsidR="00470A88" w:rsidRPr="0043535F">
        <w:rPr>
          <w:rFonts w:asciiTheme="minorHAnsi" w:hAnsiTheme="minorHAnsi"/>
        </w:rPr>
        <w:t>arget population</w:t>
      </w:r>
      <w:r w:rsidR="00684EFD" w:rsidRPr="0043535F">
        <w:rPr>
          <w:rFonts w:asciiTheme="minorHAnsi" w:hAnsiTheme="minorHAnsi"/>
        </w:rPr>
        <w:t xml:space="preserve">: whole population of </w:t>
      </w:r>
      <w:r w:rsidR="008B1137" w:rsidRPr="0043535F">
        <w:rPr>
          <w:rFonts w:asciiTheme="minorHAnsi" w:hAnsiTheme="minorHAnsi"/>
        </w:rPr>
        <w:t>one or more</w:t>
      </w:r>
      <w:r w:rsidR="00684EFD" w:rsidRPr="0043535F">
        <w:rPr>
          <w:rFonts w:asciiTheme="minorHAnsi" w:hAnsiTheme="minorHAnsi"/>
        </w:rPr>
        <w:t xml:space="preserve"> </w:t>
      </w:r>
      <w:r w:rsidR="007360C1" w:rsidRPr="0043535F">
        <w:rPr>
          <w:rFonts w:asciiTheme="minorHAnsi" w:hAnsiTheme="minorHAnsi"/>
        </w:rPr>
        <w:t>sub-national administrative areas</w:t>
      </w:r>
      <w:r w:rsidR="00A045BF" w:rsidRPr="0043535F">
        <w:rPr>
          <w:rFonts w:asciiTheme="minorHAnsi" w:hAnsiTheme="minorHAnsi"/>
        </w:rPr>
        <w:t xml:space="preserve"> </w:t>
      </w:r>
      <w:r w:rsidR="00774F5D" w:rsidRPr="0043535F">
        <w:rPr>
          <w:rFonts w:asciiTheme="minorHAnsi" w:hAnsiTheme="minorHAnsi"/>
        </w:rPr>
        <w:t xml:space="preserve">(e.g. </w:t>
      </w:r>
      <w:r w:rsidR="0022460D" w:rsidRPr="0043535F">
        <w:rPr>
          <w:rFonts w:asciiTheme="minorHAnsi" w:hAnsiTheme="minorHAnsi"/>
        </w:rPr>
        <w:t xml:space="preserve">provinces, </w:t>
      </w:r>
      <w:r w:rsidR="00774F5D" w:rsidRPr="0043535F">
        <w:rPr>
          <w:rFonts w:asciiTheme="minorHAnsi" w:hAnsiTheme="minorHAnsi"/>
        </w:rPr>
        <w:t xml:space="preserve">municipalities, </w:t>
      </w:r>
      <w:r w:rsidR="0022460D" w:rsidRPr="0043535F">
        <w:rPr>
          <w:rFonts w:asciiTheme="minorHAnsi" w:hAnsiTheme="minorHAnsi"/>
        </w:rPr>
        <w:t>cities)</w:t>
      </w:r>
      <w:r w:rsidR="00C87ED8" w:rsidRPr="0043535F">
        <w:rPr>
          <w:rFonts w:asciiTheme="minorHAnsi" w:hAnsiTheme="minorHAnsi"/>
        </w:rPr>
        <w:t>;</w:t>
      </w:r>
      <w:r w:rsidR="0082000F" w:rsidRPr="0043535F">
        <w:rPr>
          <w:rFonts w:asciiTheme="minorHAnsi" w:hAnsiTheme="minorHAnsi"/>
        </w:rPr>
        <w:t xml:space="preserve"> one or more sub-groups of the national </w:t>
      </w:r>
      <w:r w:rsidR="00BB272D" w:rsidRPr="0043535F">
        <w:rPr>
          <w:rFonts w:asciiTheme="minorHAnsi" w:hAnsiTheme="minorHAnsi"/>
        </w:rPr>
        <w:t xml:space="preserve">or sub-national </w:t>
      </w:r>
      <w:r w:rsidR="0082000F" w:rsidRPr="0043535F">
        <w:rPr>
          <w:rFonts w:asciiTheme="minorHAnsi" w:hAnsiTheme="minorHAnsi"/>
        </w:rPr>
        <w:t xml:space="preserve">population defined by </w:t>
      </w:r>
      <w:r w:rsidR="00876E46" w:rsidRPr="0043535F">
        <w:rPr>
          <w:rFonts w:asciiTheme="minorHAnsi" w:hAnsiTheme="minorHAnsi"/>
        </w:rPr>
        <w:t>age</w:t>
      </w:r>
      <w:r w:rsidR="00BB272D" w:rsidRPr="0043535F">
        <w:rPr>
          <w:rFonts w:asciiTheme="minorHAnsi" w:hAnsiTheme="minorHAnsi"/>
        </w:rPr>
        <w:t xml:space="preserve"> (e.g. children under 5 years old, older adults above 65 years old</w:t>
      </w:r>
      <w:r w:rsidR="00C13CDB" w:rsidRPr="0043535F">
        <w:rPr>
          <w:rFonts w:asciiTheme="minorHAnsi" w:hAnsiTheme="minorHAnsi"/>
        </w:rPr>
        <w:t>)</w:t>
      </w:r>
      <w:r w:rsidR="00AA478C" w:rsidRPr="0043535F">
        <w:rPr>
          <w:rFonts w:asciiTheme="minorHAnsi" w:hAnsiTheme="minorHAnsi"/>
        </w:rPr>
        <w:t xml:space="preserve"> or living environment</w:t>
      </w:r>
      <w:r w:rsidR="009F699B" w:rsidRPr="0043535F">
        <w:rPr>
          <w:rFonts w:asciiTheme="minorHAnsi" w:hAnsiTheme="minorHAnsi"/>
        </w:rPr>
        <w:t>s</w:t>
      </w:r>
      <w:r w:rsidR="00AA478C" w:rsidRPr="0043535F">
        <w:rPr>
          <w:rFonts w:asciiTheme="minorHAnsi" w:hAnsiTheme="minorHAnsi"/>
        </w:rPr>
        <w:t xml:space="preserve"> (e.g. </w:t>
      </w:r>
      <w:r w:rsidR="00603E86" w:rsidRPr="0043535F">
        <w:rPr>
          <w:rFonts w:asciiTheme="minorHAnsi" w:hAnsiTheme="minorHAnsi"/>
        </w:rPr>
        <w:t>rural or urban</w:t>
      </w:r>
      <w:r w:rsidR="00DD43A7" w:rsidRPr="0043535F">
        <w:rPr>
          <w:rFonts w:asciiTheme="minorHAnsi" w:hAnsiTheme="minorHAnsi"/>
        </w:rPr>
        <w:t>, informal settlements</w:t>
      </w:r>
      <w:r w:rsidR="00FF4D47" w:rsidRPr="0043535F">
        <w:rPr>
          <w:rFonts w:asciiTheme="minorHAnsi" w:hAnsiTheme="minorHAnsi"/>
        </w:rPr>
        <w:t>, emergency settings</w:t>
      </w:r>
      <w:r w:rsidR="00DD43A7" w:rsidRPr="0043535F">
        <w:rPr>
          <w:rFonts w:asciiTheme="minorHAnsi" w:hAnsiTheme="minorHAnsi"/>
        </w:rPr>
        <w:t>)</w:t>
      </w:r>
      <w:r w:rsidR="007E4B96" w:rsidRPr="0043535F">
        <w:rPr>
          <w:rFonts w:asciiTheme="minorHAnsi" w:hAnsiTheme="minorHAnsi"/>
        </w:rPr>
        <w:t xml:space="preserve">; one or more sub-groups of population with health conditions (e.g. patients in rehabilitation, people with sensory function impairment). </w:t>
      </w:r>
    </w:p>
    <w:p w14:paraId="4E0915C2" w14:textId="26A8D00A" w:rsidR="00C87ED8" w:rsidRPr="0043535F" w:rsidRDefault="004C1D3B" w:rsidP="00470A88">
      <w:pPr>
        <w:pStyle w:val="ListParagraph"/>
        <w:numPr>
          <w:ilvl w:val="0"/>
          <w:numId w:val="18"/>
        </w:numPr>
        <w:jc w:val="both"/>
        <w:rPr>
          <w:rFonts w:asciiTheme="minorHAnsi" w:hAnsiTheme="minorHAnsi"/>
        </w:rPr>
      </w:pPr>
      <w:r w:rsidRPr="0043535F">
        <w:rPr>
          <w:rFonts w:asciiTheme="minorHAnsi" w:hAnsiTheme="minorHAnsi"/>
        </w:rPr>
        <w:t>Sampl</w:t>
      </w:r>
      <w:r w:rsidR="00C3506B" w:rsidRPr="0043535F">
        <w:rPr>
          <w:rFonts w:asciiTheme="minorHAnsi" w:hAnsiTheme="minorHAnsi"/>
        </w:rPr>
        <w:t>e size estimation</w:t>
      </w:r>
      <w:r w:rsidR="00BF1DAB" w:rsidRPr="0043535F">
        <w:rPr>
          <w:rStyle w:val="FootnoteReference"/>
          <w:rFonts w:asciiTheme="minorHAnsi" w:hAnsiTheme="minorHAnsi"/>
        </w:rPr>
        <w:footnoteReference w:id="2"/>
      </w:r>
      <w:r w:rsidR="00552D54" w:rsidRPr="0043535F">
        <w:rPr>
          <w:rFonts w:asciiTheme="minorHAnsi" w:hAnsiTheme="minorHAnsi"/>
        </w:rPr>
        <w:t xml:space="preserve">: </w:t>
      </w:r>
      <w:r w:rsidR="0076598D" w:rsidRPr="0043535F">
        <w:rPr>
          <w:rFonts w:asciiTheme="minorHAnsi" w:hAnsiTheme="minorHAnsi"/>
        </w:rPr>
        <w:t>required sample size for estimating the key indicator</w:t>
      </w:r>
      <w:r w:rsidR="00F16BC7" w:rsidRPr="0043535F">
        <w:rPr>
          <w:rStyle w:val="FootnoteReference"/>
          <w:rFonts w:asciiTheme="minorHAnsi" w:hAnsiTheme="minorHAnsi"/>
        </w:rPr>
        <w:footnoteReference w:id="3"/>
      </w:r>
      <w:r w:rsidR="0076598D" w:rsidRPr="0043535F">
        <w:rPr>
          <w:rFonts w:asciiTheme="minorHAnsi" w:hAnsiTheme="minorHAnsi"/>
        </w:rPr>
        <w:t xml:space="preserve"> with</w:t>
      </w:r>
      <w:r w:rsidR="009A42F7" w:rsidRPr="0043535F">
        <w:rPr>
          <w:rFonts w:asciiTheme="minorHAnsi" w:hAnsiTheme="minorHAnsi"/>
        </w:rPr>
        <w:t xml:space="preserve"> 95% confidence </w:t>
      </w:r>
      <w:r w:rsidR="00C81925" w:rsidRPr="0043535F">
        <w:rPr>
          <w:rFonts w:asciiTheme="minorHAnsi" w:hAnsiTheme="minorHAnsi"/>
        </w:rPr>
        <w:t>of</w:t>
      </w:r>
      <w:r w:rsidR="00FC4FCC" w:rsidRPr="0043535F">
        <w:rPr>
          <w:rFonts w:asciiTheme="minorHAnsi" w:hAnsiTheme="minorHAnsi"/>
        </w:rPr>
        <w:t xml:space="preserve"> precision </w:t>
      </w:r>
      <w:r w:rsidR="00C02C49" w:rsidRPr="0043535F">
        <w:rPr>
          <w:rFonts w:asciiTheme="minorHAnsi" w:hAnsiTheme="minorHAnsi"/>
        </w:rPr>
        <w:t>level equal or smaller than</w:t>
      </w:r>
      <w:r w:rsidR="004F3A7F" w:rsidRPr="0043535F">
        <w:rPr>
          <w:rFonts w:asciiTheme="minorHAnsi" w:hAnsiTheme="minorHAnsi"/>
        </w:rPr>
        <w:t xml:space="preserve"> 25%</w:t>
      </w:r>
      <w:r w:rsidR="0097603B" w:rsidRPr="0043535F">
        <w:rPr>
          <w:rFonts w:asciiTheme="minorHAnsi" w:hAnsiTheme="minorHAnsi"/>
        </w:rPr>
        <w:t>.</w:t>
      </w:r>
    </w:p>
    <w:p w14:paraId="544902EC" w14:textId="3541CEE0" w:rsidR="00EF00D6" w:rsidRPr="0043535F" w:rsidRDefault="00B66E79" w:rsidP="00470A88">
      <w:pPr>
        <w:pStyle w:val="ListParagraph"/>
        <w:numPr>
          <w:ilvl w:val="0"/>
          <w:numId w:val="18"/>
        </w:numPr>
        <w:jc w:val="both"/>
        <w:rPr>
          <w:rFonts w:asciiTheme="minorHAnsi" w:hAnsiTheme="minorHAnsi"/>
        </w:rPr>
      </w:pPr>
      <w:r w:rsidRPr="0043535F">
        <w:rPr>
          <w:rFonts w:asciiTheme="minorHAnsi" w:hAnsiTheme="minorHAnsi"/>
        </w:rPr>
        <w:t xml:space="preserve">Sampling strategy: sampling design </w:t>
      </w:r>
      <w:r w:rsidR="007D3857" w:rsidRPr="0043535F">
        <w:rPr>
          <w:rFonts w:asciiTheme="minorHAnsi" w:hAnsiTheme="minorHAnsi"/>
        </w:rPr>
        <w:t>and justification on design effect</w:t>
      </w:r>
      <w:r w:rsidR="0097603B" w:rsidRPr="0043535F">
        <w:rPr>
          <w:rFonts w:asciiTheme="minorHAnsi" w:hAnsiTheme="minorHAnsi"/>
        </w:rPr>
        <w:t>.</w:t>
      </w:r>
    </w:p>
    <w:p w14:paraId="664423C8" w14:textId="16E355DC" w:rsidR="00B149EF" w:rsidRPr="0043535F" w:rsidRDefault="004A66F2" w:rsidP="005A6854">
      <w:pPr>
        <w:pStyle w:val="ListParagraph"/>
        <w:numPr>
          <w:ilvl w:val="0"/>
          <w:numId w:val="18"/>
        </w:numPr>
        <w:jc w:val="both"/>
        <w:rPr>
          <w:rFonts w:asciiTheme="minorHAnsi" w:hAnsiTheme="minorHAnsi"/>
        </w:rPr>
      </w:pPr>
      <w:r w:rsidRPr="0043535F">
        <w:rPr>
          <w:rFonts w:asciiTheme="minorHAnsi" w:hAnsiTheme="minorHAnsi"/>
        </w:rPr>
        <w:t xml:space="preserve">Survey </w:t>
      </w:r>
      <w:r w:rsidR="00B50DE3" w:rsidRPr="0043535F">
        <w:rPr>
          <w:rFonts w:asciiTheme="minorHAnsi" w:hAnsiTheme="minorHAnsi"/>
        </w:rPr>
        <w:t xml:space="preserve">language or translation </w:t>
      </w:r>
      <w:r w:rsidR="005A6854" w:rsidRPr="0043535F">
        <w:rPr>
          <w:rFonts w:asciiTheme="minorHAnsi" w:hAnsiTheme="minorHAnsi"/>
        </w:rPr>
        <w:t xml:space="preserve">(if </w:t>
      </w:r>
      <w:r w:rsidR="008626FE" w:rsidRPr="0043535F">
        <w:rPr>
          <w:rFonts w:asciiTheme="minorHAnsi" w:hAnsiTheme="minorHAnsi"/>
        </w:rPr>
        <w:t>needed</w:t>
      </w:r>
      <w:r w:rsidR="005A6854" w:rsidRPr="0043535F">
        <w:rPr>
          <w:rFonts w:asciiTheme="minorHAnsi" w:hAnsiTheme="minorHAnsi"/>
        </w:rPr>
        <w:t>)</w:t>
      </w:r>
      <w:r w:rsidR="008626FE" w:rsidRPr="0043535F">
        <w:rPr>
          <w:rFonts w:asciiTheme="minorHAnsi" w:hAnsiTheme="minorHAnsi"/>
        </w:rPr>
        <w:t>.</w:t>
      </w:r>
    </w:p>
    <w:p w14:paraId="2A619624" w14:textId="77777777" w:rsidR="002C3581" w:rsidRPr="0043535F" w:rsidRDefault="002C3581" w:rsidP="002C3581">
      <w:pPr>
        <w:pStyle w:val="ListParagraph"/>
        <w:jc w:val="both"/>
        <w:rPr>
          <w:rFonts w:asciiTheme="minorHAnsi" w:hAnsiTheme="minorHAnsi"/>
        </w:rPr>
      </w:pPr>
    </w:p>
    <w:p w14:paraId="318F97FD" w14:textId="38AA268A" w:rsidR="008626FE" w:rsidRPr="0043535F" w:rsidRDefault="008626FE" w:rsidP="008626FE">
      <w:pPr>
        <w:jc w:val="both"/>
        <w:rPr>
          <w:rFonts w:asciiTheme="minorHAnsi" w:hAnsiTheme="minorHAnsi"/>
        </w:rPr>
      </w:pPr>
      <w:r w:rsidRPr="0043535F">
        <w:rPr>
          <w:rFonts w:asciiTheme="minorHAnsi" w:hAnsiTheme="minorHAnsi"/>
        </w:rPr>
        <w:t xml:space="preserve">The following key elements should be detailed in the </w:t>
      </w:r>
      <w:r w:rsidRPr="0043535F">
        <w:rPr>
          <w:rFonts w:asciiTheme="minorHAnsi" w:hAnsiTheme="minorHAnsi"/>
          <w:i/>
          <w:iCs/>
        </w:rPr>
        <w:t>data management and analysis plan</w:t>
      </w:r>
      <w:r w:rsidRPr="0043535F">
        <w:rPr>
          <w:rFonts w:asciiTheme="minorHAnsi" w:hAnsiTheme="minorHAnsi"/>
        </w:rPr>
        <w:t xml:space="preserve"> and meet the requirements</w:t>
      </w:r>
      <w:r w:rsidR="0097603B" w:rsidRPr="0043535F">
        <w:rPr>
          <w:rFonts w:asciiTheme="minorHAnsi" w:hAnsiTheme="minorHAnsi"/>
        </w:rPr>
        <w:t>:</w:t>
      </w:r>
      <w:r w:rsidRPr="0043535F">
        <w:rPr>
          <w:rFonts w:asciiTheme="minorHAnsi" w:hAnsiTheme="minorHAnsi"/>
        </w:rPr>
        <w:t xml:space="preserve"> </w:t>
      </w:r>
    </w:p>
    <w:p w14:paraId="3D8A5557" w14:textId="72955AB1" w:rsidR="008626FE" w:rsidRPr="0043535F" w:rsidRDefault="008626FE" w:rsidP="008626FE">
      <w:pPr>
        <w:pStyle w:val="ListParagraph"/>
        <w:numPr>
          <w:ilvl w:val="0"/>
          <w:numId w:val="18"/>
        </w:numPr>
        <w:jc w:val="both"/>
        <w:rPr>
          <w:rFonts w:asciiTheme="minorHAnsi" w:hAnsiTheme="minorHAnsi"/>
        </w:rPr>
      </w:pPr>
      <w:r w:rsidRPr="0043535F">
        <w:rPr>
          <w:rFonts w:asciiTheme="minorHAnsi" w:hAnsiTheme="minorHAnsi"/>
        </w:rPr>
        <w:t>Data collection methods: explain the data collection method, if not with the WHO developed paper-based questionnaire or mobile data collection tool</w:t>
      </w:r>
      <w:r w:rsidR="0097603B" w:rsidRPr="0043535F">
        <w:rPr>
          <w:rFonts w:asciiTheme="minorHAnsi" w:hAnsiTheme="minorHAnsi"/>
        </w:rPr>
        <w:t>.</w:t>
      </w:r>
      <w:r w:rsidRPr="0043535F">
        <w:rPr>
          <w:rFonts w:asciiTheme="minorHAnsi" w:hAnsiTheme="minorHAnsi"/>
        </w:rPr>
        <w:t xml:space="preserve">  </w:t>
      </w:r>
    </w:p>
    <w:p w14:paraId="404545D6" w14:textId="69943324" w:rsidR="003063EF" w:rsidRPr="0043535F" w:rsidRDefault="003063EF" w:rsidP="008626FE">
      <w:pPr>
        <w:pStyle w:val="ListParagraph"/>
        <w:numPr>
          <w:ilvl w:val="0"/>
          <w:numId w:val="18"/>
        </w:numPr>
        <w:jc w:val="both"/>
        <w:rPr>
          <w:rFonts w:asciiTheme="minorHAnsi" w:hAnsiTheme="minorHAnsi"/>
        </w:rPr>
      </w:pPr>
      <w:r w:rsidRPr="0043535F">
        <w:rPr>
          <w:rFonts w:asciiTheme="minorHAnsi" w:hAnsiTheme="minorHAnsi"/>
        </w:rPr>
        <w:t>Data management and storage</w:t>
      </w:r>
      <w:r w:rsidR="00C41743" w:rsidRPr="0043535F">
        <w:rPr>
          <w:rFonts w:asciiTheme="minorHAnsi" w:hAnsiTheme="minorHAnsi"/>
        </w:rPr>
        <w:t>: explain where and how the collected survey data will be stored</w:t>
      </w:r>
      <w:r w:rsidRPr="0043535F">
        <w:rPr>
          <w:rFonts w:asciiTheme="minorHAnsi" w:hAnsiTheme="minorHAnsi"/>
        </w:rPr>
        <w:t>;</w:t>
      </w:r>
    </w:p>
    <w:p w14:paraId="38E30ABE" w14:textId="1F43CDB0" w:rsidR="006E7F7B" w:rsidRPr="0043535F" w:rsidRDefault="006E7F7B" w:rsidP="008626FE">
      <w:pPr>
        <w:pStyle w:val="ListParagraph"/>
        <w:numPr>
          <w:ilvl w:val="0"/>
          <w:numId w:val="18"/>
        </w:numPr>
        <w:jc w:val="both"/>
        <w:rPr>
          <w:rFonts w:asciiTheme="minorHAnsi" w:hAnsiTheme="minorHAnsi"/>
        </w:rPr>
      </w:pPr>
      <w:r w:rsidRPr="0043535F">
        <w:rPr>
          <w:rFonts w:asciiTheme="minorHAnsi" w:hAnsiTheme="minorHAnsi"/>
        </w:rPr>
        <w:t xml:space="preserve">Data </w:t>
      </w:r>
      <w:r w:rsidR="0092273F" w:rsidRPr="0043535F">
        <w:rPr>
          <w:rFonts w:asciiTheme="minorHAnsi" w:hAnsiTheme="minorHAnsi"/>
        </w:rPr>
        <w:t>analysis plan</w:t>
      </w:r>
      <w:r w:rsidR="00E93164" w:rsidRPr="0043535F">
        <w:rPr>
          <w:rStyle w:val="FootnoteReference"/>
          <w:rFonts w:asciiTheme="minorHAnsi" w:hAnsiTheme="minorHAnsi"/>
        </w:rPr>
        <w:footnoteReference w:id="4"/>
      </w:r>
      <w:r w:rsidR="0092273F" w:rsidRPr="0043535F">
        <w:rPr>
          <w:rFonts w:asciiTheme="minorHAnsi" w:hAnsiTheme="minorHAnsi"/>
        </w:rPr>
        <w:t xml:space="preserve">: </w:t>
      </w:r>
      <w:r w:rsidR="0002224E" w:rsidRPr="0043535F">
        <w:rPr>
          <w:rFonts w:asciiTheme="minorHAnsi" w:hAnsiTheme="minorHAnsi"/>
        </w:rPr>
        <w:t>explain the indicator(s) to be extracted from the survey</w:t>
      </w:r>
      <w:r w:rsidR="00E93164" w:rsidRPr="0043535F">
        <w:rPr>
          <w:rFonts w:asciiTheme="minorHAnsi" w:hAnsiTheme="minorHAnsi"/>
        </w:rPr>
        <w:t xml:space="preserve">. </w:t>
      </w:r>
      <w:r w:rsidR="0092273F" w:rsidRPr="0043535F">
        <w:rPr>
          <w:rFonts w:asciiTheme="minorHAnsi" w:hAnsiTheme="minorHAnsi"/>
        </w:rPr>
        <w:t xml:space="preserve"> </w:t>
      </w:r>
    </w:p>
    <w:p w14:paraId="59B3E647" w14:textId="77777777" w:rsidR="005A6854" w:rsidRPr="0043535F" w:rsidRDefault="005A6854" w:rsidP="0068382E">
      <w:pPr>
        <w:jc w:val="both"/>
        <w:rPr>
          <w:rFonts w:asciiTheme="minorHAnsi" w:hAnsiTheme="minorHAnsi"/>
        </w:rPr>
      </w:pPr>
    </w:p>
    <w:p w14:paraId="4C697514" w14:textId="66C51AFB" w:rsidR="0068382E" w:rsidRPr="0043535F" w:rsidRDefault="0068382E" w:rsidP="0068382E">
      <w:pPr>
        <w:jc w:val="both"/>
        <w:rPr>
          <w:rFonts w:asciiTheme="minorHAnsi" w:hAnsiTheme="minorHAnsi"/>
        </w:rPr>
      </w:pPr>
      <w:r w:rsidRPr="0043535F">
        <w:rPr>
          <w:rFonts w:asciiTheme="minorHAnsi" w:hAnsiTheme="minorHAnsi"/>
        </w:rPr>
        <w:t>The following key elements sh</w:t>
      </w:r>
      <w:r w:rsidR="001B0F65" w:rsidRPr="0043535F">
        <w:rPr>
          <w:rFonts w:asciiTheme="minorHAnsi" w:hAnsiTheme="minorHAnsi"/>
        </w:rPr>
        <w:t xml:space="preserve">ould be detailed in the </w:t>
      </w:r>
      <w:r w:rsidR="001B0F65" w:rsidRPr="0043535F">
        <w:rPr>
          <w:rFonts w:asciiTheme="minorHAnsi" w:hAnsiTheme="minorHAnsi"/>
          <w:i/>
          <w:iCs/>
        </w:rPr>
        <w:t>deployment plan</w:t>
      </w:r>
      <w:r w:rsidR="00B149EF" w:rsidRPr="0043535F">
        <w:rPr>
          <w:rFonts w:asciiTheme="minorHAnsi" w:hAnsiTheme="minorHAnsi"/>
        </w:rPr>
        <w:t xml:space="preserve"> and meet the requirements</w:t>
      </w:r>
      <w:r w:rsidR="0097603B" w:rsidRPr="0043535F">
        <w:rPr>
          <w:rFonts w:asciiTheme="minorHAnsi" w:hAnsiTheme="minorHAnsi"/>
        </w:rPr>
        <w:t>:</w:t>
      </w:r>
    </w:p>
    <w:p w14:paraId="7DD78786" w14:textId="32A8F191" w:rsidR="00B149EF" w:rsidRPr="0043535F" w:rsidRDefault="00673F48" w:rsidP="00B149EF">
      <w:pPr>
        <w:pStyle w:val="ListParagraph"/>
        <w:numPr>
          <w:ilvl w:val="0"/>
          <w:numId w:val="18"/>
        </w:numPr>
        <w:jc w:val="both"/>
        <w:rPr>
          <w:rFonts w:asciiTheme="minorHAnsi" w:hAnsiTheme="minorHAnsi"/>
        </w:rPr>
      </w:pPr>
      <w:r w:rsidRPr="0043535F">
        <w:rPr>
          <w:rFonts w:asciiTheme="minorHAnsi" w:hAnsiTheme="minorHAnsi"/>
        </w:rPr>
        <w:t>Enumerat</w:t>
      </w:r>
      <w:r w:rsidR="007537B2" w:rsidRPr="0043535F">
        <w:rPr>
          <w:rFonts w:asciiTheme="minorHAnsi" w:hAnsiTheme="minorHAnsi"/>
        </w:rPr>
        <w:t xml:space="preserve">ion team: </w:t>
      </w:r>
      <w:r w:rsidR="007F168A" w:rsidRPr="0043535F">
        <w:rPr>
          <w:rFonts w:asciiTheme="minorHAnsi" w:hAnsiTheme="minorHAnsi"/>
        </w:rPr>
        <w:t xml:space="preserve">explain </w:t>
      </w:r>
      <w:r w:rsidR="007537B2" w:rsidRPr="0043535F">
        <w:rPr>
          <w:rFonts w:asciiTheme="minorHAnsi" w:hAnsiTheme="minorHAnsi"/>
        </w:rPr>
        <w:t>structure and composite of the enumeration team</w:t>
      </w:r>
      <w:r w:rsidR="0097603B" w:rsidRPr="0043535F">
        <w:rPr>
          <w:rFonts w:asciiTheme="minorHAnsi" w:hAnsiTheme="minorHAnsi"/>
        </w:rPr>
        <w:t>.</w:t>
      </w:r>
    </w:p>
    <w:p w14:paraId="0290327E" w14:textId="16480E1C" w:rsidR="007537B2" w:rsidRPr="0043535F" w:rsidRDefault="007537B2" w:rsidP="00B149EF">
      <w:pPr>
        <w:pStyle w:val="ListParagraph"/>
        <w:numPr>
          <w:ilvl w:val="0"/>
          <w:numId w:val="18"/>
        </w:numPr>
        <w:jc w:val="both"/>
        <w:rPr>
          <w:rFonts w:asciiTheme="minorHAnsi" w:hAnsiTheme="minorHAnsi"/>
        </w:rPr>
      </w:pPr>
      <w:r w:rsidRPr="0043535F">
        <w:rPr>
          <w:rFonts w:asciiTheme="minorHAnsi" w:hAnsiTheme="minorHAnsi"/>
        </w:rPr>
        <w:t>Enumerator training</w:t>
      </w:r>
      <w:r w:rsidR="00D10667" w:rsidRPr="0043535F">
        <w:rPr>
          <w:rFonts w:asciiTheme="minorHAnsi" w:hAnsiTheme="minorHAnsi"/>
        </w:rPr>
        <w:t xml:space="preserve"> and field testing</w:t>
      </w:r>
      <w:r w:rsidR="00D908EF" w:rsidRPr="0043535F">
        <w:rPr>
          <w:rFonts w:asciiTheme="minorHAnsi" w:hAnsiTheme="minorHAnsi"/>
        </w:rPr>
        <w:t xml:space="preserve">: explain the training materials and process, if not using the </w:t>
      </w:r>
      <w:r w:rsidR="001C309C" w:rsidRPr="0043535F">
        <w:rPr>
          <w:rFonts w:asciiTheme="minorHAnsi" w:hAnsiTheme="minorHAnsi"/>
        </w:rPr>
        <w:t xml:space="preserve">WHO developed </w:t>
      </w:r>
      <w:proofErr w:type="spellStart"/>
      <w:r w:rsidR="001C309C" w:rsidRPr="0043535F">
        <w:rPr>
          <w:rFonts w:asciiTheme="minorHAnsi" w:hAnsiTheme="minorHAnsi"/>
        </w:rPr>
        <w:t>rATA</w:t>
      </w:r>
      <w:proofErr w:type="spellEnd"/>
      <w:r w:rsidR="001C309C" w:rsidRPr="0043535F">
        <w:rPr>
          <w:rFonts w:asciiTheme="minorHAnsi" w:hAnsiTheme="minorHAnsi"/>
        </w:rPr>
        <w:t xml:space="preserve"> enumerator training materials</w:t>
      </w:r>
      <w:r w:rsidR="0097603B" w:rsidRPr="0043535F">
        <w:rPr>
          <w:rFonts w:asciiTheme="minorHAnsi" w:hAnsiTheme="minorHAnsi"/>
        </w:rPr>
        <w:t>.</w:t>
      </w:r>
    </w:p>
    <w:p w14:paraId="1BD96027" w14:textId="6552181E" w:rsidR="00D10667" w:rsidRPr="0043535F" w:rsidRDefault="00BA64FC" w:rsidP="00D10667">
      <w:pPr>
        <w:pStyle w:val="ListParagraph"/>
        <w:numPr>
          <w:ilvl w:val="0"/>
          <w:numId w:val="18"/>
        </w:numPr>
        <w:jc w:val="both"/>
        <w:rPr>
          <w:rFonts w:asciiTheme="minorHAnsi" w:hAnsiTheme="minorHAnsi"/>
        </w:rPr>
      </w:pPr>
      <w:r w:rsidRPr="0043535F">
        <w:rPr>
          <w:rFonts w:asciiTheme="minorHAnsi" w:hAnsiTheme="minorHAnsi"/>
        </w:rPr>
        <w:t xml:space="preserve">Quality control in </w:t>
      </w:r>
      <w:r w:rsidR="00CE73EF" w:rsidRPr="0043535F">
        <w:rPr>
          <w:rFonts w:asciiTheme="minorHAnsi" w:hAnsiTheme="minorHAnsi"/>
        </w:rPr>
        <w:t xml:space="preserve">the </w:t>
      </w:r>
      <w:r w:rsidRPr="0043535F">
        <w:rPr>
          <w:rFonts w:asciiTheme="minorHAnsi" w:hAnsiTheme="minorHAnsi"/>
        </w:rPr>
        <w:t>field data collectio</w:t>
      </w:r>
      <w:r w:rsidR="00ED3FCA" w:rsidRPr="0043535F">
        <w:rPr>
          <w:rFonts w:asciiTheme="minorHAnsi" w:hAnsiTheme="minorHAnsi"/>
        </w:rPr>
        <w:t>n</w:t>
      </w:r>
      <w:r w:rsidR="0097603B" w:rsidRPr="0043535F">
        <w:rPr>
          <w:rFonts w:asciiTheme="minorHAnsi" w:hAnsiTheme="minorHAnsi"/>
        </w:rPr>
        <w:t>.</w:t>
      </w:r>
    </w:p>
    <w:p w14:paraId="34C9F2F3" w14:textId="19742FD6" w:rsidR="00ED3FCA" w:rsidRPr="0043535F" w:rsidRDefault="00ED3FCA" w:rsidP="00D10667">
      <w:pPr>
        <w:pStyle w:val="ListParagraph"/>
        <w:numPr>
          <w:ilvl w:val="0"/>
          <w:numId w:val="18"/>
        </w:numPr>
        <w:jc w:val="both"/>
        <w:rPr>
          <w:rFonts w:asciiTheme="minorHAnsi" w:hAnsiTheme="minorHAnsi"/>
        </w:rPr>
      </w:pPr>
      <w:r w:rsidRPr="0043535F">
        <w:rPr>
          <w:rFonts w:asciiTheme="minorHAnsi" w:hAnsiTheme="minorHAnsi"/>
        </w:rPr>
        <w:t>Survey implementation time plan (until submission of final report)</w:t>
      </w:r>
      <w:r w:rsidR="0097603B" w:rsidRPr="0043535F">
        <w:rPr>
          <w:rFonts w:asciiTheme="minorHAnsi" w:hAnsiTheme="minorHAnsi"/>
        </w:rPr>
        <w:t>.</w:t>
      </w:r>
    </w:p>
    <w:p w14:paraId="30B1906C" w14:textId="1AD52BA9" w:rsidR="00E80FEE" w:rsidRPr="00753EC2" w:rsidRDefault="00E80FEE" w:rsidP="00D10667">
      <w:pPr>
        <w:pStyle w:val="ListParagraph"/>
        <w:numPr>
          <w:ilvl w:val="0"/>
          <w:numId w:val="18"/>
        </w:numPr>
        <w:jc w:val="both"/>
        <w:rPr>
          <w:rFonts w:asciiTheme="minorHAnsi" w:hAnsiTheme="minorHAnsi"/>
        </w:rPr>
      </w:pPr>
      <w:r w:rsidRPr="00753EC2">
        <w:rPr>
          <w:rFonts w:asciiTheme="minorHAnsi" w:hAnsiTheme="minorHAnsi"/>
        </w:rPr>
        <w:t>Details of budget</w:t>
      </w:r>
      <w:r w:rsidR="00753EC2" w:rsidRPr="00753EC2">
        <w:rPr>
          <w:rFonts w:asciiTheme="minorHAnsi" w:hAnsiTheme="minorHAnsi"/>
        </w:rPr>
        <w:t xml:space="preserve"> required from WHO contribution</w:t>
      </w:r>
      <w:r w:rsidR="008C7248" w:rsidRPr="00753EC2">
        <w:rPr>
          <w:rFonts w:asciiTheme="minorHAnsi" w:hAnsiTheme="minorHAnsi"/>
        </w:rPr>
        <w:t xml:space="preserve">. </w:t>
      </w:r>
    </w:p>
    <w:p w14:paraId="43939A7C" w14:textId="77777777" w:rsidR="00CE73EF" w:rsidRPr="0043535F" w:rsidRDefault="00CE73EF" w:rsidP="00CE73EF">
      <w:pPr>
        <w:pStyle w:val="ListParagraph"/>
        <w:jc w:val="both"/>
        <w:rPr>
          <w:rFonts w:asciiTheme="minorHAnsi" w:hAnsiTheme="minorHAnsi"/>
        </w:rPr>
      </w:pPr>
    </w:p>
    <w:p w14:paraId="6DDC66CA" w14:textId="08D1F3C1" w:rsidR="00906EB0" w:rsidRPr="0043535F" w:rsidRDefault="00286763" w:rsidP="00E6035F">
      <w:pPr>
        <w:jc w:val="both"/>
        <w:rPr>
          <w:rFonts w:asciiTheme="minorHAnsi" w:hAnsiTheme="minorHAnsi"/>
          <w:color w:val="000000" w:themeColor="text1"/>
        </w:rPr>
      </w:pPr>
      <w:r w:rsidRPr="0043535F">
        <w:rPr>
          <w:rFonts w:asciiTheme="minorHAnsi" w:hAnsiTheme="minorHAnsi"/>
          <w:color w:val="000000" w:themeColor="text1"/>
        </w:rPr>
        <w:t xml:space="preserve">The </w:t>
      </w:r>
      <w:r w:rsidR="00341025" w:rsidRPr="0043535F">
        <w:rPr>
          <w:rFonts w:asciiTheme="minorHAnsi" w:hAnsiTheme="minorHAnsi"/>
          <w:color w:val="000000" w:themeColor="text1"/>
        </w:rPr>
        <w:t>organizations/institutes to submit proposals</w:t>
      </w:r>
      <w:r w:rsidR="0071440E" w:rsidRPr="0043535F">
        <w:rPr>
          <w:rFonts w:asciiTheme="minorHAnsi" w:hAnsiTheme="minorHAnsi"/>
          <w:color w:val="000000" w:themeColor="text1"/>
        </w:rPr>
        <w:t xml:space="preserve"> </w:t>
      </w:r>
      <w:r w:rsidR="000467AD" w:rsidRPr="0043535F">
        <w:rPr>
          <w:rFonts w:asciiTheme="minorHAnsi" w:hAnsiTheme="minorHAnsi"/>
          <w:color w:val="000000" w:themeColor="text1"/>
        </w:rPr>
        <w:t>should meet the following requirements</w:t>
      </w:r>
      <w:r w:rsidR="00E61AF9" w:rsidRPr="0043535F">
        <w:rPr>
          <w:rFonts w:asciiTheme="minorHAnsi" w:hAnsiTheme="minorHAnsi"/>
          <w:color w:val="000000" w:themeColor="text1"/>
        </w:rPr>
        <w:t xml:space="preserve">: </w:t>
      </w:r>
    </w:p>
    <w:p w14:paraId="42FE0DBF" w14:textId="195BDEAA" w:rsidR="00991549" w:rsidRPr="0043535F" w:rsidRDefault="00991549" w:rsidP="00E6035F">
      <w:pPr>
        <w:pStyle w:val="ListParagraph"/>
        <w:numPr>
          <w:ilvl w:val="0"/>
          <w:numId w:val="15"/>
        </w:numPr>
        <w:jc w:val="both"/>
        <w:rPr>
          <w:rFonts w:asciiTheme="minorHAnsi" w:hAnsiTheme="minorHAnsi"/>
          <w:color w:val="000000" w:themeColor="text1"/>
        </w:rPr>
      </w:pPr>
      <w:r w:rsidRPr="0043535F">
        <w:rPr>
          <w:rFonts w:asciiTheme="minorHAnsi" w:hAnsiTheme="minorHAnsi"/>
          <w:color w:val="000000" w:themeColor="text1"/>
        </w:rPr>
        <w:t xml:space="preserve">The proposal can be submitted by a single organization/institute or by a group of </w:t>
      </w:r>
      <w:r w:rsidR="00F47807" w:rsidRPr="0043535F">
        <w:rPr>
          <w:rFonts w:asciiTheme="minorHAnsi" w:hAnsiTheme="minorHAnsi"/>
          <w:color w:val="000000" w:themeColor="text1"/>
        </w:rPr>
        <w:t xml:space="preserve">organizations/institutes. In </w:t>
      </w:r>
      <w:r w:rsidR="00AB3246" w:rsidRPr="0043535F">
        <w:rPr>
          <w:rFonts w:asciiTheme="minorHAnsi" w:hAnsiTheme="minorHAnsi"/>
          <w:color w:val="000000" w:themeColor="text1"/>
        </w:rPr>
        <w:t xml:space="preserve">the </w:t>
      </w:r>
      <w:r w:rsidR="00F47807" w:rsidRPr="0043535F">
        <w:rPr>
          <w:rFonts w:asciiTheme="minorHAnsi" w:hAnsiTheme="minorHAnsi"/>
          <w:color w:val="000000" w:themeColor="text1"/>
        </w:rPr>
        <w:t>latter case, one organization/institute needs to be the coordinator for the proposal</w:t>
      </w:r>
      <w:r w:rsidR="00AB3246" w:rsidRPr="0043535F">
        <w:rPr>
          <w:rFonts w:asciiTheme="minorHAnsi" w:hAnsiTheme="minorHAnsi"/>
          <w:color w:val="000000" w:themeColor="text1"/>
        </w:rPr>
        <w:t>.</w:t>
      </w:r>
    </w:p>
    <w:p w14:paraId="61F02CF2" w14:textId="7E5EF0D5" w:rsidR="0059609C" w:rsidRPr="0043535F" w:rsidRDefault="00AB3246" w:rsidP="0059609C">
      <w:pPr>
        <w:pStyle w:val="ListParagraph"/>
        <w:numPr>
          <w:ilvl w:val="0"/>
          <w:numId w:val="15"/>
        </w:numPr>
        <w:jc w:val="both"/>
        <w:rPr>
          <w:rFonts w:asciiTheme="minorHAnsi" w:hAnsiTheme="minorHAnsi"/>
          <w:color w:val="000000" w:themeColor="text1"/>
        </w:rPr>
      </w:pPr>
      <w:r w:rsidRPr="0043535F">
        <w:rPr>
          <w:rFonts w:asciiTheme="minorHAnsi" w:hAnsiTheme="minorHAnsi"/>
          <w:color w:val="000000" w:themeColor="text1"/>
        </w:rPr>
        <w:t>E</w:t>
      </w:r>
      <w:r w:rsidR="008B7C94" w:rsidRPr="0043535F">
        <w:rPr>
          <w:rFonts w:asciiTheme="minorHAnsi" w:hAnsiTheme="minorHAnsi"/>
          <w:color w:val="000000" w:themeColor="text1"/>
        </w:rPr>
        <w:t xml:space="preserve">xperience in </w:t>
      </w:r>
      <w:r w:rsidR="00320701" w:rsidRPr="0043535F">
        <w:rPr>
          <w:rFonts w:asciiTheme="minorHAnsi" w:hAnsiTheme="minorHAnsi"/>
          <w:color w:val="000000" w:themeColor="text1"/>
        </w:rPr>
        <w:t>design and implementation</w:t>
      </w:r>
      <w:r w:rsidR="008B7C94" w:rsidRPr="0043535F">
        <w:rPr>
          <w:rFonts w:asciiTheme="minorHAnsi" w:hAnsiTheme="minorHAnsi"/>
          <w:color w:val="000000" w:themeColor="text1"/>
        </w:rPr>
        <w:t xml:space="preserve"> </w:t>
      </w:r>
      <w:r w:rsidR="00320701" w:rsidRPr="0043535F">
        <w:rPr>
          <w:rFonts w:asciiTheme="minorHAnsi" w:hAnsiTheme="minorHAnsi"/>
          <w:color w:val="000000" w:themeColor="text1"/>
        </w:rPr>
        <w:t xml:space="preserve">of </w:t>
      </w:r>
      <w:r w:rsidR="008B7C94" w:rsidRPr="0043535F">
        <w:rPr>
          <w:rFonts w:asciiTheme="minorHAnsi" w:hAnsiTheme="minorHAnsi"/>
          <w:color w:val="000000" w:themeColor="text1"/>
        </w:rPr>
        <w:t>surveys</w:t>
      </w:r>
      <w:r w:rsidR="001F20AF" w:rsidRPr="0043535F">
        <w:rPr>
          <w:rFonts w:asciiTheme="minorHAnsi" w:hAnsiTheme="minorHAnsi"/>
          <w:color w:val="000000" w:themeColor="text1"/>
        </w:rPr>
        <w:t xml:space="preserve"> in </w:t>
      </w:r>
      <w:r w:rsidR="00EB7640" w:rsidRPr="0043535F">
        <w:rPr>
          <w:rFonts w:asciiTheme="minorHAnsi" w:hAnsiTheme="minorHAnsi"/>
          <w:color w:val="000000" w:themeColor="text1"/>
        </w:rPr>
        <w:t>access to AT</w:t>
      </w:r>
      <w:r w:rsidR="003B3C70" w:rsidRPr="0043535F">
        <w:rPr>
          <w:rFonts w:asciiTheme="minorHAnsi" w:hAnsiTheme="minorHAnsi"/>
          <w:color w:val="000000" w:themeColor="text1"/>
        </w:rPr>
        <w:t xml:space="preserve"> or </w:t>
      </w:r>
      <w:r w:rsidR="00C30067" w:rsidRPr="0043535F">
        <w:rPr>
          <w:rFonts w:asciiTheme="minorHAnsi" w:hAnsiTheme="minorHAnsi"/>
          <w:color w:val="000000" w:themeColor="text1"/>
        </w:rPr>
        <w:t xml:space="preserve">other </w:t>
      </w:r>
      <w:r w:rsidR="003B3C70" w:rsidRPr="0043535F">
        <w:rPr>
          <w:rFonts w:asciiTheme="minorHAnsi" w:hAnsiTheme="minorHAnsi"/>
          <w:color w:val="000000" w:themeColor="text1"/>
        </w:rPr>
        <w:t xml:space="preserve">health products, </w:t>
      </w:r>
      <w:r w:rsidR="001F20AF" w:rsidRPr="0043535F">
        <w:rPr>
          <w:rFonts w:asciiTheme="minorHAnsi" w:hAnsiTheme="minorHAnsi"/>
          <w:color w:val="000000" w:themeColor="text1"/>
        </w:rPr>
        <w:t>disability</w:t>
      </w:r>
      <w:r w:rsidR="003B3C70" w:rsidRPr="0043535F">
        <w:rPr>
          <w:rFonts w:asciiTheme="minorHAnsi" w:hAnsiTheme="minorHAnsi"/>
          <w:color w:val="000000" w:themeColor="text1"/>
        </w:rPr>
        <w:t xml:space="preserve">, rehabilitation or </w:t>
      </w:r>
      <w:r w:rsidR="00C30067" w:rsidRPr="0043535F">
        <w:rPr>
          <w:rFonts w:asciiTheme="minorHAnsi" w:hAnsiTheme="minorHAnsi"/>
          <w:color w:val="000000" w:themeColor="text1"/>
        </w:rPr>
        <w:t>other health topics</w:t>
      </w:r>
      <w:r w:rsidRPr="0043535F">
        <w:rPr>
          <w:rFonts w:asciiTheme="minorHAnsi" w:hAnsiTheme="minorHAnsi"/>
          <w:color w:val="000000" w:themeColor="text1"/>
        </w:rPr>
        <w:t>.</w:t>
      </w:r>
    </w:p>
    <w:p w14:paraId="076FC851" w14:textId="05CEAC58" w:rsidR="008435AA" w:rsidRPr="0043535F" w:rsidRDefault="00AB3246" w:rsidP="0059609C">
      <w:pPr>
        <w:pStyle w:val="ListParagraph"/>
        <w:numPr>
          <w:ilvl w:val="0"/>
          <w:numId w:val="15"/>
        </w:numPr>
        <w:jc w:val="both"/>
        <w:rPr>
          <w:rFonts w:asciiTheme="minorHAnsi" w:hAnsiTheme="minorHAnsi"/>
          <w:color w:val="000000" w:themeColor="text1"/>
        </w:rPr>
      </w:pPr>
      <w:r w:rsidRPr="0043535F">
        <w:rPr>
          <w:rFonts w:asciiTheme="minorHAnsi" w:hAnsiTheme="minorHAnsi"/>
          <w:color w:val="000000" w:themeColor="text1"/>
        </w:rPr>
        <w:t>E</w:t>
      </w:r>
      <w:r w:rsidR="008435AA" w:rsidRPr="0043535F">
        <w:rPr>
          <w:rFonts w:asciiTheme="minorHAnsi" w:hAnsiTheme="minorHAnsi"/>
          <w:color w:val="000000" w:themeColor="text1"/>
        </w:rPr>
        <w:t xml:space="preserve">xperience in survey </w:t>
      </w:r>
      <w:r w:rsidR="00320701" w:rsidRPr="0043535F">
        <w:rPr>
          <w:rFonts w:asciiTheme="minorHAnsi" w:hAnsiTheme="minorHAnsi"/>
          <w:color w:val="000000" w:themeColor="text1"/>
        </w:rPr>
        <w:t>data management</w:t>
      </w:r>
      <w:r w:rsidR="006D3246" w:rsidRPr="0043535F">
        <w:rPr>
          <w:rFonts w:asciiTheme="minorHAnsi" w:hAnsiTheme="minorHAnsi"/>
          <w:color w:val="000000" w:themeColor="text1"/>
        </w:rPr>
        <w:t>, analysis</w:t>
      </w:r>
      <w:r w:rsidR="00D55278" w:rsidRPr="0043535F">
        <w:rPr>
          <w:rFonts w:asciiTheme="minorHAnsi" w:hAnsiTheme="minorHAnsi"/>
          <w:color w:val="000000" w:themeColor="text1"/>
        </w:rPr>
        <w:t xml:space="preserve"> and reporting</w:t>
      </w:r>
      <w:r w:rsidRPr="0043535F">
        <w:rPr>
          <w:rFonts w:asciiTheme="minorHAnsi" w:hAnsiTheme="minorHAnsi"/>
          <w:color w:val="000000" w:themeColor="text1"/>
        </w:rPr>
        <w:t>.</w:t>
      </w:r>
      <w:r w:rsidR="00D55278" w:rsidRPr="0043535F">
        <w:rPr>
          <w:rFonts w:asciiTheme="minorHAnsi" w:hAnsiTheme="minorHAnsi"/>
          <w:color w:val="000000" w:themeColor="text1"/>
        </w:rPr>
        <w:t xml:space="preserve"> </w:t>
      </w:r>
    </w:p>
    <w:p w14:paraId="486B701B" w14:textId="64B66284" w:rsidR="00D55278" w:rsidRPr="0043535F" w:rsidRDefault="008F4D9D" w:rsidP="0059609C">
      <w:pPr>
        <w:pStyle w:val="ListParagraph"/>
        <w:numPr>
          <w:ilvl w:val="0"/>
          <w:numId w:val="15"/>
        </w:numPr>
        <w:jc w:val="both"/>
        <w:rPr>
          <w:rFonts w:asciiTheme="minorHAnsi" w:hAnsiTheme="minorHAnsi"/>
          <w:color w:val="000000" w:themeColor="text1"/>
        </w:rPr>
      </w:pPr>
      <w:r w:rsidRPr="0043535F">
        <w:rPr>
          <w:rFonts w:asciiTheme="minorHAnsi" w:hAnsiTheme="minorHAnsi"/>
          <w:color w:val="000000" w:themeColor="text1"/>
        </w:rPr>
        <w:t xml:space="preserve">Capacity </w:t>
      </w:r>
      <w:r w:rsidR="009273E4" w:rsidRPr="0043535F">
        <w:rPr>
          <w:rFonts w:asciiTheme="minorHAnsi" w:hAnsiTheme="minorHAnsi"/>
          <w:color w:val="000000" w:themeColor="text1"/>
        </w:rPr>
        <w:t xml:space="preserve">and experience </w:t>
      </w:r>
      <w:r w:rsidRPr="0043535F">
        <w:rPr>
          <w:rFonts w:asciiTheme="minorHAnsi" w:hAnsiTheme="minorHAnsi"/>
          <w:color w:val="000000" w:themeColor="text1"/>
        </w:rPr>
        <w:t>in enumerator recruitment</w:t>
      </w:r>
      <w:r w:rsidR="009273E4" w:rsidRPr="0043535F">
        <w:rPr>
          <w:rFonts w:asciiTheme="minorHAnsi" w:hAnsiTheme="minorHAnsi"/>
          <w:color w:val="000000" w:themeColor="text1"/>
        </w:rPr>
        <w:t xml:space="preserve"> and</w:t>
      </w:r>
      <w:r w:rsidRPr="0043535F">
        <w:rPr>
          <w:rFonts w:asciiTheme="minorHAnsi" w:hAnsiTheme="minorHAnsi"/>
          <w:color w:val="000000" w:themeColor="text1"/>
        </w:rPr>
        <w:t xml:space="preserve"> </w:t>
      </w:r>
      <w:r w:rsidR="009273E4" w:rsidRPr="0043535F">
        <w:rPr>
          <w:rFonts w:asciiTheme="minorHAnsi" w:hAnsiTheme="minorHAnsi"/>
          <w:color w:val="000000" w:themeColor="text1"/>
        </w:rPr>
        <w:t>training</w:t>
      </w:r>
      <w:r w:rsidR="00AB3246" w:rsidRPr="0043535F">
        <w:rPr>
          <w:rFonts w:asciiTheme="minorHAnsi" w:hAnsiTheme="minorHAnsi"/>
          <w:color w:val="000000" w:themeColor="text1"/>
        </w:rPr>
        <w:t>.</w:t>
      </w:r>
    </w:p>
    <w:p w14:paraId="03A5AC3F" w14:textId="26D19CE7" w:rsidR="009273E4" w:rsidRPr="0043535F" w:rsidRDefault="00FF0C1E" w:rsidP="007C12F2">
      <w:pPr>
        <w:pStyle w:val="ListParagraph"/>
        <w:numPr>
          <w:ilvl w:val="0"/>
          <w:numId w:val="15"/>
        </w:numPr>
        <w:jc w:val="both"/>
        <w:rPr>
          <w:rFonts w:asciiTheme="minorHAnsi" w:hAnsiTheme="minorHAnsi"/>
          <w:color w:val="000000" w:themeColor="text1"/>
        </w:rPr>
      </w:pPr>
      <w:r w:rsidRPr="0043535F">
        <w:rPr>
          <w:rFonts w:asciiTheme="minorHAnsi" w:hAnsiTheme="minorHAnsi"/>
          <w:color w:val="000000" w:themeColor="text1"/>
        </w:rPr>
        <w:t xml:space="preserve">Capacity and experience in obtaining </w:t>
      </w:r>
      <w:r w:rsidR="00826DE0" w:rsidRPr="0043535F">
        <w:rPr>
          <w:rFonts w:asciiTheme="minorHAnsi" w:hAnsiTheme="minorHAnsi"/>
          <w:color w:val="000000" w:themeColor="text1"/>
        </w:rPr>
        <w:t>relevant ethical approval for survey implementation</w:t>
      </w:r>
      <w:r w:rsidR="00FE0EB2" w:rsidRPr="0043535F">
        <w:rPr>
          <w:rFonts w:asciiTheme="minorHAnsi" w:hAnsiTheme="minorHAnsi"/>
          <w:color w:val="000000" w:themeColor="text1"/>
        </w:rPr>
        <w:t xml:space="preserve"> and publication</w:t>
      </w:r>
      <w:r w:rsidR="00AB3246" w:rsidRPr="0043535F">
        <w:rPr>
          <w:rFonts w:asciiTheme="minorHAnsi" w:hAnsiTheme="minorHAnsi"/>
          <w:color w:val="000000" w:themeColor="text1"/>
        </w:rPr>
        <w:t>.</w:t>
      </w:r>
    </w:p>
    <w:p w14:paraId="1ED7768A" w14:textId="77777777" w:rsidR="00FF2E23" w:rsidRPr="0043535F" w:rsidRDefault="000D2324" w:rsidP="001C5A81">
      <w:pPr>
        <w:pStyle w:val="ListParagraph"/>
        <w:numPr>
          <w:ilvl w:val="0"/>
          <w:numId w:val="15"/>
        </w:numPr>
        <w:jc w:val="both"/>
        <w:rPr>
          <w:rFonts w:asciiTheme="minorHAnsi" w:hAnsiTheme="minorHAnsi"/>
          <w:color w:val="000000" w:themeColor="text1"/>
        </w:rPr>
      </w:pPr>
      <w:r w:rsidRPr="0043535F">
        <w:rPr>
          <w:rFonts w:asciiTheme="minorHAnsi" w:hAnsiTheme="minorHAnsi"/>
          <w:color w:val="000000" w:themeColor="text1"/>
        </w:rPr>
        <w:t>Has no con</w:t>
      </w:r>
      <w:r w:rsidR="00E379B1" w:rsidRPr="0043535F">
        <w:rPr>
          <w:rFonts w:asciiTheme="minorHAnsi" w:hAnsiTheme="minorHAnsi"/>
          <w:color w:val="000000" w:themeColor="text1"/>
        </w:rPr>
        <w:t>flict of interest in conducting the survey</w:t>
      </w:r>
      <w:r w:rsidR="00FF2E23" w:rsidRPr="0043535F">
        <w:rPr>
          <w:rFonts w:asciiTheme="minorHAnsi" w:hAnsiTheme="minorHAnsi"/>
          <w:color w:val="000000" w:themeColor="text1"/>
        </w:rPr>
        <w:t>.</w:t>
      </w:r>
    </w:p>
    <w:p w14:paraId="6244E2AE" w14:textId="0AE7B917" w:rsidR="001C5A81" w:rsidRPr="0043535F" w:rsidRDefault="00FF2E23" w:rsidP="00FF2E23">
      <w:pPr>
        <w:pStyle w:val="ListParagraph"/>
        <w:numPr>
          <w:ilvl w:val="0"/>
          <w:numId w:val="15"/>
        </w:numPr>
        <w:jc w:val="both"/>
        <w:rPr>
          <w:rFonts w:asciiTheme="minorHAnsi" w:hAnsiTheme="minorHAnsi"/>
          <w:color w:val="000000" w:themeColor="text1"/>
        </w:rPr>
      </w:pPr>
      <w:r w:rsidRPr="0043535F">
        <w:rPr>
          <w:rFonts w:asciiTheme="minorHAnsi" w:hAnsiTheme="minorHAnsi"/>
          <w:color w:val="000000" w:themeColor="text1"/>
        </w:rPr>
        <w:t>A</w:t>
      </w:r>
      <w:r w:rsidR="00DF32EA" w:rsidRPr="0043535F">
        <w:rPr>
          <w:rFonts w:asciiTheme="minorHAnsi" w:hAnsiTheme="minorHAnsi"/>
          <w:color w:val="000000" w:themeColor="text1"/>
        </w:rPr>
        <w:t xml:space="preserve">llow that </w:t>
      </w:r>
      <w:r w:rsidRPr="0043535F">
        <w:rPr>
          <w:rFonts w:asciiTheme="minorHAnsi" w:hAnsiTheme="minorHAnsi"/>
          <w:color w:val="000000" w:themeColor="text1"/>
        </w:rPr>
        <w:t xml:space="preserve">the </w:t>
      </w:r>
      <w:r w:rsidR="00BE2BF5" w:rsidRPr="0043535F">
        <w:rPr>
          <w:rFonts w:asciiTheme="minorHAnsi" w:hAnsiTheme="minorHAnsi"/>
          <w:color w:val="000000" w:themeColor="text1"/>
        </w:rPr>
        <w:t>result</w:t>
      </w:r>
      <w:r w:rsidRPr="0043535F">
        <w:rPr>
          <w:rFonts w:asciiTheme="minorHAnsi" w:hAnsiTheme="minorHAnsi"/>
          <w:color w:val="000000" w:themeColor="text1"/>
        </w:rPr>
        <w:t>s</w:t>
      </w:r>
      <w:r w:rsidR="00BE2BF5" w:rsidRPr="0043535F">
        <w:rPr>
          <w:rFonts w:asciiTheme="minorHAnsi" w:hAnsiTheme="minorHAnsi"/>
          <w:color w:val="000000" w:themeColor="text1"/>
        </w:rPr>
        <w:t xml:space="preserve"> of the survey </w:t>
      </w:r>
      <w:r w:rsidRPr="0043535F">
        <w:rPr>
          <w:rFonts w:asciiTheme="minorHAnsi" w:hAnsiTheme="minorHAnsi"/>
          <w:color w:val="000000" w:themeColor="text1"/>
        </w:rPr>
        <w:t xml:space="preserve">will </w:t>
      </w:r>
      <w:r w:rsidR="00BE2BF5" w:rsidRPr="0043535F">
        <w:rPr>
          <w:rFonts w:asciiTheme="minorHAnsi" w:hAnsiTheme="minorHAnsi"/>
          <w:color w:val="000000" w:themeColor="text1"/>
        </w:rPr>
        <w:t xml:space="preserve">be reported and acknowledged in </w:t>
      </w:r>
      <w:proofErr w:type="spellStart"/>
      <w:r w:rsidR="00BE2BF5" w:rsidRPr="0043535F">
        <w:rPr>
          <w:rFonts w:asciiTheme="minorHAnsi" w:hAnsiTheme="minorHAnsi"/>
          <w:color w:val="000000" w:themeColor="text1"/>
        </w:rPr>
        <w:t>GReAT</w:t>
      </w:r>
      <w:proofErr w:type="spellEnd"/>
      <w:r w:rsidRPr="0043535F">
        <w:rPr>
          <w:rFonts w:asciiTheme="minorHAnsi" w:hAnsiTheme="minorHAnsi"/>
          <w:color w:val="000000" w:themeColor="text1"/>
        </w:rPr>
        <w:t xml:space="preserve"> </w:t>
      </w:r>
      <w:r w:rsidR="00FC6764" w:rsidRPr="0043535F">
        <w:rPr>
          <w:rFonts w:asciiTheme="minorHAnsi" w:hAnsiTheme="minorHAnsi"/>
          <w:color w:val="000000" w:themeColor="text1"/>
        </w:rPr>
        <w:t xml:space="preserve">and sign </w:t>
      </w:r>
      <w:r w:rsidRPr="0043535F">
        <w:rPr>
          <w:rFonts w:asciiTheme="minorHAnsi" w:hAnsiTheme="minorHAnsi"/>
          <w:color w:val="000000" w:themeColor="text1"/>
        </w:rPr>
        <w:t xml:space="preserve">a </w:t>
      </w:r>
      <w:r w:rsidR="00FC6764" w:rsidRPr="0043535F">
        <w:rPr>
          <w:rFonts w:asciiTheme="minorHAnsi" w:hAnsiTheme="minorHAnsi"/>
          <w:color w:val="000000" w:themeColor="text1"/>
        </w:rPr>
        <w:t>confidentiality agreement</w:t>
      </w:r>
      <w:r w:rsidR="001C5A81" w:rsidRPr="0043535F">
        <w:rPr>
          <w:rFonts w:asciiTheme="minorHAnsi" w:hAnsiTheme="minorHAnsi"/>
          <w:color w:val="000000" w:themeColor="text1"/>
        </w:rPr>
        <w:t xml:space="preserve"> for </w:t>
      </w:r>
      <w:proofErr w:type="spellStart"/>
      <w:r w:rsidR="001C5A81" w:rsidRPr="0043535F">
        <w:rPr>
          <w:rFonts w:asciiTheme="minorHAnsi" w:hAnsiTheme="minorHAnsi"/>
          <w:color w:val="000000" w:themeColor="text1"/>
        </w:rPr>
        <w:t>GReAT</w:t>
      </w:r>
      <w:proofErr w:type="spellEnd"/>
      <w:r w:rsidR="001C5A81" w:rsidRPr="0043535F">
        <w:rPr>
          <w:rFonts w:asciiTheme="minorHAnsi" w:hAnsiTheme="minorHAnsi"/>
          <w:color w:val="000000" w:themeColor="text1"/>
        </w:rPr>
        <w:t xml:space="preserve"> development</w:t>
      </w:r>
      <w:r w:rsidR="00FC6764" w:rsidRPr="0043535F">
        <w:rPr>
          <w:rFonts w:asciiTheme="minorHAnsi" w:hAnsiTheme="minorHAnsi"/>
          <w:color w:val="000000" w:themeColor="text1"/>
        </w:rPr>
        <w:t xml:space="preserve"> (if applicable).</w:t>
      </w:r>
    </w:p>
    <w:p w14:paraId="60741ECA" w14:textId="77777777" w:rsidR="00906EB0" w:rsidRPr="0043535F" w:rsidRDefault="00906EB0" w:rsidP="005F15E0">
      <w:pPr>
        <w:jc w:val="both"/>
        <w:rPr>
          <w:rFonts w:asciiTheme="minorHAnsi" w:hAnsiTheme="minorHAnsi"/>
          <w:color w:val="000000" w:themeColor="text1"/>
          <w:u w:val="single"/>
        </w:rPr>
      </w:pPr>
    </w:p>
    <w:p w14:paraId="10D6C192" w14:textId="3BB5CFED" w:rsidR="00BF4BC1" w:rsidRPr="0043535F" w:rsidRDefault="00BF4BC1" w:rsidP="005F15E0">
      <w:pPr>
        <w:jc w:val="both"/>
        <w:rPr>
          <w:rFonts w:asciiTheme="minorHAnsi" w:hAnsiTheme="minorHAnsi"/>
          <w:color w:val="000000" w:themeColor="text1"/>
          <w:u w:val="single"/>
        </w:rPr>
      </w:pPr>
      <w:r w:rsidRPr="0043535F">
        <w:rPr>
          <w:rFonts w:asciiTheme="minorHAnsi" w:hAnsiTheme="minorHAnsi"/>
          <w:color w:val="000000" w:themeColor="text1"/>
          <w:u w:val="single"/>
        </w:rPr>
        <w:t xml:space="preserve">Proposal submission: </w:t>
      </w:r>
    </w:p>
    <w:p w14:paraId="48F68E3D" w14:textId="741C8903" w:rsidR="00BF4BC1" w:rsidRPr="0043535F" w:rsidRDefault="00E51D91" w:rsidP="005F15E0">
      <w:pPr>
        <w:jc w:val="both"/>
        <w:rPr>
          <w:rFonts w:asciiTheme="minorHAnsi" w:hAnsiTheme="minorHAnsi"/>
          <w:color w:val="000000" w:themeColor="text1"/>
        </w:rPr>
      </w:pPr>
      <w:r w:rsidRPr="0043535F">
        <w:rPr>
          <w:rFonts w:asciiTheme="minorHAnsi" w:hAnsiTheme="minorHAnsi"/>
          <w:color w:val="000000" w:themeColor="text1"/>
        </w:rPr>
        <w:t>The coordinating organization</w:t>
      </w:r>
      <w:r w:rsidR="00F27D61" w:rsidRPr="0043535F">
        <w:rPr>
          <w:rFonts w:asciiTheme="minorHAnsi" w:hAnsiTheme="minorHAnsi"/>
          <w:color w:val="000000" w:themeColor="text1"/>
        </w:rPr>
        <w:t>s</w:t>
      </w:r>
      <w:r w:rsidRPr="0043535F">
        <w:rPr>
          <w:rFonts w:asciiTheme="minorHAnsi" w:hAnsiTheme="minorHAnsi"/>
          <w:color w:val="000000" w:themeColor="text1"/>
        </w:rPr>
        <w:t xml:space="preserve">/institutes should submit the proposal in one </w:t>
      </w:r>
      <w:r w:rsidR="0040416E" w:rsidRPr="0043535F">
        <w:rPr>
          <w:rFonts w:asciiTheme="minorHAnsi" w:hAnsiTheme="minorHAnsi"/>
          <w:color w:val="000000" w:themeColor="text1"/>
        </w:rPr>
        <w:t xml:space="preserve">pdf file </w:t>
      </w:r>
      <w:r w:rsidR="00576C35" w:rsidRPr="0043535F">
        <w:rPr>
          <w:rFonts w:asciiTheme="minorHAnsi" w:hAnsiTheme="minorHAnsi"/>
          <w:color w:val="000000" w:themeColor="text1"/>
        </w:rPr>
        <w:t xml:space="preserve">to </w:t>
      </w:r>
      <w:hyperlink r:id="rId11" w:history="1">
        <w:r w:rsidR="00576C35" w:rsidRPr="0043535F">
          <w:rPr>
            <w:rStyle w:val="Hyperlink"/>
            <w:b/>
          </w:rPr>
          <w:t>assistivetechnology@who.int</w:t>
        </w:r>
      </w:hyperlink>
      <w:r w:rsidR="00576C35" w:rsidRPr="0043535F">
        <w:rPr>
          <w:rFonts w:asciiTheme="minorHAnsi" w:hAnsiTheme="minorHAnsi"/>
          <w:color w:val="000000" w:themeColor="text1"/>
        </w:rPr>
        <w:t xml:space="preserve"> with the </w:t>
      </w:r>
      <w:r w:rsidR="003F7EA7" w:rsidRPr="0043535F">
        <w:rPr>
          <w:rFonts w:asciiTheme="minorHAnsi" w:hAnsiTheme="minorHAnsi"/>
          <w:color w:val="000000" w:themeColor="text1"/>
        </w:rPr>
        <w:t xml:space="preserve">reference code </w:t>
      </w:r>
      <w:r w:rsidR="00576C35" w:rsidRPr="0043535F">
        <w:rPr>
          <w:rFonts w:asciiTheme="minorHAnsi" w:hAnsiTheme="minorHAnsi"/>
          <w:color w:val="000000" w:themeColor="text1"/>
        </w:rPr>
        <w:t>‘</w:t>
      </w:r>
      <w:r w:rsidR="001F30A7" w:rsidRPr="0043535F">
        <w:rPr>
          <w:rFonts w:asciiTheme="minorHAnsi" w:hAnsiTheme="minorHAnsi"/>
          <w:b/>
          <w:color w:val="000000" w:themeColor="text1"/>
        </w:rPr>
        <w:t>2020|MHP|HPS|002</w:t>
      </w:r>
      <w:r w:rsidR="00576C35" w:rsidRPr="0043535F">
        <w:rPr>
          <w:rFonts w:asciiTheme="minorHAnsi" w:hAnsiTheme="minorHAnsi"/>
          <w:color w:val="000000" w:themeColor="text1"/>
        </w:rPr>
        <w:t>’</w:t>
      </w:r>
      <w:r w:rsidR="005F1FFA" w:rsidRPr="0043535F">
        <w:rPr>
          <w:rFonts w:asciiTheme="minorHAnsi" w:hAnsiTheme="minorHAnsi"/>
          <w:color w:val="000000" w:themeColor="text1"/>
        </w:rPr>
        <w:t xml:space="preserve"> </w:t>
      </w:r>
      <w:r w:rsidR="003F7EA7" w:rsidRPr="0043535F">
        <w:rPr>
          <w:rFonts w:asciiTheme="minorHAnsi" w:hAnsiTheme="minorHAnsi"/>
          <w:color w:val="000000" w:themeColor="text1"/>
        </w:rPr>
        <w:t xml:space="preserve">in the subject line </w:t>
      </w:r>
      <w:r w:rsidR="00576C35" w:rsidRPr="0043535F">
        <w:rPr>
          <w:rFonts w:asciiTheme="minorHAnsi" w:hAnsiTheme="minorHAnsi"/>
          <w:color w:val="000000" w:themeColor="text1"/>
        </w:rPr>
        <w:t xml:space="preserve">before the submission deadline (see section </w:t>
      </w:r>
      <w:r w:rsidR="00971785" w:rsidRPr="0043535F">
        <w:rPr>
          <w:rFonts w:asciiTheme="minorHAnsi" w:hAnsiTheme="minorHAnsi"/>
          <w:color w:val="000000" w:themeColor="text1"/>
          <w:u w:val="single"/>
        </w:rPr>
        <w:t>Timeline</w:t>
      </w:r>
      <w:r w:rsidR="00576C35" w:rsidRPr="0043535F">
        <w:rPr>
          <w:rFonts w:asciiTheme="minorHAnsi" w:hAnsiTheme="minorHAnsi"/>
          <w:color w:val="000000" w:themeColor="text1"/>
        </w:rPr>
        <w:t>)</w:t>
      </w:r>
      <w:r w:rsidR="003F7EA7" w:rsidRPr="0043535F">
        <w:rPr>
          <w:rFonts w:asciiTheme="minorHAnsi" w:hAnsiTheme="minorHAnsi"/>
          <w:color w:val="000000" w:themeColor="text1"/>
        </w:rPr>
        <w:t xml:space="preserve">. An acknowledgement </w:t>
      </w:r>
      <w:r w:rsidR="00771B48" w:rsidRPr="0043535F">
        <w:rPr>
          <w:rFonts w:asciiTheme="minorHAnsi" w:hAnsiTheme="minorHAnsi"/>
          <w:color w:val="000000" w:themeColor="text1"/>
        </w:rPr>
        <w:t xml:space="preserve">email </w:t>
      </w:r>
      <w:r w:rsidR="00A314CD" w:rsidRPr="0043535F">
        <w:rPr>
          <w:rFonts w:asciiTheme="minorHAnsi" w:hAnsiTheme="minorHAnsi"/>
          <w:color w:val="000000" w:themeColor="text1"/>
        </w:rPr>
        <w:t xml:space="preserve">for receipt of the proposal will be sent. </w:t>
      </w:r>
    </w:p>
    <w:p w14:paraId="6FFF0F72" w14:textId="77777777" w:rsidR="00A314CD" w:rsidRPr="0043535F" w:rsidRDefault="00A314CD" w:rsidP="005F15E0">
      <w:pPr>
        <w:jc w:val="both"/>
        <w:rPr>
          <w:rFonts w:asciiTheme="minorHAnsi" w:hAnsiTheme="minorHAnsi"/>
          <w:color w:val="000000" w:themeColor="text1"/>
        </w:rPr>
      </w:pPr>
    </w:p>
    <w:p w14:paraId="49F4A3F9" w14:textId="028DB148" w:rsidR="004741D4" w:rsidRPr="0043535F" w:rsidRDefault="0025719C" w:rsidP="005F15E0">
      <w:pPr>
        <w:jc w:val="both"/>
        <w:rPr>
          <w:rFonts w:asciiTheme="minorHAnsi" w:hAnsiTheme="minorHAnsi"/>
          <w:color w:val="000000" w:themeColor="text1"/>
          <w:u w:val="single"/>
        </w:rPr>
      </w:pPr>
      <w:r w:rsidRPr="0043535F">
        <w:rPr>
          <w:rFonts w:asciiTheme="minorHAnsi" w:hAnsiTheme="minorHAnsi"/>
          <w:color w:val="000000" w:themeColor="text1"/>
          <w:u w:val="single"/>
        </w:rPr>
        <w:t>Proposal evaluation:</w:t>
      </w:r>
    </w:p>
    <w:p w14:paraId="39D2E874" w14:textId="74B1977D" w:rsidR="004741D4" w:rsidRPr="0043535F" w:rsidRDefault="006951CE" w:rsidP="000D318D">
      <w:pPr>
        <w:jc w:val="both"/>
        <w:rPr>
          <w:rFonts w:asciiTheme="minorHAnsi" w:hAnsiTheme="minorHAnsi"/>
          <w:color w:val="000000" w:themeColor="text1"/>
          <w:lang w:val="en-US"/>
        </w:rPr>
      </w:pPr>
      <w:r w:rsidRPr="0043535F">
        <w:rPr>
          <w:rFonts w:asciiTheme="minorHAnsi" w:hAnsiTheme="minorHAnsi"/>
          <w:color w:val="000000" w:themeColor="text1"/>
        </w:rPr>
        <w:t>The</w:t>
      </w:r>
      <w:r w:rsidR="003D6BDD" w:rsidRPr="0043535F">
        <w:rPr>
          <w:rFonts w:asciiTheme="minorHAnsi" w:hAnsiTheme="minorHAnsi"/>
          <w:color w:val="000000" w:themeColor="text1"/>
        </w:rPr>
        <w:t xml:space="preserve"> </w:t>
      </w:r>
      <w:r w:rsidR="00AD6559" w:rsidRPr="0043535F">
        <w:rPr>
          <w:rFonts w:asciiTheme="minorHAnsi" w:hAnsiTheme="minorHAnsi"/>
          <w:color w:val="000000" w:themeColor="text1"/>
        </w:rPr>
        <w:t>Proposal Review Committee</w:t>
      </w:r>
      <w:r w:rsidR="00B57277" w:rsidRPr="0043535F">
        <w:rPr>
          <w:rFonts w:asciiTheme="minorHAnsi" w:hAnsiTheme="minorHAnsi"/>
          <w:color w:val="000000" w:themeColor="text1"/>
        </w:rPr>
        <w:t xml:space="preserve"> will </w:t>
      </w:r>
      <w:r w:rsidR="0039039A" w:rsidRPr="0043535F">
        <w:rPr>
          <w:rFonts w:asciiTheme="minorHAnsi" w:hAnsiTheme="minorHAnsi"/>
          <w:color w:val="000000" w:themeColor="text1"/>
        </w:rPr>
        <w:t>score</w:t>
      </w:r>
      <w:r w:rsidR="00B57277" w:rsidRPr="0043535F">
        <w:rPr>
          <w:rFonts w:asciiTheme="minorHAnsi" w:hAnsiTheme="minorHAnsi"/>
          <w:color w:val="000000" w:themeColor="text1"/>
        </w:rPr>
        <w:t xml:space="preserve"> the proposals</w:t>
      </w:r>
      <w:r w:rsidR="0039039A" w:rsidRPr="0043535F">
        <w:rPr>
          <w:rFonts w:asciiTheme="minorHAnsi" w:hAnsiTheme="minorHAnsi"/>
          <w:color w:val="000000" w:themeColor="text1"/>
        </w:rPr>
        <w:t xml:space="preserve"> based on the technical merits</w:t>
      </w:r>
      <w:r w:rsidR="002902C7" w:rsidRPr="0043535F">
        <w:rPr>
          <w:rFonts w:asciiTheme="minorHAnsi" w:hAnsiTheme="minorHAnsi"/>
          <w:color w:val="000000" w:themeColor="text1"/>
        </w:rPr>
        <w:t xml:space="preserve"> and</w:t>
      </w:r>
      <w:r w:rsidR="0039039A" w:rsidRPr="0043535F">
        <w:rPr>
          <w:rFonts w:asciiTheme="minorHAnsi" w:hAnsiTheme="minorHAnsi"/>
          <w:color w:val="000000" w:themeColor="text1"/>
        </w:rPr>
        <w:t xml:space="preserve"> financial viability</w:t>
      </w:r>
      <w:r w:rsidR="00051365" w:rsidRPr="0043535F">
        <w:rPr>
          <w:rFonts w:asciiTheme="minorHAnsi" w:hAnsiTheme="minorHAnsi"/>
          <w:color w:val="000000" w:themeColor="text1"/>
        </w:rPr>
        <w:t xml:space="preserve"> according to the </w:t>
      </w:r>
      <w:r w:rsidR="00011BBC" w:rsidRPr="0043535F">
        <w:rPr>
          <w:rFonts w:asciiTheme="minorHAnsi" w:hAnsiTheme="minorHAnsi"/>
          <w:color w:val="000000" w:themeColor="text1"/>
        </w:rPr>
        <w:t>requirements</w:t>
      </w:r>
      <w:r w:rsidR="002902C7" w:rsidRPr="0043535F">
        <w:rPr>
          <w:rFonts w:asciiTheme="minorHAnsi" w:hAnsiTheme="minorHAnsi"/>
          <w:color w:val="000000" w:themeColor="text1"/>
        </w:rPr>
        <w:t>.</w:t>
      </w:r>
      <w:r w:rsidR="00165994" w:rsidRPr="0043535F">
        <w:rPr>
          <w:rFonts w:asciiTheme="minorHAnsi" w:hAnsiTheme="minorHAnsi"/>
          <w:color w:val="000000" w:themeColor="text1"/>
        </w:rPr>
        <w:t xml:space="preserve"> </w:t>
      </w:r>
      <w:r w:rsidR="005A6478" w:rsidRPr="0043535F">
        <w:rPr>
          <w:rFonts w:asciiTheme="minorHAnsi" w:hAnsiTheme="minorHAnsi"/>
          <w:color w:val="000000" w:themeColor="text1"/>
        </w:rPr>
        <w:t>Besides the evaluation scores, t</w:t>
      </w:r>
      <w:r w:rsidR="002902C7" w:rsidRPr="0043535F">
        <w:rPr>
          <w:rFonts w:asciiTheme="minorHAnsi" w:hAnsiTheme="minorHAnsi"/>
          <w:color w:val="000000" w:themeColor="text1"/>
        </w:rPr>
        <w:t xml:space="preserve">he selection of proposals </w:t>
      </w:r>
      <w:r w:rsidR="005A6478" w:rsidRPr="0043535F">
        <w:rPr>
          <w:rFonts w:asciiTheme="minorHAnsi" w:hAnsiTheme="minorHAnsi"/>
          <w:color w:val="000000" w:themeColor="text1"/>
        </w:rPr>
        <w:t xml:space="preserve">will </w:t>
      </w:r>
      <w:r w:rsidR="00165994" w:rsidRPr="0043535F">
        <w:rPr>
          <w:rFonts w:asciiTheme="minorHAnsi" w:hAnsiTheme="minorHAnsi"/>
          <w:color w:val="000000" w:themeColor="text1"/>
        </w:rPr>
        <w:t>c</w:t>
      </w:r>
      <w:r w:rsidR="00676C97" w:rsidRPr="0043535F">
        <w:rPr>
          <w:rFonts w:asciiTheme="minorHAnsi" w:hAnsiTheme="minorHAnsi"/>
          <w:color w:val="000000" w:themeColor="text1"/>
        </w:rPr>
        <w:t>onsider</w:t>
      </w:r>
      <w:r w:rsidR="005A6478" w:rsidRPr="0043535F">
        <w:rPr>
          <w:rFonts w:asciiTheme="minorHAnsi" w:hAnsiTheme="minorHAnsi"/>
          <w:color w:val="000000" w:themeColor="text1"/>
        </w:rPr>
        <w:t xml:space="preserve"> </w:t>
      </w:r>
      <w:r w:rsidR="00676C97" w:rsidRPr="0043535F">
        <w:rPr>
          <w:rFonts w:asciiTheme="minorHAnsi" w:hAnsiTheme="minorHAnsi"/>
          <w:color w:val="000000" w:themeColor="text1"/>
        </w:rPr>
        <w:t>a</w:t>
      </w:r>
      <w:r w:rsidR="00821015" w:rsidRPr="0043535F">
        <w:rPr>
          <w:rFonts w:asciiTheme="minorHAnsi" w:hAnsiTheme="minorHAnsi"/>
          <w:color w:val="000000" w:themeColor="text1"/>
        </w:rPr>
        <w:t xml:space="preserve"> balance of </w:t>
      </w:r>
      <w:r w:rsidR="00676C97" w:rsidRPr="0043535F">
        <w:rPr>
          <w:rFonts w:asciiTheme="minorHAnsi" w:hAnsiTheme="minorHAnsi"/>
          <w:color w:val="000000" w:themeColor="text1"/>
        </w:rPr>
        <w:t>the</w:t>
      </w:r>
      <w:r w:rsidR="00821015" w:rsidRPr="0043535F">
        <w:rPr>
          <w:rFonts w:asciiTheme="minorHAnsi" w:hAnsiTheme="minorHAnsi"/>
          <w:color w:val="000000" w:themeColor="text1"/>
        </w:rPr>
        <w:t xml:space="preserve"> representation of data</w:t>
      </w:r>
      <w:r w:rsidR="00335115" w:rsidRPr="0043535F">
        <w:rPr>
          <w:rFonts w:asciiTheme="minorHAnsi" w:hAnsiTheme="minorHAnsi"/>
          <w:color w:val="000000" w:themeColor="text1"/>
        </w:rPr>
        <w:t xml:space="preserve"> (e.g. data representing </w:t>
      </w:r>
      <w:r w:rsidR="00FF2E23" w:rsidRPr="0043535F">
        <w:rPr>
          <w:rFonts w:asciiTheme="minorHAnsi" w:hAnsiTheme="minorHAnsi"/>
          <w:color w:val="000000" w:themeColor="text1"/>
        </w:rPr>
        <w:t xml:space="preserve">various regions of the world, </w:t>
      </w:r>
      <w:r w:rsidR="00335115" w:rsidRPr="0043535F">
        <w:rPr>
          <w:rFonts w:asciiTheme="minorHAnsi" w:hAnsiTheme="minorHAnsi"/>
          <w:color w:val="000000" w:themeColor="text1"/>
        </w:rPr>
        <w:t xml:space="preserve">income </w:t>
      </w:r>
      <w:r w:rsidR="00FF2E23" w:rsidRPr="0043535F">
        <w:rPr>
          <w:rFonts w:asciiTheme="minorHAnsi" w:hAnsiTheme="minorHAnsi"/>
          <w:color w:val="000000" w:themeColor="text1"/>
        </w:rPr>
        <w:t>levels of</w:t>
      </w:r>
      <w:r w:rsidR="00335115" w:rsidRPr="0043535F">
        <w:rPr>
          <w:rFonts w:asciiTheme="minorHAnsi" w:hAnsiTheme="minorHAnsi"/>
          <w:color w:val="000000" w:themeColor="text1"/>
        </w:rPr>
        <w:t xml:space="preserve"> countries, age groups, etc). </w:t>
      </w:r>
      <w:r w:rsidR="00011BBC" w:rsidRPr="00764538">
        <w:rPr>
          <w:rFonts w:asciiTheme="minorHAnsi" w:hAnsiTheme="minorHAnsi"/>
        </w:rPr>
        <w:t>Th</w:t>
      </w:r>
      <w:r w:rsidR="00864272" w:rsidRPr="00764538">
        <w:rPr>
          <w:rFonts w:asciiTheme="minorHAnsi" w:hAnsiTheme="minorHAnsi"/>
        </w:rPr>
        <w:t>is</w:t>
      </w:r>
      <w:r w:rsidR="00011BBC" w:rsidRPr="00764538">
        <w:rPr>
          <w:rFonts w:asciiTheme="minorHAnsi" w:hAnsiTheme="minorHAnsi"/>
        </w:rPr>
        <w:t xml:space="preserve"> call aims to select </w:t>
      </w:r>
      <w:r w:rsidR="00FF2E23" w:rsidRPr="00764538">
        <w:rPr>
          <w:rFonts w:asciiTheme="minorHAnsi" w:hAnsiTheme="minorHAnsi"/>
        </w:rPr>
        <w:t xml:space="preserve">and fund </w:t>
      </w:r>
      <w:r w:rsidR="00011BBC" w:rsidRPr="00764538">
        <w:rPr>
          <w:rFonts w:asciiTheme="minorHAnsi" w:hAnsiTheme="minorHAnsi"/>
        </w:rPr>
        <w:t xml:space="preserve">10 </w:t>
      </w:r>
      <w:bookmarkStart w:id="0" w:name="_GoBack"/>
      <w:bookmarkEnd w:id="0"/>
      <w:r w:rsidR="00011BBC" w:rsidRPr="00764538">
        <w:rPr>
          <w:rFonts w:asciiTheme="minorHAnsi" w:hAnsiTheme="minorHAnsi"/>
        </w:rPr>
        <w:t>proposals</w:t>
      </w:r>
      <w:r w:rsidR="00011BBC" w:rsidRPr="00764538">
        <w:rPr>
          <w:rFonts w:asciiTheme="minorHAnsi" w:hAnsiTheme="minorHAnsi"/>
          <w:b/>
        </w:rPr>
        <w:t>.</w:t>
      </w:r>
      <w:r w:rsidR="00011BBC" w:rsidRPr="0043535F">
        <w:rPr>
          <w:rFonts w:asciiTheme="minorHAnsi" w:hAnsiTheme="minorHAnsi"/>
        </w:rPr>
        <w:t xml:space="preserve"> </w:t>
      </w:r>
      <w:r w:rsidR="00011BBC" w:rsidRPr="0043535F">
        <w:rPr>
          <w:rFonts w:asciiTheme="minorHAnsi" w:hAnsiTheme="minorHAnsi"/>
          <w:color w:val="000000" w:themeColor="text1"/>
        </w:rPr>
        <w:t xml:space="preserve"> </w:t>
      </w:r>
    </w:p>
    <w:p w14:paraId="4C4F98EA" w14:textId="24AA39A1" w:rsidR="000D318D" w:rsidRPr="0043535F" w:rsidRDefault="000D318D" w:rsidP="005F15E0">
      <w:pPr>
        <w:jc w:val="both"/>
        <w:rPr>
          <w:rFonts w:asciiTheme="minorHAnsi" w:hAnsiTheme="minorHAnsi"/>
          <w:color w:val="000000" w:themeColor="text1"/>
        </w:rPr>
      </w:pPr>
    </w:p>
    <w:p w14:paraId="31718931" w14:textId="4E11302E" w:rsidR="000D318D" w:rsidRPr="0043535F" w:rsidRDefault="000D318D" w:rsidP="005F15E0">
      <w:pPr>
        <w:jc w:val="both"/>
        <w:rPr>
          <w:rFonts w:asciiTheme="minorHAnsi" w:hAnsiTheme="minorHAnsi"/>
          <w:color w:val="000000" w:themeColor="text1"/>
          <w:u w:val="single"/>
        </w:rPr>
      </w:pPr>
      <w:r w:rsidRPr="0043535F">
        <w:rPr>
          <w:rFonts w:asciiTheme="minorHAnsi" w:hAnsiTheme="minorHAnsi"/>
          <w:color w:val="000000" w:themeColor="text1"/>
          <w:u w:val="single"/>
        </w:rPr>
        <w:t>Proposal review committee:</w:t>
      </w:r>
    </w:p>
    <w:p w14:paraId="04723B84" w14:textId="516AEC23" w:rsidR="00AD6559" w:rsidRPr="0043535F" w:rsidRDefault="00AD6559" w:rsidP="005F15E0">
      <w:pPr>
        <w:jc w:val="both"/>
        <w:rPr>
          <w:rFonts w:asciiTheme="minorHAnsi" w:hAnsiTheme="minorHAnsi"/>
          <w:color w:val="000000" w:themeColor="text1"/>
          <w:u w:val="single"/>
        </w:rPr>
      </w:pPr>
      <w:r w:rsidRPr="0043535F">
        <w:rPr>
          <w:rFonts w:asciiTheme="minorHAnsi" w:hAnsiTheme="minorHAnsi"/>
          <w:color w:val="000000" w:themeColor="text1"/>
        </w:rPr>
        <w:t xml:space="preserve">Members of </w:t>
      </w:r>
      <w:proofErr w:type="spellStart"/>
      <w:r w:rsidRPr="0043535F">
        <w:rPr>
          <w:rFonts w:asciiTheme="minorHAnsi" w:hAnsiTheme="minorHAnsi"/>
          <w:color w:val="000000" w:themeColor="text1"/>
        </w:rPr>
        <w:t>GReAT</w:t>
      </w:r>
      <w:proofErr w:type="spellEnd"/>
      <w:r w:rsidRPr="0043535F">
        <w:rPr>
          <w:rFonts w:asciiTheme="minorHAnsi" w:hAnsiTheme="minorHAnsi"/>
          <w:color w:val="000000" w:themeColor="text1"/>
        </w:rPr>
        <w:t xml:space="preserve"> steering committee and Expert Advisory Group (EAG), </w:t>
      </w:r>
      <w:proofErr w:type="spellStart"/>
      <w:r w:rsidRPr="0043535F">
        <w:rPr>
          <w:rFonts w:asciiTheme="minorHAnsi" w:hAnsiTheme="minorHAnsi"/>
          <w:color w:val="000000" w:themeColor="text1"/>
        </w:rPr>
        <w:t>rATA</w:t>
      </w:r>
      <w:proofErr w:type="spellEnd"/>
      <w:r w:rsidRPr="0043535F">
        <w:rPr>
          <w:rFonts w:asciiTheme="minorHAnsi" w:hAnsiTheme="minorHAnsi"/>
          <w:color w:val="000000" w:themeColor="text1"/>
        </w:rPr>
        <w:t xml:space="preserve"> global data </w:t>
      </w:r>
      <w:r w:rsidR="00A452EE" w:rsidRPr="0043535F">
        <w:rPr>
          <w:rFonts w:asciiTheme="minorHAnsi" w:hAnsiTheme="minorHAnsi"/>
          <w:color w:val="000000" w:themeColor="text1"/>
        </w:rPr>
        <w:t>collection coordinators and</w:t>
      </w:r>
      <w:r w:rsidRPr="0043535F">
        <w:rPr>
          <w:rFonts w:asciiTheme="minorHAnsi" w:hAnsiTheme="minorHAnsi"/>
          <w:color w:val="000000" w:themeColor="text1"/>
        </w:rPr>
        <w:t xml:space="preserve"> ex</w:t>
      </w:r>
      <w:r w:rsidR="00A452EE" w:rsidRPr="0043535F">
        <w:rPr>
          <w:rFonts w:asciiTheme="minorHAnsi" w:hAnsiTheme="minorHAnsi"/>
          <w:color w:val="000000" w:themeColor="text1"/>
        </w:rPr>
        <w:t xml:space="preserve">ternal experts. </w:t>
      </w:r>
    </w:p>
    <w:p w14:paraId="451B16A4" w14:textId="5381836C" w:rsidR="009139D0" w:rsidRPr="0043535F" w:rsidRDefault="009139D0" w:rsidP="005F15E0">
      <w:pPr>
        <w:jc w:val="both"/>
        <w:rPr>
          <w:rFonts w:asciiTheme="minorHAnsi" w:hAnsiTheme="minorHAnsi"/>
          <w:color w:val="000000" w:themeColor="text1"/>
        </w:rPr>
      </w:pPr>
    </w:p>
    <w:p w14:paraId="2A9BB0C9" w14:textId="2EC89635" w:rsidR="009139D0" w:rsidRPr="0043535F" w:rsidRDefault="009139D0" w:rsidP="005F15E0">
      <w:pPr>
        <w:jc w:val="both"/>
        <w:rPr>
          <w:rFonts w:asciiTheme="minorHAnsi" w:hAnsiTheme="minorHAnsi"/>
          <w:color w:val="000000" w:themeColor="text1"/>
          <w:u w:val="single"/>
        </w:rPr>
      </w:pPr>
      <w:r w:rsidRPr="0043535F">
        <w:rPr>
          <w:rFonts w:asciiTheme="minorHAnsi" w:hAnsiTheme="minorHAnsi"/>
          <w:color w:val="000000" w:themeColor="text1"/>
          <w:u w:val="single"/>
        </w:rPr>
        <w:t>Contract</w:t>
      </w:r>
      <w:r w:rsidR="005E6590" w:rsidRPr="0043535F">
        <w:rPr>
          <w:rFonts w:asciiTheme="minorHAnsi" w:hAnsiTheme="minorHAnsi"/>
          <w:color w:val="000000" w:themeColor="text1"/>
          <w:u w:val="single"/>
        </w:rPr>
        <w:t>ing</w:t>
      </w:r>
      <w:r w:rsidRPr="0043535F">
        <w:rPr>
          <w:rFonts w:asciiTheme="minorHAnsi" w:hAnsiTheme="minorHAnsi"/>
          <w:color w:val="000000" w:themeColor="text1"/>
          <w:u w:val="single"/>
        </w:rPr>
        <w:t xml:space="preserve">: </w:t>
      </w:r>
    </w:p>
    <w:p w14:paraId="5C221A16" w14:textId="3526B060" w:rsidR="009139D0" w:rsidRPr="0043535F" w:rsidRDefault="005E6590" w:rsidP="005F15E0">
      <w:pPr>
        <w:jc w:val="both"/>
        <w:rPr>
          <w:rFonts w:asciiTheme="minorHAnsi" w:hAnsiTheme="minorHAnsi"/>
          <w:color w:val="000000" w:themeColor="text1"/>
        </w:rPr>
      </w:pPr>
      <w:r w:rsidRPr="0043535F">
        <w:rPr>
          <w:rFonts w:asciiTheme="minorHAnsi" w:hAnsiTheme="minorHAnsi"/>
          <w:color w:val="000000" w:themeColor="text1"/>
        </w:rPr>
        <w:t xml:space="preserve">The </w:t>
      </w:r>
      <w:r w:rsidR="00324671" w:rsidRPr="0043535F">
        <w:rPr>
          <w:rFonts w:asciiTheme="minorHAnsi" w:hAnsiTheme="minorHAnsi"/>
          <w:color w:val="000000" w:themeColor="text1"/>
        </w:rPr>
        <w:t xml:space="preserve">organization/institute of </w:t>
      </w:r>
      <w:r w:rsidR="00724928" w:rsidRPr="0043535F">
        <w:rPr>
          <w:rFonts w:asciiTheme="minorHAnsi" w:hAnsiTheme="minorHAnsi"/>
          <w:color w:val="000000" w:themeColor="text1"/>
        </w:rPr>
        <w:t xml:space="preserve">a </w:t>
      </w:r>
      <w:r w:rsidR="00324671" w:rsidRPr="0043535F">
        <w:rPr>
          <w:rFonts w:asciiTheme="minorHAnsi" w:hAnsiTheme="minorHAnsi"/>
          <w:color w:val="000000" w:themeColor="text1"/>
        </w:rPr>
        <w:t>selected proposal</w:t>
      </w:r>
      <w:r w:rsidRPr="0043535F">
        <w:rPr>
          <w:rFonts w:asciiTheme="minorHAnsi" w:hAnsiTheme="minorHAnsi"/>
          <w:color w:val="000000" w:themeColor="text1"/>
        </w:rPr>
        <w:t xml:space="preserve"> (</w:t>
      </w:r>
      <w:r w:rsidR="00D96B14" w:rsidRPr="0043535F">
        <w:rPr>
          <w:rFonts w:asciiTheme="minorHAnsi" w:hAnsiTheme="minorHAnsi"/>
          <w:color w:val="000000" w:themeColor="text1"/>
        </w:rPr>
        <w:t>coordinator in case of</w:t>
      </w:r>
      <w:r w:rsidR="00324671" w:rsidRPr="0043535F">
        <w:rPr>
          <w:rFonts w:asciiTheme="minorHAnsi" w:hAnsiTheme="minorHAnsi"/>
          <w:color w:val="000000" w:themeColor="text1"/>
        </w:rPr>
        <w:t xml:space="preserve"> a group of organizations</w:t>
      </w:r>
      <w:r w:rsidR="00682100" w:rsidRPr="0043535F">
        <w:rPr>
          <w:rFonts w:asciiTheme="minorHAnsi" w:hAnsiTheme="minorHAnsi"/>
          <w:color w:val="000000" w:themeColor="text1"/>
        </w:rPr>
        <w:t>/institutes in one proposal</w:t>
      </w:r>
      <w:r w:rsidRPr="0043535F">
        <w:rPr>
          <w:rFonts w:asciiTheme="minorHAnsi" w:hAnsiTheme="minorHAnsi"/>
          <w:color w:val="000000" w:themeColor="text1"/>
        </w:rPr>
        <w:t xml:space="preserve">) will sign an Agreement on Performance of Work (APW) with WHO. (Co-)funding will be paid up on </w:t>
      </w:r>
      <w:r w:rsidR="003E6A94" w:rsidRPr="0043535F">
        <w:rPr>
          <w:rFonts w:asciiTheme="minorHAnsi" w:hAnsiTheme="minorHAnsi"/>
          <w:color w:val="000000" w:themeColor="text1"/>
        </w:rPr>
        <w:t xml:space="preserve">successful submission of the survey report within the deadline and </w:t>
      </w:r>
      <w:r w:rsidRPr="0043535F">
        <w:rPr>
          <w:rFonts w:asciiTheme="minorHAnsi" w:hAnsiTheme="minorHAnsi"/>
          <w:color w:val="000000" w:themeColor="text1"/>
        </w:rPr>
        <w:t>satisfactory evaluation</w:t>
      </w:r>
      <w:r w:rsidR="003E6A94" w:rsidRPr="0043535F">
        <w:rPr>
          <w:rFonts w:asciiTheme="minorHAnsi" w:hAnsiTheme="minorHAnsi"/>
          <w:color w:val="000000" w:themeColor="text1"/>
        </w:rPr>
        <w:t xml:space="preserve"> of the report</w:t>
      </w:r>
      <w:r w:rsidRPr="0043535F">
        <w:rPr>
          <w:rFonts w:asciiTheme="minorHAnsi" w:hAnsiTheme="minorHAnsi"/>
          <w:color w:val="000000" w:themeColor="text1"/>
        </w:rPr>
        <w:t xml:space="preserve">. </w:t>
      </w:r>
    </w:p>
    <w:p w14:paraId="50B20B42" w14:textId="77777777" w:rsidR="005E6590" w:rsidRPr="0043535F" w:rsidRDefault="005E6590" w:rsidP="005F15E0">
      <w:pPr>
        <w:jc w:val="both"/>
        <w:rPr>
          <w:rFonts w:asciiTheme="minorHAnsi" w:hAnsiTheme="minorHAnsi"/>
          <w:color w:val="000000" w:themeColor="text1"/>
        </w:rPr>
      </w:pPr>
    </w:p>
    <w:p w14:paraId="1720FA87" w14:textId="07E51608" w:rsidR="009139D0" w:rsidRPr="0043535F" w:rsidRDefault="009139D0" w:rsidP="005F15E0">
      <w:pPr>
        <w:jc w:val="both"/>
        <w:rPr>
          <w:rFonts w:asciiTheme="minorHAnsi" w:hAnsiTheme="minorHAnsi"/>
          <w:color w:val="000000" w:themeColor="text1"/>
          <w:u w:val="single"/>
        </w:rPr>
      </w:pPr>
      <w:r w:rsidRPr="0043535F">
        <w:rPr>
          <w:rFonts w:asciiTheme="minorHAnsi" w:hAnsiTheme="minorHAnsi"/>
          <w:color w:val="000000" w:themeColor="text1"/>
          <w:u w:val="single"/>
        </w:rPr>
        <w:t xml:space="preserve">Publication of survey outcome in </w:t>
      </w:r>
      <w:proofErr w:type="spellStart"/>
      <w:r w:rsidRPr="0043535F">
        <w:rPr>
          <w:rFonts w:asciiTheme="minorHAnsi" w:hAnsiTheme="minorHAnsi"/>
          <w:color w:val="000000" w:themeColor="text1"/>
          <w:u w:val="single"/>
        </w:rPr>
        <w:t>GReAT</w:t>
      </w:r>
      <w:proofErr w:type="spellEnd"/>
      <w:r w:rsidRPr="0043535F">
        <w:rPr>
          <w:rFonts w:asciiTheme="minorHAnsi" w:hAnsiTheme="minorHAnsi"/>
          <w:color w:val="000000" w:themeColor="text1"/>
          <w:u w:val="single"/>
        </w:rPr>
        <w:t xml:space="preserve">: </w:t>
      </w:r>
    </w:p>
    <w:p w14:paraId="4008F703" w14:textId="21225271" w:rsidR="009139D0" w:rsidRPr="0043535F" w:rsidRDefault="003E6A94" w:rsidP="005F15E0">
      <w:pPr>
        <w:jc w:val="both"/>
        <w:rPr>
          <w:rFonts w:asciiTheme="minorHAnsi" w:hAnsiTheme="minorHAnsi"/>
          <w:color w:val="000000" w:themeColor="text1"/>
        </w:rPr>
      </w:pPr>
      <w:r w:rsidRPr="0043535F">
        <w:rPr>
          <w:rFonts w:asciiTheme="minorHAnsi" w:hAnsiTheme="minorHAnsi"/>
          <w:color w:val="000000" w:themeColor="text1"/>
        </w:rPr>
        <w:t xml:space="preserve">The survey coordinating organizations will be invited to participate in and presenting the survey outcome at the </w:t>
      </w:r>
      <w:proofErr w:type="spellStart"/>
      <w:r w:rsidRPr="0043535F">
        <w:rPr>
          <w:rFonts w:asciiTheme="minorHAnsi" w:hAnsiTheme="minorHAnsi"/>
          <w:color w:val="000000" w:themeColor="text1"/>
        </w:rPr>
        <w:t>GReAT</w:t>
      </w:r>
      <w:proofErr w:type="spellEnd"/>
      <w:r w:rsidRPr="0043535F">
        <w:rPr>
          <w:rFonts w:asciiTheme="minorHAnsi" w:hAnsiTheme="minorHAnsi"/>
          <w:color w:val="000000" w:themeColor="text1"/>
        </w:rPr>
        <w:t xml:space="preserve"> Summit (2</w:t>
      </w:r>
      <w:r w:rsidRPr="0043535F">
        <w:rPr>
          <w:rFonts w:asciiTheme="minorHAnsi" w:hAnsiTheme="minorHAnsi"/>
          <w:color w:val="000000" w:themeColor="text1"/>
          <w:vertAlign w:val="superscript"/>
        </w:rPr>
        <w:t>nd</w:t>
      </w:r>
      <w:r w:rsidRPr="0043535F">
        <w:rPr>
          <w:rFonts w:asciiTheme="minorHAnsi" w:hAnsiTheme="minorHAnsi"/>
          <w:color w:val="000000" w:themeColor="text1"/>
        </w:rPr>
        <w:t xml:space="preserve"> Global Consultation for the </w:t>
      </w:r>
      <w:proofErr w:type="spellStart"/>
      <w:r w:rsidRPr="0043535F">
        <w:rPr>
          <w:rFonts w:asciiTheme="minorHAnsi" w:hAnsiTheme="minorHAnsi"/>
          <w:color w:val="000000" w:themeColor="text1"/>
        </w:rPr>
        <w:t>GReAT</w:t>
      </w:r>
      <w:proofErr w:type="spellEnd"/>
      <w:r w:rsidRPr="0043535F">
        <w:rPr>
          <w:rFonts w:asciiTheme="minorHAnsi" w:hAnsiTheme="minorHAnsi"/>
          <w:color w:val="000000" w:themeColor="text1"/>
        </w:rPr>
        <w:t xml:space="preserve"> pre-launch in September 2021 in WHO HQ Geneva, Switzerland). </w:t>
      </w:r>
      <w:r w:rsidR="00724928" w:rsidRPr="0043535F">
        <w:rPr>
          <w:rFonts w:asciiTheme="minorHAnsi" w:hAnsiTheme="minorHAnsi"/>
          <w:color w:val="000000" w:themeColor="text1"/>
        </w:rPr>
        <w:t>Given that the survey is appropriately undertaken and reported, t</w:t>
      </w:r>
      <w:r w:rsidRPr="0043535F">
        <w:rPr>
          <w:rFonts w:asciiTheme="minorHAnsi" w:hAnsiTheme="minorHAnsi"/>
          <w:color w:val="000000" w:themeColor="text1"/>
        </w:rPr>
        <w:t>he survey outcome</w:t>
      </w:r>
      <w:r w:rsidR="000D318D" w:rsidRPr="0043535F">
        <w:rPr>
          <w:rFonts w:asciiTheme="minorHAnsi" w:hAnsiTheme="minorHAnsi"/>
          <w:color w:val="000000" w:themeColor="text1"/>
        </w:rPr>
        <w:t>s</w:t>
      </w:r>
      <w:r w:rsidRPr="0043535F">
        <w:rPr>
          <w:rFonts w:asciiTheme="minorHAnsi" w:hAnsiTheme="minorHAnsi"/>
          <w:color w:val="000000" w:themeColor="text1"/>
        </w:rPr>
        <w:t xml:space="preserve"> will be published in the </w:t>
      </w:r>
      <w:proofErr w:type="spellStart"/>
      <w:r w:rsidRPr="0043535F">
        <w:rPr>
          <w:rFonts w:asciiTheme="minorHAnsi" w:hAnsiTheme="minorHAnsi"/>
          <w:color w:val="000000" w:themeColor="text1"/>
        </w:rPr>
        <w:t>GReAT</w:t>
      </w:r>
      <w:proofErr w:type="spellEnd"/>
      <w:r w:rsidRPr="0043535F">
        <w:rPr>
          <w:rFonts w:asciiTheme="minorHAnsi" w:hAnsiTheme="minorHAnsi"/>
          <w:color w:val="000000" w:themeColor="text1"/>
        </w:rPr>
        <w:t>.</w:t>
      </w:r>
    </w:p>
    <w:p w14:paraId="5E74D00C" w14:textId="77777777" w:rsidR="003E6A94" w:rsidRPr="0043535F" w:rsidRDefault="003E6A94" w:rsidP="005F15E0">
      <w:pPr>
        <w:jc w:val="both"/>
        <w:rPr>
          <w:rFonts w:asciiTheme="minorHAnsi" w:hAnsiTheme="minorHAnsi"/>
          <w:color w:val="000000" w:themeColor="text1"/>
        </w:rPr>
      </w:pPr>
    </w:p>
    <w:p w14:paraId="1C5F963C" w14:textId="00F97103" w:rsidR="00335115" w:rsidRPr="0043535F" w:rsidRDefault="00335115" w:rsidP="005F15E0">
      <w:pPr>
        <w:jc w:val="both"/>
        <w:rPr>
          <w:rFonts w:asciiTheme="minorHAnsi" w:hAnsiTheme="minorHAnsi"/>
          <w:color w:val="000000" w:themeColor="text1"/>
          <w:u w:val="single"/>
        </w:rPr>
      </w:pPr>
      <w:r w:rsidRPr="0043535F">
        <w:rPr>
          <w:rFonts w:asciiTheme="minorHAnsi" w:hAnsiTheme="minorHAnsi"/>
          <w:color w:val="000000" w:themeColor="text1"/>
          <w:u w:val="single"/>
        </w:rPr>
        <w:t>Timeline:</w:t>
      </w:r>
    </w:p>
    <w:p w14:paraId="4EDF56E2" w14:textId="77777777" w:rsidR="004C79B3" w:rsidRPr="0043535F" w:rsidRDefault="004C79B3" w:rsidP="004C79B3">
      <w:pPr>
        <w:jc w:val="both"/>
        <w:rPr>
          <w:rFonts w:asciiTheme="minorHAnsi" w:hAnsiTheme="minorHAnsi"/>
          <w:color w:val="000000" w:themeColor="text1"/>
        </w:rPr>
      </w:pPr>
      <w:r w:rsidRPr="0043535F">
        <w:rPr>
          <w:rFonts w:asciiTheme="minorHAnsi" w:hAnsiTheme="minorHAnsi"/>
          <w:color w:val="000000" w:themeColor="text1"/>
        </w:rPr>
        <w:t>2020.08.10 – Launch of the global call</w:t>
      </w:r>
    </w:p>
    <w:p w14:paraId="6915097F" w14:textId="77777777" w:rsidR="004C79B3" w:rsidRPr="0043535F" w:rsidRDefault="004C79B3" w:rsidP="004C79B3">
      <w:pPr>
        <w:jc w:val="both"/>
        <w:rPr>
          <w:rFonts w:asciiTheme="minorHAnsi" w:hAnsiTheme="minorHAnsi"/>
          <w:color w:val="000000" w:themeColor="text1"/>
        </w:rPr>
      </w:pPr>
      <w:r w:rsidRPr="0043535F">
        <w:rPr>
          <w:rFonts w:asciiTheme="minorHAnsi" w:hAnsiTheme="minorHAnsi"/>
          <w:color w:val="000000" w:themeColor="text1"/>
        </w:rPr>
        <w:t>2020.10.0</w:t>
      </w:r>
      <w:r>
        <w:rPr>
          <w:rFonts w:asciiTheme="minorHAnsi" w:hAnsiTheme="minorHAnsi"/>
          <w:color w:val="000000" w:themeColor="text1"/>
        </w:rPr>
        <w:t>4</w:t>
      </w:r>
      <w:r w:rsidRPr="0043535F">
        <w:rPr>
          <w:rFonts w:asciiTheme="minorHAnsi" w:hAnsiTheme="minorHAnsi"/>
          <w:color w:val="000000" w:themeColor="text1"/>
        </w:rPr>
        <w:t xml:space="preserve"> – Deadline for proposal submission</w:t>
      </w:r>
    </w:p>
    <w:p w14:paraId="671A2E77" w14:textId="77777777" w:rsidR="004C79B3" w:rsidRPr="0043535F" w:rsidRDefault="004C79B3" w:rsidP="004C79B3">
      <w:pPr>
        <w:jc w:val="both"/>
        <w:rPr>
          <w:rFonts w:asciiTheme="minorHAnsi" w:hAnsiTheme="minorHAnsi"/>
          <w:color w:val="000000" w:themeColor="text1"/>
        </w:rPr>
      </w:pPr>
      <w:r w:rsidRPr="0043535F">
        <w:rPr>
          <w:rFonts w:asciiTheme="minorHAnsi" w:hAnsiTheme="minorHAnsi"/>
          <w:color w:val="000000" w:themeColor="text1"/>
        </w:rPr>
        <w:t>2020.10.23 – Notification of preliminary decision to pre-selected proposals</w:t>
      </w:r>
    </w:p>
    <w:p w14:paraId="7275898F" w14:textId="77777777" w:rsidR="004C79B3" w:rsidRPr="0043535F" w:rsidRDefault="004C79B3" w:rsidP="004C79B3">
      <w:pPr>
        <w:jc w:val="both"/>
        <w:rPr>
          <w:rFonts w:asciiTheme="minorHAnsi" w:hAnsiTheme="minorHAnsi"/>
          <w:color w:val="000000" w:themeColor="text1"/>
        </w:rPr>
      </w:pPr>
      <w:r w:rsidRPr="0043535F">
        <w:rPr>
          <w:rFonts w:asciiTheme="minorHAnsi" w:hAnsiTheme="minorHAnsi"/>
          <w:color w:val="000000" w:themeColor="text1"/>
        </w:rPr>
        <w:t>2020.11.0</w:t>
      </w:r>
      <w:r>
        <w:rPr>
          <w:rFonts w:asciiTheme="minorHAnsi" w:hAnsiTheme="minorHAnsi"/>
          <w:color w:val="000000" w:themeColor="text1"/>
        </w:rPr>
        <w:t>8</w:t>
      </w:r>
      <w:r w:rsidRPr="0043535F">
        <w:rPr>
          <w:rFonts w:asciiTheme="minorHAnsi" w:hAnsiTheme="minorHAnsi"/>
          <w:color w:val="000000" w:themeColor="text1"/>
        </w:rPr>
        <w:t xml:space="preserve"> – Deadline for revision and resubmission of proposal </w:t>
      </w:r>
    </w:p>
    <w:p w14:paraId="222B163B" w14:textId="77777777" w:rsidR="004C79B3" w:rsidRPr="0043535F" w:rsidRDefault="004C79B3" w:rsidP="004C79B3">
      <w:pPr>
        <w:jc w:val="both"/>
        <w:rPr>
          <w:rFonts w:asciiTheme="minorHAnsi" w:hAnsiTheme="minorHAnsi"/>
          <w:color w:val="000000" w:themeColor="text1"/>
        </w:rPr>
      </w:pPr>
      <w:r w:rsidRPr="0043535F">
        <w:rPr>
          <w:rFonts w:asciiTheme="minorHAnsi" w:hAnsiTheme="minorHAnsi"/>
          <w:color w:val="000000" w:themeColor="text1"/>
        </w:rPr>
        <w:lastRenderedPageBreak/>
        <w:t>2020.11.</w:t>
      </w:r>
      <w:r>
        <w:rPr>
          <w:rFonts w:asciiTheme="minorHAnsi" w:hAnsiTheme="minorHAnsi"/>
          <w:color w:val="000000" w:themeColor="text1"/>
        </w:rPr>
        <w:t>20</w:t>
      </w:r>
      <w:r w:rsidRPr="0043535F">
        <w:rPr>
          <w:rFonts w:asciiTheme="minorHAnsi" w:hAnsiTheme="minorHAnsi"/>
          <w:color w:val="000000" w:themeColor="text1"/>
        </w:rPr>
        <w:t xml:space="preserve"> – Notification of final decision</w:t>
      </w:r>
    </w:p>
    <w:p w14:paraId="6A00A2D5" w14:textId="77777777" w:rsidR="004C79B3" w:rsidRPr="0043535F" w:rsidRDefault="004C79B3" w:rsidP="004C79B3">
      <w:pPr>
        <w:jc w:val="both"/>
        <w:rPr>
          <w:rFonts w:asciiTheme="minorHAnsi" w:hAnsiTheme="minorHAnsi"/>
          <w:color w:val="000000" w:themeColor="text1"/>
        </w:rPr>
      </w:pPr>
      <w:r w:rsidRPr="0043535F">
        <w:rPr>
          <w:rFonts w:asciiTheme="minorHAnsi" w:hAnsiTheme="minorHAnsi"/>
          <w:color w:val="000000" w:themeColor="text1"/>
        </w:rPr>
        <w:t>2021.04.30 – Deadline for submission of final survey report</w:t>
      </w:r>
    </w:p>
    <w:p w14:paraId="76E0FC6E" w14:textId="0B567835" w:rsidR="000D318D" w:rsidRPr="0043535F" w:rsidRDefault="008A066A" w:rsidP="005F15E0">
      <w:pPr>
        <w:jc w:val="both"/>
        <w:rPr>
          <w:rFonts w:asciiTheme="minorHAnsi" w:hAnsiTheme="minorHAnsi"/>
          <w:color w:val="000000" w:themeColor="text1"/>
        </w:rPr>
      </w:pPr>
      <w:r w:rsidRPr="0043535F">
        <w:rPr>
          <w:rFonts w:asciiTheme="minorHAnsi" w:hAnsiTheme="minorHAnsi"/>
          <w:color w:val="000000" w:themeColor="text1"/>
        </w:rPr>
        <w:t>TBD</w:t>
      </w:r>
      <w:r w:rsidR="000D318D" w:rsidRPr="0043535F">
        <w:rPr>
          <w:rFonts w:asciiTheme="minorHAnsi" w:hAnsiTheme="minorHAnsi"/>
          <w:color w:val="000000" w:themeColor="text1"/>
        </w:rPr>
        <w:t xml:space="preserve"> – Participation and presentation of survey outcomes at the </w:t>
      </w:r>
      <w:proofErr w:type="spellStart"/>
      <w:r w:rsidR="000D318D" w:rsidRPr="0043535F">
        <w:rPr>
          <w:rFonts w:asciiTheme="minorHAnsi" w:hAnsiTheme="minorHAnsi"/>
          <w:color w:val="000000" w:themeColor="text1"/>
        </w:rPr>
        <w:t>GReAT</w:t>
      </w:r>
      <w:proofErr w:type="spellEnd"/>
      <w:r w:rsidR="000D318D" w:rsidRPr="0043535F">
        <w:rPr>
          <w:rFonts w:asciiTheme="minorHAnsi" w:hAnsiTheme="minorHAnsi"/>
          <w:color w:val="000000" w:themeColor="text1"/>
        </w:rPr>
        <w:t xml:space="preserve"> Summit</w:t>
      </w:r>
      <w:r w:rsidRPr="0043535F">
        <w:rPr>
          <w:rFonts w:asciiTheme="minorHAnsi" w:hAnsiTheme="minorHAnsi"/>
          <w:color w:val="000000" w:themeColor="text1"/>
        </w:rPr>
        <w:t xml:space="preserve"> 2021</w:t>
      </w:r>
    </w:p>
    <w:p w14:paraId="0F4E4F3D" w14:textId="4A42A3A9" w:rsidR="002A54EE" w:rsidRPr="0043535F" w:rsidRDefault="002A54EE" w:rsidP="005F15E0">
      <w:pPr>
        <w:jc w:val="both"/>
        <w:rPr>
          <w:rFonts w:asciiTheme="minorHAnsi" w:hAnsiTheme="minorHAnsi"/>
          <w:color w:val="000000" w:themeColor="text1"/>
        </w:rPr>
      </w:pPr>
    </w:p>
    <w:p w14:paraId="798D75B0" w14:textId="5ACCFC59" w:rsidR="002A54EE" w:rsidRPr="0043535F" w:rsidRDefault="002A54EE" w:rsidP="005F15E0">
      <w:pPr>
        <w:jc w:val="both"/>
        <w:rPr>
          <w:rFonts w:asciiTheme="minorHAnsi" w:hAnsiTheme="minorHAnsi"/>
          <w:color w:val="000000" w:themeColor="text1"/>
          <w:u w:val="single"/>
        </w:rPr>
      </w:pPr>
      <w:r w:rsidRPr="0043535F">
        <w:rPr>
          <w:rFonts w:asciiTheme="minorHAnsi" w:hAnsiTheme="minorHAnsi"/>
          <w:color w:val="000000" w:themeColor="text1"/>
          <w:u w:val="single"/>
        </w:rPr>
        <w:t>Contact:</w:t>
      </w:r>
    </w:p>
    <w:p w14:paraId="04F9BAD4" w14:textId="7706A44B" w:rsidR="002A54EE" w:rsidRPr="00903CE6" w:rsidRDefault="004E63C1" w:rsidP="005F15E0">
      <w:pPr>
        <w:jc w:val="both"/>
        <w:rPr>
          <w:rFonts w:asciiTheme="minorHAnsi" w:hAnsiTheme="minorHAnsi"/>
          <w:color w:val="000000" w:themeColor="text1"/>
        </w:rPr>
      </w:pPr>
      <w:r w:rsidRPr="0043535F">
        <w:rPr>
          <w:rFonts w:asciiTheme="minorHAnsi" w:hAnsiTheme="minorHAnsi"/>
          <w:color w:val="000000" w:themeColor="text1"/>
        </w:rPr>
        <w:t>If you have any question regarding the call or the submission process, please don’t hesitate to send an email</w:t>
      </w:r>
      <w:r w:rsidR="00017513" w:rsidRPr="0043535F">
        <w:rPr>
          <w:rFonts w:asciiTheme="minorHAnsi" w:hAnsiTheme="minorHAnsi"/>
          <w:color w:val="000000" w:themeColor="text1"/>
        </w:rPr>
        <w:t xml:space="preserve"> to </w:t>
      </w:r>
      <w:hyperlink r:id="rId12" w:history="1">
        <w:r w:rsidR="00017513" w:rsidRPr="0043535F">
          <w:rPr>
            <w:rStyle w:val="Hyperlink"/>
            <w:rFonts w:asciiTheme="minorHAnsi" w:hAnsiTheme="minorHAnsi"/>
            <w:b/>
          </w:rPr>
          <w:t>assistivetechnology@who.int</w:t>
        </w:r>
      </w:hyperlink>
      <w:r w:rsidR="00017513" w:rsidRPr="0043535F">
        <w:rPr>
          <w:rFonts w:asciiTheme="minorHAnsi" w:hAnsiTheme="minorHAnsi"/>
          <w:color w:val="000000" w:themeColor="text1"/>
        </w:rPr>
        <w:t xml:space="preserve"> with the reference code ‘</w:t>
      </w:r>
      <w:r w:rsidR="00017513" w:rsidRPr="0043535F">
        <w:rPr>
          <w:rFonts w:asciiTheme="minorHAnsi" w:hAnsiTheme="minorHAnsi"/>
          <w:b/>
          <w:color w:val="000000" w:themeColor="text1"/>
        </w:rPr>
        <w:t>2020|MHP|HPS|002</w:t>
      </w:r>
      <w:r w:rsidR="00017513" w:rsidRPr="0043535F">
        <w:rPr>
          <w:rFonts w:asciiTheme="minorHAnsi" w:hAnsiTheme="minorHAnsi"/>
          <w:color w:val="000000" w:themeColor="text1"/>
        </w:rPr>
        <w:t>’</w:t>
      </w:r>
      <w:r w:rsidRPr="0043535F">
        <w:rPr>
          <w:rFonts w:asciiTheme="minorHAnsi" w:hAnsiTheme="minorHAnsi"/>
          <w:color w:val="000000" w:themeColor="text1"/>
        </w:rPr>
        <w:t xml:space="preserve"> in the subject line</w:t>
      </w:r>
      <w:r w:rsidR="000354E1" w:rsidRPr="0043535F">
        <w:rPr>
          <w:rFonts w:asciiTheme="minorHAnsi" w:hAnsiTheme="minorHAnsi"/>
          <w:color w:val="000000" w:themeColor="text1"/>
        </w:rPr>
        <w:t>.</w:t>
      </w:r>
      <w:r w:rsidR="000354E1">
        <w:rPr>
          <w:rFonts w:asciiTheme="minorHAnsi" w:hAnsiTheme="minorHAnsi"/>
          <w:color w:val="000000" w:themeColor="text1"/>
        </w:rPr>
        <w:t xml:space="preserve"> </w:t>
      </w:r>
    </w:p>
    <w:sectPr w:rsidR="002A54EE" w:rsidRPr="00903CE6" w:rsidSect="0085305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993" w:right="991" w:bottom="630" w:left="993" w:header="720" w:footer="442" w:gutter="0"/>
      <w:cols w:space="720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D186F" w16cex:dateUtc="2020-07-30T07:59:00Z"/>
  <w16cex:commentExtensible w16cex:durableId="22CD1A51" w16cex:dateUtc="2020-07-30T08:07:00Z"/>
  <w16cex:commentExtensible w16cex:durableId="22CD19D9" w16cex:dateUtc="2020-07-30T08:05:00Z"/>
  <w16cex:commentExtensible w16cex:durableId="22CD18F0" w16cex:dateUtc="2020-07-30T08:01:00Z"/>
  <w16cex:commentExtensible w16cex:durableId="22CD193B" w16cex:dateUtc="2020-07-30T08:02:00Z"/>
  <w16cex:commentExtensible w16cex:durableId="22CD1966" w16cex:dateUtc="2020-07-30T08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EE0AE" w14:textId="77777777" w:rsidR="001F39A0" w:rsidRDefault="001F39A0">
      <w:r>
        <w:separator/>
      </w:r>
    </w:p>
  </w:endnote>
  <w:endnote w:type="continuationSeparator" w:id="0">
    <w:p w14:paraId="507EE4A7" w14:textId="77777777" w:rsidR="001F39A0" w:rsidRDefault="001F3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0C5BF" w14:textId="77777777" w:rsidR="00D9171D" w:rsidRDefault="00D9171D" w:rsidP="00D9171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5F2BF1" w14:textId="77777777" w:rsidR="00D9171D" w:rsidRDefault="00D9171D" w:rsidP="00D9171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5884746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7D0F6914" w14:textId="3F24A44E" w:rsidR="0047127D" w:rsidRPr="00853055" w:rsidRDefault="0047127D">
        <w:pPr>
          <w:pStyle w:val="Footer"/>
          <w:jc w:val="right"/>
          <w:rPr>
            <w:sz w:val="20"/>
          </w:rPr>
        </w:pPr>
        <w:r w:rsidRPr="00853055">
          <w:rPr>
            <w:sz w:val="20"/>
          </w:rPr>
          <w:fldChar w:fldCharType="begin"/>
        </w:r>
        <w:r w:rsidRPr="00853055">
          <w:rPr>
            <w:sz w:val="20"/>
          </w:rPr>
          <w:instrText xml:space="preserve"> PAGE   \* MERGEFORMAT </w:instrText>
        </w:r>
        <w:r w:rsidRPr="00853055">
          <w:rPr>
            <w:sz w:val="20"/>
          </w:rPr>
          <w:fldChar w:fldCharType="separate"/>
        </w:r>
        <w:r w:rsidR="00AE0AEF" w:rsidRPr="00853055">
          <w:rPr>
            <w:noProof/>
            <w:sz w:val="20"/>
          </w:rPr>
          <w:t>1</w:t>
        </w:r>
        <w:r w:rsidRPr="00853055">
          <w:rPr>
            <w:noProof/>
            <w:sz w:val="20"/>
          </w:rPr>
          <w:fldChar w:fldCharType="end"/>
        </w:r>
      </w:p>
    </w:sdtContent>
  </w:sdt>
  <w:p w14:paraId="533F23DE" w14:textId="77777777" w:rsidR="00D9171D" w:rsidRPr="00C12E43" w:rsidRDefault="00D9171D" w:rsidP="00515742">
    <w:pPr>
      <w:pStyle w:val="Footer"/>
      <w:ind w:right="360"/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E1D16" w14:textId="77777777" w:rsidR="00373DC8" w:rsidRDefault="00373D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DFD00" w14:textId="77777777" w:rsidR="001F39A0" w:rsidRDefault="001F39A0">
      <w:r>
        <w:separator/>
      </w:r>
    </w:p>
  </w:footnote>
  <w:footnote w:type="continuationSeparator" w:id="0">
    <w:p w14:paraId="6200B178" w14:textId="77777777" w:rsidR="001F39A0" w:rsidRDefault="001F39A0">
      <w:r>
        <w:continuationSeparator/>
      </w:r>
    </w:p>
  </w:footnote>
  <w:footnote w:id="1">
    <w:p w14:paraId="12D9F66D" w14:textId="61602B90" w:rsidR="00F4536B" w:rsidRPr="00F4536B" w:rsidRDefault="00F4536B" w:rsidP="00A3291B">
      <w:pPr>
        <w:pStyle w:val="FootnoteText"/>
        <w:rPr>
          <w:rFonts w:asciiTheme="minorHAnsi" w:hAnsiTheme="minorHAnsi" w:cstheme="minorHAnsi"/>
          <w:lang w:val="en-US"/>
        </w:rPr>
      </w:pPr>
      <w:r w:rsidRPr="00F4536B">
        <w:rPr>
          <w:rStyle w:val="FootnoteReference"/>
          <w:rFonts w:asciiTheme="minorHAnsi" w:hAnsiTheme="minorHAnsi" w:cstheme="minorHAnsi"/>
        </w:rPr>
        <w:footnoteRef/>
      </w:r>
      <w:r w:rsidRPr="00F4536B">
        <w:rPr>
          <w:rFonts w:asciiTheme="minorHAnsi" w:hAnsiTheme="minorHAnsi" w:cstheme="minorHAnsi"/>
        </w:rPr>
        <w:t xml:space="preserve"> World Health Organization. Assistive technology factsheet. 2018. Available at: </w:t>
      </w:r>
      <w:hyperlink r:id="rId1" w:history="1">
        <w:r w:rsidRPr="00F4536B">
          <w:rPr>
            <w:rStyle w:val="Hyperlink"/>
            <w:rFonts w:asciiTheme="minorHAnsi" w:hAnsiTheme="minorHAnsi" w:cstheme="minorHAnsi"/>
            <w:sz w:val="18"/>
          </w:rPr>
          <w:t>https://www.who.int/en/news-room/fact-sheets/detail/assistive-technology</w:t>
        </w:r>
      </w:hyperlink>
    </w:p>
  </w:footnote>
  <w:footnote w:id="2">
    <w:p w14:paraId="33711A3F" w14:textId="7E0DBA61" w:rsidR="00BF1DAB" w:rsidRPr="00BF1DAB" w:rsidRDefault="00BF1DA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7603B" w:rsidRPr="005513EF">
        <w:rPr>
          <w:rFonts w:asciiTheme="minorHAnsi" w:hAnsiTheme="minorHAnsi" w:cstheme="minorHAnsi"/>
        </w:rPr>
        <w:t xml:space="preserve">If a household survey </w:t>
      </w:r>
      <w:r w:rsidR="0097603B">
        <w:rPr>
          <w:rFonts w:asciiTheme="minorHAnsi" w:hAnsiTheme="minorHAnsi" w:cstheme="minorHAnsi"/>
        </w:rPr>
        <w:t>is deemed appropriate</w:t>
      </w:r>
      <w:r w:rsidR="0097603B" w:rsidRPr="005513EF">
        <w:rPr>
          <w:rFonts w:asciiTheme="minorHAnsi" w:hAnsiTheme="minorHAnsi" w:cstheme="minorHAnsi"/>
        </w:rPr>
        <w:t>,</w:t>
      </w:r>
      <w:r w:rsidR="0097603B">
        <w:t xml:space="preserve"> </w:t>
      </w:r>
      <w:r w:rsidR="0097603B">
        <w:rPr>
          <w:rFonts w:asciiTheme="minorHAnsi" w:hAnsiTheme="minorHAnsi" w:cstheme="minorHAnsi"/>
        </w:rPr>
        <w:t>a</w:t>
      </w:r>
      <w:r w:rsidR="0097603B" w:rsidRPr="00612FD6">
        <w:rPr>
          <w:rFonts w:asciiTheme="minorHAnsi" w:hAnsiTheme="minorHAnsi" w:cstheme="minorHAnsi"/>
        </w:rPr>
        <w:t xml:space="preserve"> </w:t>
      </w:r>
      <w:r w:rsidR="002C5186" w:rsidRPr="00612FD6">
        <w:rPr>
          <w:rFonts w:asciiTheme="minorHAnsi" w:hAnsiTheme="minorHAnsi" w:cstheme="minorHAnsi"/>
        </w:rPr>
        <w:t>comprehensive guidance on sampling strategy can be found in a manual published by UNDESA</w:t>
      </w:r>
      <w:r w:rsidR="0097603B">
        <w:rPr>
          <w:rFonts w:asciiTheme="minorHAnsi" w:hAnsiTheme="minorHAnsi" w:cstheme="minorHAnsi"/>
        </w:rPr>
        <w:t xml:space="preserve">: </w:t>
      </w:r>
      <w:hyperlink r:id="rId2" w:history="1">
        <w:r w:rsidR="002C5186" w:rsidRPr="00BF0CB9">
          <w:rPr>
            <w:rStyle w:val="Hyperlink"/>
            <w:rFonts w:asciiTheme="minorHAnsi" w:hAnsiTheme="minorHAnsi" w:cstheme="minorHAnsi"/>
          </w:rPr>
          <w:t>https://unstats.un.org/unsd/demographic/sources/surveys/Handbook23June05.pdf</w:t>
        </w:r>
      </w:hyperlink>
      <w:r w:rsidR="002C5186">
        <w:rPr>
          <w:rFonts w:asciiTheme="minorHAnsi" w:hAnsiTheme="minorHAnsi" w:cstheme="minorHAnsi"/>
        </w:rPr>
        <w:t xml:space="preserve">. </w:t>
      </w:r>
      <w:r w:rsidR="008B1FD0">
        <w:rPr>
          <w:rFonts w:asciiTheme="minorHAnsi" w:hAnsiTheme="minorHAnsi" w:cstheme="minorHAnsi"/>
        </w:rPr>
        <w:t>The proposal</w:t>
      </w:r>
      <w:r w:rsidR="002C5186">
        <w:rPr>
          <w:rFonts w:asciiTheme="minorHAnsi" w:hAnsiTheme="minorHAnsi" w:cstheme="minorHAnsi"/>
        </w:rPr>
        <w:t xml:space="preserve"> can refer to the method </w:t>
      </w:r>
      <w:r w:rsidR="008036F3">
        <w:rPr>
          <w:rFonts w:asciiTheme="minorHAnsi" w:hAnsiTheme="minorHAnsi" w:cstheme="minorHAnsi"/>
        </w:rPr>
        <w:t xml:space="preserve">detailed in </w:t>
      </w:r>
      <w:r w:rsidR="008B1FD0">
        <w:rPr>
          <w:rFonts w:asciiTheme="minorHAnsi" w:hAnsiTheme="minorHAnsi" w:cstheme="minorHAnsi"/>
        </w:rPr>
        <w:t xml:space="preserve">3.3.10 for sample size estimation. </w:t>
      </w:r>
    </w:p>
  </w:footnote>
  <w:footnote w:id="3">
    <w:p w14:paraId="5A6FFD5E" w14:textId="1064A3A0" w:rsidR="00F16BC7" w:rsidRPr="000122D3" w:rsidRDefault="00F16BC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Theme="minorHAnsi" w:hAnsiTheme="minorHAnsi"/>
          <w:color w:val="000000" w:themeColor="text1"/>
        </w:rPr>
        <w:t>Based on the WHO estimate – 1 billion people need AT and only 10% of those in need have access to it</w:t>
      </w:r>
      <w:r w:rsidR="00BF1DAB">
        <w:rPr>
          <w:rFonts w:asciiTheme="minorHAnsi" w:hAnsiTheme="minorHAnsi"/>
          <w:color w:val="000000" w:themeColor="text1"/>
        </w:rPr>
        <w:t>. Hence,</w:t>
      </w:r>
      <w:r>
        <w:rPr>
          <w:rFonts w:asciiTheme="minorHAnsi" w:hAnsiTheme="minorHAnsi"/>
          <w:color w:val="000000" w:themeColor="text1"/>
        </w:rPr>
        <w:t xml:space="preserve"> the </w:t>
      </w:r>
      <w:r w:rsidRPr="000122D3">
        <w:rPr>
          <w:rFonts w:asciiTheme="minorHAnsi" w:hAnsiTheme="minorHAnsi"/>
          <w:color w:val="000000" w:themeColor="text1"/>
        </w:rPr>
        <w:t>current access is approximately 1% in the population.</w:t>
      </w:r>
    </w:p>
  </w:footnote>
  <w:footnote w:id="4">
    <w:p w14:paraId="6C0552B2" w14:textId="01A092CC" w:rsidR="00E93164" w:rsidRPr="00E93164" w:rsidRDefault="00E93164">
      <w:pPr>
        <w:pStyle w:val="FootnoteText"/>
      </w:pPr>
      <w:r w:rsidRPr="004C21A8">
        <w:rPr>
          <w:rStyle w:val="FootnoteReference"/>
        </w:rPr>
        <w:footnoteRef/>
      </w:r>
      <w:r w:rsidRPr="004C21A8">
        <w:t xml:space="preserve"> </w:t>
      </w:r>
      <w:r w:rsidRPr="004C21A8">
        <w:rPr>
          <w:rFonts w:asciiTheme="minorHAnsi" w:hAnsiTheme="minorHAnsi"/>
        </w:rPr>
        <w:t>The plan should include the minimum set of indicators</w:t>
      </w:r>
      <w:r w:rsidR="00FD4DE0" w:rsidRPr="004C21A8">
        <w:rPr>
          <w:rFonts w:asciiTheme="minorHAnsi" w:hAnsiTheme="minorHAnsi"/>
        </w:rPr>
        <w:t xml:space="preserve"> of 1) need of AT; 2) current access to / use of AT and 3) unmet need to AT in the target population.</w:t>
      </w:r>
      <w:r w:rsidR="00FD4DE0">
        <w:rPr>
          <w:rFonts w:asciiTheme="minorHAnsi" w:hAnsi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D346F" w14:textId="77777777" w:rsidR="00373DC8" w:rsidRDefault="00373D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FC5D4" w14:textId="0E10EB49" w:rsidR="000B27F9" w:rsidRDefault="001F39A0">
    <w:pPr>
      <w:pStyle w:val="Header"/>
    </w:pPr>
    <w:sdt>
      <w:sdtPr>
        <w:id w:val="-807392198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5EDB16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49" type="#_x0000_t136" style="position:absolute;margin-left:0;margin-top:0;width:527.85pt;height:131.9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sdtContent>
    </w:sdt>
    <w:r w:rsidR="000B27F9" w:rsidRPr="001D2DBC">
      <w:rPr>
        <w:rFonts w:ascii="Arial" w:hAnsi="Arial" w:cs="Arial"/>
        <w:b/>
        <w:noProof/>
        <w:lang w:eastAsia="en-US"/>
      </w:rPr>
      <w:drawing>
        <wp:anchor distT="0" distB="0" distL="114300" distR="114300" simplePos="0" relativeHeight="251657216" behindDoc="0" locked="0" layoutInCell="1" allowOverlap="1" wp14:anchorId="4DB29A36" wp14:editId="04598440">
          <wp:simplePos x="0" y="0"/>
          <wp:positionH relativeFrom="margin">
            <wp:posOffset>4986020</wp:posOffset>
          </wp:positionH>
          <wp:positionV relativeFrom="paragraph">
            <wp:posOffset>-38100</wp:posOffset>
          </wp:positionV>
          <wp:extent cx="1314450" cy="401320"/>
          <wp:effectExtent l="0" t="0" r="0" b="0"/>
          <wp:wrapSquare wrapText="right"/>
          <wp:docPr id="1" name="Picture 1" descr="World Health Organizati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HO-EN-BW-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4DDE4" w14:textId="77777777" w:rsidR="00373DC8" w:rsidRDefault="00373D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B7575"/>
    <w:multiLevelType w:val="hybridMultilevel"/>
    <w:tmpl w:val="26A62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70422"/>
    <w:multiLevelType w:val="hybridMultilevel"/>
    <w:tmpl w:val="6F22D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52BF4"/>
    <w:multiLevelType w:val="hybridMultilevel"/>
    <w:tmpl w:val="7D6AD812"/>
    <w:lvl w:ilvl="0" w:tplc="A242586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E75E1"/>
    <w:multiLevelType w:val="hybridMultilevel"/>
    <w:tmpl w:val="F202B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790D17"/>
    <w:multiLevelType w:val="hybridMultilevel"/>
    <w:tmpl w:val="A7782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6005E6"/>
    <w:multiLevelType w:val="hybridMultilevel"/>
    <w:tmpl w:val="7ACA3B6C"/>
    <w:lvl w:ilvl="0" w:tplc="65F0021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63A3F"/>
    <w:multiLevelType w:val="hybridMultilevel"/>
    <w:tmpl w:val="890E4276"/>
    <w:lvl w:ilvl="0" w:tplc="181C6DF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A2C65"/>
    <w:multiLevelType w:val="hybridMultilevel"/>
    <w:tmpl w:val="2FA8A1EA"/>
    <w:lvl w:ilvl="0" w:tplc="041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41185"/>
    <w:multiLevelType w:val="hybridMultilevel"/>
    <w:tmpl w:val="7F1E2BB2"/>
    <w:lvl w:ilvl="0" w:tplc="CED8E9E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7B47B1"/>
    <w:multiLevelType w:val="hybridMultilevel"/>
    <w:tmpl w:val="3F74C398"/>
    <w:lvl w:ilvl="0" w:tplc="33FCD588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0" w15:restartNumberingAfterBreak="0">
    <w:nsid w:val="58A56FEF"/>
    <w:multiLevelType w:val="hybridMultilevel"/>
    <w:tmpl w:val="C2446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60332"/>
    <w:multiLevelType w:val="hybridMultilevel"/>
    <w:tmpl w:val="7286FA3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68D03425"/>
    <w:multiLevelType w:val="hybridMultilevel"/>
    <w:tmpl w:val="72189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C00537"/>
    <w:multiLevelType w:val="hybridMultilevel"/>
    <w:tmpl w:val="9BB02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FD58E1"/>
    <w:multiLevelType w:val="hybridMultilevel"/>
    <w:tmpl w:val="F8289E66"/>
    <w:lvl w:ilvl="0" w:tplc="A38A50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11A32"/>
    <w:multiLevelType w:val="hybridMultilevel"/>
    <w:tmpl w:val="527A8862"/>
    <w:lvl w:ilvl="0" w:tplc="33FCD5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C30D36E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DF066C"/>
    <w:multiLevelType w:val="hybridMultilevel"/>
    <w:tmpl w:val="035E8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157CDF"/>
    <w:multiLevelType w:val="hybridMultilevel"/>
    <w:tmpl w:val="9D7AE98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12"/>
  </w:num>
  <w:num w:numId="5">
    <w:abstractNumId w:val="17"/>
  </w:num>
  <w:num w:numId="6">
    <w:abstractNumId w:val="3"/>
  </w:num>
  <w:num w:numId="7">
    <w:abstractNumId w:val="15"/>
  </w:num>
  <w:num w:numId="8">
    <w:abstractNumId w:val="4"/>
  </w:num>
  <w:num w:numId="9">
    <w:abstractNumId w:val="16"/>
  </w:num>
  <w:num w:numId="10">
    <w:abstractNumId w:val="11"/>
  </w:num>
  <w:num w:numId="11">
    <w:abstractNumId w:val="1"/>
  </w:num>
  <w:num w:numId="12">
    <w:abstractNumId w:val="14"/>
  </w:num>
  <w:num w:numId="13">
    <w:abstractNumId w:val="13"/>
  </w:num>
  <w:num w:numId="14">
    <w:abstractNumId w:val="7"/>
  </w:num>
  <w:num w:numId="15">
    <w:abstractNumId w:val="2"/>
  </w:num>
  <w:num w:numId="16">
    <w:abstractNumId w:val="5"/>
  </w:num>
  <w:num w:numId="17">
    <w:abstractNumId w:val="6"/>
  </w:num>
  <w:num w:numId="1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1B1"/>
    <w:rsid w:val="00001503"/>
    <w:rsid w:val="00003804"/>
    <w:rsid w:val="00004613"/>
    <w:rsid w:val="00004CAE"/>
    <w:rsid w:val="0000650E"/>
    <w:rsid w:val="000065B9"/>
    <w:rsid w:val="0000704E"/>
    <w:rsid w:val="00010807"/>
    <w:rsid w:val="00011BBC"/>
    <w:rsid w:val="000122D3"/>
    <w:rsid w:val="000139DA"/>
    <w:rsid w:val="000147E7"/>
    <w:rsid w:val="00015917"/>
    <w:rsid w:val="00017513"/>
    <w:rsid w:val="00020511"/>
    <w:rsid w:val="0002224E"/>
    <w:rsid w:val="00030074"/>
    <w:rsid w:val="000354E1"/>
    <w:rsid w:val="00035586"/>
    <w:rsid w:val="00042012"/>
    <w:rsid w:val="00043D5C"/>
    <w:rsid w:val="00044B9F"/>
    <w:rsid w:val="000465B2"/>
    <w:rsid w:val="000467AD"/>
    <w:rsid w:val="00050914"/>
    <w:rsid w:val="00051365"/>
    <w:rsid w:val="0005280A"/>
    <w:rsid w:val="000543E8"/>
    <w:rsid w:val="0005495C"/>
    <w:rsid w:val="00055E34"/>
    <w:rsid w:val="0005755E"/>
    <w:rsid w:val="00061E24"/>
    <w:rsid w:val="000649B1"/>
    <w:rsid w:val="00067E01"/>
    <w:rsid w:val="00072456"/>
    <w:rsid w:val="00072CD8"/>
    <w:rsid w:val="0007499C"/>
    <w:rsid w:val="0007688D"/>
    <w:rsid w:val="00077ABE"/>
    <w:rsid w:val="00080F4E"/>
    <w:rsid w:val="00087FF5"/>
    <w:rsid w:val="00093541"/>
    <w:rsid w:val="00093BF4"/>
    <w:rsid w:val="00096500"/>
    <w:rsid w:val="000978B0"/>
    <w:rsid w:val="000A00B0"/>
    <w:rsid w:val="000A1ACE"/>
    <w:rsid w:val="000A1B18"/>
    <w:rsid w:val="000A393A"/>
    <w:rsid w:val="000A4558"/>
    <w:rsid w:val="000A45A4"/>
    <w:rsid w:val="000A7F25"/>
    <w:rsid w:val="000B1F37"/>
    <w:rsid w:val="000B27F9"/>
    <w:rsid w:val="000B5FB9"/>
    <w:rsid w:val="000B7ACF"/>
    <w:rsid w:val="000C0237"/>
    <w:rsid w:val="000C12C9"/>
    <w:rsid w:val="000C1B60"/>
    <w:rsid w:val="000C6746"/>
    <w:rsid w:val="000D0968"/>
    <w:rsid w:val="000D0CA9"/>
    <w:rsid w:val="000D10A7"/>
    <w:rsid w:val="000D10B1"/>
    <w:rsid w:val="000D1869"/>
    <w:rsid w:val="000D2071"/>
    <w:rsid w:val="000D2324"/>
    <w:rsid w:val="000D318D"/>
    <w:rsid w:val="000D332A"/>
    <w:rsid w:val="000D46F6"/>
    <w:rsid w:val="000D5390"/>
    <w:rsid w:val="000D6B0E"/>
    <w:rsid w:val="000D7696"/>
    <w:rsid w:val="000E0FA3"/>
    <w:rsid w:val="000E1289"/>
    <w:rsid w:val="000E1525"/>
    <w:rsid w:val="000E21D1"/>
    <w:rsid w:val="000E3ABE"/>
    <w:rsid w:val="000E55C8"/>
    <w:rsid w:val="000E6308"/>
    <w:rsid w:val="000F04BE"/>
    <w:rsid w:val="000F05EC"/>
    <w:rsid w:val="000F6143"/>
    <w:rsid w:val="00101643"/>
    <w:rsid w:val="0010173E"/>
    <w:rsid w:val="0010661F"/>
    <w:rsid w:val="00110AB8"/>
    <w:rsid w:val="00112032"/>
    <w:rsid w:val="001123EF"/>
    <w:rsid w:val="00116A60"/>
    <w:rsid w:val="00116EC1"/>
    <w:rsid w:val="001203E1"/>
    <w:rsid w:val="001242D4"/>
    <w:rsid w:val="00125799"/>
    <w:rsid w:val="00126B8E"/>
    <w:rsid w:val="001334FE"/>
    <w:rsid w:val="0013671A"/>
    <w:rsid w:val="0013698E"/>
    <w:rsid w:val="001374CE"/>
    <w:rsid w:val="00140D62"/>
    <w:rsid w:val="001430DB"/>
    <w:rsid w:val="00144E58"/>
    <w:rsid w:val="00152C7A"/>
    <w:rsid w:val="00154AEB"/>
    <w:rsid w:val="001570A9"/>
    <w:rsid w:val="0016085F"/>
    <w:rsid w:val="0016138D"/>
    <w:rsid w:val="0016330A"/>
    <w:rsid w:val="00163EC5"/>
    <w:rsid w:val="001648F4"/>
    <w:rsid w:val="0016499A"/>
    <w:rsid w:val="00165994"/>
    <w:rsid w:val="0017050A"/>
    <w:rsid w:val="001711D8"/>
    <w:rsid w:val="00172E9B"/>
    <w:rsid w:val="001733FE"/>
    <w:rsid w:val="00175861"/>
    <w:rsid w:val="001761FA"/>
    <w:rsid w:val="00176C63"/>
    <w:rsid w:val="00181815"/>
    <w:rsid w:val="001847C3"/>
    <w:rsid w:val="001867DD"/>
    <w:rsid w:val="00191391"/>
    <w:rsid w:val="00193433"/>
    <w:rsid w:val="001A2352"/>
    <w:rsid w:val="001A277A"/>
    <w:rsid w:val="001A5149"/>
    <w:rsid w:val="001A6AE9"/>
    <w:rsid w:val="001A74A6"/>
    <w:rsid w:val="001B01EA"/>
    <w:rsid w:val="001B0D14"/>
    <w:rsid w:val="001B0F65"/>
    <w:rsid w:val="001B181B"/>
    <w:rsid w:val="001B1A6B"/>
    <w:rsid w:val="001B1AE7"/>
    <w:rsid w:val="001B5C82"/>
    <w:rsid w:val="001C03C7"/>
    <w:rsid w:val="001C0D32"/>
    <w:rsid w:val="001C213B"/>
    <w:rsid w:val="001C309C"/>
    <w:rsid w:val="001C3ED2"/>
    <w:rsid w:val="001C580A"/>
    <w:rsid w:val="001C5A81"/>
    <w:rsid w:val="001C6188"/>
    <w:rsid w:val="001C7E78"/>
    <w:rsid w:val="001D1B4C"/>
    <w:rsid w:val="001D2DBC"/>
    <w:rsid w:val="001D34A3"/>
    <w:rsid w:val="001D48DF"/>
    <w:rsid w:val="001D4F36"/>
    <w:rsid w:val="001D530F"/>
    <w:rsid w:val="001E0CC5"/>
    <w:rsid w:val="001E3D86"/>
    <w:rsid w:val="001E3F7A"/>
    <w:rsid w:val="001E5D10"/>
    <w:rsid w:val="001E7741"/>
    <w:rsid w:val="001F20AF"/>
    <w:rsid w:val="001F30A7"/>
    <w:rsid w:val="001F39A0"/>
    <w:rsid w:val="001F451A"/>
    <w:rsid w:val="00200C54"/>
    <w:rsid w:val="00201164"/>
    <w:rsid w:val="002012E3"/>
    <w:rsid w:val="002015AA"/>
    <w:rsid w:val="00201734"/>
    <w:rsid w:val="0020280F"/>
    <w:rsid w:val="00202923"/>
    <w:rsid w:val="00205FD4"/>
    <w:rsid w:val="00210A18"/>
    <w:rsid w:val="00212279"/>
    <w:rsid w:val="002136E9"/>
    <w:rsid w:val="002154CC"/>
    <w:rsid w:val="002159DA"/>
    <w:rsid w:val="00215E97"/>
    <w:rsid w:val="002165F7"/>
    <w:rsid w:val="00217ACB"/>
    <w:rsid w:val="00222358"/>
    <w:rsid w:val="0022460D"/>
    <w:rsid w:val="00232584"/>
    <w:rsid w:val="00240F0B"/>
    <w:rsid w:val="002411ED"/>
    <w:rsid w:val="00242718"/>
    <w:rsid w:val="00242D91"/>
    <w:rsid w:val="00244D72"/>
    <w:rsid w:val="00246FAB"/>
    <w:rsid w:val="002477C2"/>
    <w:rsid w:val="00250207"/>
    <w:rsid w:val="00252241"/>
    <w:rsid w:val="00256D6D"/>
    <w:rsid w:val="00256FA5"/>
    <w:rsid w:val="0025719C"/>
    <w:rsid w:val="002572A1"/>
    <w:rsid w:val="0026552D"/>
    <w:rsid w:val="00265A3E"/>
    <w:rsid w:val="0026611D"/>
    <w:rsid w:val="0026691E"/>
    <w:rsid w:val="00270A41"/>
    <w:rsid w:val="00271524"/>
    <w:rsid w:val="00272F68"/>
    <w:rsid w:val="00273CD3"/>
    <w:rsid w:val="002757F1"/>
    <w:rsid w:val="00280759"/>
    <w:rsid w:val="002819A3"/>
    <w:rsid w:val="00282985"/>
    <w:rsid w:val="00282D79"/>
    <w:rsid w:val="002830BF"/>
    <w:rsid w:val="00284189"/>
    <w:rsid w:val="00285D3E"/>
    <w:rsid w:val="00286165"/>
    <w:rsid w:val="00286763"/>
    <w:rsid w:val="002902C7"/>
    <w:rsid w:val="002908F4"/>
    <w:rsid w:val="00291C29"/>
    <w:rsid w:val="00294333"/>
    <w:rsid w:val="002960A5"/>
    <w:rsid w:val="0029650A"/>
    <w:rsid w:val="002973B3"/>
    <w:rsid w:val="00297883"/>
    <w:rsid w:val="002A1672"/>
    <w:rsid w:val="002A3E0A"/>
    <w:rsid w:val="002A54EE"/>
    <w:rsid w:val="002B0EA3"/>
    <w:rsid w:val="002B1F71"/>
    <w:rsid w:val="002B4AA3"/>
    <w:rsid w:val="002B62A1"/>
    <w:rsid w:val="002B7D30"/>
    <w:rsid w:val="002C3581"/>
    <w:rsid w:val="002C498D"/>
    <w:rsid w:val="002C5186"/>
    <w:rsid w:val="002C664D"/>
    <w:rsid w:val="002D06E6"/>
    <w:rsid w:val="002D13BA"/>
    <w:rsid w:val="002D2F85"/>
    <w:rsid w:val="002D601D"/>
    <w:rsid w:val="002D7655"/>
    <w:rsid w:val="002D7758"/>
    <w:rsid w:val="002D79B0"/>
    <w:rsid w:val="002E0B26"/>
    <w:rsid w:val="002E0FD3"/>
    <w:rsid w:val="002E10E2"/>
    <w:rsid w:val="002E3500"/>
    <w:rsid w:val="002E5B51"/>
    <w:rsid w:val="002E5CB6"/>
    <w:rsid w:val="002F2B64"/>
    <w:rsid w:val="002F682A"/>
    <w:rsid w:val="003063EF"/>
    <w:rsid w:val="00311D87"/>
    <w:rsid w:val="003138DE"/>
    <w:rsid w:val="003160E3"/>
    <w:rsid w:val="00320694"/>
    <w:rsid w:val="00320701"/>
    <w:rsid w:val="00324671"/>
    <w:rsid w:val="003250F3"/>
    <w:rsid w:val="003253B0"/>
    <w:rsid w:val="0032601F"/>
    <w:rsid w:val="003300A3"/>
    <w:rsid w:val="0033087A"/>
    <w:rsid w:val="00335115"/>
    <w:rsid w:val="00335F0C"/>
    <w:rsid w:val="003365EE"/>
    <w:rsid w:val="0034072E"/>
    <w:rsid w:val="00340B68"/>
    <w:rsid w:val="00341025"/>
    <w:rsid w:val="0034332A"/>
    <w:rsid w:val="0034410C"/>
    <w:rsid w:val="0034441A"/>
    <w:rsid w:val="00344E5F"/>
    <w:rsid w:val="00344ED0"/>
    <w:rsid w:val="00345A95"/>
    <w:rsid w:val="00345DF8"/>
    <w:rsid w:val="00351DB7"/>
    <w:rsid w:val="00352BA8"/>
    <w:rsid w:val="0035529D"/>
    <w:rsid w:val="003602F3"/>
    <w:rsid w:val="00366DA2"/>
    <w:rsid w:val="00367CC1"/>
    <w:rsid w:val="00373DC8"/>
    <w:rsid w:val="00374C68"/>
    <w:rsid w:val="00374C8F"/>
    <w:rsid w:val="00375606"/>
    <w:rsid w:val="00375F69"/>
    <w:rsid w:val="0037719F"/>
    <w:rsid w:val="00381714"/>
    <w:rsid w:val="00382379"/>
    <w:rsid w:val="003826CF"/>
    <w:rsid w:val="00382BF4"/>
    <w:rsid w:val="00386F62"/>
    <w:rsid w:val="00387B11"/>
    <w:rsid w:val="0039039A"/>
    <w:rsid w:val="00390B60"/>
    <w:rsid w:val="0039245D"/>
    <w:rsid w:val="0039261B"/>
    <w:rsid w:val="00397EF5"/>
    <w:rsid w:val="003A03CD"/>
    <w:rsid w:val="003A45BF"/>
    <w:rsid w:val="003A63C2"/>
    <w:rsid w:val="003A6C12"/>
    <w:rsid w:val="003B0458"/>
    <w:rsid w:val="003B045D"/>
    <w:rsid w:val="003B1751"/>
    <w:rsid w:val="003B37AF"/>
    <w:rsid w:val="003B3C70"/>
    <w:rsid w:val="003B47B4"/>
    <w:rsid w:val="003B5E4D"/>
    <w:rsid w:val="003B672E"/>
    <w:rsid w:val="003B7366"/>
    <w:rsid w:val="003C4048"/>
    <w:rsid w:val="003C472F"/>
    <w:rsid w:val="003C4848"/>
    <w:rsid w:val="003D069B"/>
    <w:rsid w:val="003D217F"/>
    <w:rsid w:val="003D66DF"/>
    <w:rsid w:val="003D6BDD"/>
    <w:rsid w:val="003D7498"/>
    <w:rsid w:val="003E184F"/>
    <w:rsid w:val="003E4915"/>
    <w:rsid w:val="003E64E0"/>
    <w:rsid w:val="003E6A94"/>
    <w:rsid w:val="003F1419"/>
    <w:rsid w:val="003F1EE5"/>
    <w:rsid w:val="003F44F2"/>
    <w:rsid w:val="003F4947"/>
    <w:rsid w:val="003F5B46"/>
    <w:rsid w:val="003F6028"/>
    <w:rsid w:val="003F7EA7"/>
    <w:rsid w:val="004006FA"/>
    <w:rsid w:val="00400E68"/>
    <w:rsid w:val="0040138F"/>
    <w:rsid w:val="00401DBB"/>
    <w:rsid w:val="0040201F"/>
    <w:rsid w:val="0040416E"/>
    <w:rsid w:val="004059CF"/>
    <w:rsid w:val="0040646E"/>
    <w:rsid w:val="00414EF9"/>
    <w:rsid w:val="0041752E"/>
    <w:rsid w:val="00417FA1"/>
    <w:rsid w:val="00420C70"/>
    <w:rsid w:val="00425054"/>
    <w:rsid w:val="00427700"/>
    <w:rsid w:val="00430404"/>
    <w:rsid w:val="00431925"/>
    <w:rsid w:val="004326E1"/>
    <w:rsid w:val="00432967"/>
    <w:rsid w:val="00433460"/>
    <w:rsid w:val="0043535F"/>
    <w:rsid w:val="004361FB"/>
    <w:rsid w:val="00440614"/>
    <w:rsid w:val="00442F85"/>
    <w:rsid w:val="004433B8"/>
    <w:rsid w:val="00443A58"/>
    <w:rsid w:val="004506D5"/>
    <w:rsid w:val="00450D17"/>
    <w:rsid w:val="004520B0"/>
    <w:rsid w:val="004531F7"/>
    <w:rsid w:val="00454B97"/>
    <w:rsid w:val="00455B79"/>
    <w:rsid w:val="00456310"/>
    <w:rsid w:val="004564AF"/>
    <w:rsid w:val="00456E7C"/>
    <w:rsid w:val="00456FD5"/>
    <w:rsid w:val="00463268"/>
    <w:rsid w:val="00464022"/>
    <w:rsid w:val="00464ADD"/>
    <w:rsid w:val="00470A88"/>
    <w:rsid w:val="0047127D"/>
    <w:rsid w:val="004741D4"/>
    <w:rsid w:val="004766B1"/>
    <w:rsid w:val="0047720D"/>
    <w:rsid w:val="00480308"/>
    <w:rsid w:val="0048313D"/>
    <w:rsid w:val="00483152"/>
    <w:rsid w:val="00483685"/>
    <w:rsid w:val="004865FE"/>
    <w:rsid w:val="00486B08"/>
    <w:rsid w:val="00487917"/>
    <w:rsid w:val="00487F66"/>
    <w:rsid w:val="00490D6F"/>
    <w:rsid w:val="00491A19"/>
    <w:rsid w:val="0049545E"/>
    <w:rsid w:val="00495A10"/>
    <w:rsid w:val="00497E56"/>
    <w:rsid w:val="004A2179"/>
    <w:rsid w:val="004A2F91"/>
    <w:rsid w:val="004A63E4"/>
    <w:rsid w:val="004A66F2"/>
    <w:rsid w:val="004B118C"/>
    <w:rsid w:val="004B23F9"/>
    <w:rsid w:val="004B364E"/>
    <w:rsid w:val="004B380B"/>
    <w:rsid w:val="004B455C"/>
    <w:rsid w:val="004B65E8"/>
    <w:rsid w:val="004C107F"/>
    <w:rsid w:val="004C1D3B"/>
    <w:rsid w:val="004C21A8"/>
    <w:rsid w:val="004C66B2"/>
    <w:rsid w:val="004C749E"/>
    <w:rsid w:val="004C79B3"/>
    <w:rsid w:val="004D10EB"/>
    <w:rsid w:val="004D1168"/>
    <w:rsid w:val="004D11F1"/>
    <w:rsid w:val="004D1DFA"/>
    <w:rsid w:val="004D205D"/>
    <w:rsid w:val="004D3010"/>
    <w:rsid w:val="004D4485"/>
    <w:rsid w:val="004D5337"/>
    <w:rsid w:val="004E05A1"/>
    <w:rsid w:val="004E3D68"/>
    <w:rsid w:val="004E5871"/>
    <w:rsid w:val="004E63C1"/>
    <w:rsid w:val="004E6D90"/>
    <w:rsid w:val="004E7C12"/>
    <w:rsid w:val="004F0EBE"/>
    <w:rsid w:val="004F2965"/>
    <w:rsid w:val="004F2D52"/>
    <w:rsid w:val="004F3A7F"/>
    <w:rsid w:val="004F6DC1"/>
    <w:rsid w:val="004F79C8"/>
    <w:rsid w:val="00501423"/>
    <w:rsid w:val="005036E5"/>
    <w:rsid w:val="005114CC"/>
    <w:rsid w:val="00515742"/>
    <w:rsid w:val="0052237C"/>
    <w:rsid w:val="00525215"/>
    <w:rsid w:val="00525776"/>
    <w:rsid w:val="005273E1"/>
    <w:rsid w:val="00527A7F"/>
    <w:rsid w:val="00533298"/>
    <w:rsid w:val="00535352"/>
    <w:rsid w:val="005409E4"/>
    <w:rsid w:val="00542A3E"/>
    <w:rsid w:val="00543704"/>
    <w:rsid w:val="00545D4B"/>
    <w:rsid w:val="005513EF"/>
    <w:rsid w:val="0055174F"/>
    <w:rsid w:val="00552D54"/>
    <w:rsid w:val="00552D95"/>
    <w:rsid w:val="00553642"/>
    <w:rsid w:val="00554878"/>
    <w:rsid w:val="00555DA4"/>
    <w:rsid w:val="005632C6"/>
    <w:rsid w:val="00564BE1"/>
    <w:rsid w:val="005662F4"/>
    <w:rsid w:val="00567D5B"/>
    <w:rsid w:val="0057365B"/>
    <w:rsid w:val="00576419"/>
    <w:rsid w:val="00576AE0"/>
    <w:rsid w:val="00576C35"/>
    <w:rsid w:val="005823AD"/>
    <w:rsid w:val="005832F4"/>
    <w:rsid w:val="005852A0"/>
    <w:rsid w:val="00586885"/>
    <w:rsid w:val="00590BFB"/>
    <w:rsid w:val="0059272C"/>
    <w:rsid w:val="00592A1C"/>
    <w:rsid w:val="00593181"/>
    <w:rsid w:val="00593A41"/>
    <w:rsid w:val="0059494C"/>
    <w:rsid w:val="0059609C"/>
    <w:rsid w:val="005965B7"/>
    <w:rsid w:val="005968D8"/>
    <w:rsid w:val="00597BF0"/>
    <w:rsid w:val="005A01B1"/>
    <w:rsid w:val="005A182B"/>
    <w:rsid w:val="005A1B6D"/>
    <w:rsid w:val="005A5ECD"/>
    <w:rsid w:val="005A6478"/>
    <w:rsid w:val="005A6854"/>
    <w:rsid w:val="005A6F42"/>
    <w:rsid w:val="005A788C"/>
    <w:rsid w:val="005B0066"/>
    <w:rsid w:val="005B4371"/>
    <w:rsid w:val="005B5CC9"/>
    <w:rsid w:val="005C0E60"/>
    <w:rsid w:val="005C1815"/>
    <w:rsid w:val="005C5307"/>
    <w:rsid w:val="005C59EE"/>
    <w:rsid w:val="005C7426"/>
    <w:rsid w:val="005C7764"/>
    <w:rsid w:val="005C7A7F"/>
    <w:rsid w:val="005C7CC3"/>
    <w:rsid w:val="005D1BD6"/>
    <w:rsid w:val="005D3D84"/>
    <w:rsid w:val="005E137B"/>
    <w:rsid w:val="005E2736"/>
    <w:rsid w:val="005E363F"/>
    <w:rsid w:val="005E6590"/>
    <w:rsid w:val="005F15E0"/>
    <w:rsid w:val="005F1AD6"/>
    <w:rsid w:val="005F1FFA"/>
    <w:rsid w:val="005F4E33"/>
    <w:rsid w:val="005F5953"/>
    <w:rsid w:val="006002F7"/>
    <w:rsid w:val="00601340"/>
    <w:rsid w:val="00603E86"/>
    <w:rsid w:val="00603EE7"/>
    <w:rsid w:val="00605E4A"/>
    <w:rsid w:val="00612FD6"/>
    <w:rsid w:val="0061359B"/>
    <w:rsid w:val="006151B1"/>
    <w:rsid w:val="00615A9B"/>
    <w:rsid w:val="0061684F"/>
    <w:rsid w:val="0062016E"/>
    <w:rsid w:val="00620EAD"/>
    <w:rsid w:val="00621127"/>
    <w:rsid w:val="00623CA9"/>
    <w:rsid w:val="00625CDC"/>
    <w:rsid w:val="00637198"/>
    <w:rsid w:val="006418A5"/>
    <w:rsid w:val="00646501"/>
    <w:rsid w:val="0065049D"/>
    <w:rsid w:val="006516D7"/>
    <w:rsid w:val="00655370"/>
    <w:rsid w:val="00655DEA"/>
    <w:rsid w:val="006605C1"/>
    <w:rsid w:val="00661046"/>
    <w:rsid w:val="006679AB"/>
    <w:rsid w:val="00673F48"/>
    <w:rsid w:val="00676C97"/>
    <w:rsid w:val="00676E6B"/>
    <w:rsid w:val="0067721F"/>
    <w:rsid w:val="00680103"/>
    <w:rsid w:val="00682100"/>
    <w:rsid w:val="00683007"/>
    <w:rsid w:val="006835F0"/>
    <w:rsid w:val="0068382E"/>
    <w:rsid w:val="00684026"/>
    <w:rsid w:val="006849C3"/>
    <w:rsid w:val="00684EFD"/>
    <w:rsid w:val="0068566B"/>
    <w:rsid w:val="00685802"/>
    <w:rsid w:val="00685FA7"/>
    <w:rsid w:val="006901C4"/>
    <w:rsid w:val="00692C08"/>
    <w:rsid w:val="006939A5"/>
    <w:rsid w:val="0069407C"/>
    <w:rsid w:val="006940A8"/>
    <w:rsid w:val="006940F0"/>
    <w:rsid w:val="00694F7F"/>
    <w:rsid w:val="006951CE"/>
    <w:rsid w:val="00697CDC"/>
    <w:rsid w:val="00697EDF"/>
    <w:rsid w:val="006A0168"/>
    <w:rsid w:val="006A3F69"/>
    <w:rsid w:val="006A5BBA"/>
    <w:rsid w:val="006A6866"/>
    <w:rsid w:val="006A7CCE"/>
    <w:rsid w:val="006B074C"/>
    <w:rsid w:val="006B25B3"/>
    <w:rsid w:val="006B3018"/>
    <w:rsid w:val="006B386D"/>
    <w:rsid w:val="006B3964"/>
    <w:rsid w:val="006B3C96"/>
    <w:rsid w:val="006B54FC"/>
    <w:rsid w:val="006C04D8"/>
    <w:rsid w:val="006C41E2"/>
    <w:rsid w:val="006C535A"/>
    <w:rsid w:val="006C5873"/>
    <w:rsid w:val="006C681D"/>
    <w:rsid w:val="006C68F1"/>
    <w:rsid w:val="006D3246"/>
    <w:rsid w:val="006D422A"/>
    <w:rsid w:val="006D6905"/>
    <w:rsid w:val="006D7A6A"/>
    <w:rsid w:val="006E1A8C"/>
    <w:rsid w:val="006E4ECA"/>
    <w:rsid w:val="006E6EA0"/>
    <w:rsid w:val="006E7F7B"/>
    <w:rsid w:val="006F1E15"/>
    <w:rsid w:val="006F4CE1"/>
    <w:rsid w:val="00702FBF"/>
    <w:rsid w:val="00704E62"/>
    <w:rsid w:val="00706597"/>
    <w:rsid w:val="00710D22"/>
    <w:rsid w:val="007118B8"/>
    <w:rsid w:val="0071440E"/>
    <w:rsid w:val="00717F83"/>
    <w:rsid w:val="007209E3"/>
    <w:rsid w:val="00720CD4"/>
    <w:rsid w:val="00724120"/>
    <w:rsid w:val="00724928"/>
    <w:rsid w:val="00724F72"/>
    <w:rsid w:val="00727230"/>
    <w:rsid w:val="00731DC6"/>
    <w:rsid w:val="00732096"/>
    <w:rsid w:val="00733B17"/>
    <w:rsid w:val="007360C1"/>
    <w:rsid w:val="00741FFE"/>
    <w:rsid w:val="00742297"/>
    <w:rsid w:val="00744429"/>
    <w:rsid w:val="00744E8C"/>
    <w:rsid w:val="007451E1"/>
    <w:rsid w:val="0075203D"/>
    <w:rsid w:val="007537B2"/>
    <w:rsid w:val="00753EC2"/>
    <w:rsid w:val="00753FEF"/>
    <w:rsid w:val="0075485D"/>
    <w:rsid w:val="00754FEB"/>
    <w:rsid w:val="00757196"/>
    <w:rsid w:val="00757A34"/>
    <w:rsid w:val="0076035E"/>
    <w:rsid w:val="007619ED"/>
    <w:rsid w:val="00764538"/>
    <w:rsid w:val="00764F1D"/>
    <w:rsid w:val="0076598D"/>
    <w:rsid w:val="00766D2E"/>
    <w:rsid w:val="0077068F"/>
    <w:rsid w:val="00771B48"/>
    <w:rsid w:val="0077346F"/>
    <w:rsid w:val="00774E35"/>
    <w:rsid w:val="00774F3F"/>
    <w:rsid w:val="00774F5D"/>
    <w:rsid w:val="0077505A"/>
    <w:rsid w:val="00775F8E"/>
    <w:rsid w:val="00781F91"/>
    <w:rsid w:val="00782A0B"/>
    <w:rsid w:val="0078501B"/>
    <w:rsid w:val="00786A24"/>
    <w:rsid w:val="00786C98"/>
    <w:rsid w:val="0078787B"/>
    <w:rsid w:val="00792376"/>
    <w:rsid w:val="007927DE"/>
    <w:rsid w:val="00795C5F"/>
    <w:rsid w:val="00796C9E"/>
    <w:rsid w:val="007A2F59"/>
    <w:rsid w:val="007A2FFC"/>
    <w:rsid w:val="007A4D4D"/>
    <w:rsid w:val="007A59A1"/>
    <w:rsid w:val="007A5F9B"/>
    <w:rsid w:val="007A7F98"/>
    <w:rsid w:val="007B09EE"/>
    <w:rsid w:val="007B4B19"/>
    <w:rsid w:val="007B6FC1"/>
    <w:rsid w:val="007C12F2"/>
    <w:rsid w:val="007C13E5"/>
    <w:rsid w:val="007C3301"/>
    <w:rsid w:val="007C3360"/>
    <w:rsid w:val="007C3E1E"/>
    <w:rsid w:val="007C5106"/>
    <w:rsid w:val="007C5301"/>
    <w:rsid w:val="007C5BD4"/>
    <w:rsid w:val="007C61AF"/>
    <w:rsid w:val="007C7FD7"/>
    <w:rsid w:val="007D3857"/>
    <w:rsid w:val="007D67F0"/>
    <w:rsid w:val="007D7C3F"/>
    <w:rsid w:val="007E000B"/>
    <w:rsid w:val="007E22F5"/>
    <w:rsid w:val="007E281C"/>
    <w:rsid w:val="007E3B62"/>
    <w:rsid w:val="007E4B63"/>
    <w:rsid w:val="007E4B96"/>
    <w:rsid w:val="007E5E1F"/>
    <w:rsid w:val="007E5E4A"/>
    <w:rsid w:val="007E7FD4"/>
    <w:rsid w:val="007F168A"/>
    <w:rsid w:val="007F1EF6"/>
    <w:rsid w:val="007F55AA"/>
    <w:rsid w:val="007F5695"/>
    <w:rsid w:val="007F5DD2"/>
    <w:rsid w:val="00801276"/>
    <w:rsid w:val="00801D37"/>
    <w:rsid w:val="008036F3"/>
    <w:rsid w:val="00804C2A"/>
    <w:rsid w:val="00805E3B"/>
    <w:rsid w:val="00806012"/>
    <w:rsid w:val="00806366"/>
    <w:rsid w:val="00807DA2"/>
    <w:rsid w:val="008109D2"/>
    <w:rsid w:val="00810F5F"/>
    <w:rsid w:val="00811E07"/>
    <w:rsid w:val="00811EFC"/>
    <w:rsid w:val="00812AD2"/>
    <w:rsid w:val="00812B39"/>
    <w:rsid w:val="008137B9"/>
    <w:rsid w:val="008168B8"/>
    <w:rsid w:val="0082000F"/>
    <w:rsid w:val="00821015"/>
    <w:rsid w:val="008224AE"/>
    <w:rsid w:val="00822FE8"/>
    <w:rsid w:val="008231B7"/>
    <w:rsid w:val="00825916"/>
    <w:rsid w:val="00826DE0"/>
    <w:rsid w:val="00827156"/>
    <w:rsid w:val="00827F32"/>
    <w:rsid w:val="00830167"/>
    <w:rsid w:val="00830CFA"/>
    <w:rsid w:val="00831C5D"/>
    <w:rsid w:val="00832178"/>
    <w:rsid w:val="008325CA"/>
    <w:rsid w:val="0083352A"/>
    <w:rsid w:val="00833AEC"/>
    <w:rsid w:val="008361E0"/>
    <w:rsid w:val="00836928"/>
    <w:rsid w:val="008379C8"/>
    <w:rsid w:val="0084057A"/>
    <w:rsid w:val="008406DF"/>
    <w:rsid w:val="00842B77"/>
    <w:rsid w:val="008435AA"/>
    <w:rsid w:val="00844202"/>
    <w:rsid w:val="008442FE"/>
    <w:rsid w:val="008446D9"/>
    <w:rsid w:val="00845433"/>
    <w:rsid w:val="00846996"/>
    <w:rsid w:val="00846E54"/>
    <w:rsid w:val="00853055"/>
    <w:rsid w:val="00854D7C"/>
    <w:rsid w:val="00854EB7"/>
    <w:rsid w:val="00857EDB"/>
    <w:rsid w:val="00861F93"/>
    <w:rsid w:val="008626FE"/>
    <w:rsid w:val="00862770"/>
    <w:rsid w:val="00862DDA"/>
    <w:rsid w:val="00862E9D"/>
    <w:rsid w:val="00863F30"/>
    <w:rsid w:val="00864272"/>
    <w:rsid w:val="00870C7F"/>
    <w:rsid w:val="008721FB"/>
    <w:rsid w:val="00874615"/>
    <w:rsid w:val="008752BC"/>
    <w:rsid w:val="00876E46"/>
    <w:rsid w:val="00881080"/>
    <w:rsid w:val="00882B8A"/>
    <w:rsid w:val="0088330B"/>
    <w:rsid w:val="008836AE"/>
    <w:rsid w:val="008839F4"/>
    <w:rsid w:val="00883F0A"/>
    <w:rsid w:val="008848DA"/>
    <w:rsid w:val="00885A90"/>
    <w:rsid w:val="00886111"/>
    <w:rsid w:val="008863D7"/>
    <w:rsid w:val="00886654"/>
    <w:rsid w:val="00886768"/>
    <w:rsid w:val="00886BA3"/>
    <w:rsid w:val="00886D35"/>
    <w:rsid w:val="008876FB"/>
    <w:rsid w:val="008905A6"/>
    <w:rsid w:val="00890EE7"/>
    <w:rsid w:val="00892276"/>
    <w:rsid w:val="008943D5"/>
    <w:rsid w:val="00894B3A"/>
    <w:rsid w:val="00895103"/>
    <w:rsid w:val="00897AF0"/>
    <w:rsid w:val="00897D2A"/>
    <w:rsid w:val="008A066A"/>
    <w:rsid w:val="008A0A68"/>
    <w:rsid w:val="008A0F8C"/>
    <w:rsid w:val="008A692F"/>
    <w:rsid w:val="008A6F57"/>
    <w:rsid w:val="008B1137"/>
    <w:rsid w:val="008B1FD0"/>
    <w:rsid w:val="008B3DF5"/>
    <w:rsid w:val="008B5C6C"/>
    <w:rsid w:val="008B610F"/>
    <w:rsid w:val="008B6623"/>
    <w:rsid w:val="008B7965"/>
    <w:rsid w:val="008B7C94"/>
    <w:rsid w:val="008B7DF3"/>
    <w:rsid w:val="008C403C"/>
    <w:rsid w:val="008C6B72"/>
    <w:rsid w:val="008C7248"/>
    <w:rsid w:val="008D1676"/>
    <w:rsid w:val="008D30CC"/>
    <w:rsid w:val="008D41A9"/>
    <w:rsid w:val="008D4C46"/>
    <w:rsid w:val="008D5E69"/>
    <w:rsid w:val="008D67CF"/>
    <w:rsid w:val="008E01E6"/>
    <w:rsid w:val="008E381B"/>
    <w:rsid w:val="008E4F38"/>
    <w:rsid w:val="008E7786"/>
    <w:rsid w:val="008F1B32"/>
    <w:rsid w:val="008F22F4"/>
    <w:rsid w:val="008F4D9D"/>
    <w:rsid w:val="00901A15"/>
    <w:rsid w:val="00903806"/>
    <w:rsid w:val="00903CE6"/>
    <w:rsid w:val="0090529B"/>
    <w:rsid w:val="0090652F"/>
    <w:rsid w:val="00906EB0"/>
    <w:rsid w:val="0090753E"/>
    <w:rsid w:val="009139D0"/>
    <w:rsid w:val="00920790"/>
    <w:rsid w:val="00920ADE"/>
    <w:rsid w:val="00921FBE"/>
    <w:rsid w:val="0092204C"/>
    <w:rsid w:val="0092256B"/>
    <w:rsid w:val="0092273F"/>
    <w:rsid w:val="00923238"/>
    <w:rsid w:val="00923B85"/>
    <w:rsid w:val="009249B7"/>
    <w:rsid w:val="009265D4"/>
    <w:rsid w:val="009273E4"/>
    <w:rsid w:val="0092750E"/>
    <w:rsid w:val="0093036F"/>
    <w:rsid w:val="009305BE"/>
    <w:rsid w:val="00933079"/>
    <w:rsid w:val="00933A85"/>
    <w:rsid w:val="00934C36"/>
    <w:rsid w:val="00935A3C"/>
    <w:rsid w:val="00942A1E"/>
    <w:rsid w:val="00943397"/>
    <w:rsid w:val="009442C7"/>
    <w:rsid w:val="009456BA"/>
    <w:rsid w:val="00945733"/>
    <w:rsid w:val="00947565"/>
    <w:rsid w:val="00951EF8"/>
    <w:rsid w:val="009545A4"/>
    <w:rsid w:val="00956AFD"/>
    <w:rsid w:val="009573AD"/>
    <w:rsid w:val="009627D1"/>
    <w:rsid w:val="00964BAD"/>
    <w:rsid w:val="00964D5D"/>
    <w:rsid w:val="009660E7"/>
    <w:rsid w:val="00966A83"/>
    <w:rsid w:val="0096770A"/>
    <w:rsid w:val="00970E4F"/>
    <w:rsid w:val="00971557"/>
    <w:rsid w:val="00971785"/>
    <w:rsid w:val="00972BB3"/>
    <w:rsid w:val="0097545C"/>
    <w:rsid w:val="0097603B"/>
    <w:rsid w:val="009771EA"/>
    <w:rsid w:val="009827A1"/>
    <w:rsid w:val="00982F57"/>
    <w:rsid w:val="00983553"/>
    <w:rsid w:val="009848B2"/>
    <w:rsid w:val="00991549"/>
    <w:rsid w:val="00992280"/>
    <w:rsid w:val="00992C0F"/>
    <w:rsid w:val="00996050"/>
    <w:rsid w:val="009974A8"/>
    <w:rsid w:val="009A093D"/>
    <w:rsid w:val="009A1BD1"/>
    <w:rsid w:val="009A42F7"/>
    <w:rsid w:val="009A4E0D"/>
    <w:rsid w:val="009A7881"/>
    <w:rsid w:val="009B0A9F"/>
    <w:rsid w:val="009B1549"/>
    <w:rsid w:val="009B34A5"/>
    <w:rsid w:val="009B4131"/>
    <w:rsid w:val="009B4917"/>
    <w:rsid w:val="009B531A"/>
    <w:rsid w:val="009B695D"/>
    <w:rsid w:val="009C05AE"/>
    <w:rsid w:val="009C1609"/>
    <w:rsid w:val="009C3342"/>
    <w:rsid w:val="009C4296"/>
    <w:rsid w:val="009C4E80"/>
    <w:rsid w:val="009C51DD"/>
    <w:rsid w:val="009C682C"/>
    <w:rsid w:val="009D065B"/>
    <w:rsid w:val="009D1038"/>
    <w:rsid w:val="009D42E6"/>
    <w:rsid w:val="009D4FF1"/>
    <w:rsid w:val="009D6593"/>
    <w:rsid w:val="009D7084"/>
    <w:rsid w:val="009F0FF7"/>
    <w:rsid w:val="009F34C3"/>
    <w:rsid w:val="009F522F"/>
    <w:rsid w:val="009F5DCD"/>
    <w:rsid w:val="009F66A5"/>
    <w:rsid w:val="009F699B"/>
    <w:rsid w:val="00A00384"/>
    <w:rsid w:val="00A00E6E"/>
    <w:rsid w:val="00A012C2"/>
    <w:rsid w:val="00A045BF"/>
    <w:rsid w:val="00A050CA"/>
    <w:rsid w:val="00A05B25"/>
    <w:rsid w:val="00A115E7"/>
    <w:rsid w:val="00A11B0C"/>
    <w:rsid w:val="00A13F35"/>
    <w:rsid w:val="00A16E99"/>
    <w:rsid w:val="00A2044E"/>
    <w:rsid w:val="00A20746"/>
    <w:rsid w:val="00A20C5D"/>
    <w:rsid w:val="00A2109B"/>
    <w:rsid w:val="00A21A2C"/>
    <w:rsid w:val="00A224B3"/>
    <w:rsid w:val="00A25BEE"/>
    <w:rsid w:val="00A31368"/>
    <w:rsid w:val="00A3138C"/>
    <w:rsid w:val="00A314CD"/>
    <w:rsid w:val="00A328C0"/>
    <w:rsid w:val="00A3291B"/>
    <w:rsid w:val="00A34CBF"/>
    <w:rsid w:val="00A37E54"/>
    <w:rsid w:val="00A41EDB"/>
    <w:rsid w:val="00A4374F"/>
    <w:rsid w:val="00A4403B"/>
    <w:rsid w:val="00A452EE"/>
    <w:rsid w:val="00A456E8"/>
    <w:rsid w:val="00A46024"/>
    <w:rsid w:val="00A462B8"/>
    <w:rsid w:val="00A476CF"/>
    <w:rsid w:val="00A51A3D"/>
    <w:rsid w:val="00A54EB4"/>
    <w:rsid w:val="00A55AEB"/>
    <w:rsid w:val="00A56B92"/>
    <w:rsid w:val="00A60AE7"/>
    <w:rsid w:val="00A62386"/>
    <w:rsid w:val="00A6360D"/>
    <w:rsid w:val="00A654D5"/>
    <w:rsid w:val="00A6734B"/>
    <w:rsid w:val="00A71976"/>
    <w:rsid w:val="00A75C2D"/>
    <w:rsid w:val="00A768AF"/>
    <w:rsid w:val="00A76983"/>
    <w:rsid w:val="00A8094D"/>
    <w:rsid w:val="00A84C13"/>
    <w:rsid w:val="00A84ECC"/>
    <w:rsid w:val="00A85598"/>
    <w:rsid w:val="00A86242"/>
    <w:rsid w:val="00A8684D"/>
    <w:rsid w:val="00A922A9"/>
    <w:rsid w:val="00A927A1"/>
    <w:rsid w:val="00A936BD"/>
    <w:rsid w:val="00A93EFA"/>
    <w:rsid w:val="00A943C5"/>
    <w:rsid w:val="00A96D9E"/>
    <w:rsid w:val="00AA1CD6"/>
    <w:rsid w:val="00AA2689"/>
    <w:rsid w:val="00AA2777"/>
    <w:rsid w:val="00AA478C"/>
    <w:rsid w:val="00AB01B9"/>
    <w:rsid w:val="00AB3246"/>
    <w:rsid w:val="00AB409E"/>
    <w:rsid w:val="00AB5BBC"/>
    <w:rsid w:val="00AC1933"/>
    <w:rsid w:val="00AC2200"/>
    <w:rsid w:val="00AC4629"/>
    <w:rsid w:val="00AD085D"/>
    <w:rsid w:val="00AD1B64"/>
    <w:rsid w:val="00AD3B3A"/>
    <w:rsid w:val="00AD6559"/>
    <w:rsid w:val="00AD7DD6"/>
    <w:rsid w:val="00AE06A1"/>
    <w:rsid w:val="00AE0AEF"/>
    <w:rsid w:val="00AE202C"/>
    <w:rsid w:val="00AE2576"/>
    <w:rsid w:val="00AF022B"/>
    <w:rsid w:val="00AF13CA"/>
    <w:rsid w:val="00AF373F"/>
    <w:rsid w:val="00AF38C0"/>
    <w:rsid w:val="00AF4733"/>
    <w:rsid w:val="00AF4A20"/>
    <w:rsid w:val="00B01A0F"/>
    <w:rsid w:val="00B02192"/>
    <w:rsid w:val="00B03510"/>
    <w:rsid w:val="00B06AEE"/>
    <w:rsid w:val="00B07249"/>
    <w:rsid w:val="00B07564"/>
    <w:rsid w:val="00B11189"/>
    <w:rsid w:val="00B11403"/>
    <w:rsid w:val="00B12B04"/>
    <w:rsid w:val="00B13244"/>
    <w:rsid w:val="00B13B28"/>
    <w:rsid w:val="00B14942"/>
    <w:rsid w:val="00B149EF"/>
    <w:rsid w:val="00B20EA4"/>
    <w:rsid w:val="00B21A00"/>
    <w:rsid w:val="00B2270D"/>
    <w:rsid w:val="00B2754B"/>
    <w:rsid w:val="00B27F47"/>
    <w:rsid w:val="00B3129F"/>
    <w:rsid w:val="00B33AA8"/>
    <w:rsid w:val="00B343E5"/>
    <w:rsid w:val="00B34B13"/>
    <w:rsid w:val="00B34FBA"/>
    <w:rsid w:val="00B36B66"/>
    <w:rsid w:val="00B37194"/>
    <w:rsid w:val="00B47E75"/>
    <w:rsid w:val="00B50DE3"/>
    <w:rsid w:val="00B510FD"/>
    <w:rsid w:val="00B52B1A"/>
    <w:rsid w:val="00B544F1"/>
    <w:rsid w:val="00B5694E"/>
    <w:rsid w:val="00B57277"/>
    <w:rsid w:val="00B57A9C"/>
    <w:rsid w:val="00B61461"/>
    <w:rsid w:val="00B62CDC"/>
    <w:rsid w:val="00B63CAE"/>
    <w:rsid w:val="00B64916"/>
    <w:rsid w:val="00B669D9"/>
    <w:rsid w:val="00B66E79"/>
    <w:rsid w:val="00B7084F"/>
    <w:rsid w:val="00B708C2"/>
    <w:rsid w:val="00B71FBC"/>
    <w:rsid w:val="00B74E77"/>
    <w:rsid w:val="00B76AA2"/>
    <w:rsid w:val="00B76B01"/>
    <w:rsid w:val="00B84DAA"/>
    <w:rsid w:val="00B86E63"/>
    <w:rsid w:val="00B87073"/>
    <w:rsid w:val="00B870B1"/>
    <w:rsid w:val="00B87F0B"/>
    <w:rsid w:val="00B9098B"/>
    <w:rsid w:val="00B91EB7"/>
    <w:rsid w:val="00B93915"/>
    <w:rsid w:val="00B96225"/>
    <w:rsid w:val="00B970AB"/>
    <w:rsid w:val="00BA23BF"/>
    <w:rsid w:val="00BA64FC"/>
    <w:rsid w:val="00BB06E0"/>
    <w:rsid w:val="00BB272D"/>
    <w:rsid w:val="00BC1E13"/>
    <w:rsid w:val="00BC47E0"/>
    <w:rsid w:val="00BC59AD"/>
    <w:rsid w:val="00BC6CD2"/>
    <w:rsid w:val="00BD16D7"/>
    <w:rsid w:val="00BD1854"/>
    <w:rsid w:val="00BD3B76"/>
    <w:rsid w:val="00BD4C6E"/>
    <w:rsid w:val="00BD4FA8"/>
    <w:rsid w:val="00BD54AC"/>
    <w:rsid w:val="00BD6C1F"/>
    <w:rsid w:val="00BD6E9F"/>
    <w:rsid w:val="00BD73DD"/>
    <w:rsid w:val="00BD7EFF"/>
    <w:rsid w:val="00BE02C1"/>
    <w:rsid w:val="00BE19C0"/>
    <w:rsid w:val="00BE2BF5"/>
    <w:rsid w:val="00BE36C5"/>
    <w:rsid w:val="00BE4C2F"/>
    <w:rsid w:val="00BE59FF"/>
    <w:rsid w:val="00BE6BEC"/>
    <w:rsid w:val="00BE7CA5"/>
    <w:rsid w:val="00BF0CB9"/>
    <w:rsid w:val="00BF1DAB"/>
    <w:rsid w:val="00BF1EA6"/>
    <w:rsid w:val="00BF3785"/>
    <w:rsid w:val="00BF3F6D"/>
    <w:rsid w:val="00BF4BC1"/>
    <w:rsid w:val="00BF573A"/>
    <w:rsid w:val="00BF6A55"/>
    <w:rsid w:val="00BF72C5"/>
    <w:rsid w:val="00C02C49"/>
    <w:rsid w:val="00C03B2B"/>
    <w:rsid w:val="00C059DD"/>
    <w:rsid w:val="00C0660B"/>
    <w:rsid w:val="00C06FA5"/>
    <w:rsid w:val="00C10809"/>
    <w:rsid w:val="00C12E43"/>
    <w:rsid w:val="00C13394"/>
    <w:rsid w:val="00C13CDB"/>
    <w:rsid w:val="00C16DD7"/>
    <w:rsid w:val="00C258C4"/>
    <w:rsid w:val="00C27B40"/>
    <w:rsid w:val="00C30067"/>
    <w:rsid w:val="00C337F4"/>
    <w:rsid w:val="00C3506B"/>
    <w:rsid w:val="00C4062F"/>
    <w:rsid w:val="00C41743"/>
    <w:rsid w:val="00C41C94"/>
    <w:rsid w:val="00C41CC7"/>
    <w:rsid w:val="00C426F6"/>
    <w:rsid w:val="00C43BD8"/>
    <w:rsid w:val="00C54CB1"/>
    <w:rsid w:val="00C6015A"/>
    <w:rsid w:val="00C60C03"/>
    <w:rsid w:val="00C62B8C"/>
    <w:rsid w:val="00C63694"/>
    <w:rsid w:val="00C70820"/>
    <w:rsid w:val="00C7646B"/>
    <w:rsid w:val="00C77B78"/>
    <w:rsid w:val="00C80E75"/>
    <w:rsid w:val="00C81925"/>
    <w:rsid w:val="00C821C2"/>
    <w:rsid w:val="00C83511"/>
    <w:rsid w:val="00C87ED8"/>
    <w:rsid w:val="00C93DCC"/>
    <w:rsid w:val="00C942E0"/>
    <w:rsid w:val="00C946F4"/>
    <w:rsid w:val="00C961C6"/>
    <w:rsid w:val="00CA295C"/>
    <w:rsid w:val="00CA684B"/>
    <w:rsid w:val="00CA71F5"/>
    <w:rsid w:val="00CB0031"/>
    <w:rsid w:val="00CB1F0F"/>
    <w:rsid w:val="00CB688E"/>
    <w:rsid w:val="00CC053A"/>
    <w:rsid w:val="00CC1CD0"/>
    <w:rsid w:val="00CC3966"/>
    <w:rsid w:val="00CC4D43"/>
    <w:rsid w:val="00CC5135"/>
    <w:rsid w:val="00CC6883"/>
    <w:rsid w:val="00CD2830"/>
    <w:rsid w:val="00CD3068"/>
    <w:rsid w:val="00CD7F3F"/>
    <w:rsid w:val="00CE445C"/>
    <w:rsid w:val="00CE4EA9"/>
    <w:rsid w:val="00CE581B"/>
    <w:rsid w:val="00CE58B8"/>
    <w:rsid w:val="00CE6A79"/>
    <w:rsid w:val="00CE73EF"/>
    <w:rsid w:val="00CF103A"/>
    <w:rsid w:val="00CF194B"/>
    <w:rsid w:val="00CF1F36"/>
    <w:rsid w:val="00CF3279"/>
    <w:rsid w:val="00CF570A"/>
    <w:rsid w:val="00CF5F92"/>
    <w:rsid w:val="00D009DB"/>
    <w:rsid w:val="00D03488"/>
    <w:rsid w:val="00D03AE1"/>
    <w:rsid w:val="00D06AF2"/>
    <w:rsid w:val="00D07D05"/>
    <w:rsid w:val="00D102E1"/>
    <w:rsid w:val="00D10667"/>
    <w:rsid w:val="00D10E41"/>
    <w:rsid w:val="00D10E59"/>
    <w:rsid w:val="00D113E6"/>
    <w:rsid w:val="00D122CB"/>
    <w:rsid w:val="00D1619B"/>
    <w:rsid w:val="00D2105F"/>
    <w:rsid w:val="00D2135A"/>
    <w:rsid w:val="00D227E4"/>
    <w:rsid w:val="00D2308F"/>
    <w:rsid w:val="00D33F39"/>
    <w:rsid w:val="00D35106"/>
    <w:rsid w:val="00D35B45"/>
    <w:rsid w:val="00D36CAA"/>
    <w:rsid w:val="00D379DC"/>
    <w:rsid w:val="00D4020E"/>
    <w:rsid w:val="00D40ED3"/>
    <w:rsid w:val="00D410FE"/>
    <w:rsid w:val="00D41971"/>
    <w:rsid w:val="00D41D11"/>
    <w:rsid w:val="00D439C5"/>
    <w:rsid w:val="00D46A1C"/>
    <w:rsid w:val="00D46FE3"/>
    <w:rsid w:val="00D4741F"/>
    <w:rsid w:val="00D52C7B"/>
    <w:rsid w:val="00D52EDC"/>
    <w:rsid w:val="00D54EB8"/>
    <w:rsid w:val="00D55278"/>
    <w:rsid w:val="00D55F1B"/>
    <w:rsid w:val="00D57E93"/>
    <w:rsid w:val="00D602A9"/>
    <w:rsid w:val="00D61CD1"/>
    <w:rsid w:val="00D61F70"/>
    <w:rsid w:val="00D61F83"/>
    <w:rsid w:val="00D63EB8"/>
    <w:rsid w:val="00D66A91"/>
    <w:rsid w:val="00D6717F"/>
    <w:rsid w:val="00D705C4"/>
    <w:rsid w:val="00D72CD4"/>
    <w:rsid w:val="00D74A9D"/>
    <w:rsid w:val="00D7661D"/>
    <w:rsid w:val="00D81077"/>
    <w:rsid w:val="00D81810"/>
    <w:rsid w:val="00D85A81"/>
    <w:rsid w:val="00D85A85"/>
    <w:rsid w:val="00D87144"/>
    <w:rsid w:val="00D87812"/>
    <w:rsid w:val="00D87B0A"/>
    <w:rsid w:val="00D900B9"/>
    <w:rsid w:val="00D90488"/>
    <w:rsid w:val="00D908EF"/>
    <w:rsid w:val="00D91025"/>
    <w:rsid w:val="00D914A3"/>
    <w:rsid w:val="00D9171D"/>
    <w:rsid w:val="00D92F9A"/>
    <w:rsid w:val="00D94305"/>
    <w:rsid w:val="00D96B14"/>
    <w:rsid w:val="00D971F6"/>
    <w:rsid w:val="00D97486"/>
    <w:rsid w:val="00DA18A1"/>
    <w:rsid w:val="00DA1F9A"/>
    <w:rsid w:val="00DB14CF"/>
    <w:rsid w:val="00DB337D"/>
    <w:rsid w:val="00DB33BC"/>
    <w:rsid w:val="00DB5718"/>
    <w:rsid w:val="00DB5ED5"/>
    <w:rsid w:val="00DB63A8"/>
    <w:rsid w:val="00DB6608"/>
    <w:rsid w:val="00DC4039"/>
    <w:rsid w:val="00DC4E2B"/>
    <w:rsid w:val="00DC5D4A"/>
    <w:rsid w:val="00DC5DBF"/>
    <w:rsid w:val="00DD074B"/>
    <w:rsid w:val="00DD1847"/>
    <w:rsid w:val="00DD2C76"/>
    <w:rsid w:val="00DD3083"/>
    <w:rsid w:val="00DD43A7"/>
    <w:rsid w:val="00DD4A11"/>
    <w:rsid w:val="00DD741D"/>
    <w:rsid w:val="00DE1862"/>
    <w:rsid w:val="00DE1FDA"/>
    <w:rsid w:val="00DE3F4F"/>
    <w:rsid w:val="00DE7E01"/>
    <w:rsid w:val="00DF0911"/>
    <w:rsid w:val="00DF32EA"/>
    <w:rsid w:val="00DF3908"/>
    <w:rsid w:val="00E000AF"/>
    <w:rsid w:val="00E00768"/>
    <w:rsid w:val="00E020FD"/>
    <w:rsid w:val="00E02156"/>
    <w:rsid w:val="00E03841"/>
    <w:rsid w:val="00E03866"/>
    <w:rsid w:val="00E055F1"/>
    <w:rsid w:val="00E10C0F"/>
    <w:rsid w:val="00E15BD3"/>
    <w:rsid w:val="00E16A49"/>
    <w:rsid w:val="00E16B5F"/>
    <w:rsid w:val="00E175EF"/>
    <w:rsid w:val="00E207BF"/>
    <w:rsid w:val="00E20B94"/>
    <w:rsid w:val="00E2247C"/>
    <w:rsid w:val="00E2493D"/>
    <w:rsid w:val="00E251E1"/>
    <w:rsid w:val="00E2737D"/>
    <w:rsid w:val="00E27572"/>
    <w:rsid w:val="00E316BF"/>
    <w:rsid w:val="00E32037"/>
    <w:rsid w:val="00E33934"/>
    <w:rsid w:val="00E375EA"/>
    <w:rsid w:val="00E379B1"/>
    <w:rsid w:val="00E4009B"/>
    <w:rsid w:val="00E43B9B"/>
    <w:rsid w:val="00E43DA0"/>
    <w:rsid w:val="00E46797"/>
    <w:rsid w:val="00E47104"/>
    <w:rsid w:val="00E50142"/>
    <w:rsid w:val="00E5168B"/>
    <w:rsid w:val="00E51D91"/>
    <w:rsid w:val="00E53B57"/>
    <w:rsid w:val="00E54167"/>
    <w:rsid w:val="00E543BD"/>
    <w:rsid w:val="00E54508"/>
    <w:rsid w:val="00E57841"/>
    <w:rsid w:val="00E6035F"/>
    <w:rsid w:val="00E61AF9"/>
    <w:rsid w:val="00E635E7"/>
    <w:rsid w:val="00E63C79"/>
    <w:rsid w:val="00E652BE"/>
    <w:rsid w:val="00E65358"/>
    <w:rsid w:val="00E66AB9"/>
    <w:rsid w:val="00E6725C"/>
    <w:rsid w:val="00E6797B"/>
    <w:rsid w:val="00E67B58"/>
    <w:rsid w:val="00E704ED"/>
    <w:rsid w:val="00E70B4D"/>
    <w:rsid w:val="00E717B6"/>
    <w:rsid w:val="00E71FD7"/>
    <w:rsid w:val="00E72F81"/>
    <w:rsid w:val="00E736C3"/>
    <w:rsid w:val="00E75B95"/>
    <w:rsid w:val="00E75DBC"/>
    <w:rsid w:val="00E80FEE"/>
    <w:rsid w:val="00E8247D"/>
    <w:rsid w:val="00E86F14"/>
    <w:rsid w:val="00E91574"/>
    <w:rsid w:val="00E93164"/>
    <w:rsid w:val="00E93747"/>
    <w:rsid w:val="00E94421"/>
    <w:rsid w:val="00E95F25"/>
    <w:rsid w:val="00E95F6F"/>
    <w:rsid w:val="00E9614D"/>
    <w:rsid w:val="00E96D1B"/>
    <w:rsid w:val="00EA0FD2"/>
    <w:rsid w:val="00EA10FA"/>
    <w:rsid w:val="00EB0FC5"/>
    <w:rsid w:val="00EB1AFB"/>
    <w:rsid w:val="00EB7640"/>
    <w:rsid w:val="00EC07F7"/>
    <w:rsid w:val="00EC1F4A"/>
    <w:rsid w:val="00EC2699"/>
    <w:rsid w:val="00EC3629"/>
    <w:rsid w:val="00EC4D1F"/>
    <w:rsid w:val="00EC5F72"/>
    <w:rsid w:val="00EC7EF0"/>
    <w:rsid w:val="00ED0BA9"/>
    <w:rsid w:val="00ED3FCA"/>
    <w:rsid w:val="00ED5BA1"/>
    <w:rsid w:val="00ED65D0"/>
    <w:rsid w:val="00EE02C4"/>
    <w:rsid w:val="00EE2B90"/>
    <w:rsid w:val="00EE3120"/>
    <w:rsid w:val="00EE5326"/>
    <w:rsid w:val="00EE5F13"/>
    <w:rsid w:val="00EE7027"/>
    <w:rsid w:val="00EF00D6"/>
    <w:rsid w:val="00EF015C"/>
    <w:rsid w:val="00EF1304"/>
    <w:rsid w:val="00EF1B87"/>
    <w:rsid w:val="00EF5EDF"/>
    <w:rsid w:val="00EF627C"/>
    <w:rsid w:val="00EF631A"/>
    <w:rsid w:val="00EF7FB4"/>
    <w:rsid w:val="00F02694"/>
    <w:rsid w:val="00F05A37"/>
    <w:rsid w:val="00F077F9"/>
    <w:rsid w:val="00F10EAF"/>
    <w:rsid w:val="00F128C7"/>
    <w:rsid w:val="00F129BB"/>
    <w:rsid w:val="00F142CA"/>
    <w:rsid w:val="00F14BAE"/>
    <w:rsid w:val="00F15069"/>
    <w:rsid w:val="00F15EC9"/>
    <w:rsid w:val="00F16BC7"/>
    <w:rsid w:val="00F21830"/>
    <w:rsid w:val="00F21F51"/>
    <w:rsid w:val="00F2349D"/>
    <w:rsid w:val="00F245EB"/>
    <w:rsid w:val="00F25F45"/>
    <w:rsid w:val="00F265DC"/>
    <w:rsid w:val="00F27D61"/>
    <w:rsid w:val="00F30FE9"/>
    <w:rsid w:val="00F33B25"/>
    <w:rsid w:val="00F353DF"/>
    <w:rsid w:val="00F363AD"/>
    <w:rsid w:val="00F36741"/>
    <w:rsid w:val="00F40D9F"/>
    <w:rsid w:val="00F41904"/>
    <w:rsid w:val="00F42295"/>
    <w:rsid w:val="00F43260"/>
    <w:rsid w:val="00F4536B"/>
    <w:rsid w:val="00F47807"/>
    <w:rsid w:val="00F500BA"/>
    <w:rsid w:val="00F508FD"/>
    <w:rsid w:val="00F5323A"/>
    <w:rsid w:val="00F55C4E"/>
    <w:rsid w:val="00F600FF"/>
    <w:rsid w:val="00F6059C"/>
    <w:rsid w:val="00F62263"/>
    <w:rsid w:val="00F63338"/>
    <w:rsid w:val="00F726D5"/>
    <w:rsid w:val="00F753EA"/>
    <w:rsid w:val="00F76675"/>
    <w:rsid w:val="00F76A83"/>
    <w:rsid w:val="00F76C46"/>
    <w:rsid w:val="00F83E90"/>
    <w:rsid w:val="00F84BFA"/>
    <w:rsid w:val="00F84E75"/>
    <w:rsid w:val="00F91A40"/>
    <w:rsid w:val="00F9278C"/>
    <w:rsid w:val="00F92A59"/>
    <w:rsid w:val="00F937F8"/>
    <w:rsid w:val="00F93D42"/>
    <w:rsid w:val="00F951FD"/>
    <w:rsid w:val="00FB2AC5"/>
    <w:rsid w:val="00FB3C96"/>
    <w:rsid w:val="00FB3F68"/>
    <w:rsid w:val="00FB73FD"/>
    <w:rsid w:val="00FC1BA3"/>
    <w:rsid w:val="00FC213C"/>
    <w:rsid w:val="00FC3C2E"/>
    <w:rsid w:val="00FC4FCC"/>
    <w:rsid w:val="00FC57DE"/>
    <w:rsid w:val="00FC5B2C"/>
    <w:rsid w:val="00FC6764"/>
    <w:rsid w:val="00FD148A"/>
    <w:rsid w:val="00FD1A58"/>
    <w:rsid w:val="00FD2143"/>
    <w:rsid w:val="00FD24A6"/>
    <w:rsid w:val="00FD4D06"/>
    <w:rsid w:val="00FD4DE0"/>
    <w:rsid w:val="00FD5C1A"/>
    <w:rsid w:val="00FE0297"/>
    <w:rsid w:val="00FE0EB2"/>
    <w:rsid w:val="00FE1D07"/>
    <w:rsid w:val="00FE35ED"/>
    <w:rsid w:val="00FE3652"/>
    <w:rsid w:val="00FE4D85"/>
    <w:rsid w:val="00FE6C69"/>
    <w:rsid w:val="00FE6C78"/>
    <w:rsid w:val="00FF0C1E"/>
    <w:rsid w:val="00FF11FF"/>
    <w:rsid w:val="00FF250E"/>
    <w:rsid w:val="00FF2E23"/>
    <w:rsid w:val="00FF395D"/>
    <w:rsid w:val="00FF4300"/>
    <w:rsid w:val="00FF4D47"/>
    <w:rsid w:val="00FF6241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AFDC388"/>
  <w15:docId w15:val="{2F6533B5-5296-4348-A2E8-68C98F903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13244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qFormat/>
    <w:pPr>
      <w:keepNext/>
      <w:ind w:left="504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qFormat/>
    <w:pPr>
      <w:keepNext/>
      <w:ind w:left="72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qFormat/>
    <w:pPr>
      <w:keepNext/>
      <w:ind w:left="5040"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56C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B8225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82254"/>
  </w:style>
  <w:style w:type="paragraph" w:styleId="Date">
    <w:name w:val="Date"/>
    <w:basedOn w:val="Normal"/>
    <w:next w:val="Normal"/>
    <w:rsid w:val="00091DCD"/>
  </w:style>
  <w:style w:type="paragraph" w:styleId="BalloonText">
    <w:name w:val="Balloon Text"/>
    <w:basedOn w:val="Normal"/>
    <w:semiHidden/>
    <w:rsid w:val="001C570E"/>
    <w:rPr>
      <w:rFonts w:ascii="Tahoma" w:hAnsi="Tahoma" w:cs="Tahoma"/>
      <w:sz w:val="16"/>
      <w:szCs w:val="16"/>
    </w:rPr>
  </w:style>
  <w:style w:type="paragraph" w:customStyle="1" w:styleId="Style6">
    <w:name w:val="Style6"/>
    <w:basedOn w:val="Normal"/>
    <w:autoRedefine/>
    <w:rsid w:val="00A83DE5"/>
    <w:pPr>
      <w:keepNext/>
      <w:keepLines/>
      <w:tabs>
        <w:tab w:val="left" w:pos="-720"/>
      </w:tabs>
      <w:suppressAutoHyphens/>
      <w:spacing w:before="240" w:after="240"/>
      <w:outlineLvl w:val="0"/>
    </w:pPr>
    <w:rPr>
      <w:rFonts w:ascii="Lucida Bright" w:hAnsi="Lucida Bright" w:cs="Arial"/>
      <w:b/>
      <w:bCs/>
      <w:spacing w:val="-2"/>
      <w:szCs w:val="28"/>
      <w:lang w:val="en-US"/>
    </w:rPr>
  </w:style>
  <w:style w:type="paragraph" w:styleId="Header">
    <w:name w:val="header"/>
    <w:basedOn w:val="Normal"/>
    <w:link w:val="HeaderChar"/>
    <w:uiPriority w:val="99"/>
    <w:rsid w:val="00A83DE5"/>
    <w:pPr>
      <w:tabs>
        <w:tab w:val="center" w:pos="4320"/>
        <w:tab w:val="right" w:pos="8640"/>
      </w:tabs>
    </w:pPr>
    <w:rPr>
      <w:rFonts w:eastAsia="SimSu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83DE5"/>
    <w:rPr>
      <w:rFonts w:eastAsia="SimSun"/>
      <w:sz w:val="24"/>
      <w:szCs w:val="24"/>
      <w:lang w:eastAsia="zh-CN"/>
    </w:rPr>
  </w:style>
  <w:style w:type="paragraph" w:customStyle="1" w:styleId="Char">
    <w:name w:val="Char"/>
    <w:basedOn w:val="Normal"/>
    <w:rsid w:val="006F1FD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CommentReference">
    <w:name w:val="annotation reference"/>
    <w:basedOn w:val="DefaultParagraphFont"/>
    <w:rsid w:val="006F1F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F1FD5"/>
    <w:rPr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rsid w:val="006F1FD5"/>
  </w:style>
  <w:style w:type="paragraph" w:customStyle="1" w:styleId="Char1CharCharChar">
    <w:name w:val="Char1 Char Char Char"/>
    <w:basedOn w:val="Normal"/>
    <w:rsid w:val="00EF7B4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F7B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F7B4B"/>
    <w:rPr>
      <w:b/>
      <w:bCs/>
    </w:rPr>
  </w:style>
  <w:style w:type="paragraph" w:customStyle="1" w:styleId="Default">
    <w:name w:val="Default"/>
    <w:rsid w:val="00345CF0"/>
    <w:pPr>
      <w:autoSpaceDE w:val="0"/>
      <w:autoSpaceDN w:val="0"/>
      <w:adjustRightInd w:val="0"/>
      <w:spacing w:before="120" w:after="120" w:line="360" w:lineRule="auto"/>
      <w:jc w:val="both"/>
    </w:pPr>
    <w:rPr>
      <w:rFonts w:ascii="Arial" w:eastAsia="SimSun" w:hAnsi="Arial" w:cs="Arial"/>
      <w:color w:val="000000"/>
      <w:szCs w:val="24"/>
      <w:lang w:val="en-US"/>
    </w:rPr>
  </w:style>
  <w:style w:type="paragraph" w:styleId="NormalWeb">
    <w:name w:val="Normal (Web)"/>
    <w:basedOn w:val="Normal"/>
    <w:uiPriority w:val="99"/>
    <w:rsid w:val="006F193B"/>
    <w:pPr>
      <w:spacing w:before="100" w:beforeAutospacing="1" w:after="100" w:afterAutospacing="1"/>
    </w:pPr>
    <w:rPr>
      <w:rFonts w:eastAsia="SimSun"/>
      <w:lang w:val="en-US"/>
    </w:rPr>
  </w:style>
  <w:style w:type="paragraph" w:styleId="DocumentMap">
    <w:name w:val="Document Map"/>
    <w:basedOn w:val="Normal"/>
    <w:semiHidden/>
    <w:rsid w:val="00262E7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basedOn w:val="DefaultParagraphFont"/>
    <w:uiPriority w:val="99"/>
    <w:rsid w:val="00DD1C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D103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1334FE"/>
    <w:rPr>
      <w:sz w:val="24"/>
      <w:szCs w:val="24"/>
    </w:rPr>
  </w:style>
  <w:style w:type="paragraph" w:styleId="Revision">
    <w:name w:val="Revision"/>
    <w:hidden/>
    <w:uiPriority w:val="99"/>
    <w:semiHidden/>
    <w:rsid w:val="007B4B19"/>
    <w:rPr>
      <w:sz w:val="24"/>
      <w:szCs w:val="24"/>
    </w:rPr>
  </w:style>
  <w:style w:type="paragraph" w:styleId="FootnoteText">
    <w:name w:val="footnote text"/>
    <w:basedOn w:val="Normal"/>
    <w:link w:val="FootnoteTextChar"/>
    <w:semiHidden/>
    <w:unhideWhenUsed/>
    <w:rsid w:val="00F4536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4536B"/>
  </w:style>
  <w:style w:type="character" w:styleId="FootnoteReference">
    <w:name w:val="footnote reference"/>
    <w:basedOn w:val="DefaultParagraphFont"/>
    <w:semiHidden/>
    <w:unhideWhenUsed/>
    <w:rsid w:val="00F4536B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0E6308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6B386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F30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6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ssistivetechnology@who.in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ssistivetechnology@who.in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unstats.un.org/unsd/demographic/sources/surveys/Handbook23June05.pdf" TargetMode="External"/><Relationship Id="rId1" Type="http://schemas.openxmlformats.org/officeDocument/2006/relationships/hyperlink" Target="https://www.who.int/en/news-room/fact-sheets/detail/assistive-technology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C439D1ECC2594B89C9018F1DD21DFE" ma:contentTypeVersion="13" ma:contentTypeDescription="Create a new document." ma:contentTypeScope="" ma:versionID="d2900b238e7783aeafb220b5cf3dcfe2">
  <xsd:schema xmlns:xsd="http://www.w3.org/2001/XMLSchema" xmlns:xs="http://www.w3.org/2001/XMLSchema" xmlns:p="http://schemas.microsoft.com/office/2006/metadata/properties" xmlns:ns3="525ff75c-8d4e-49ba-a319-0a89a56ad7c8" xmlns:ns4="5622a6ba-385a-4738-9c2b-2a72266d159a" targetNamespace="http://schemas.microsoft.com/office/2006/metadata/properties" ma:root="true" ma:fieldsID="2361b320779b2a093ff5958d10d6bd3e" ns3:_="" ns4:_="">
    <xsd:import namespace="525ff75c-8d4e-49ba-a319-0a89a56ad7c8"/>
    <xsd:import namespace="5622a6ba-385a-4738-9c2b-2a72266d15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ff75c-8d4e-49ba-a319-0a89a56ad7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2a6ba-385a-4738-9c2b-2a72266d15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CD7C5-58F7-4D7E-8A4F-1C961DD2F4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5ff75c-8d4e-49ba-a319-0a89a56ad7c8"/>
    <ds:schemaRef ds:uri="5622a6ba-385a-4738-9c2b-2a72266d15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197F04-D034-45BA-BCF7-EAB38D282E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86ADE8-3B06-4D6E-A763-67474F373B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BABD44-AD0C-454D-B2BF-E28C18FD8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1376</Words>
  <Characters>7845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Health Organization</Company>
  <LinksUpToDate>false</LinksUpToDate>
  <CharactersWithSpaces>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Sandsa</dc:creator>
  <cp:lastModifiedBy>ZHANG, Wei</cp:lastModifiedBy>
  <cp:revision>15</cp:revision>
  <cp:lastPrinted>2020-07-30T07:43:00Z</cp:lastPrinted>
  <dcterms:created xsi:type="dcterms:W3CDTF">2020-07-31T14:06:00Z</dcterms:created>
  <dcterms:modified xsi:type="dcterms:W3CDTF">2020-08-07T11:19:00Z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0x01010078C439D1ECC2594B89C9018F1DD21DFE</vt:lpwstr>
  </property>
</Properties>
</file>