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2B2" w:rsidRPr="001D7447" w:rsidRDefault="00C432B2" w:rsidP="00346521">
      <w:pPr>
        <w:pStyle w:val="Headline"/>
        <w:spacing w:after="240"/>
        <w:rPr>
          <w:color w:val="0092D1"/>
        </w:rPr>
      </w:pPr>
      <w:r w:rsidRPr="001D7447">
        <w:rPr>
          <w:color w:val="0092D1"/>
        </w:rPr>
        <w:t>S</w:t>
      </w:r>
      <w:r w:rsidR="00296C0E" w:rsidRPr="001D7447">
        <w:rPr>
          <w:color w:val="0092D1"/>
        </w:rPr>
        <w:t>ecti</w:t>
      </w:r>
      <w:r w:rsidR="008A0B9B" w:rsidRPr="001D7447">
        <w:rPr>
          <w:color w:val="0092D1"/>
        </w:rPr>
        <w:t xml:space="preserve">on </w:t>
      </w:r>
      <w:proofErr w:type="spellStart"/>
      <w:r w:rsidR="00346521">
        <w:rPr>
          <w:color w:val="0092D1"/>
        </w:rPr>
        <w:t>lV</w:t>
      </w:r>
      <w:proofErr w:type="spellEnd"/>
      <w:r w:rsidR="00FB4BEA" w:rsidRPr="001D7447">
        <w:rPr>
          <w:color w:val="0092D1"/>
        </w:rPr>
        <w:t xml:space="preserve">: </w:t>
      </w:r>
      <w:r w:rsidR="00922BA8">
        <w:rPr>
          <w:color w:val="0092D1"/>
        </w:rPr>
        <w:t>Evaluation and Scoring Method</w:t>
      </w:r>
    </w:p>
    <w:p w:rsidR="00BC5FFD" w:rsidRPr="00AE236C" w:rsidRDefault="00BC5FFD" w:rsidP="00C5065B">
      <w:pPr>
        <w:pStyle w:val="BankNormal"/>
        <w:spacing w:after="0" w:line="276" w:lineRule="auto"/>
        <w:rPr>
          <w:rFonts w:ascii="Tahoma" w:hAnsi="Tahoma" w:cs="Tahoma"/>
          <w:iCs/>
          <w:sz w:val="20"/>
        </w:rPr>
      </w:pPr>
      <w:r w:rsidRPr="00AE236C">
        <w:rPr>
          <w:rFonts w:ascii="Tahoma" w:hAnsi="Tahoma" w:cs="Tahoma"/>
          <w:b/>
          <w:sz w:val="20"/>
          <w:lang w:val="en-GB" w:eastAsia="en-GB"/>
        </w:rPr>
        <w:t>R</w:t>
      </w:r>
      <w:r w:rsidR="00E14101" w:rsidRPr="00AE236C">
        <w:rPr>
          <w:rFonts w:ascii="Tahoma" w:hAnsi="Tahoma" w:cs="Tahoma"/>
          <w:b/>
          <w:sz w:val="20"/>
          <w:lang w:val="en-GB" w:eastAsia="en-GB"/>
        </w:rPr>
        <w:t>FP</w:t>
      </w:r>
      <w:r w:rsidRPr="00AE236C">
        <w:rPr>
          <w:rFonts w:ascii="Tahoma" w:hAnsi="Tahoma" w:cs="Tahoma"/>
          <w:b/>
          <w:sz w:val="20"/>
          <w:lang w:val="en-GB" w:eastAsia="en-GB"/>
        </w:rPr>
        <w:t xml:space="preserve"> </w:t>
      </w:r>
      <w:r w:rsidR="00E14101" w:rsidRPr="00AE236C">
        <w:rPr>
          <w:rFonts w:ascii="Tahoma" w:hAnsi="Tahoma" w:cs="Tahoma"/>
          <w:b/>
          <w:sz w:val="20"/>
          <w:lang w:val="en-GB" w:eastAsia="en-GB"/>
        </w:rPr>
        <w:t>R</w:t>
      </w:r>
      <w:r w:rsidRPr="00AE236C">
        <w:rPr>
          <w:rFonts w:ascii="Tahoma" w:hAnsi="Tahoma" w:cs="Tahoma"/>
          <w:b/>
          <w:sz w:val="20"/>
          <w:lang w:val="en-GB" w:eastAsia="en-GB"/>
        </w:rPr>
        <w:t xml:space="preserve">eference </w:t>
      </w:r>
      <w:r w:rsidR="00E14101" w:rsidRPr="00AE236C">
        <w:rPr>
          <w:rFonts w:ascii="Tahoma" w:hAnsi="Tahoma" w:cs="Tahoma"/>
          <w:b/>
          <w:sz w:val="20"/>
          <w:lang w:val="en-GB" w:eastAsia="en-GB"/>
        </w:rPr>
        <w:t>N</w:t>
      </w:r>
      <w:r w:rsidRPr="00AE236C">
        <w:rPr>
          <w:rFonts w:ascii="Tahoma" w:hAnsi="Tahoma" w:cs="Tahoma"/>
          <w:b/>
          <w:sz w:val="20"/>
          <w:lang w:val="en-GB" w:eastAsia="en-GB"/>
        </w:rPr>
        <w:t>o:</w:t>
      </w:r>
      <w:r w:rsidRPr="00AE236C">
        <w:rPr>
          <w:rFonts w:ascii="Tahoma" w:hAnsi="Tahoma" w:cs="Tahoma"/>
          <w:iCs/>
          <w:sz w:val="20"/>
        </w:rPr>
        <w:t xml:space="preserve"> </w:t>
      </w:r>
      <w:r w:rsidR="009E22CA">
        <w:rPr>
          <w:rFonts w:ascii="Tahoma" w:hAnsi="Tahoma" w:cs="Tahoma"/>
          <w:b/>
          <w:iCs/>
          <w:color w:val="0000FF"/>
          <w:sz w:val="20"/>
        </w:rPr>
        <w:tab/>
      </w:r>
      <w:r w:rsidR="009E22CA">
        <w:rPr>
          <w:rFonts w:ascii="Tahoma" w:hAnsi="Tahoma" w:cs="Tahoma"/>
          <w:b/>
          <w:iCs/>
          <w:color w:val="0000FF"/>
          <w:sz w:val="20"/>
        </w:rPr>
        <w:tab/>
      </w:r>
      <w:r w:rsidR="009E22CA">
        <w:rPr>
          <w:rFonts w:ascii="Tahoma" w:hAnsi="Tahoma" w:cs="Tahoma"/>
          <w:b/>
          <w:iCs/>
          <w:color w:val="0000FF"/>
          <w:sz w:val="20"/>
        </w:rPr>
        <w:tab/>
      </w:r>
      <w:r w:rsidR="009E22CA">
        <w:rPr>
          <w:rFonts w:ascii="Tahoma" w:hAnsi="Tahoma" w:cs="Tahoma"/>
          <w:b/>
          <w:iCs/>
          <w:color w:val="0000FF"/>
          <w:sz w:val="20"/>
        </w:rPr>
        <w:tab/>
      </w:r>
      <w:r w:rsidR="009E22CA" w:rsidRPr="009E22CA">
        <w:rPr>
          <w:rFonts w:ascii="Tahoma" w:hAnsi="Tahoma" w:cs="Tahoma"/>
          <w:b/>
          <w:iCs/>
          <w:color w:val="0000FF"/>
          <w:sz w:val="20"/>
        </w:rPr>
        <w:t>RFP/2020/15174</w:t>
      </w:r>
    </w:p>
    <w:p w:rsidR="00A47198" w:rsidRPr="00A47198" w:rsidRDefault="00DC23A9" w:rsidP="009E22CA">
      <w:pPr>
        <w:ind w:left="4320" w:hanging="4320"/>
        <w:rPr>
          <w:rFonts w:ascii="Tahoma" w:hAnsi="Tahoma" w:cs="Tahoma"/>
          <w:b/>
          <w:iCs/>
          <w:color w:val="0000FF"/>
          <w:lang w:val="en-US" w:eastAsia="en-US"/>
        </w:rPr>
      </w:pPr>
      <w:r w:rsidRPr="00D6426C">
        <w:rPr>
          <w:rFonts w:ascii="Tahoma" w:hAnsi="Tahoma" w:cs="Tahoma"/>
          <w:b/>
          <w:bCs/>
        </w:rPr>
        <w:t xml:space="preserve">Description of the </w:t>
      </w:r>
      <w:r w:rsidR="00E14101" w:rsidRPr="00D6426C">
        <w:rPr>
          <w:rFonts w:ascii="Tahoma" w:hAnsi="Tahoma" w:cs="Tahoma"/>
          <w:b/>
          <w:bCs/>
        </w:rPr>
        <w:t xml:space="preserve">Consultancy </w:t>
      </w:r>
      <w:r w:rsidRPr="00D6426C">
        <w:rPr>
          <w:rFonts w:ascii="Tahoma" w:hAnsi="Tahoma" w:cs="Tahoma"/>
          <w:b/>
          <w:bCs/>
        </w:rPr>
        <w:t>Service:</w:t>
      </w:r>
      <w:r w:rsidRPr="00AE236C">
        <w:rPr>
          <w:rFonts w:ascii="Tahoma" w:hAnsi="Tahoma" w:cs="Tahoma"/>
          <w:bCs/>
        </w:rPr>
        <w:t xml:space="preserve"> </w:t>
      </w:r>
      <w:r w:rsidRPr="00AE236C">
        <w:rPr>
          <w:rFonts w:ascii="Tahoma" w:hAnsi="Tahoma" w:cs="Tahoma"/>
          <w:bCs/>
        </w:rPr>
        <w:tab/>
      </w:r>
      <w:r w:rsidR="009E22CA" w:rsidRPr="009E22CA">
        <w:rPr>
          <w:rFonts w:ascii="Tahoma" w:hAnsi="Tahoma" w:cs="Tahoma"/>
          <w:b/>
          <w:iCs/>
          <w:color w:val="0000FF"/>
          <w:lang w:val="en-US" w:eastAsia="en-US"/>
        </w:rPr>
        <w:t xml:space="preserve">Consultant Services for New Design and/or Repair of Road Drainage Structures in South </w:t>
      </w:r>
      <w:proofErr w:type="spellStart"/>
      <w:r w:rsidR="009E22CA" w:rsidRPr="009E22CA">
        <w:rPr>
          <w:rFonts w:ascii="Tahoma" w:hAnsi="Tahoma" w:cs="Tahoma"/>
          <w:b/>
          <w:iCs/>
          <w:color w:val="0000FF"/>
          <w:lang w:val="en-US" w:eastAsia="en-US"/>
        </w:rPr>
        <w:t>Kordofan</w:t>
      </w:r>
      <w:proofErr w:type="spellEnd"/>
      <w:r w:rsidR="009E22CA" w:rsidRPr="009E22CA">
        <w:rPr>
          <w:rFonts w:ascii="Tahoma" w:hAnsi="Tahoma" w:cs="Tahoma"/>
          <w:b/>
          <w:iCs/>
          <w:color w:val="0000FF"/>
          <w:lang w:val="en-US" w:eastAsia="en-US"/>
        </w:rPr>
        <w:t xml:space="preserve"> State, Sudan</w:t>
      </w:r>
    </w:p>
    <w:p w:rsidR="00150437" w:rsidRPr="00AE236C" w:rsidRDefault="00150437" w:rsidP="00AE236C">
      <w:pPr>
        <w:pStyle w:val="Headingwithnumbers"/>
        <w:numPr>
          <w:ilvl w:val="0"/>
          <w:numId w:val="0"/>
        </w:numPr>
        <w:spacing w:before="0" w:after="0" w:line="276" w:lineRule="auto"/>
        <w:ind w:left="2880" w:hanging="2880"/>
        <w:rPr>
          <w:rFonts w:ascii="Tahoma" w:hAnsi="Tahoma" w:cs="Tahoma"/>
          <w:bCs w:val="0"/>
          <w:color w:val="auto"/>
          <w:sz w:val="20"/>
          <w:szCs w:val="20"/>
        </w:rPr>
      </w:pPr>
    </w:p>
    <w:p w:rsidR="00150437" w:rsidRPr="00AE236C" w:rsidRDefault="00E14101" w:rsidP="00AE236C">
      <w:pPr>
        <w:pStyle w:val="ListParagraph"/>
        <w:numPr>
          <w:ilvl w:val="0"/>
          <w:numId w:val="11"/>
        </w:numPr>
        <w:shd w:val="clear" w:color="auto" w:fill="D9D9D9" w:themeFill="background1" w:themeFillShade="D9"/>
        <w:spacing w:after="0"/>
        <w:ind w:left="810" w:hanging="450"/>
        <w:rPr>
          <w:rFonts w:ascii="Tahoma" w:hAnsi="Tahoma" w:cs="Tahoma"/>
          <w:b/>
          <w:sz w:val="20"/>
          <w:szCs w:val="20"/>
        </w:rPr>
      </w:pPr>
      <w:r w:rsidRPr="00AE236C">
        <w:rPr>
          <w:rFonts w:ascii="Tahoma" w:hAnsi="Tahoma" w:cs="Tahoma"/>
          <w:b/>
          <w:sz w:val="20"/>
          <w:szCs w:val="20"/>
        </w:rPr>
        <w:t>EVALUATION METHOD</w:t>
      </w:r>
    </w:p>
    <w:p w:rsidR="00331686" w:rsidRPr="00AE236C" w:rsidRDefault="00331686" w:rsidP="00AE236C">
      <w:pPr>
        <w:widowControl w:val="0"/>
        <w:spacing w:line="276" w:lineRule="auto"/>
        <w:ind w:right="448"/>
        <w:jc w:val="both"/>
        <w:rPr>
          <w:rFonts w:ascii="Tahoma" w:hAnsi="Tahoma" w:cs="Tahoma"/>
          <w:color w:val="000000"/>
        </w:rPr>
      </w:pPr>
      <w:r w:rsidRPr="00AE236C">
        <w:rPr>
          <w:rFonts w:ascii="Tahoma" w:hAnsi="Tahoma" w:cs="Tahoma"/>
          <w:color w:val="232323"/>
        </w:rPr>
        <w:t>Proposals shall</w:t>
      </w:r>
      <w:r w:rsidRPr="00AE236C">
        <w:rPr>
          <w:rFonts w:ascii="Tahoma" w:hAnsi="Tahoma" w:cs="Tahoma"/>
          <w:color w:val="232323"/>
          <w:spacing w:val="3"/>
        </w:rPr>
        <w:t xml:space="preserve"> </w:t>
      </w:r>
      <w:r w:rsidRPr="00AE236C">
        <w:rPr>
          <w:rFonts w:ascii="Tahoma" w:hAnsi="Tahoma" w:cs="Tahoma"/>
          <w:color w:val="232323"/>
        </w:rPr>
        <w:t>be</w:t>
      </w:r>
      <w:r w:rsidRPr="00AE236C">
        <w:rPr>
          <w:rFonts w:ascii="Tahoma" w:hAnsi="Tahoma" w:cs="Tahoma"/>
          <w:color w:val="232323"/>
          <w:spacing w:val="14"/>
        </w:rPr>
        <w:t xml:space="preserve"> </w:t>
      </w:r>
      <w:r w:rsidRPr="00AE236C">
        <w:rPr>
          <w:rFonts w:ascii="Tahoma" w:hAnsi="Tahoma" w:cs="Tahoma"/>
          <w:color w:val="232323"/>
        </w:rPr>
        <w:t>initially</w:t>
      </w:r>
      <w:r w:rsidRPr="00AE236C">
        <w:rPr>
          <w:rFonts w:ascii="Tahoma" w:hAnsi="Tahoma" w:cs="Tahoma"/>
          <w:color w:val="232323"/>
          <w:spacing w:val="-2"/>
        </w:rPr>
        <w:t xml:space="preserve"> </w:t>
      </w:r>
      <w:r w:rsidRPr="00AE236C">
        <w:rPr>
          <w:rFonts w:ascii="Tahoma" w:hAnsi="Tahoma" w:cs="Tahoma"/>
          <w:color w:val="232323"/>
        </w:rPr>
        <w:t>evaluated</w:t>
      </w:r>
      <w:r w:rsidRPr="00AE236C">
        <w:rPr>
          <w:rFonts w:ascii="Tahoma" w:hAnsi="Tahoma" w:cs="Tahoma"/>
          <w:color w:val="232323"/>
          <w:spacing w:val="-4"/>
        </w:rPr>
        <w:t xml:space="preserve"> </w:t>
      </w:r>
      <w:r w:rsidRPr="00AE236C">
        <w:rPr>
          <w:rFonts w:ascii="Tahoma" w:hAnsi="Tahoma" w:cs="Tahoma"/>
          <w:color w:val="232323"/>
        </w:rPr>
        <w:t>to</w:t>
      </w:r>
      <w:r w:rsidRPr="00AE236C">
        <w:rPr>
          <w:rFonts w:ascii="Tahoma" w:hAnsi="Tahoma" w:cs="Tahoma"/>
          <w:color w:val="232323"/>
          <w:spacing w:val="12"/>
        </w:rPr>
        <w:t xml:space="preserve"> </w:t>
      </w:r>
      <w:r w:rsidRPr="00AE236C">
        <w:rPr>
          <w:rFonts w:ascii="Tahoma" w:hAnsi="Tahoma" w:cs="Tahoma"/>
          <w:color w:val="232323"/>
        </w:rPr>
        <w:t>check</w:t>
      </w:r>
      <w:r w:rsidRPr="00AE236C">
        <w:rPr>
          <w:rFonts w:ascii="Tahoma" w:hAnsi="Tahoma" w:cs="Tahoma"/>
          <w:color w:val="232323"/>
          <w:spacing w:val="5"/>
        </w:rPr>
        <w:t xml:space="preserve"> </w:t>
      </w:r>
      <w:r w:rsidRPr="00AE236C">
        <w:rPr>
          <w:rFonts w:ascii="Tahoma" w:hAnsi="Tahoma" w:cs="Tahoma"/>
          <w:color w:val="232323"/>
        </w:rPr>
        <w:t>their</w:t>
      </w:r>
      <w:r w:rsidRPr="00AE236C">
        <w:rPr>
          <w:rFonts w:ascii="Tahoma" w:hAnsi="Tahoma" w:cs="Tahoma"/>
          <w:color w:val="232323"/>
          <w:spacing w:val="1"/>
        </w:rPr>
        <w:t xml:space="preserve"> </w:t>
      </w:r>
      <w:r w:rsidRPr="00AE236C">
        <w:rPr>
          <w:rFonts w:ascii="Tahoma" w:hAnsi="Tahoma" w:cs="Tahoma"/>
          <w:color w:val="232323"/>
        </w:rPr>
        <w:t>compliance</w:t>
      </w:r>
      <w:r w:rsidRPr="00AE236C">
        <w:rPr>
          <w:rFonts w:ascii="Tahoma" w:hAnsi="Tahoma" w:cs="Tahoma"/>
          <w:color w:val="232323"/>
          <w:spacing w:val="4"/>
        </w:rPr>
        <w:t xml:space="preserve"> </w:t>
      </w:r>
      <w:r w:rsidRPr="00AE236C">
        <w:rPr>
          <w:rFonts w:ascii="Tahoma" w:hAnsi="Tahoma" w:cs="Tahoma"/>
          <w:color w:val="232323"/>
        </w:rPr>
        <w:t>in</w:t>
      </w:r>
      <w:r w:rsidRPr="00AE236C">
        <w:rPr>
          <w:rFonts w:ascii="Tahoma" w:hAnsi="Tahoma" w:cs="Tahoma"/>
          <w:color w:val="232323"/>
          <w:spacing w:val="13"/>
        </w:rPr>
        <w:t xml:space="preserve"> </w:t>
      </w:r>
      <w:r w:rsidRPr="00AE236C">
        <w:rPr>
          <w:rFonts w:ascii="Tahoma" w:hAnsi="Tahoma" w:cs="Tahoma"/>
          <w:color w:val="232323"/>
        </w:rPr>
        <w:t>accordance</w:t>
      </w:r>
      <w:r w:rsidRPr="00AE236C">
        <w:rPr>
          <w:rFonts w:ascii="Tahoma" w:hAnsi="Tahoma" w:cs="Tahoma"/>
          <w:color w:val="232323"/>
          <w:spacing w:val="9"/>
        </w:rPr>
        <w:t xml:space="preserve"> </w:t>
      </w:r>
      <w:r w:rsidRPr="00AE236C">
        <w:rPr>
          <w:rFonts w:ascii="Tahoma" w:hAnsi="Tahoma" w:cs="Tahoma"/>
          <w:color w:val="232323"/>
        </w:rPr>
        <w:t>with</w:t>
      </w:r>
      <w:r w:rsidRPr="00AE236C">
        <w:rPr>
          <w:rFonts w:ascii="Tahoma" w:hAnsi="Tahoma" w:cs="Tahoma"/>
          <w:color w:val="232323"/>
          <w:spacing w:val="4"/>
        </w:rPr>
        <w:t xml:space="preserve"> </w:t>
      </w:r>
      <w:r w:rsidRPr="00AE236C">
        <w:rPr>
          <w:rFonts w:ascii="Tahoma" w:hAnsi="Tahoma" w:cs="Tahoma"/>
          <w:color w:val="232323"/>
        </w:rPr>
        <w:t>the</w:t>
      </w:r>
      <w:r w:rsidRPr="00AE236C">
        <w:rPr>
          <w:rFonts w:ascii="Tahoma" w:hAnsi="Tahoma" w:cs="Tahoma"/>
          <w:color w:val="232323"/>
          <w:spacing w:val="9"/>
        </w:rPr>
        <w:t xml:space="preserve"> </w:t>
      </w:r>
      <w:r w:rsidRPr="00AE236C">
        <w:rPr>
          <w:rFonts w:ascii="Tahoma" w:hAnsi="Tahoma" w:cs="Tahoma"/>
          <w:color w:val="232323"/>
        </w:rPr>
        <w:t>RFP. Proposals</w:t>
      </w:r>
      <w:r w:rsidRPr="00AE236C">
        <w:rPr>
          <w:rFonts w:ascii="Tahoma" w:hAnsi="Tahoma" w:cs="Tahoma"/>
          <w:color w:val="232323"/>
          <w:spacing w:val="28"/>
        </w:rPr>
        <w:t xml:space="preserve"> </w:t>
      </w:r>
      <w:r w:rsidRPr="00AE236C">
        <w:rPr>
          <w:rFonts w:ascii="Tahoma" w:hAnsi="Tahoma" w:cs="Tahoma"/>
          <w:color w:val="232323"/>
        </w:rPr>
        <w:t>that</w:t>
      </w:r>
      <w:r w:rsidRPr="00AE236C">
        <w:rPr>
          <w:rFonts w:ascii="Tahoma" w:hAnsi="Tahoma" w:cs="Tahoma"/>
          <w:color w:val="232323"/>
          <w:spacing w:val="33"/>
        </w:rPr>
        <w:t xml:space="preserve"> </w:t>
      </w:r>
      <w:r w:rsidRPr="00AE236C">
        <w:rPr>
          <w:rFonts w:ascii="Tahoma" w:hAnsi="Tahoma" w:cs="Tahoma"/>
          <w:color w:val="232323"/>
        </w:rPr>
        <w:t>have</w:t>
      </w:r>
      <w:r w:rsidRPr="00AE236C">
        <w:rPr>
          <w:rFonts w:ascii="Tahoma" w:hAnsi="Tahoma" w:cs="Tahoma"/>
          <w:color w:val="232323"/>
          <w:spacing w:val="38"/>
        </w:rPr>
        <w:t xml:space="preserve"> </w:t>
      </w:r>
      <w:r w:rsidRPr="00AE236C">
        <w:rPr>
          <w:rFonts w:ascii="Tahoma" w:hAnsi="Tahoma" w:cs="Tahoma"/>
          <w:color w:val="232323"/>
        </w:rPr>
        <w:t>passed</w:t>
      </w:r>
      <w:r w:rsidRPr="00AE236C">
        <w:rPr>
          <w:rFonts w:ascii="Tahoma" w:hAnsi="Tahoma" w:cs="Tahoma"/>
          <w:color w:val="232323"/>
          <w:spacing w:val="35"/>
        </w:rPr>
        <w:t xml:space="preserve"> </w:t>
      </w:r>
      <w:r w:rsidRPr="00AE236C">
        <w:rPr>
          <w:rFonts w:ascii="Tahoma" w:hAnsi="Tahoma" w:cs="Tahoma"/>
          <w:color w:val="232323"/>
        </w:rPr>
        <w:t>the</w:t>
      </w:r>
      <w:r w:rsidRPr="00AE236C">
        <w:rPr>
          <w:rFonts w:ascii="Tahoma" w:hAnsi="Tahoma" w:cs="Tahoma"/>
          <w:color w:val="232323"/>
          <w:spacing w:val="35"/>
        </w:rPr>
        <w:t xml:space="preserve"> </w:t>
      </w:r>
      <w:r w:rsidRPr="00AE236C">
        <w:rPr>
          <w:rFonts w:ascii="Tahoma" w:hAnsi="Tahoma" w:cs="Tahoma"/>
          <w:color w:val="232323"/>
        </w:rPr>
        <w:t>preliminary</w:t>
      </w:r>
      <w:r w:rsidRPr="00AE236C">
        <w:rPr>
          <w:rFonts w:ascii="Tahoma" w:hAnsi="Tahoma" w:cs="Tahoma"/>
          <w:color w:val="232323"/>
          <w:spacing w:val="38"/>
        </w:rPr>
        <w:t xml:space="preserve"> </w:t>
      </w:r>
      <w:r w:rsidRPr="00AE236C">
        <w:rPr>
          <w:rFonts w:ascii="Tahoma" w:hAnsi="Tahoma" w:cs="Tahoma"/>
          <w:color w:val="232323"/>
        </w:rPr>
        <w:t>evaluation</w:t>
      </w:r>
      <w:r w:rsidRPr="00AE236C">
        <w:rPr>
          <w:rFonts w:ascii="Tahoma" w:hAnsi="Tahoma" w:cs="Tahoma"/>
          <w:color w:val="232323"/>
          <w:spacing w:val="25"/>
        </w:rPr>
        <w:t xml:space="preserve"> </w:t>
      </w:r>
      <w:r w:rsidRPr="00AE236C">
        <w:rPr>
          <w:rFonts w:ascii="Tahoma" w:hAnsi="Tahoma" w:cs="Tahoma"/>
          <w:color w:val="232323"/>
        </w:rPr>
        <w:t>shall</w:t>
      </w:r>
      <w:r w:rsidRPr="00AE236C">
        <w:rPr>
          <w:rFonts w:ascii="Tahoma" w:hAnsi="Tahoma" w:cs="Tahoma"/>
          <w:color w:val="232323"/>
          <w:spacing w:val="32"/>
        </w:rPr>
        <w:t xml:space="preserve"> </w:t>
      </w:r>
      <w:r w:rsidRPr="00AE236C">
        <w:rPr>
          <w:rFonts w:ascii="Tahoma" w:hAnsi="Tahoma" w:cs="Tahoma"/>
          <w:color w:val="232323"/>
        </w:rPr>
        <w:t>be</w:t>
      </w:r>
      <w:r w:rsidRPr="00AE236C">
        <w:rPr>
          <w:rFonts w:ascii="Tahoma" w:hAnsi="Tahoma" w:cs="Tahoma"/>
          <w:color w:val="232323"/>
          <w:spacing w:val="39"/>
        </w:rPr>
        <w:t xml:space="preserve"> </w:t>
      </w:r>
      <w:r w:rsidRPr="00AE236C">
        <w:rPr>
          <w:rFonts w:ascii="Tahoma" w:hAnsi="Tahoma" w:cs="Tahoma"/>
          <w:color w:val="232323"/>
        </w:rPr>
        <w:t>evaluated</w:t>
      </w:r>
      <w:r w:rsidRPr="00AE236C">
        <w:rPr>
          <w:rFonts w:ascii="Tahoma" w:hAnsi="Tahoma" w:cs="Tahoma"/>
          <w:color w:val="232323"/>
          <w:spacing w:val="38"/>
        </w:rPr>
        <w:t xml:space="preserve"> </w:t>
      </w:r>
      <w:r w:rsidRPr="00AE236C">
        <w:rPr>
          <w:rFonts w:ascii="Tahoma" w:hAnsi="Tahoma" w:cs="Tahoma"/>
          <w:color w:val="232323"/>
        </w:rPr>
        <w:t>according</w:t>
      </w:r>
      <w:r w:rsidRPr="00AE236C">
        <w:rPr>
          <w:rFonts w:ascii="Tahoma" w:hAnsi="Tahoma" w:cs="Tahoma"/>
          <w:color w:val="232323"/>
          <w:spacing w:val="35"/>
        </w:rPr>
        <w:t xml:space="preserve"> </w:t>
      </w:r>
      <w:r w:rsidRPr="00AE236C">
        <w:rPr>
          <w:rFonts w:ascii="Tahoma" w:hAnsi="Tahoma" w:cs="Tahoma"/>
          <w:color w:val="232323"/>
        </w:rPr>
        <w:t>to</w:t>
      </w:r>
      <w:r w:rsidRPr="00AE236C">
        <w:rPr>
          <w:rFonts w:ascii="Tahoma" w:hAnsi="Tahoma" w:cs="Tahoma"/>
          <w:color w:val="232323"/>
          <w:spacing w:val="43"/>
        </w:rPr>
        <w:t xml:space="preserve"> </w:t>
      </w:r>
      <w:r w:rsidRPr="00AE236C">
        <w:rPr>
          <w:rFonts w:ascii="Tahoma" w:hAnsi="Tahoma" w:cs="Tahoma"/>
          <w:color w:val="232323"/>
        </w:rPr>
        <w:t>a two-step</w:t>
      </w:r>
      <w:r w:rsidRPr="00AE236C">
        <w:rPr>
          <w:rFonts w:ascii="Tahoma" w:hAnsi="Tahoma" w:cs="Tahoma"/>
          <w:color w:val="232323"/>
          <w:spacing w:val="34"/>
        </w:rPr>
        <w:t xml:space="preserve"> </w:t>
      </w:r>
      <w:r w:rsidRPr="00AE236C">
        <w:rPr>
          <w:rFonts w:ascii="Tahoma" w:hAnsi="Tahoma" w:cs="Tahoma"/>
          <w:color w:val="232323"/>
        </w:rPr>
        <w:t>procedure.</w:t>
      </w:r>
      <w:r w:rsidRPr="00AE236C">
        <w:rPr>
          <w:rFonts w:ascii="Tahoma" w:hAnsi="Tahoma" w:cs="Tahoma"/>
          <w:color w:val="232323"/>
          <w:spacing w:val="22"/>
        </w:rPr>
        <w:t xml:space="preserve"> </w:t>
      </w:r>
      <w:r w:rsidRPr="00AE236C">
        <w:rPr>
          <w:rFonts w:ascii="Tahoma" w:hAnsi="Tahoma" w:cs="Tahoma"/>
          <w:color w:val="232323"/>
        </w:rPr>
        <w:t>Evaluation</w:t>
      </w:r>
      <w:r w:rsidRPr="00AE236C">
        <w:rPr>
          <w:rFonts w:ascii="Tahoma" w:hAnsi="Tahoma" w:cs="Tahoma"/>
          <w:color w:val="232323"/>
          <w:spacing w:val="24"/>
        </w:rPr>
        <w:t xml:space="preserve"> </w:t>
      </w:r>
      <w:r w:rsidRPr="00AE236C">
        <w:rPr>
          <w:rFonts w:ascii="Tahoma" w:hAnsi="Tahoma" w:cs="Tahoma"/>
          <w:color w:val="232323"/>
        </w:rPr>
        <w:t>of</w:t>
      </w:r>
      <w:r w:rsidRPr="00AE236C">
        <w:rPr>
          <w:rFonts w:ascii="Tahoma" w:hAnsi="Tahoma" w:cs="Tahoma"/>
          <w:color w:val="232323"/>
          <w:spacing w:val="32"/>
        </w:rPr>
        <w:t xml:space="preserve"> </w:t>
      </w:r>
      <w:r w:rsidRPr="00AE236C">
        <w:rPr>
          <w:rFonts w:ascii="Tahoma" w:hAnsi="Tahoma" w:cs="Tahoma"/>
          <w:color w:val="232323"/>
        </w:rPr>
        <w:t>the</w:t>
      </w:r>
      <w:r w:rsidRPr="00AE236C">
        <w:rPr>
          <w:rFonts w:ascii="Tahoma" w:hAnsi="Tahoma" w:cs="Tahoma"/>
          <w:color w:val="232323"/>
          <w:spacing w:val="35"/>
        </w:rPr>
        <w:t xml:space="preserve"> </w:t>
      </w:r>
      <w:r w:rsidRPr="00AE236C">
        <w:rPr>
          <w:rFonts w:ascii="Tahoma" w:hAnsi="Tahoma" w:cs="Tahoma"/>
          <w:color w:val="232323"/>
        </w:rPr>
        <w:t>Technical</w:t>
      </w:r>
      <w:r w:rsidRPr="00AE236C">
        <w:rPr>
          <w:rFonts w:ascii="Tahoma" w:hAnsi="Tahoma" w:cs="Tahoma"/>
          <w:color w:val="232323"/>
          <w:spacing w:val="26"/>
        </w:rPr>
        <w:t xml:space="preserve"> </w:t>
      </w:r>
      <w:r w:rsidRPr="00AE236C">
        <w:rPr>
          <w:rFonts w:ascii="Tahoma" w:hAnsi="Tahoma" w:cs="Tahoma"/>
          <w:color w:val="232323"/>
        </w:rPr>
        <w:t>proposal</w:t>
      </w:r>
      <w:r w:rsidRPr="00AE236C">
        <w:rPr>
          <w:rFonts w:ascii="Tahoma" w:hAnsi="Tahoma" w:cs="Tahoma"/>
          <w:color w:val="232323"/>
          <w:spacing w:val="29"/>
        </w:rPr>
        <w:t xml:space="preserve"> </w:t>
      </w:r>
      <w:r w:rsidRPr="00AE236C">
        <w:rPr>
          <w:rFonts w:ascii="Tahoma" w:hAnsi="Tahoma" w:cs="Tahoma"/>
          <w:color w:val="232323"/>
        </w:rPr>
        <w:t>shall</w:t>
      </w:r>
      <w:r w:rsidRPr="00AE236C">
        <w:rPr>
          <w:rFonts w:ascii="Tahoma" w:hAnsi="Tahoma" w:cs="Tahoma"/>
          <w:color w:val="232323"/>
          <w:spacing w:val="32"/>
        </w:rPr>
        <w:t xml:space="preserve"> </w:t>
      </w:r>
      <w:r w:rsidRPr="00AE236C">
        <w:rPr>
          <w:rFonts w:ascii="Tahoma" w:hAnsi="Tahoma" w:cs="Tahoma"/>
          <w:color w:val="232323"/>
        </w:rPr>
        <w:t>be</w:t>
      </w:r>
      <w:r w:rsidRPr="00AE236C">
        <w:rPr>
          <w:rFonts w:ascii="Tahoma" w:hAnsi="Tahoma" w:cs="Tahoma"/>
          <w:color w:val="232323"/>
          <w:spacing w:val="37"/>
        </w:rPr>
        <w:t xml:space="preserve"> </w:t>
      </w:r>
      <w:r w:rsidRPr="00AE236C">
        <w:rPr>
          <w:rFonts w:ascii="Tahoma" w:hAnsi="Tahoma" w:cs="Tahoma"/>
          <w:color w:val="232323"/>
        </w:rPr>
        <w:t>completed</w:t>
      </w:r>
      <w:r w:rsidRPr="00AE236C">
        <w:rPr>
          <w:rFonts w:ascii="Tahoma" w:hAnsi="Tahoma" w:cs="Tahoma"/>
          <w:color w:val="232323"/>
          <w:spacing w:val="32"/>
        </w:rPr>
        <w:t xml:space="preserve"> </w:t>
      </w:r>
      <w:r w:rsidRPr="00AE236C">
        <w:rPr>
          <w:rFonts w:ascii="Tahoma" w:hAnsi="Tahoma" w:cs="Tahoma"/>
          <w:color w:val="232323"/>
        </w:rPr>
        <w:t>prior</w:t>
      </w:r>
      <w:r w:rsidRPr="00AE236C">
        <w:rPr>
          <w:rFonts w:ascii="Tahoma" w:hAnsi="Tahoma" w:cs="Tahoma"/>
          <w:color w:val="232323"/>
          <w:spacing w:val="38"/>
        </w:rPr>
        <w:t xml:space="preserve"> </w:t>
      </w:r>
      <w:r w:rsidRPr="00AE236C">
        <w:rPr>
          <w:rFonts w:ascii="Tahoma" w:hAnsi="Tahoma" w:cs="Tahoma"/>
          <w:color w:val="232323"/>
        </w:rPr>
        <w:t>to</w:t>
      </w:r>
      <w:r w:rsidRPr="00AE236C">
        <w:rPr>
          <w:rFonts w:ascii="Tahoma" w:hAnsi="Tahoma" w:cs="Tahoma"/>
          <w:color w:val="232323"/>
          <w:spacing w:val="36"/>
        </w:rPr>
        <w:t xml:space="preserve"> </w:t>
      </w:r>
      <w:r w:rsidRPr="00AE236C">
        <w:rPr>
          <w:rFonts w:ascii="Tahoma" w:hAnsi="Tahoma" w:cs="Tahoma"/>
          <w:color w:val="232323"/>
          <w:w w:val="102"/>
        </w:rPr>
        <w:t xml:space="preserve">the </w:t>
      </w:r>
      <w:r w:rsidRPr="00AE236C">
        <w:rPr>
          <w:rFonts w:ascii="Tahoma" w:hAnsi="Tahoma" w:cs="Tahoma"/>
          <w:color w:val="232323"/>
        </w:rPr>
        <w:t>financial</w:t>
      </w:r>
      <w:r w:rsidRPr="00AE236C">
        <w:rPr>
          <w:rFonts w:ascii="Tahoma" w:hAnsi="Tahoma" w:cs="Tahoma"/>
          <w:color w:val="232323"/>
          <w:spacing w:val="-3"/>
        </w:rPr>
        <w:t xml:space="preserve"> </w:t>
      </w:r>
      <w:r w:rsidRPr="00AE236C">
        <w:rPr>
          <w:rFonts w:ascii="Tahoma" w:hAnsi="Tahoma" w:cs="Tahoma"/>
          <w:color w:val="232323"/>
        </w:rPr>
        <w:t>proposal</w:t>
      </w:r>
      <w:r w:rsidRPr="00AE236C">
        <w:rPr>
          <w:rFonts w:ascii="Tahoma" w:hAnsi="Tahoma" w:cs="Tahoma"/>
          <w:color w:val="232323"/>
          <w:spacing w:val="-12"/>
        </w:rPr>
        <w:t xml:space="preserve"> </w:t>
      </w:r>
      <w:r w:rsidRPr="00AE236C">
        <w:rPr>
          <w:rFonts w:ascii="Tahoma" w:hAnsi="Tahoma" w:cs="Tahoma"/>
          <w:color w:val="232323"/>
        </w:rPr>
        <w:t>being</w:t>
      </w:r>
      <w:r w:rsidRPr="00AE236C">
        <w:rPr>
          <w:rFonts w:ascii="Tahoma" w:hAnsi="Tahoma" w:cs="Tahoma"/>
          <w:color w:val="232323"/>
          <w:spacing w:val="2"/>
        </w:rPr>
        <w:t xml:space="preserve"> </w:t>
      </w:r>
      <w:r w:rsidRPr="00AE236C">
        <w:rPr>
          <w:rFonts w:ascii="Tahoma" w:hAnsi="Tahoma" w:cs="Tahoma"/>
          <w:color w:val="232323"/>
        </w:rPr>
        <w:t>opened</w:t>
      </w:r>
      <w:r w:rsidRPr="00AE236C">
        <w:rPr>
          <w:rFonts w:ascii="Tahoma" w:hAnsi="Tahoma" w:cs="Tahoma"/>
          <w:color w:val="232323"/>
          <w:spacing w:val="-5"/>
        </w:rPr>
        <w:t xml:space="preserve"> </w:t>
      </w:r>
      <w:r w:rsidRPr="00AE236C">
        <w:rPr>
          <w:rFonts w:ascii="Tahoma" w:hAnsi="Tahoma" w:cs="Tahoma"/>
          <w:color w:val="232323"/>
        </w:rPr>
        <w:t>and</w:t>
      </w:r>
      <w:r w:rsidRPr="00AE236C">
        <w:rPr>
          <w:rFonts w:ascii="Tahoma" w:hAnsi="Tahoma" w:cs="Tahoma"/>
          <w:color w:val="232323"/>
          <w:spacing w:val="-6"/>
        </w:rPr>
        <w:t xml:space="preserve"> </w:t>
      </w:r>
      <w:r w:rsidRPr="00AE236C">
        <w:rPr>
          <w:rFonts w:ascii="Tahoma" w:hAnsi="Tahoma" w:cs="Tahoma"/>
          <w:color w:val="232323"/>
        </w:rPr>
        <w:t>compared.</w:t>
      </w:r>
    </w:p>
    <w:p w:rsidR="00331686" w:rsidRPr="00AE236C" w:rsidRDefault="00331686" w:rsidP="00AE236C">
      <w:pPr>
        <w:widowControl w:val="0"/>
        <w:spacing w:line="276" w:lineRule="auto"/>
        <w:ind w:right="448"/>
        <w:jc w:val="both"/>
        <w:rPr>
          <w:rFonts w:ascii="Tahoma" w:hAnsi="Tahoma" w:cs="Tahoma"/>
          <w:color w:val="000000"/>
        </w:rPr>
      </w:pPr>
    </w:p>
    <w:p w:rsidR="00331686" w:rsidRPr="00AE236C" w:rsidRDefault="00331686" w:rsidP="00AE236C">
      <w:pPr>
        <w:widowControl w:val="0"/>
        <w:spacing w:line="276" w:lineRule="auto"/>
        <w:ind w:right="632"/>
        <w:jc w:val="both"/>
        <w:rPr>
          <w:rFonts w:ascii="Tahoma" w:hAnsi="Tahoma" w:cs="Tahoma"/>
          <w:color w:val="000000"/>
        </w:rPr>
      </w:pPr>
      <w:r w:rsidRPr="00AE236C">
        <w:rPr>
          <w:rFonts w:ascii="Tahoma" w:hAnsi="Tahoma" w:cs="Tahoma"/>
          <w:color w:val="232323"/>
        </w:rPr>
        <w:t>First,</w:t>
      </w:r>
      <w:r w:rsidRPr="00AE236C">
        <w:rPr>
          <w:rFonts w:ascii="Tahoma" w:hAnsi="Tahoma" w:cs="Tahoma"/>
          <w:color w:val="232323"/>
          <w:spacing w:val="5"/>
        </w:rPr>
        <w:t xml:space="preserve"> </w:t>
      </w:r>
      <w:r w:rsidRPr="00AE236C">
        <w:rPr>
          <w:rFonts w:ascii="Tahoma" w:hAnsi="Tahoma" w:cs="Tahoma"/>
          <w:color w:val="232323"/>
        </w:rPr>
        <w:t>upon opening</w:t>
      </w:r>
      <w:r w:rsidRPr="00AE236C">
        <w:rPr>
          <w:rFonts w:ascii="Tahoma" w:hAnsi="Tahoma" w:cs="Tahoma"/>
          <w:color w:val="232323"/>
          <w:spacing w:val="-6"/>
        </w:rPr>
        <w:t xml:space="preserve"> </w:t>
      </w:r>
      <w:r w:rsidRPr="00AE236C">
        <w:rPr>
          <w:rFonts w:ascii="Tahoma" w:hAnsi="Tahoma" w:cs="Tahoma"/>
          <w:color w:val="232323"/>
        </w:rPr>
        <w:t>of</w:t>
      </w:r>
      <w:r w:rsidRPr="00AE236C">
        <w:rPr>
          <w:rFonts w:ascii="Tahoma" w:hAnsi="Tahoma" w:cs="Tahoma"/>
          <w:color w:val="232323"/>
          <w:spacing w:val="-6"/>
        </w:rPr>
        <w:t xml:space="preserve"> </w:t>
      </w:r>
      <w:r w:rsidRPr="00AE236C">
        <w:rPr>
          <w:rFonts w:ascii="Tahoma" w:hAnsi="Tahoma" w:cs="Tahoma"/>
          <w:color w:val="232323"/>
        </w:rPr>
        <w:t>the</w:t>
      </w:r>
      <w:r w:rsidRPr="00AE236C">
        <w:rPr>
          <w:rFonts w:ascii="Tahoma" w:hAnsi="Tahoma" w:cs="Tahoma"/>
          <w:color w:val="232323"/>
          <w:spacing w:val="2"/>
        </w:rPr>
        <w:t xml:space="preserve"> </w:t>
      </w:r>
      <w:r w:rsidRPr="00AE236C">
        <w:rPr>
          <w:rFonts w:ascii="Tahoma" w:hAnsi="Tahoma" w:cs="Tahoma"/>
          <w:color w:val="232323"/>
        </w:rPr>
        <w:t>proposals,</w:t>
      </w:r>
      <w:r w:rsidRPr="00AE236C">
        <w:rPr>
          <w:rFonts w:ascii="Tahoma" w:hAnsi="Tahoma" w:cs="Tahoma"/>
          <w:color w:val="232323"/>
          <w:spacing w:val="-9"/>
        </w:rPr>
        <w:t xml:space="preserve"> </w:t>
      </w:r>
      <w:r w:rsidRPr="00AE236C">
        <w:rPr>
          <w:rFonts w:ascii="Tahoma" w:hAnsi="Tahoma" w:cs="Tahoma"/>
          <w:color w:val="232323"/>
        </w:rPr>
        <w:t>UNOPS</w:t>
      </w:r>
      <w:r w:rsidRPr="00AE236C">
        <w:rPr>
          <w:rFonts w:ascii="Tahoma" w:hAnsi="Tahoma" w:cs="Tahoma"/>
          <w:color w:val="232323"/>
          <w:spacing w:val="-12"/>
        </w:rPr>
        <w:t xml:space="preserve"> </w:t>
      </w:r>
      <w:r w:rsidRPr="00AE236C">
        <w:rPr>
          <w:rFonts w:ascii="Tahoma" w:hAnsi="Tahoma" w:cs="Tahoma"/>
          <w:color w:val="232323"/>
        </w:rPr>
        <w:t>shall</w:t>
      </w:r>
      <w:r w:rsidRPr="00AE236C">
        <w:rPr>
          <w:rFonts w:ascii="Tahoma" w:hAnsi="Tahoma" w:cs="Tahoma"/>
          <w:color w:val="232323"/>
          <w:spacing w:val="-7"/>
        </w:rPr>
        <w:t xml:space="preserve"> </w:t>
      </w:r>
      <w:r w:rsidRPr="00AE236C">
        <w:rPr>
          <w:rFonts w:ascii="Tahoma" w:hAnsi="Tahoma" w:cs="Tahoma"/>
          <w:color w:val="232323"/>
        </w:rPr>
        <w:t>proceed</w:t>
      </w:r>
      <w:r w:rsidRPr="00AE236C">
        <w:rPr>
          <w:rFonts w:ascii="Tahoma" w:hAnsi="Tahoma" w:cs="Tahoma"/>
          <w:color w:val="232323"/>
          <w:spacing w:val="-2"/>
        </w:rPr>
        <w:t xml:space="preserve"> </w:t>
      </w:r>
      <w:r w:rsidRPr="00AE236C">
        <w:rPr>
          <w:rFonts w:ascii="Tahoma" w:hAnsi="Tahoma" w:cs="Tahoma"/>
          <w:color w:val="232323"/>
        </w:rPr>
        <w:t>to</w:t>
      </w:r>
      <w:r w:rsidRPr="00AE236C">
        <w:rPr>
          <w:rFonts w:ascii="Tahoma" w:hAnsi="Tahoma" w:cs="Tahoma"/>
          <w:color w:val="232323"/>
          <w:spacing w:val="9"/>
        </w:rPr>
        <w:t xml:space="preserve"> </w:t>
      </w:r>
      <w:r w:rsidRPr="00AE236C">
        <w:rPr>
          <w:rFonts w:ascii="Tahoma" w:hAnsi="Tahoma" w:cs="Tahoma"/>
          <w:color w:val="232323"/>
        </w:rPr>
        <w:t>a</w:t>
      </w:r>
      <w:r w:rsidRPr="00AE236C">
        <w:rPr>
          <w:rFonts w:ascii="Tahoma" w:hAnsi="Tahoma" w:cs="Tahoma"/>
          <w:color w:val="232323"/>
          <w:spacing w:val="-4"/>
        </w:rPr>
        <w:t xml:space="preserve"> </w:t>
      </w:r>
      <w:r w:rsidRPr="00AE236C">
        <w:rPr>
          <w:rFonts w:ascii="Tahoma" w:hAnsi="Tahoma" w:cs="Tahoma"/>
          <w:color w:val="232323"/>
        </w:rPr>
        <w:t>preliminary</w:t>
      </w:r>
      <w:r w:rsidRPr="00AE236C">
        <w:rPr>
          <w:rFonts w:ascii="Tahoma" w:hAnsi="Tahoma" w:cs="Tahoma"/>
          <w:color w:val="232323"/>
          <w:spacing w:val="-11"/>
        </w:rPr>
        <w:t xml:space="preserve"> </w:t>
      </w:r>
      <w:r w:rsidRPr="00AE236C">
        <w:rPr>
          <w:rFonts w:ascii="Tahoma" w:hAnsi="Tahoma" w:cs="Tahoma"/>
          <w:color w:val="232323"/>
        </w:rPr>
        <w:t>examination</w:t>
      </w:r>
      <w:r w:rsidRPr="00AE236C">
        <w:rPr>
          <w:rFonts w:ascii="Tahoma" w:hAnsi="Tahoma" w:cs="Tahoma"/>
          <w:color w:val="232323"/>
          <w:spacing w:val="2"/>
        </w:rPr>
        <w:t xml:space="preserve"> </w:t>
      </w:r>
      <w:r w:rsidRPr="00AE236C">
        <w:rPr>
          <w:rFonts w:ascii="Tahoma" w:hAnsi="Tahoma" w:cs="Tahoma"/>
          <w:color w:val="232323"/>
        </w:rPr>
        <w:t>of the</w:t>
      </w:r>
      <w:r w:rsidRPr="00AE236C">
        <w:rPr>
          <w:rFonts w:ascii="Tahoma" w:hAnsi="Tahoma" w:cs="Tahoma"/>
          <w:color w:val="232323"/>
          <w:spacing w:val="2"/>
        </w:rPr>
        <w:t xml:space="preserve"> </w:t>
      </w:r>
      <w:r w:rsidRPr="00AE236C">
        <w:rPr>
          <w:rFonts w:ascii="Tahoma" w:hAnsi="Tahoma" w:cs="Tahoma"/>
          <w:color w:val="232323"/>
        </w:rPr>
        <w:t>proposal.</w:t>
      </w:r>
      <w:r w:rsidRPr="00AE236C">
        <w:rPr>
          <w:rFonts w:ascii="Tahoma" w:hAnsi="Tahoma" w:cs="Tahoma"/>
          <w:color w:val="232323"/>
          <w:spacing w:val="61"/>
        </w:rPr>
        <w:t xml:space="preserve"> </w:t>
      </w:r>
      <w:r w:rsidRPr="00AE236C">
        <w:rPr>
          <w:rFonts w:ascii="Tahoma" w:hAnsi="Tahoma" w:cs="Tahoma"/>
          <w:color w:val="232323"/>
        </w:rPr>
        <w:t>UNOPS</w:t>
      </w:r>
      <w:r w:rsidRPr="00AE236C">
        <w:rPr>
          <w:rFonts w:ascii="Tahoma" w:hAnsi="Tahoma" w:cs="Tahoma"/>
          <w:color w:val="232323"/>
          <w:spacing w:val="-6"/>
        </w:rPr>
        <w:t xml:space="preserve"> </w:t>
      </w:r>
      <w:r w:rsidRPr="00AE236C">
        <w:rPr>
          <w:rFonts w:ascii="Tahoma" w:hAnsi="Tahoma" w:cs="Tahoma"/>
          <w:color w:val="232323"/>
        </w:rPr>
        <w:t>may reject</w:t>
      </w:r>
      <w:r w:rsidRPr="00AE236C">
        <w:rPr>
          <w:rFonts w:ascii="Tahoma" w:hAnsi="Tahoma" w:cs="Tahoma"/>
          <w:color w:val="232323"/>
          <w:spacing w:val="-1"/>
        </w:rPr>
        <w:t xml:space="preserve"> </w:t>
      </w:r>
      <w:r w:rsidRPr="00AE236C">
        <w:rPr>
          <w:rFonts w:ascii="Tahoma" w:hAnsi="Tahoma" w:cs="Tahoma"/>
          <w:color w:val="232323"/>
        </w:rPr>
        <w:t>any</w:t>
      </w:r>
      <w:r w:rsidRPr="00AE236C">
        <w:rPr>
          <w:rFonts w:ascii="Tahoma" w:hAnsi="Tahoma" w:cs="Tahoma"/>
          <w:color w:val="232323"/>
          <w:spacing w:val="-7"/>
        </w:rPr>
        <w:t xml:space="preserve"> </w:t>
      </w:r>
      <w:r w:rsidRPr="00AE236C">
        <w:rPr>
          <w:rFonts w:ascii="Tahoma" w:hAnsi="Tahoma" w:cs="Tahoma"/>
          <w:color w:val="232323"/>
        </w:rPr>
        <w:t>proposal</w:t>
      </w:r>
      <w:r w:rsidRPr="00AE236C">
        <w:rPr>
          <w:rFonts w:ascii="Tahoma" w:hAnsi="Tahoma" w:cs="Tahoma"/>
          <w:color w:val="232323"/>
          <w:spacing w:val="-9"/>
        </w:rPr>
        <w:t xml:space="preserve"> </w:t>
      </w:r>
      <w:r w:rsidRPr="00AE236C">
        <w:rPr>
          <w:rFonts w:ascii="Tahoma" w:hAnsi="Tahoma" w:cs="Tahoma"/>
          <w:color w:val="232323"/>
        </w:rPr>
        <w:t>during</w:t>
      </w:r>
      <w:r w:rsidRPr="00AE236C">
        <w:rPr>
          <w:rFonts w:ascii="Tahoma" w:hAnsi="Tahoma" w:cs="Tahoma"/>
          <w:color w:val="232323"/>
          <w:spacing w:val="-4"/>
        </w:rPr>
        <w:t xml:space="preserve"> </w:t>
      </w:r>
      <w:r w:rsidRPr="00AE236C">
        <w:rPr>
          <w:rFonts w:ascii="Tahoma" w:hAnsi="Tahoma" w:cs="Tahoma"/>
          <w:color w:val="232323"/>
        </w:rPr>
        <w:t>the</w:t>
      </w:r>
      <w:r w:rsidRPr="00AE236C">
        <w:rPr>
          <w:rFonts w:ascii="Tahoma" w:hAnsi="Tahoma" w:cs="Tahoma"/>
          <w:color w:val="232323"/>
          <w:spacing w:val="-4"/>
        </w:rPr>
        <w:t xml:space="preserve"> </w:t>
      </w:r>
      <w:r w:rsidRPr="00AE236C">
        <w:rPr>
          <w:rFonts w:ascii="Tahoma" w:hAnsi="Tahoma" w:cs="Tahoma"/>
          <w:color w:val="232323"/>
        </w:rPr>
        <w:t xml:space="preserve">preliminary </w:t>
      </w:r>
      <w:proofErr w:type="gramStart"/>
      <w:r w:rsidRPr="00AE236C">
        <w:rPr>
          <w:rFonts w:ascii="Tahoma" w:hAnsi="Tahoma" w:cs="Tahoma"/>
          <w:color w:val="232323"/>
        </w:rPr>
        <w:t>examination</w:t>
      </w:r>
      <w:r w:rsidRPr="00AE236C">
        <w:rPr>
          <w:rFonts w:ascii="Tahoma" w:hAnsi="Tahoma" w:cs="Tahoma"/>
          <w:color w:val="232323"/>
          <w:spacing w:val="-2"/>
        </w:rPr>
        <w:t xml:space="preserve"> </w:t>
      </w:r>
      <w:r w:rsidRPr="00AE236C">
        <w:rPr>
          <w:rFonts w:ascii="Tahoma" w:hAnsi="Tahoma" w:cs="Tahoma"/>
          <w:color w:val="232323"/>
        </w:rPr>
        <w:t>which</w:t>
      </w:r>
      <w:proofErr w:type="gramEnd"/>
      <w:r w:rsidRPr="00AE236C">
        <w:rPr>
          <w:rFonts w:ascii="Tahoma" w:hAnsi="Tahoma" w:cs="Tahoma"/>
          <w:color w:val="232323"/>
        </w:rPr>
        <w:t xml:space="preserve"> does</w:t>
      </w:r>
      <w:r w:rsidRPr="00AE236C">
        <w:rPr>
          <w:rFonts w:ascii="Tahoma" w:hAnsi="Tahoma" w:cs="Tahoma"/>
          <w:color w:val="232323"/>
          <w:spacing w:val="2"/>
        </w:rPr>
        <w:t xml:space="preserve"> </w:t>
      </w:r>
      <w:r w:rsidRPr="00AE236C">
        <w:rPr>
          <w:rFonts w:ascii="Tahoma" w:hAnsi="Tahoma" w:cs="Tahoma"/>
          <w:color w:val="232323"/>
        </w:rPr>
        <w:t>not</w:t>
      </w:r>
      <w:r w:rsidRPr="00AE236C">
        <w:rPr>
          <w:rFonts w:ascii="Tahoma" w:hAnsi="Tahoma" w:cs="Tahoma"/>
          <w:color w:val="232323"/>
          <w:spacing w:val="2"/>
        </w:rPr>
        <w:t xml:space="preserve"> </w:t>
      </w:r>
      <w:r w:rsidRPr="00AE236C">
        <w:rPr>
          <w:rFonts w:ascii="Tahoma" w:hAnsi="Tahoma" w:cs="Tahoma"/>
          <w:color w:val="232323"/>
        </w:rPr>
        <w:t>comply</w:t>
      </w:r>
      <w:r w:rsidRPr="00AE236C">
        <w:rPr>
          <w:rFonts w:ascii="Tahoma" w:hAnsi="Tahoma" w:cs="Tahoma"/>
          <w:color w:val="232323"/>
          <w:spacing w:val="-4"/>
        </w:rPr>
        <w:t xml:space="preserve"> </w:t>
      </w:r>
      <w:r w:rsidRPr="00AE236C">
        <w:rPr>
          <w:rFonts w:ascii="Tahoma" w:hAnsi="Tahoma" w:cs="Tahoma"/>
          <w:color w:val="232323"/>
        </w:rPr>
        <w:t>with</w:t>
      </w:r>
      <w:r w:rsidRPr="00AE236C">
        <w:rPr>
          <w:rFonts w:ascii="Tahoma" w:hAnsi="Tahoma" w:cs="Tahoma"/>
          <w:color w:val="232323"/>
          <w:spacing w:val="-7"/>
        </w:rPr>
        <w:t xml:space="preserve"> </w:t>
      </w:r>
      <w:r w:rsidRPr="00AE236C">
        <w:rPr>
          <w:rFonts w:ascii="Tahoma" w:hAnsi="Tahoma" w:cs="Tahoma"/>
          <w:color w:val="232323"/>
        </w:rPr>
        <w:t>the</w:t>
      </w:r>
      <w:r w:rsidRPr="00AE236C">
        <w:rPr>
          <w:rFonts w:ascii="Tahoma" w:hAnsi="Tahoma" w:cs="Tahoma"/>
          <w:color w:val="232323"/>
          <w:spacing w:val="-5"/>
        </w:rPr>
        <w:t xml:space="preserve"> </w:t>
      </w:r>
      <w:r w:rsidRPr="00AE236C">
        <w:rPr>
          <w:rFonts w:ascii="Tahoma" w:hAnsi="Tahoma" w:cs="Tahoma"/>
          <w:color w:val="232323"/>
        </w:rPr>
        <w:t>formal</w:t>
      </w:r>
      <w:r w:rsidRPr="00AE236C">
        <w:rPr>
          <w:rFonts w:ascii="Tahoma" w:hAnsi="Tahoma" w:cs="Tahoma"/>
          <w:color w:val="232323"/>
          <w:spacing w:val="-15"/>
        </w:rPr>
        <w:t xml:space="preserve"> </w:t>
      </w:r>
      <w:r w:rsidRPr="00AE236C">
        <w:rPr>
          <w:rFonts w:ascii="Tahoma" w:hAnsi="Tahoma" w:cs="Tahoma"/>
          <w:color w:val="232323"/>
        </w:rPr>
        <w:t>requirements</w:t>
      </w:r>
      <w:r w:rsidRPr="00AE236C">
        <w:rPr>
          <w:rFonts w:ascii="Tahoma" w:hAnsi="Tahoma" w:cs="Tahoma"/>
          <w:color w:val="232323"/>
          <w:spacing w:val="-17"/>
        </w:rPr>
        <w:t xml:space="preserve"> </w:t>
      </w:r>
      <w:r w:rsidRPr="00AE236C">
        <w:rPr>
          <w:rFonts w:ascii="Tahoma" w:hAnsi="Tahoma" w:cs="Tahoma"/>
          <w:color w:val="232323"/>
        </w:rPr>
        <w:t>set</w:t>
      </w:r>
      <w:r w:rsidRPr="00AE236C">
        <w:rPr>
          <w:rFonts w:ascii="Tahoma" w:hAnsi="Tahoma" w:cs="Tahoma"/>
          <w:color w:val="232323"/>
          <w:spacing w:val="-3"/>
        </w:rPr>
        <w:t xml:space="preserve"> </w:t>
      </w:r>
      <w:r w:rsidRPr="00AE236C">
        <w:rPr>
          <w:rFonts w:ascii="Tahoma" w:hAnsi="Tahoma" w:cs="Tahoma"/>
          <w:color w:val="232323"/>
        </w:rPr>
        <w:t>out</w:t>
      </w:r>
      <w:r w:rsidRPr="00AE236C">
        <w:rPr>
          <w:rFonts w:ascii="Tahoma" w:hAnsi="Tahoma" w:cs="Tahoma"/>
          <w:color w:val="232323"/>
          <w:spacing w:val="-2"/>
        </w:rPr>
        <w:t xml:space="preserve"> </w:t>
      </w:r>
      <w:r w:rsidRPr="00AE236C">
        <w:rPr>
          <w:rFonts w:ascii="Tahoma" w:hAnsi="Tahoma" w:cs="Tahoma"/>
          <w:color w:val="232323"/>
        </w:rPr>
        <w:t>in</w:t>
      </w:r>
      <w:r w:rsidRPr="00AE236C">
        <w:rPr>
          <w:rFonts w:ascii="Tahoma" w:hAnsi="Tahoma" w:cs="Tahoma"/>
          <w:color w:val="232323"/>
          <w:spacing w:val="-7"/>
        </w:rPr>
        <w:t xml:space="preserve"> </w:t>
      </w:r>
      <w:r w:rsidRPr="00AE236C">
        <w:rPr>
          <w:rFonts w:ascii="Tahoma" w:hAnsi="Tahoma" w:cs="Tahoma"/>
          <w:color w:val="232323"/>
        </w:rPr>
        <w:t>this</w:t>
      </w:r>
      <w:r w:rsidRPr="00AE236C">
        <w:rPr>
          <w:rFonts w:ascii="Tahoma" w:hAnsi="Tahoma" w:cs="Tahoma"/>
          <w:color w:val="232323"/>
          <w:spacing w:val="7"/>
        </w:rPr>
        <w:t xml:space="preserve"> </w:t>
      </w:r>
      <w:r w:rsidRPr="00AE236C">
        <w:rPr>
          <w:rFonts w:ascii="Tahoma" w:hAnsi="Tahoma" w:cs="Tahoma"/>
          <w:color w:val="232323"/>
        </w:rPr>
        <w:t>RFP,</w:t>
      </w:r>
      <w:r w:rsidRPr="00AE236C">
        <w:rPr>
          <w:rFonts w:ascii="Tahoma" w:hAnsi="Tahoma" w:cs="Tahoma"/>
          <w:color w:val="232323"/>
          <w:spacing w:val="-10"/>
        </w:rPr>
        <w:t xml:space="preserve"> </w:t>
      </w:r>
      <w:r w:rsidRPr="00AE236C">
        <w:rPr>
          <w:rFonts w:ascii="Tahoma" w:hAnsi="Tahoma" w:cs="Tahoma"/>
          <w:color w:val="232323"/>
        </w:rPr>
        <w:t>without</w:t>
      </w:r>
      <w:r w:rsidRPr="00AE236C">
        <w:rPr>
          <w:rFonts w:ascii="Tahoma" w:hAnsi="Tahoma" w:cs="Tahoma"/>
          <w:color w:val="232323"/>
          <w:spacing w:val="-10"/>
        </w:rPr>
        <w:t xml:space="preserve"> </w:t>
      </w:r>
      <w:r w:rsidRPr="00AE236C">
        <w:rPr>
          <w:rFonts w:ascii="Tahoma" w:hAnsi="Tahoma" w:cs="Tahoma"/>
          <w:color w:val="232323"/>
        </w:rPr>
        <w:t>further consultation</w:t>
      </w:r>
      <w:r w:rsidRPr="00AE236C">
        <w:rPr>
          <w:rFonts w:ascii="Tahoma" w:hAnsi="Tahoma" w:cs="Tahoma"/>
          <w:color w:val="232323"/>
          <w:spacing w:val="-18"/>
        </w:rPr>
        <w:t xml:space="preserve"> </w:t>
      </w:r>
      <w:r w:rsidRPr="00AE236C">
        <w:rPr>
          <w:rFonts w:ascii="Tahoma" w:hAnsi="Tahoma" w:cs="Tahoma"/>
          <w:color w:val="232323"/>
        </w:rPr>
        <w:t>with</w:t>
      </w:r>
      <w:r w:rsidRPr="00AE236C">
        <w:rPr>
          <w:rFonts w:ascii="Tahoma" w:hAnsi="Tahoma" w:cs="Tahoma"/>
          <w:color w:val="232323"/>
          <w:spacing w:val="-7"/>
        </w:rPr>
        <w:t xml:space="preserve"> </w:t>
      </w:r>
      <w:r w:rsidRPr="00AE236C">
        <w:rPr>
          <w:rFonts w:ascii="Tahoma" w:hAnsi="Tahoma" w:cs="Tahoma"/>
          <w:color w:val="232323"/>
        </w:rPr>
        <w:t>the</w:t>
      </w:r>
      <w:r w:rsidRPr="00AE236C">
        <w:rPr>
          <w:rFonts w:ascii="Tahoma" w:hAnsi="Tahoma" w:cs="Tahoma"/>
          <w:color w:val="232323"/>
          <w:spacing w:val="-3"/>
        </w:rPr>
        <w:t xml:space="preserve"> </w:t>
      </w:r>
      <w:proofErr w:type="spellStart"/>
      <w:r w:rsidR="00296C72">
        <w:rPr>
          <w:rFonts w:ascii="Tahoma" w:hAnsi="Tahoma" w:cs="Tahoma"/>
          <w:color w:val="232323"/>
        </w:rPr>
        <w:t>offeror</w:t>
      </w:r>
      <w:proofErr w:type="spellEnd"/>
      <w:r w:rsidRPr="00AE236C">
        <w:rPr>
          <w:rFonts w:ascii="Tahoma" w:hAnsi="Tahoma" w:cs="Tahoma"/>
          <w:color w:val="232323"/>
        </w:rPr>
        <w:t>.</w:t>
      </w:r>
    </w:p>
    <w:p w:rsidR="00331686" w:rsidRPr="00AE236C" w:rsidRDefault="00331686" w:rsidP="00AE236C">
      <w:pPr>
        <w:widowControl w:val="0"/>
        <w:spacing w:line="276" w:lineRule="auto"/>
        <w:ind w:right="632"/>
        <w:jc w:val="both"/>
        <w:rPr>
          <w:rFonts w:ascii="Tahoma" w:hAnsi="Tahoma" w:cs="Tahoma"/>
          <w:color w:val="000000"/>
        </w:rPr>
      </w:pPr>
    </w:p>
    <w:p w:rsidR="00331686" w:rsidRDefault="00331686" w:rsidP="00AE236C">
      <w:pPr>
        <w:widowControl w:val="0"/>
        <w:spacing w:line="276" w:lineRule="auto"/>
        <w:ind w:right="439"/>
        <w:jc w:val="both"/>
        <w:rPr>
          <w:rFonts w:ascii="Tahoma" w:hAnsi="Tahoma" w:cs="Tahoma"/>
          <w:color w:val="232323"/>
        </w:rPr>
      </w:pPr>
      <w:r w:rsidRPr="00AE236C">
        <w:rPr>
          <w:rFonts w:ascii="Tahoma" w:hAnsi="Tahoma" w:cs="Tahoma"/>
          <w:color w:val="232323"/>
        </w:rPr>
        <w:t>Second,</w:t>
      </w:r>
      <w:r w:rsidRPr="00AE236C">
        <w:rPr>
          <w:rFonts w:ascii="Tahoma" w:hAnsi="Tahoma" w:cs="Tahoma"/>
          <w:color w:val="232323"/>
          <w:spacing w:val="28"/>
        </w:rPr>
        <w:t xml:space="preserve"> </w:t>
      </w:r>
      <w:r w:rsidRPr="00AE236C">
        <w:rPr>
          <w:rFonts w:ascii="Tahoma" w:hAnsi="Tahoma" w:cs="Tahoma"/>
          <w:color w:val="232323"/>
        </w:rPr>
        <w:t>proposals</w:t>
      </w:r>
      <w:r w:rsidRPr="00AE236C">
        <w:rPr>
          <w:rFonts w:ascii="Tahoma" w:hAnsi="Tahoma" w:cs="Tahoma"/>
          <w:color w:val="232323"/>
          <w:spacing w:val="37"/>
        </w:rPr>
        <w:t xml:space="preserve"> </w:t>
      </w:r>
      <w:r w:rsidRPr="00AE236C">
        <w:rPr>
          <w:rFonts w:ascii="Tahoma" w:hAnsi="Tahoma" w:cs="Tahoma"/>
          <w:color w:val="232323"/>
        </w:rPr>
        <w:t>that</w:t>
      </w:r>
      <w:r w:rsidRPr="00AE236C">
        <w:rPr>
          <w:rFonts w:ascii="Tahoma" w:hAnsi="Tahoma" w:cs="Tahoma"/>
          <w:color w:val="232323"/>
          <w:spacing w:val="28"/>
        </w:rPr>
        <w:t xml:space="preserve"> </w:t>
      </w:r>
      <w:r w:rsidRPr="00AE236C">
        <w:rPr>
          <w:rFonts w:ascii="Tahoma" w:hAnsi="Tahoma" w:cs="Tahoma"/>
          <w:color w:val="232323"/>
        </w:rPr>
        <w:t>pass</w:t>
      </w:r>
      <w:r w:rsidRPr="00AE236C">
        <w:rPr>
          <w:rFonts w:ascii="Tahoma" w:hAnsi="Tahoma" w:cs="Tahoma"/>
          <w:color w:val="232323"/>
          <w:spacing w:val="30"/>
        </w:rPr>
        <w:t xml:space="preserve"> </w:t>
      </w:r>
      <w:r w:rsidRPr="00AE236C">
        <w:rPr>
          <w:rFonts w:ascii="Tahoma" w:hAnsi="Tahoma" w:cs="Tahoma"/>
          <w:color w:val="232323"/>
        </w:rPr>
        <w:t>the</w:t>
      </w:r>
      <w:r w:rsidRPr="00AE236C">
        <w:rPr>
          <w:rFonts w:ascii="Tahoma" w:hAnsi="Tahoma" w:cs="Tahoma"/>
          <w:color w:val="232323"/>
          <w:spacing w:val="29"/>
        </w:rPr>
        <w:t xml:space="preserve"> </w:t>
      </w:r>
      <w:r w:rsidRPr="00AE236C">
        <w:rPr>
          <w:rFonts w:ascii="Tahoma" w:hAnsi="Tahoma" w:cs="Tahoma"/>
          <w:color w:val="232323"/>
        </w:rPr>
        <w:t>preliminary</w:t>
      </w:r>
      <w:r w:rsidRPr="00AE236C">
        <w:rPr>
          <w:rFonts w:ascii="Tahoma" w:hAnsi="Tahoma" w:cs="Tahoma"/>
          <w:color w:val="232323"/>
          <w:spacing w:val="23"/>
        </w:rPr>
        <w:t xml:space="preserve"> </w:t>
      </w:r>
      <w:r w:rsidRPr="00AE236C">
        <w:rPr>
          <w:rFonts w:ascii="Tahoma" w:hAnsi="Tahoma" w:cs="Tahoma"/>
          <w:color w:val="232323"/>
        </w:rPr>
        <w:t>evaluation</w:t>
      </w:r>
      <w:r w:rsidRPr="00AE236C">
        <w:rPr>
          <w:rFonts w:ascii="Tahoma" w:hAnsi="Tahoma" w:cs="Tahoma"/>
          <w:color w:val="232323"/>
          <w:spacing w:val="22"/>
        </w:rPr>
        <w:t xml:space="preserve"> </w:t>
      </w:r>
      <w:proofErr w:type="gramStart"/>
      <w:r w:rsidRPr="00AE236C">
        <w:rPr>
          <w:rFonts w:ascii="Tahoma" w:hAnsi="Tahoma" w:cs="Tahoma"/>
          <w:color w:val="232323"/>
        </w:rPr>
        <w:t>shall</w:t>
      </w:r>
      <w:r w:rsidRPr="00AE236C">
        <w:rPr>
          <w:rFonts w:ascii="Tahoma" w:hAnsi="Tahoma" w:cs="Tahoma"/>
          <w:color w:val="232323"/>
          <w:spacing w:val="27"/>
        </w:rPr>
        <w:t xml:space="preserve"> </w:t>
      </w:r>
      <w:r w:rsidRPr="00AE236C">
        <w:rPr>
          <w:rFonts w:ascii="Tahoma" w:hAnsi="Tahoma" w:cs="Tahoma"/>
          <w:color w:val="232323"/>
        </w:rPr>
        <w:t>be</w:t>
      </w:r>
      <w:r w:rsidRPr="00AE236C">
        <w:rPr>
          <w:rFonts w:ascii="Tahoma" w:hAnsi="Tahoma" w:cs="Tahoma"/>
          <w:color w:val="232323"/>
          <w:spacing w:val="27"/>
        </w:rPr>
        <w:t xml:space="preserve"> </w:t>
      </w:r>
      <w:r w:rsidRPr="00AE236C">
        <w:rPr>
          <w:rFonts w:ascii="Tahoma" w:hAnsi="Tahoma" w:cs="Tahoma"/>
          <w:color w:val="232323"/>
        </w:rPr>
        <w:t>evaluated</w:t>
      </w:r>
      <w:proofErr w:type="gramEnd"/>
      <w:r w:rsidRPr="00AE236C">
        <w:rPr>
          <w:rFonts w:ascii="Tahoma" w:hAnsi="Tahoma" w:cs="Tahoma"/>
          <w:color w:val="232323"/>
          <w:spacing w:val="31"/>
        </w:rPr>
        <w:t xml:space="preserve"> </w:t>
      </w:r>
      <w:r w:rsidRPr="00AE236C">
        <w:rPr>
          <w:rFonts w:ascii="Tahoma" w:hAnsi="Tahoma" w:cs="Tahoma"/>
          <w:color w:val="232323"/>
        </w:rPr>
        <w:t>for</w:t>
      </w:r>
      <w:r w:rsidRPr="00AE236C">
        <w:rPr>
          <w:rFonts w:ascii="Tahoma" w:hAnsi="Tahoma" w:cs="Tahoma"/>
          <w:color w:val="232323"/>
          <w:spacing w:val="36"/>
        </w:rPr>
        <w:t xml:space="preserve"> </w:t>
      </w:r>
      <w:r w:rsidRPr="00AE236C">
        <w:rPr>
          <w:rFonts w:ascii="Tahoma" w:hAnsi="Tahoma" w:cs="Tahoma"/>
          <w:color w:val="232323"/>
        </w:rPr>
        <w:t>technical compliance</w:t>
      </w:r>
      <w:r w:rsidRPr="00AE236C">
        <w:rPr>
          <w:rFonts w:ascii="Tahoma" w:hAnsi="Tahoma" w:cs="Tahoma"/>
          <w:color w:val="232323"/>
          <w:spacing w:val="1"/>
        </w:rPr>
        <w:t xml:space="preserve"> </w:t>
      </w:r>
      <w:r w:rsidRPr="00AE236C">
        <w:rPr>
          <w:rFonts w:ascii="Tahoma" w:hAnsi="Tahoma" w:cs="Tahoma"/>
          <w:color w:val="232323"/>
        </w:rPr>
        <w:t>based</w:t>
      </w:r>
      <w:r w:rsidRPr="00AE236C">
        <w:rPr>
          <w:rFonts w:ascii="Tahoma" w:hAnsi="Tahoma" w:cs="Tahoma"/>
          <w:color w:val="232323"/>
          <w:spacing w:val="1"/>
        </w:rPr>
        <w:t xml:space="preserve"> </w:t>
      </w:r>
      <w:r w:rsidRPr="00AE236C">
        <w:rPr>
          <w:rFonts w:ascii="Tahoma" w:hAnsi="Tahoma" w:cs="Tahoma"/>
          <w:color w:val="232323"/>
        </w:rPr>
        <w:t>on</w:t>
      </w:r>
      <w:r w:rsidR="0053598B">
        <w:rPr>
          <w:rFonts w:ascii="Tahoma" w:hAnsi="Tahoma" w:cs="Tahoma"/>
          <w:color w:val="232323"/>
        </w:rPr>
        <w:t xml:space="preserve"> the summary below</w:t>
      </w:r>
      <w:r w:rsidRPr="00AE236C">
        <w:rPr>
          <w:rFonts w:ascii="Tahoma" w:hAnsi="Tahoma" w:cs="Tahoma"/>
          <w:color w:val="232323"/>
        </w:rPr>
        <w:t>:</w:t>
      </w:r>
    </w:p>
    <w:p w:rsidR="0053598B" w:rsidRDefault="0053598B" w:rsidP="0053598B">
      <w:pPr>
        <w:rPr>
          <w:b/>
          <w:color w:val="000000"/>
          <w:sz w:val="24"/>
          <w:szCs w:val="24"/>
          <w:u w:val="single"/>
        </w:rPr>
      </w:pPr>
    </w:p>
    <w:p w:rsidR="0053598B" w:rsidRPr="00E92A4B" w:rsidRDefault="0053598B" w:rsidP="0053598B">
      <w:pPr>
        <w:ind w:left="284"/>
        <w:rPr>
          <w:b/>
          <w:color w:val="000000"/>
        </w:rPr>
      </w:pPr>
      <w:r w:rsidRPr="00E92A4B">
        <w:rPr>
          <w:b/>
          <w:color w:val="000000"/>
        </w:rPr>
        <w:t>Summary of points allocated to the technical evaluation</w:t>
      </w:r>
    </w:p>
    <w:p w:rsidR="0053598B" w:rsidRPr="00B07EBA" w:rsidRDefault="0053598B" w:rsidP="0053598B">
      <w:pPr>
        <w:pStyle w:val="TOAHeading"/>
        <w:spacing w:before="0" w:after="0"/>
      </w:pPr>
    </w:p>
    <w:tbl>
      <w:tblPr>
        <w:tblStyle w:val="TableGrid3"/>
        <w:tblW w:w="0" w:type="auto"/>
        <w:tblLook w:val="04A0" w:firstRow="1" w:lastRow="0" w:firstColumn="1" w:lastColumn="0" w:noHBand="0" w:noVBand="1"/>
      </w:tblPr>
      <w:tblGrid>
        <w:gridCol w:w="8028"/>
        <w:gridCol w:w="1127"/>
      </w:tblGrid>
      <w:tr w:rsidR="0053598B" w:rsidRPr="00B16602" w:rsidTr="005B0B93">
        <w:tc>
          <w:tcPr>
            <w:tcW w:w="8028" w:type="dxa"/>
          </w:tcPr>
          <w:p w:rsidR="0053598B" w:rsidRPr="00E92A4B" w:rsidRDefault="0053598B" w:rsidP="005B0B93">
            <w:pPr>
              <w:rPr>
                <w:b/>
                <w:iCs/>
              </w:rPr>
            </w:pPr>
            <w:r w:rsidRPr="00E92A4B">
              <w:rPr>
                <w:b/>
                <w:iCs/>
              </w:rPr>
              <w:t>Technical Evaluation Criteria</w:t>
            </w:r>
          </w:p>
        </w:tc>
        <w:tc>
          <w:tcPr>
            <w:tcW w:w="1127" w:type="dxa"/>
          </w:tcPr>
          <w:p w:rsidR="0053598B" w:rsidRPr="00E92A4B" w:rsidRDefault="0053598B" w:rsidP="005B0B93">
            <w:pPr>
              <w:jc w:val="center"/>
              <w:rPr>
                <w:iCs/>
              </w:rPr>
            </w:pPr>
            <w:r w:rsidRPr="00E92A4B">
              <w:rPr>
                <w:iCs/>
              </w:rPr>
              <w:t>Max. Points</w:t>
            </w:r>
          </w:p>
        </w:tc>
      </w:tr>
      <w:tr w:rsidR="0053598B" w:rsidRPr="00B16602" w:rsidTr="005B0B93">
        <w:tc>
          <w:tcPr>
            <w:tcW w:w="8028" w:type="dxa"/>
          </w:tcPr>
          <w:p w:rsidR="0053598B" w:rsidRPr="00E92A4B" w:rsidRDefault="0053598B" w:rsidP="005B0B93">
            <w:pPr>
              <w:suppressAutoHyphens/>
              <w:autoSpaceDN w:val="0"/>
              <w:textAlignment w:val="baseline"/>
              <w:rPr>
                <w:i/>
                <w:color w:val="000000"/>
                <w:shd w:val="clear" w:color="auto" w:fill="C0C0C0"/>
              </w:rPr>
            </w:pPr>
            <w:r w:rsidRPr="00E92A4B">
              <w:rPr>
                <w:rFonts w:eastAsia="Times New Roman"/>
                <w:color w:val="000000"/>
                <w:lang w:val="en-AU"/>
              </w:rPr>
              <w:t>Returnable Proposal Schedule 6 – Capacity Experience, Work in Hand and Completed.</w:t>
            </w:r>
          </w:p>
        </w:tc>
        <w:tc>
          <w:tcPr>
            <w:tcW w:w="1127" w:type="dxa"/>
          </w:tcPr>
          <w:p w:rsidR="0053598B" w:rsidRPr="00E92A4B" w:rsidRDefault="0053598B" w:rsidP="005B0B93">
            <w:pPr>
              <w:jc w:val="center"/>
              <w:rPr>
                <w:iCs/>
              </w:rPr>
            </w:pPr>
            <w:r>
              <w:rPr>
                <w:iCs/>
              </w:rPr>
              <w:t>20</w:t>
            </w:r>
          </w:p>
        </w:tc>
      </w:tr>
      <w:tr w:rsidR="0053598B" w:rsidRPr="00B16602" w:rsidTr="005B0B93">
        <w:trPr>
          <w:trHeight w:val="467"/>
        </w:trPr>
        <w:tc>
          <w:tcPr>
            <w:tcW w:w="8028" w:type="dxa"/>
          </w:tcPr>
          <w:p w:rsidR="0053598B" w:rsidRPr="00E92A4B" w:rsidRDefault="0053598B" w:rsidP="005B0B93">
            <w:pPr>
              <w:suppressAutoHyphens/>
              <w:autoSpaceDN w:val="0"/>
              <w:textAlignment w:val="baseline"/>
              <w:rPr>
                <w:iCs/>
              </w:rPr>
            </w:pPr>
            <w:r w:rsidRPr="00E92A4B">
              <w:rPr>
                <w:rFonts w:eastAsia="Times New Roman"/>
                <w:color w:val="000000"/>
                <w:lang w:val="en-AU"/>
              </w:rPr>
              <w:t>Returnable Proposal Schedule 8 – Key Personnel</w:t>
            </w:r>
          </w:p>
        </w:tc>
        <w:tc>
          <w:tcPr>
            <w:tcW w:w="1127" w:type="dxa"/>
          </w:tcPr>
          <w:p w:rsidR="0053598B" w:rsidRPr="00E92A4B" w:rsidRDefault="0053598B" w:rsidP="005B0B93">
            <w:pPr>
              <w:jc w:val="center"/>
              <w:rPr>
                <w:iCs/>
              </w:rPr>
            </w:pPr>
            <w:r w:rsidRPr="00E92A4B">
              <w:rPr>
                <w:iCs/>
              </w:rPr>
              <w:t>20</w:t>
            </w:r>
          </w:p>
        </w:tc>
      </w:tr>
      <w:tr w:rsidR="0053598B" w:rsidRPr="00B16602" w:rsidTr="005B0B93">
        <w:tc>
          <w:tcPr>
            <w:tcW w:w="8028" w:type="dxa"/>
          </w:tcPr>
          <w:p w:rsidR="0053598B" w:rsidRPr="00E92A4B" w:rsidRDefault="0053598B" w:rsidP="005B0B93">
            <w:pPr>
              <w:suppressAutoHyphens/>
              <w:autoSpaceDN w:val="0"/>
              <w:textAlignment w:val="baseline"/>
              <w:rPr>
                <w:iCs/>
              </w:rPr>
            </w:pPr>
            <w:r w:rsidRPr="00E92A4B">
              <w:rPr>
                <w:lang w:val="en-AU"/>
              </w:rPr>
              <w:t>Returnable Proposal Schedule 9 – Implementation/Quality Management System</w:t>
            </w:r>
          </w:p>
        </w:tc>
        <w:tc>
          <w:tcPr>
            <w:tcW w:w="1127" w:type="dxa"/>
          </w:tcPr>
          <w:p w:rsidR="0053598B" w:rsidRPr="00E92A4B" w:rsidRDefault="0053598B" w:rsidP="005B0B93">
            <w:pPr>
              <w:jc w:val="center"/>
              <w:rPr>
                <w:iCs/>
              </w:rPr>
            </w:pPr>
            <w:r>
              <w:rPr>
                <w:iCs/>
              </w:rPr>
              <w:t>10</w:t>
            </w:r>
          </w:p>
        </w:tc>
      </w:tr>
      <w:tr w:rsidR="0053598B" w:rsidRPr="00B16602" w:rsidTr="005B0B93">
        <w:tc>
          <w:tcPr>
            <w:tcW w:w="8028" w:type="dxa"/>
          </w:tcPr>
          <w:p w:rsidR="0053598B" w:rsidRPr="00E92A4B" w:rsidRDefault="0053598B" w:rsidP="005B0B93">
            <w:pPr>
              <w:suppressAutoHyphens/>
              <w:autoSpaceDN w:val="0"/>
              <w:textAlignment w:val="baseline"/>
              <w:rPr>
                <w:iCs/>
              </w:rPr>
            </w:pPr>
            <w:r w:rsidRPr="00E92A4B">
              <w:rPr>
                <w:lang w:val="en-AU"/>
              </w:rPr>
              <w:t>Returnable Proposal Schedule 11 – Outline Statement of Proposed Methods</w:t>
            </w:r>
          </w:p>
        </w:tc>
        <w:tc>
          <w:tcPr>
            <w:tcW w:w="1127" w:type="dxa"/>
          </w:tcPr>
          <w:p w:rsidR="0053598B" w:rsidRPr="00E92A4B" w:rsidRDefault="0053598B" w:rsidP="005B0B93">
            <w:pPr>
              <w:jc w:val="center"/>
              <w:rPr>
                <w:iCs/>
              </w:rPr>
            </w:pPr>
            <w:r w:rsidRPr="00E92A4B">
              <w:rPr>
                <w:iCs/>
              </w:rPr>
              <w:t>20</w:t>
            </w:r>
          </w:p>
        </w:tc>
      </w:tr>
      <w:tr w:rsidR="0053598B" w:rsidRPr="00B16602" w:rsidTr="005B0B93">
        <w:tc>
          <w:tcPr>
            <w:tcW w:w="8028" w:type="dxa"/>
          </w:tcPr>
          <w:p w:rsidR="0053598B" w:rsidRPr="00E92A4B" w:rsidRDefault="0053598B" w:rsidP="005B0B93">
            <w:pPr>
              <w:rPr>
                <w:iCs/>
              </w:rPr>
            </w:pPr>
            <w:r w:rsidRPr="00E92A4B">
              <w:rPr>
                <w:iCs/>
              </w:rPr>
              <w:t>TOTAL SCORE POSSIBLE:</w:t>
            </w:r>
          </w:p>
          <w:p w:rsidR="0053598B" w:rsidRPr="00E92A4B" w:rsidRDefault="0053598B" w:rsidP="005B0B93">
            <w:pPr>
              <w:rPr>
                <w:i/>
                <w:iCs/>
              </w:rPr>
            </w:pPr>
            <w:r w:rsidRPr="00E92A4B">
              <w:rPr>
                <w:i/>
                <w:iCs/>
              </w:rPr>
              <w:t xml:space="preserve">Minimum pass score: </w:t>
            </w:r>
            <w:r w:rsidRPr="00E92A4B">
              <w:rPr>
                <w:i/>
                <w:iCs/>
                <w:color w:val="FF0000"/>
              </w:rPr>
              <w:t>70%</w:t>
            </w:r>
            <w:r w:rsidRPr="00E92A4B">
              <w:rPr>
                <w:i/>
                <w:iCs/>
              </w:rPr>
              <w:t xml:space="preserve"> of maximum 70 points = </w:t>
            </w:r>
            <w:r w:rsidRPr="00E92A4B">
              <w:rPr>
                <w:i/>
                <w:iCs/>
                <w:color w:val="FF0000"/>
              </w:rPr>
              <w:t xml:space="preserve">49 </w:t>
            </w:r>
            <w:r w:rsidRPr="00E92A4B">
              <w:rPr>
                <w:i/>
                <w:iCs/>
              </w:rPr>
              <w:t>points</w:t>
            </w:r>
          </w:p>
        </w:tc>
        <w:tc>
          <w:tcPr>
            <w:tcW w:w="1127" w:type="dxa"/>
          </w:tcPr>
          <w:p w:rsidR="0053598B" w:rsidRPr="00E92A4B" w:rsidRDefault="0053598B" w:rsidP="005B0B93">
            <w:pPr>
              <w:jc w:val="center"/>
              <w:rPr>
                <w:iCs/>
              </w:rPr>
            </w:pPr>
            <w:r w:rsidRPr="00E92A4B">
              <w:rPr>
                <w:iCs/>
              </w:rPr>
              <w:t>70</w:t>
            </w:r>
          </w:p>
        </w:tc>
      </w:tr>
    </w:tbl>
    <w:p w:rsidR="0053598B" w:rsidRPr="00D56825" w:rsidRDefault="0053598B" w:rsidP="0053598B">
      <w:pPr>
        <w:rPr>
          <w:b/>
          <w:color w:val="000000"/>
          <w:sz w:val="24"/>
          <w:szCs w:val="24"/>
          <w:u w:val="single"/>
        </w:rPr>
      </w:pPr>
    </w:p>
    <w:p w:rsidR="0053598B" w:rsidRPr="00866395" w:rsidRDefault="0053598B" w:rsidP="0053598B">
      <w:pPr>
        <w:suppressAutoHyphens/>
        <w:autoSpaceDN w:val="0"/>
        <w:textAlignment w:val="baseline"/>
        <w:rPr>
          <w:b/>
          <w:i/>
          <w:color w:val="000000"/>
          <w:shd w:val="clear" w:color="auto" w:fill="C0C0C0"/>
        </w:rPr>
      </w:pPr>
      <w:r w:rsidRPr="00866395">
        <w:rPr>
          <w:b/>
          <w:color w:val="000000"/>
          <w:u w:val="single"/>
          <w:lang w:val="en-AU"/>
        </w:rPr>
        <w:t>Returnable Proposal Schedule 6 – Capacity Experience, Work in Hand and Completed.</w:t>
      </w:r>
    </w:p>
    <w:p w:rsidR="0053598B" w:rsidRPr="0008063B" w:rsidRDefault="0053598B" w:rsidP="0053598B">
      <w:pPr>
        <w:suppressAutoHyphens/>
        <w:autoSpaceDN w:val="0"/>
        <w:textAlignment w:val="baseline"/>
        <w:rPr>
          <w:highlight w:val="yellow"/>
        </w:rPr>
      </w:pPr>
    </w:p>
    <w:p w:rsidR="0053598B" w:rsidRPr="00C43043" w:rsidRDefault="0053598B" w:rsidP="0053598B">
      <w:pPr>
        <w:numPr>
          <w:ilvl w:val="0"/>
          <w:numId w:val="29"/>
        </w:numPr>
        <w:suppressAutoHyphens/>
        <w:autoSpaceDN w:val="0"/>
        <w:jc w:val="both"/>
        <w:textAlignment w:val="baseline"/>
        <w:rPr>
          <w:lang w:val="en-AU"/>
        </w:rPr>
      </w:pPr>
      <w:r w:rsidRPr="00C43043">
        <w:rPr>
          <w:lang w:val="en-AU"/>
        </w:rPr>
        <w:t>Five (5) similar contracts</w:t>
      </w:r>
      <w:r>
        <w:rPr>
          <w:lang w:val="en-AU"/>
        </w:rPr>
        <w:t xml:space="preserve"> (Causeways and similar drainage structures)</w:t>
      </w:r>
      <w:r w:rsidRPr="00C43043">
        <w:rPr>
          <w:lang w:val="en-AU"/>
        </w:rPr>
        <w:t xml:space="preserve"> execute</w:t>
      </w:r>
      <w:r>
        <w:rPr>
          <w:lang w:val="en-AU"/>
        </w:rPr>
        <w:t>d successfully during the last  10</w:t>
      </w:r>
      <w:r w:rsidRPr="00C43043">
        <w:rPr>
          <w:lang w:val="en-AU"/>
        </w:rPr>
        <w:t>years</w:t>
      </w:r>
      <w:r>
        <w:rPr>
          <w:lang w:val="en-AU"/>
        </w:rPr>
        <w:t xml:space="preserve">: </w:t>
      </w:r>
      <w:r w:rsidRPr="00B44398">
        <w:rPr>
          <w:b/>
          <w:lang w:val="en-AU"/>
        </w:rPr>
        <w:t>(1</w:t>
      </w:r>
      <w:r>
        <w:rPr>
          <w:b/>
          <w:lang w:val="en-AU"/>
        </w:rPr>
        <w:t>0</w:t>
      </w:r>
      <w:r w:rsidRPr="00B44398">
        <w:rPr>
          <w:b/>
          <w:lang w:val="en-AU"/>
        </w:rPr>
        <w:t xml:space="preserve"> Points)</w:t>
      </w:r>
    </w:p>
    <w:p w:rsidR="0053598B" w:rsidRPr="00C43043" w:rsidRDefault="0053598B" w:rsidP="0053598B">
      <w:pPr>
        <w:suppressAutoHyphens/>
        <w:autoSpaceDN w:val="0"/>
        <w:textAlignment w:val="baseline"/>
        <w:rPr>
          <w:lang w:val="en-AU"/>
        </w:rPr>
      </w:pPr>
    </w:p>
    <w:tbl>
      <w:tblPr>
        <w:tblStyle w:val="TableGrid"/>
        <w:tblW w:w="0" w:type="auto"/>
        <w:tblLook w:val="04A0" w:firstRow="1" w:lastRow="0" w:firstColumn="1" w:lastColumn="0" w:noHBand="0" w:noVBand="1"/>
      </w:tblPr>
      <w:tblGrid>
        <w:gridCol w:w="8388"/>
        <w:gridCol w:w="854"/>
      </w:tblGrid>
      <w:tr w:rsidR="0053598B" w:rsidRPr="00C43043" w:rsidTr="005B0B93">
        <w:tc>
          <w:tcPr>
            <w:tcW w:w="8388" w:type="dxa"/>
            <w:shd w:val="clear" w:color="auto" w:fill="C6D9F1" w:themeFill="text2" w:themeFillTint="33"/>
          </w:tcPr>
          <w:p w:rsidR="0053598B" w:rsidRPr="00B07EBA" w:rsidRDefault="0053598B" w:rsidP="005B0B93">
            <w:pPr>
              <w:suppressAutoHyphens/>
              <w:autoSpaceDN w:val="0"/>
              <w:textAlignment w:val="baseline"/>
              <w:rPr>
                <w:b/>
                <w:lang w:val="en-AU"/>
              </w:rPr>
            </w:pPr>
            <w:r w:rsidRPr="00B07EBA">
              <w:rPr>
                <w:b/>
                <w:lang w:val="en-AU"/>
              </w:rPr>
              <w:t>Description</w:t>
            </w:r>
          </w:p>
        </w:tc>
        <w:tc>
          <w:tcPr>
            <w:tcW w:w="854" w:type="dxa"/>
            <w:shd w:val="clear" w:color="auto" w:fill="C6D9F1" w:themeFill="text2" w:themeFillTint="33"/>
          </w:tcPr>
          <w:p w:rsidR="0053598B" w:rsidRPr="00B07EBA" w:rsidRDefault="0053598B" w:rsidP="005B0B93">
            <w:pPr>
              <w:suppressAutoHyphens/>
              <w:autoSpaceDN w:val="0"/>
              <w:jc w:val="center"/>
              <w:textAlignment w:val="baseline"/>
              <w:rPr>
                <w:b/>
                <w:lang w:val="en-AU"/>
              </w:rPr>
            </w:pPr>
            <w:r w:rsidRPr="00B07EBA">
              <w:rPr>
                <w:b/>
                <w:lang w:val="en-AU"/>
              </w:rPr>
              <w:t>Max Points (1</w:t>
            </w:r>
            <w:r>
              <w:rPr>
                <w:b/>
                <w:lang w:val="en-AU"/>
              </w:rPr>
              <w:t>0</w:t>
            </w:r>
            <w:r w:rsidRPr="00B07EBA">
              <w:rPr>
                <w:b/>
                <w:lang w:val="en-AU"/>
              </w:rPr>
              <w:t>)</w:t>
            </w:r>
          </w:p>
        </w:tc>
      </w:tr>
      <w:tr w:rsidR="0053598B" w:rsidRPr="00C43043" w:rsidTr="005B0B93">
        <w:tc>
          <w:tcPr>
            <w:tcW w:w="8388" w:type="dxa"/>
          </w:tcPr>
          <w:p w:rsidR="0053598B" w:rsidRPr="00B07EBA" w:rsidRDefault="0053598B" w:rsidP="005B0B93">
            <w:pPr>
              <w:suppressAutoHyphens/>
              <w:autoSpaceDN w:val="0"/>
              <w:textAlignment w:val="baseline"/>
              <w:rPr>
                <w:lang w:val="en-AU"/>
              </w:rPr>
            </w:pPr>
            <w:r w:rsidRPr="00B07EBA">
              <w:rPr>
                <w:lang w:val="en-AU"/>
              </w:rPr>
              <w:t>Completed Similar 5 or more projects</w:t>
            </w:r>
          </w:p>
        </w:tc>
        <w:tc>
          <w:tcPr>
            <w:tcW w:w="854" w:type="dxa"/>
          </w:tcPr>
          <w:p w:rsidR="0053598B" w:rsidRPr="00B07EBA" w:rsidRDefault="0053598B" w:rsidP="005B0B93">
            <w:pPr>
              <w:suppressAutoHyphens/>
              <w:autoSpaceDN w:val="0"/>
              <w:jc w:val="center"/>
              <w:textAlignment w:val="baseline"/>
              <w:rPr>
                <w:lang w:val="en-AU"/>
              </w:rPr>
            </w:pPr>
            <w:r w:rsidRPr="00B07EBA">
              <w:rPr>
                <w:lang w:val="en-AU"/>
              </w:rPr>
              <w:t>1</w:t>
            </w:r>
            <w:r>
              <w:rPr>
                <w:lang w:val="en-AU"/>
              </w:rPr>
              <w:t>0</w:t>
            </w:r>
          </w:p>
        </w:tc>
      </w:tr>
      <w:tr w:rsidR="0053598B" w:rsidRPr="00C43043" w:rsidTr="005B0B93">
        <w:tc>
          <w:tcPr>
            <w:tcW w:w="8388" w:type="dxa"/>
          </w:tcPr>
          <w:p w:rsidR="0053598B" w:rsidRPr="00B07EBA" w:rsidRDefault="0053598B" w:rsidP="005B0B93">
            <w:pPr>
              <w:suppressAutoHyphens/>
              <w:autoSpaceDN w:val="0"/>
              <w:textAlignment w:val="baseline"/>
              <w:rPr>
                <w:lang w:val="en-AU"/>
              </w:rPr>
            </w:pPr>
            <w:r w:rsidRPr="00B07EBA">
              <w:rPr>
                <w:lang w:val="en-AU"/>
              </w:rPr>
              <w:t>Completed Similar 4 projects</w:t>
            </w:r>
          </w:p>
        </w:tc>
        <w:tc>
          <w:tcPr>
            <w:tcW w:w="854" w:type="dxa"/>
          </w:tcPr>
          <w:p w:rsidR="0053598B" w:rsidRPr="00B07EBA" w:rsidRDefault="0053598B" w:rsidP="005B0B93">
            <w:pPr>
              <w:suppressAutoHyphens/>
              <w:autoSpaceDN w:val="0"/>
              <w:jc w:val="center"/>
              <w:textAlignment w:val="baseline"/>
              <w:rPr>
                <w:lang w:val="en-AU"/>
              </w:rPr>
            </w:pPr>
            <w:r>
              <w:rPr>
                <w:lang w:val="en-AU"/>
              </w:rPr>
              <w:t>8</w:t>
            </w:r>
          </w:p>
        </w:tc>
      </w:tr>
      <w:tr w:rsidR="0053598B" w:rsidRPr="00C43043" w:rsidTr="005B0B93">
        <w:tc>
          <w:tcPr>
            <w:tcW w:w="8388" w:type="dxa"/>
          </w:tcPr>
          <w:p w:rsidR="0053598B" w:rsidRPr="00B07EBA" w:rsidRDefault="0053598B" w:rsidP="005B0B93">
            <w:pPr>
              <w:suppressAutoHyphens/>
              <w:autoSpaceDN w:val="0"/>
              <w:textAlignment w:val="baseline"/>
              <w:rPr>
                <w:lang w:val="en-AU"/>
              </w:rPr>
            </w:pPr>
            <w:r w:rsidRPr="00B07EBA">
              <w:rPr>
                <w:lang w:val="en-AU"/>
              </w:rPr>
              <w:t>Completed Similar 3  projects</w:t>
            </w:r>
          </w:p>
        </w:tc>
        <w:tc>
          <w:tcPr>
            <w:tcW w:w="854" w:type="dxa"/>
          </w:tcPr>
          <w:p w:rsidR="0053598B" w:rsidRPr="00B07EBA" w:rsidRDefault="0053598B" w:rsidP="005B0B93">
            <w:pPr>
              <w:suppressAutoHyphens/>
              <w:autoSpaceDN w:val="0"/>
              <w:jc w:val="center"/>
              <w:textAlignment w:val="baseline"/>
              <w:rPr>
                <w:lang w:val="en-AU"/>
              </w:rPr>
            </w:pPr>
            <w:r>
              <w:rPr>
                <w:lang w:val="en-AU"/>
              </w:rPr>
              <w:t>6</w:t>
            </w:r>
          </w:p>
        </w:tc>
      </w:tr>
      <w:tr w:rsidR="0053598B" w:rsidRPr="00C43043" w:rsidTr="005B0B93">
        <w:tc>
          <w:tcPr>
            <w:tcW w:w="8388" w:type="dxa"/>
          </w:tcPr>
          <w:p w:rsidR="0053598B" w:rsidRPr="00B07EBA" w:rsidRDefault="0053598B" w:rsidP="005B0B93">
            <w:pPr>
              <w:suppressAutoHyphens/>
              <w:autoSpaceDN w:val="0"/>
              <w:textAlignment w:val="baseline"/>
              <w:rPr>
                <w:lang w:val="en-AU"/>
              </w:rPr>
            </w:pPr>
            <w:r w:rsidRPr="00B07EBA">
              <w:rPr>
                <w:lang w:val="en-AU"/>
              </w:rPr>
              <w:t>Completed Similar 2 projects</w:t>
            </w:r>
          </w:p>
        </w:tc>
        <w:tc>
          <w:tcPr>
            <w:tcW w:w="854" w:type="dxa"/>
          </w:tcPr>
          <w:p w:rsidR="0053598B" w:rsidRPr="00B07EBA" w:rsidRDefault="0053598B" w:rsidP="005B0B93">
            <w:pPr>
              <w:suppressAutoHyphens/>
              <w:autoSpaceDN w:val="0"/>
              <w:jc w:val="center"/>
              <w:textAlignment w:val="baseline"/>
              <w:rPr>
                <w:lang w:val="en-AU"/>
              </w:rPr>
            </w:pPr>
            <w:r>
              <w:rPr>
                <w:lang w:val="en-AU"/>
              </w:rPr>
              <w:t>2</w:t>
            </w:r>
          </w:p>
        </w:tc>
      </w:tr>
      <w:tr w:rsidR="0053598B" w:rsidRPr="00C43043" w:rsidTr="005B0B93">
        <w:tc>
          <w:tcPr>
            <w:tcW w:w="8388" w:type="dxa"/>
          </w:tcPr>
          <w:p w:rsidR="0053598B" w:rsidRPr="00B07EBA" w:rsidRDefault="0053598B" w:rsidP="005B0B93">
            <w:pPr>
              <w:suppressAutoHyphens/>
              <w:autoSpaceDN w:val="0"/>
              <w:textAlignment w:val="baseline"/>
              <w:rPr>
                <w:lang w:val="en-AU"/>
              </w:rPr>
            </w:pPr>
            <w:r w:rsidRPr="00B07EBA">
              <w:rPr>
                <w:lang w:val="en-AU"/>
              </w:rPr>
              <w:t xml:space="preserve">Completed Similar 1 project </w:t>
            </w:r>
          </w:p>
        </w:tc>
        <w:tc>
          <w:tcPr>
            <w:tcW w:w="854" w:type="dxa"/>
          </w:tcPr>
          <w:p w:rsidR="0053598B" w:rsidRPr="00B07EBA" w:rsidRDefault="0053598B" w:rsidP="005B0B93">
            <w:pPr>
              <w:suppressAutoHyphens/>
              <w:autoSpaceDN w:val="0"/>
              <w:jc w:val="center"/>
              <w:textAlignment w:val="baseline"/>
              <w:rPr>
                <w:lang w:val="en-AU"/>
              </w:rPr>
            </w:pPr>
            <w:r>
              <w:rPr>
                <w:lang w:val="en-AU"/>
              </w:rPr>
              <w:t>0</w:t>
            </w:r>
          </w:p>
        </w:tc>
      </w:tr>
    </w:tbl>
    <w:p w:rsidR="0053598B" w:rsidRPr="00BB3D70" w:rsidRDefault="0053598B" w:rsidP="0053598B">
      <w:pPr>
        <w:suppressAutoHyphens/>
        <w:autoSpaceDN w:val="0"/>
        <w:ind w:firstLine="360"/>
        <w:textAlignment w:val="baseline"/>
        <w:rPr>
          <w:color w:val="000000"/>
          <w:shd w:val="clear" w:color="auto" w:fill="FFFFFF"/>
        </w:rPr>
      </w:pPr>
    </w:p>
    <w:p w:rsidR="0053598B" w:rsidRPr="00B44398" w:rsidRDefault="0053598B" w:rsidP="0053598B">
      <w:pPr>
        <w:numPr>
          <w:ilvl w:val="0"/>
          <w:numId w:val="29"/>
        </w:numPr>
        <w:tabs>
          <w:tab w:val="left" w:pos="360"/>
        </w:tabs>
        <w:suppressAutoHyphens/>
        <w:autoSpaceDN w:val="0"/>
        <w:ind w:left="0" w:firstLine="0"/>
        <w:jc w:val="both"/>
        <w:textAlignment w:val="baseline"/>
        <w:rPr>
          <w:b/>
          <w:color w:val="000000"/>
          <w:shd w:val="clear" w:color="auto" w:fill="FFFFFF"/>
        </w:rPr>
      </w:pPr>
      <w:r w:rsidRPr="00122138">
        <w:rPr>
          <w:color w:val="000000"/>
          <w:shd w:val="clear" w:color="auto" w:fill="FFFFFF"/>
        </w:rPr>
        <w:t xml:space="preserve">USD </w:t>
      </w:r>
      <w:r>
        <w:rPr>
          <w:color w:val="000000"/>
          <w:shd w:val="clear" w:color="auto" w:fill="FFFFFF"/>
        </w:rPr>
        <w:t>400</w:t>
      </w:r>
      <w:r w:rsidRPr="00122138">
        <w:rPr>
          <w:color w:val="000000"/>
          <w:shd w:val="clear" w:color="auto" w:fill="FFFFFF"/>
        </w:rPr>
        <w:t xml:space="preserve">,000 </w:t>
      </w:r>
      <w:r w:rsidRPr="00BB3D70">
        <w:rPr>
          <w:color w:val="000000"/>
          <w:shd w:val="clear" w:color="auto" w:fill="FFFFFF"/>
        </w:rPr>
        <w:t xml:space="preserve">of </w:t>
      </w:r>
      <w:r>
        <w:rPr>
          <w:color w:val="000000"/>
          <w:shd w:val="clear" w:color="auto" w:fill="FFFFFF"/>
        </w:rPr>
        <w:t xml:space="preserve">Average annual </w:t>
      </w:r>
      <w:r w:rsidRPr="00BB3D70">
        <w:rPr>
          <w:color w:val="000000"/>
          <w:shd w:val="clear" w:color="auto" w:fill="FFFFFF"/>
        </w:rPr>
        <w:t>turnover of all cont</w:t>
      </w:r>
      <w:r>
        <w:rPr>
          <w:color w:val="000000"/>
          <w:shd w:val="clear" w:color="auto" w:fill="FFFFFF"/>
        </w:rPr>
        <w:t xml:space="preserve">racts within the last [3] years: </w:t>
      </w:r>
      <w:r w:rsidRPr="00B44398">
        <w:rPr>
          <w:b/>
          <w:color w:val="000000"/>
          <w:shd w:val="clear" w:color="auto" w:fill="FFFFFF"/>
        </w:rPr>
        <w:t>(</w:t>
      </w:r>
      <w:r>
        <w:rPr>
          <w:b/>
          <w:color w:val="000000"/>
          <w:shd w:val="clear" w:color="auto" w:fill="FFFFFF"/>
        </w:rPr>
        <w:t xml:space="preserve">4 </w:t>
      </w:r>
      <w:r w:rsidRPr="00B44398">
        <w:rPr>
          <w:b/>
          <w:color w:val="000000"/>
          <w:shd w:val="clear" w:color="auto" w:fill="FFFFFF"/>
        </w:rPr>
        <w:t>Points)</w:t>
      </w:r>
      <w:r w:rsidRPr="00B44398">
        <w:rPr>
          <w:b/>
          <w:color w:val="000000"/>
          <w:shd w:val="clear" w:color="auto" w:fill="FFFFFF"/>
        </w:rPr>
        <w:tab/>
      </w:r>
    </w:p>
    <w:p w:rsidR="0053598B" w:rsidRPr="00BB3D70" w:rsidRDefault="0053598B" w:rsidP="0053598B">
      <w:pPr>
        <w:tabs>
          <w:tab w:val="left" w:pos="360"/>
        </w:tabs>
        <w:suppressAutoHyphens/>
        <w:autoSpaceDN w:val="0"/>
        <w:jc w:val="both"/>
        <w:textAlignment w:val="baseline"/>
        <w:rPr>
          <w:color w:val="000000"/>
          <w:shd w:val="clear" w:color="auto" w:fill="FFFFFF"/>
        </w:rPr>
      </w:pPr>
    </w:p>
    <w:tbl>
      <w:tblPr>
        <w:tblStyle w:val="TableGrid"/>
        <w:tblW w:w="0" w:type="auto"/>
        <w:tblLook w:val="04A0" w:firstRow="1" w:lastRow="0" w:firstColumn="1" w:lastColumn="0" w:noHBand="0" w:noVBand="1"/>
      </w:tblPr>
      <w:tblGrid>
        <w:gridCol w:w="8388"/>
        <w:gridCol w:w="854"/>
      </w:tblGrid>
      <w:tr w:rsidR="0053598B" w:rsidRPr="00C43043" w:rsidTr="005B0B93">
        <w:tc>
          <w:tcPr>
            <w:tcW w:w="8388" w:type="dxa"/>
            <w:shd w:val="clear" w:color="auto" w:fill="C6D9F1" w:themeFill="text2" w:themeFillTint="33"/>
          </w:tcPr>
          <w:p w:rsidR="0053598B" w:rsidRPr="00B07EBA" w:rsidRDefault="0053598B" w:rsidP="005B0B93">
            <w:pPr>
              <w:suppressAutoHyphens/>
              <w:autoSpaceDN w:val="0"/>
              <w:textAlignment w:val="baseline"/>
              <w:rPr>
                <w:b/>
                <w:lang w:val="en-AU"/>
              </w:rPr>
            </w:pPr>
            <w:r w:rsidRPr="00B07EBA">
              <w:rPr>
                <w:b/>
                <w:lang w:val="en-AU"/>
              </w:rPr>
              <w:t>Description</w:t>
            </w:r>
          </w:p>
        </w:tc>
        <w:tc>
          <w:tcPr>
            <w:tcW w:w="854" w:type="dxa"/>
            <w:shd w:val="clear" w:color="auto" w:fill="C6D9F1" w:themeFill="text2" w:themeFillTint="33"/>
          </w:tcPr>
          <w:p w:rsidR="0053598B" w:rsidRPr="00B07EBA" w:rsidRDefault="0053598B" w:rsidP="005B0B93">
            <w:pPr>
              <w:suppressAutoHyphens/>
              <w:autoSpaceDN w:val="0"/>
              <w:jc w:val="center"/>
              <w:textAlignment w:val="baseline"/>
              <w:rPr>
                <w:b/>
                <w:lang w:val="en-AU"/>
              </w:rPr>
            </w:pPr>
            <w:r w:rsidRPr="00B07EBA">
              <w:rPr>
                <w:b/>
                <w:lang w:val="en-AU"/>
              </w:rPr>
              <w:t>Max Points (</w:t>
            </w:r>
            <w:r>
              <w:rPr>
                <w:b/>
                <w:lang w:val="en-AU"/>
              </w:rPr>
              <w:t>4</w:t>
            </w:r>
            <w:r w:rsidRPr="00B07EBA">
              <w:rPr>
                <w:b/>
                <w:lang w:val="en-AU"/>
              </w:rPr>
              <w:t>)</w:t>
            </w:r>
          </w:p>
        </w:tc>
      </w:tr>
      <w:tr w:rsidR="0053598B" w:rsidRPr="00C43043" w:rsidTr="005B0B93">
        <w:trPr>
          <w:trHeight w:val="229"/>
        </w:trPr>
        <w:tc>
          <w:tcPr>
            <w:tcW w:w="8388" w:type="dxa"/>
          </w:tcPr>
          <w:p w:rsidR="0053598B" w:rsidRPr="00B07EBA" w:rsidRDefault="0053598B" w:rsidP="005B0B93">
            <w:pPr>
              <w:suppressAutoHyphens/>
              <w:autoSpaceDN w:val="0"/>
              <w:textAlignment w:val="baseline"/>
              <w:rPr>
                <w:lang w:val="en-AU"/>
              </w:rPr>
            </w:pPr>
            <w:r w:rsidRPr="00B07EBA">
              <w:rPr>
                <w:color w:val="000000"/>
                <w:shd w:val="clear" w:color="auto" w:fill="FFFFFF"/>
              </w:rPr>
              <w:t xml:space="preserve">Average annual turnover not less than USD </w:t>
            </w:r>
            <w:r>
              <w:rPr>
                <w:color w:val="000000"/>
                <w:shd w:val="clear" w:color="auto" w:fill="FFFFFF"/>
              </w:rPr>
              <w:t>4</w:t>
            </w:r>
            <w:r w:rsidRPr="00B07EBA">
              <w:rPr>
                <w:color w:val="000000"/>
                <w:shd w:val="clear" w:color="auto" w:fill="FFFFFF"/>
              </w:rPr>
              <w:t>00,000.00 during the last three years</w:t>
            </w:r>
          </w:p>
        </w:tc>
        <w:tc>
          <w:tcPr>
            <w:tcW w:w="854" w:type="dxa"/>
          </w:tcPr>
          <w:p w:rsidR="0053598B" w:rsidRPr="00B07EBA" w:rsidRDefault="0053598B" w:rsidP="005B0B93">
            <w:pPr>
              <w:suppressAutoHyphens/>
              <w:autoSpaceDN w:val="0"/>
              <w:jc w:val="center"/>
              <w:textAlignment w:val="baseline"/>
              <w:rPr>
                <w:lang w:val="en-AU"/>
              </w:rPr>
            </w:pPr>
            <w:r>
              <w:rPr>
                <w:lang w:val="en-AU"/>
              </w:rPr>
              <w:t>4</w:t>
            </w:r>
          </w:p>
        </w:tc>
      </w:tr>
      <w:tr w:rsidR="0053598B" w:rsidRPr="00C43043" w:rsidTr="005B0B93">
        <w:tc>
          <w:tcPr>
            <w:tcW w:w="8388" w:type="dxa"/>
          </w:tcPr>
          <w:p w:rsidR="0053598B" w:rsidRPr="00B07EBA" w:rsidRDefault="0053598B" w:rsidP="005B0B93">
            <w:pPr>
              <w:suppressAutoHyphens/>
              <w:autoSpaceDN w:val="0"/>
              <w:textAlignment w:val="baseline"/>
              <w:rPr>
                <w:lang w:val="en-AU"/>
              </w:rPr>
            </w:pPr>
            <w:r w:rsidRPr="00B07EBA">
              <w:rPr>
                <w:color w:val="000000"/>
                <w:shd w:val="clear" w:color="auto" w:fill="FFFFFF"/>
              </w:rPr>
              <w:lastRenderedPageBreak/>
              <w:t xml:space="preserve">Average annual turnover between USD </w:t>
            </w:r>
            <w:r>
              <w:rPr>
                <w:color w:val="000000"/>
                <w:shd w:val="clear" w:color="auto" w:fill="FFFFFF"/>
              </w:rPr>
              <w:t>4</w:t>
            </w:r>
            <w:r w:rsidRPr="00B07EBA">
              <w:rPr>
                <w:color w:val="000000"/>
                <w:shd w:val="clear" w:color="auto" w:fill="FFFFFF"/>
              </w:rPr>
              <w:t xml:space="preserve">00,000and USD </w:t>
            </w:r>
            <w:r>
              <w:rPr>
                <w:color w:val="000000"/>
                <w:shd w:val="clear" w:color="auto" w:fill="FFFFFF"/>
              </w:rPr>
              <w:t>300</w:t>
            </w:r>
            <w:r w:rsidRPr="00B07EBA">
              <w:rPr>
                <w:color w:val="000000"/>
                <w:shd w:val="clear" w:color="auto" w:fill="FFFFFF"/>
              </w:rPr>
              <w:t xml:space="preserve">,000 </w:t>
            </w:r>
          </w:p>
        </w:tc>
        <w:tc>
          <w:tcPr>
            <w:tcW w:w="854" w:type="dxa"/>
          </w:tcPr>
          <w:p w:rsidR="0053598B" w:rsidRPr="00B07EBA" w:rsidRDefault="0053598B" w:rsidP="005B0B93">
            <w:pPr>
              <w:suppressAutoHyphens/>
              <w:autoSpaceDN w:val="0"/>
              <w:jc w:val="center"/>
              <w:textAlignment w:val="baseline"/>
              <w:rPr>
                <w:lang w:val="en-AU"/>
              </w:rPr>
            </w:pPr>
            <w:r>
              <w:rPr>
                <w:lang w:val="en-AU"/>
              </w:rPr>
              <w:t>3</w:t>
            </w:r>
          </w:p>
        </w:tc>
      </w:tr>
      <w:tr w:rsidR="0053598B" w:rsidRPr="00C43043" w:rsidTr="005B0B93">
        <w:tc>
          <w:tcPr>
            <w:tcW w:w="8388" w:type="dxa"/>
          </w:tcPr>
          <w:p w:rsidR="0053598B" w:rsidRPr="00B07EBA" w:rsidRDefault="0053598B" w:rsidP="005B0B93">
            <w:pPr>
              <w:suppressAutoHyphens/>
              <w:autoSpaceDN w:val="0"/>
              <w:textAlignment w:val="baseline"/>
              <w:rPr>
                <w:lang w:val="en-AU"/>
              </w:rPr>
            </w:pPr>
            <w:r w:rsidRPr="00B07EBA">
              <w:rPr>
                <w:color w:val="000000"/>
                <w:shd w:val="clear" w:color="auto" w:fill="FFFFFF"/>
              </w:rPr>
              <w:t xml:space="preserve">Average annual turnover between USD </w:t>
            </w:r>
            <w:r>
              <w:rPr>
                <w:color w:val="000000"/>
                <w:shd w:val="clear" w:color="auto" w:fill="FFFFFF"/>
              </w:rPr>
              <w:t>300,000</w:t>
            </w:r>
            <w:r w:rsidRPr="00B07EBA">
              <w:rPr>
                <w:color w:val="000000"/>
                <w:shd w:val="clear" w:color="auto" w:fill="FFFFFF"/>
              </w:rPr>
              <w:t xml:space="preserve"> and USD </w:t>
            </w:r>
            <w:r>
              <w:rPr>
                <w:color w:val="000000"/>
                <w:shd w:val="clear" w:color="auto" w:fill="FFFFFF"/>
              </w:rPr>
              <w:t>200,000</w:t>
            </w:r>
          </w:p>
        </w:tc>
        <w:tc>
          <w:tcPr>
            <w:tcW w:w="854" w:type="dxa"/>
          </w:tcPr>
          <w:p w:rsidR="0053598B" w:rsidRPr="00B07EBA" w:rsidRDefault="0053598B" w:rsidP="005B0B93">
            <w:pPr>
              <w:suppressAutoHyphens/>
              <w:autoSpaceDN w:val="0"/>
              <w:jc w:val="center"/>
              <w:textAlignment w:val="baseline"/>
              <w:rPr>
                <w:lang w:val="en-AU"/>
              </w:rPr>
            </w:pPr>
            <w:r>
              <w:rPr>
                <w:lang w:val="en-AU"/>
              </w:rPr>
              <w:t>2.5</w:t>
            </w:r>
          </w:p>
        </w:tc>
      </w:tr>
      <w:tr w:rsidR="0053598B" w:rsidRPr="00C43043" w:rsidTr="005B0B93">
        <w:tc>
          <w:tcPr>
            <w:tcW w:w="8388" w:type="dxa"/>
          </w:tcPr>
          <w:p w:rsidR="0053598B" w:rsidRPr="00B07EBA" w:rsidRDefault="0053598B" w:rsidP="005B0B93">
            <w:pPr>
              <w:suppressAutoHyphens/>
              <w:autoSpaceDN w:val="0"/>
              <w:textAlignment w:val="baseline"/>
              <w:rPr>
                <w:lang w:val="en-AU"/>
              </w:rPr>
            </w:pPr>
            <w:r w:rsidRPr="00B07EBA">
              <w:rPr>
                <w:color w:val="000000"/>
                <w:shd w:val="clear" w:color="auto" w:fill="FFFFFF"/>
              </w:rPr>
              <w:t xml:space="preserve">Average annual turnover between USD </w:t>
            </w:r>
            <w:r>
              <w:rPr>
                <w:color w:val="000000"/>
                <w:shd w:val="clear" w:color="auto" w:fill="FFFFFF"/>
              </w:rPr>
              <w:t>200,000</w:t>
            </w:r>
            <w:r w:rsidRPr="00B07EBA">
              <w:rPr>
                <w:color w:val="000000"/>
                <w:shd w:val="clear" w:color="auto" w:fill="FFFFFF"/>
              </w:rPr>
              <w:t xml:space="preserve"> and USD </w:t>
            </w:r>
            <w:r>
              <w:rPr>
                <w:color w:val="000000"/>
                <w:shd w:val="clear" w:color="auto" w:fill="FFFFFF"/>
              </w:rPr>
              <w:t>100,000</w:t>
            </w:r>
          </w:p>
        </w:tc>
        <w:tc>
          <w:tcPr>
            <w:tcW w:w="854" w:type="dxa"/>
          </w:tcPr>
          <w:p w:rsidR="0053598B" w:rsidRPr="00B07EBA" w:rsidRDefault="0053598B" w:rsidP="005B0B93">
            <w:pPr>
              <w:suppressAutoHyphens/>
              <w:autoSpaceDN w:val="0"/>
              <w:jc w:val="center"/>
              <w:textAlignment w:val="baseline"/>
              <w:rPr>
                <w:lang w:val="en-AU"/>
              </w:rPr>
            </w:pPr>
            <w:r w:rsidRPr="00B07EBA">
              <w:rPr>
                <w:lang w:val="en-AU"/>
              </w:rPr>
              <w:t>2</w:t>
            </w:r>
          </w:p>
        </w:tc>
      </w:tr>
      <w:tr w:rsidR="0053598B" w:rsidRPr="00C43043" w:rsidTr="005B0B93">
        <w:tc>
          <w:tcPr>
            <w:tcW w:w="8388" w:type="dxa"/>
          </w:tcPr>
          <w:p w:rsidR="0053598B" w:rsidRPr="00B07EBA" w:rsidRDefault="0053598B" w:rsidP="005B0B93">
            <w:pPr>
              <w:suppressAutoHyphens/>
              <w:autoSpaceDN w:val="0"/>
              <w:textAlignment w:val="baseline"/>
              <w:rPr>
                <w:lang w:val="en-AU"/>
              </w:rPr>
            </w:pPr>
            <w:r w:rsidRPr="00B07EBA">
              <w:rPr>
                <w:color w:val="000000"/>
                <w:shd w:val="clear" w:color="auto" w:fill="FFFFFF"/>
              </w:rPr>
              <w:t xml:space="preserve">Average annual turnover less than USD </w:t>
            </w:r>
            <w:r>
              <w:rPr>
                <w:color w:val="000000"/>
                <w:shd w:val="clear" w:color="auto" w:fill="FFFFFF"/>
              </w:rPr>
              <w:t>100,000</w:t>
            </w:r>
          </w:p>
        </w:tc>
        <w:tc>
          <w:tcPr>
            <w:tcW w:w="854" w:type="dxa"/>
          </w:tcPr>
          <w:p w:rsidR="0053598B" w:rsidRPr="00B07EBA" w:rsidRDefault="0053598B" w:rsidP="005B0B93">
            <w:pPr>
              <w:suppressAutoHyphens/>
              <w:autoSpaceDN w:val="0"/>
              <w:jc w:val="center"/>
              <w:textAlignment w:val="baseline"/>
              <w:rPr>
                <w:lang w:val="en-AU"/>
              </w:rPr>
            </w:pPr>
            <w:r w:rsidRPr="00B07EBA">
              <w:rPr>
                <w:lang w:val="en-AU"/>
              </w:rPr>
              <w:t>1</w:t>
            </w:r>
          </w:p>
        </w:tc>
      </w:tr>
    </w:tbl>
    <w:p w:rsidR="0053598B" w:rsidRPr="0008063B" w:rsidRDefault="0053598B" w:rsidP="0053598B">
      <w:pPr>
        <w:tabs>
          <w:tab w:val="left" w:pos="360"/>
        </w:tabs>
        <w:suppressAutoHyphens/>
        <w:autoSpaceDN w:val="0"/>
        <w:jc w:val="both"/>
        <w:textAlignment w:val="baseline"/>
        <w:rPr>
          <w:b/>
          <w:i/>
          <w:color w:val="000000"/>
          <w:highlight w:val="yellow"/>
          <w:shd w:val="clear" w:color="auto" w:fill="C0C0C0"/>
          <w:lang w:val="en-AU"/>
        </w:rPr>
      </w:pPr>
    </w:p>
    <w:p w:rsidR="0053598B" w:rsidRPr="00122138" w:rsidRDefault="0053598B" w:rsidP="005B0B93">
      <w:pPr>
        <w:numPr>
          <w:ilvl w:val="0"/>
          <w:numId w:val="29"/>
        </w:numPr>
        <w:tabs>
          <w:tab w:val="left" w:pos="360"/>
        </w:tabs>
        <w:suppressAutoHyphens/>
        <w:autoSpaceDN w:val="0"/>
        <w:ind w:left="0" w:firstLine="0"/>
        <w:jc w:val="both"/>
        <w:textAlignment w:val="baseline"/>
        <w:rPr>
          <w:color w:val="000000"/>
          <w:shd w:val="clear" w:color="auto" w:fill="FFFFFF"/>
        </w:rPr>
      </w:pPr>
      <w:r w:rsidRPr="00122138">
        <w:rPr>
          <w:color w:val="000000"/>
          <w:shd w:val="clear" w:color="auto" w:fill="FFFFFF"/>
        </w:rPr>
        <w:t>Capacity to undertake this contract within current workload</w:t>
      </w:r>
      <w:r>
        <w:rPr>
          <w:color w:val="000000"/>
          <w:shd w:val="clear" w:color="auto" w:fill="FFFFFF"/>
        </w:rPr>
        <w:t xml:space="preserve">: </w:t>
      </w:r>
      <w:r w:rsidRPr="00B44398">
        <w:rPr>
          <w:b/>
          <w:color w:val="000000"/>
          <w:shd w:val="clear" w:color="auto" w:fill="FFFFFF"/>
        </w:rPr>
        <w:t>(</w:t>
      </w:r>
      <w:r w:rsidR="005B0B93">
        <w:rPr>
          <w:b/>
          <w:color w:val="000000"/>
          <w:shd w:val="clear" w:color="auto" w:fill="FFFFFF"/>
        </w:rPr>
        <w:t>3</w:t>
      </w:r>
      <w:r w:rsidRPr="00B44398">
        <w:rPr>
          <w:b/>
          <w:color w:val="000000"/>
          <w:shd w:val="clear" w:color="auto" w:fill="FFFFFF"/>
        </w:rPr>
        <w:t xml:space="preserve"> Points)</w:t>
      </w:r>
      <w:r w:rsidRPr="00B44398">
        <w:rPr>
          <w:b/>
          <w:color w:val="000000"/>
          <w:shd w:val="clear" w:color="auto" w:fill="FFFFFF"/>
        </w:rPr>
        <w:tab/>
      </w:r>
      <w:r w:rsidRPr="00122138">
        <w:rPr>
          <w:color w:val="000000"/>
          <w:shd w:val="clear" w:color="auto" w:fill="FFFFFF"/>
        </w:rPr>
        <w:tab/>
      </w:r>
      <w:r w:rsidRPr="00122138">
        <w:rPr>
          <w:color w:val="000000"/>
          <w:shd w:val="clear" w:color="auto" w:fill="FFFFFF"/>
        </w:rPr>
        <w:tab/>
      </w:r>
    </w:p>
    <w:p w:rsidR="0053598B" w:rsidRDefault="0053598B" w:rsidP="0053598B">
      <w:pPr>
        <w:tabs>
          <w:tab w:val="left" w:pos="360"/>
        </w:tabs>
        <w:suppressAutoHyphens/>
        <w:autoSpaceDN w:val="0"/>
        <w:jc w:val="both"/>
        <w:textAlignment w:val="baseline"/>
        <w:rPr>
          <w:color w:val="000000"/>
          <w:shd w:val="clear" w:color="auto" w:fill="FFFFFF"/>
        </w:rPr>
      </w:pPr>
    </w:p>
    <w:tbl>
      <w:tblPr>
        <w:tblW w:w="91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8302"/>
        <w:gridCol w:w="810"/>
      </w:tblGrid>
      <w:tr w:rsidR="0053598B" w:rsidRPr="006A1CB9" w:rsidTr="005B0B93">
        <w:trPr>
          <w:trHeight w:val="512"/>
        </w:trPr>
        <w:tc>
          <w:tcPr>
            <w:tcW w:w="8302" w:type="dxa"/>
            <w:shd w:val="clear" w:color="auto" w:fill="DBE5F1" w:themeFill="accent1" w:themeFillTint="33"/>
            <w:vAlign w:val="center"/>
            <w:hideMark/>
          </w:tcPr>
          <w:p w:rsidR="0053598B" w:rsidRPr="00B07EBA" w:rsidRDefault="0053598B" w:rsidP="005B0B93">
            <w:pPr>
              <w:suppressAutoHyphens/>
              <w:autoSpaceDN w:val="0"/>
              <w:textAlignment w:val="baseline"/>
              <w:rPr>
                <w:b/>
                <w:lang w:val="en-AU"/>
              </w:rPr>
            </w:pPr>
            <w:r w:rsidRPr="00B07EBA">
              <w:rPr>
                <w:b/>
                <w:lang w:val="en-AU"/>
              </w:rPr>
              <w:t>Current projects underway or committed to start</w:t>
            </w:r>
            <w:r>
              <w:rPr>
                <w:b/>
                <w:lang w:val="en-AU"/>
              </w:rPr>
              <w:t xml:space="preserve"> in Sudan</w:t>
            </w:r>
            <w:r w:rsidRPr="00B07EBA">
              <w:rPr>
                <w:b/>
                <w:lang w:val="en-AU"/>
              </w:rPr>
              <w:t xml:space="preserve">: </w:t>
            </w:r>
          </w:p>
        </w:tc>
        <w:tc>
          <w:tcPr>
            <w:tcW w:w="810" w:type="dxa"/>
            <w:shd w:val="clear" w:color="auto" w:fill="DBE5F1" w:themeFill="accent1" w:themeFillTint="33"/>
            <w:noWrap/>
            <w:vAlign w:val="center"/>
            <w:hideMark/>
          </w:tcPr>
          <w:p w:rsidR="0053598B" w:rsidRPr="00B07EBA" w:rsidRDefault="0053598B" w:rsidP="005B0B93">
            <w:pPr>
              <w:suppressAutoHyphens/>
              <w:autoSpaceDN w:val="0"/>
              <w:jc w:val="center"/>
              <w:textAlignment w:val="baseline"/>
              <w:rPr>
                <w:b/>
                <w:lang w:val="en-AU"/>
              </w:rPr>
            </w:pPr>
            <w:r w:rsidRPr="00B07EBA">
              <w:rPr>
                <w:b/>
                <w:lang w:val="en-AU"/>
              </w:rPr>
              <w:t>Max Points (</w:t>
            </w:r>
            <w:r>
              <w:rPr>
                <w:b/>
                <w:lang w:val="en-AU"/>
              </w:rPr>
              <w:t>3</w:t>
            </w:r>
            <w:r w:rsidRPr="00B07EBA">
              <w:rPr>
                <w:b/>
                <w:lang w:val="en-AU"/>
              </w:rPr>
              <w:t>)</w:t>
            </w:r>
          </w:p>
        </w:tc>
      </w:tr>
      <w:tr w:rsidR="0053598B" w:rsidRPr="006A1CB9" w:rsidTr="005B0B93">
        <w:trPr>
          <w:trHeight w:val="548"/>
        </w:trPr>
        <w:tc>
          <w:tcPr>
            <w:tcW w:w="8302" w:type="dxa"/>
            <w:shd w:val="clear" w:color="auto" w:fill="auto"/>
            <w:vAlign w:val="center"/>
            <w:hideMark/>
          </w:tcPr>
          <w:p w:rsidR="0053598B" w:rsidRPr="00B07EBA" w:rsidRDefault="0053598B" w:rsidP="005B0B93">
            <w:pPr>
              <w:suppressAutoHyphens/>
              <w:autoSpaceDN w:val="0"/>
              <w:textAlignment w:val="baseline"/>
              <w:rPr>
                <w:color w:val="000000"/>
                <w:shd w:val="clear" w:color="auto" w:fill="FFFFFF"/>
              </w:rPr>
            </w:pPr>
            <w:r w:rsidRPr="00B07EBA">
              <w:rPr>
                <w:color w:val="000000"/>
                <w:shd w:val="clear" w:color="auto" w:fill="FFFFFF"/>
              </w:rPr>
              <w:t>Less than 5 projects</w:t>
            </w:r>
          </w:p>
        </w:tc>
        <w:tc>
          <w:tcPr>
            <w:tcW w:w="810" w:type="dxa"/>
            <w:shd w:val="clear" w:color="auto" w:fill="auto"/>
            <w:noWrap/>
            <w:vAlign w:val="center"/>
            <w:hideMark/>
          </w:tcPr>
          <w:p w:rsidR="0053598B" w:rsidRPr="00B07EBA" w:rsidRDefault="0053598B" w:rsidP="005B0B93">
            <w:pPr>
              <w:suppressAutoHyphens/>
              <w:autoSpaceDN w:val="0"/>
              <w:jc w:val="center"/>
              <w:textAlignment w:val="baseline"/>
              <w:rPr>
                <w:color w:val="000000"/>
                <w:shd w:val="clear" w:color="auto" w:fill="FFFFFF"/>
              </w:rPr>
            </w:pPr>
            <w:r>
              <w:rPr>
                <w:color w:val="000000"/>
                <w:shd w:val="clear" w:color="auto" w:fill="FFFFFF"/>
              </w:rPr>
              <w:t>3</w:t>
            </w:r>
          </w:p>
        </w:tc>
      </w:tr>
      <w:tr w:rsidR="0053598B" w:rsidRPr="006A1CB9" w:rsidTr="005B0B93">
        <w:trPr>
          <w:trHeight w:val="512"/>
        </w:trPr>
        <w:tc>
          <w:tcPr>
            <w:tcW w:w="8302" w:type="dxa"/>
            <w:shd w:val="clear" w:color="auto" w:fill="auto"/>
            <w:vAlign w:val="center"/>
            <w:hideMark/>
          </w:tcPr>
          <w:p w:rsidR="0053598B" w:rsidRPr="00B07EBA" w:rsidRDefault="0053598B" w:rsidP="005B0B93">
            <w:pPr>
              <w:suppressAutoHyphens/>
              <w:autoSpaceDN w:val="0"/>
              <w:jc w:val="both"/>
              <w:textAlignment w:val="baseline"/>
              <w:rPr>
                <w:lang w:val="en-AU"/>
              </w:rPr>
            </w:pPr>
            <w:r w:rsidRPr="00B07EBA">
              <w:rPr>
                <w:color w:val="000000"/>
              </w:rPr>
              <w:t>5 or more projects but the company score</w:t>
            </w:r>
            <w:r w:rsidRPr="00B07EBA">
              <w:rPr>
                <w:lang w:val="en-AU"/>
              </w:rPr>
              <w:t xml:space="preserve"> 15 points for criteria 1 above and 5 points for criteria 2 above</w:t>
            </w:r>
          </w:p>
        </w:tc>
        <w:tc>
          <w:tcPr>
            <w:tcW w:w="810" w:type="dxa"/>
            <w:shd w:val="clear" w:color="auto" w:fill="auto"/>
            <w:noWrap/>
            <w:vAlign w:val="center"/>
            <w:hideMark/>
          </w:tcPr>
          <w:p w:rsidR="0053598B" w:rsidRPr="00B07EBA" w:rsidRDefault="0053598B" w:rsidP="005B0B93">
            <w:pPr>
              <w:jc w:val="center"/>
              <w:rPr>
                <w:i/>
                <w:color w:val="000000"/>
              </w:rPr>
            </w:pPr>
            <w:r>
              <w:rPr>
                <w:i/>
                <w:color w:val="000000"/>
              </w:rPr>
              <w:t>2</w:t>
            </w:r>
          </w:p>
        </w:tc>
      </w:tr>
      <w:tr w:rsidR="0053598B" w:rsidRPr="006A1CB9" w:rsidTr="005B0B93">
        <w:trPr>
          <w:trHeight w:val="512"/>
        </w:trPr>
        <w:tc>
          <w:tcPr>
            <w:tcW w:w="8302" w:type="dxa"/>
            <w:shd w:val="clear" w:color="auto" w:fill="auto"/>
            <w:vAlign w:val="center"/>
          </w:tcPr>
          <w:p w:rsidR="0053598B" w:rsidRPr="00B07EBA" w:rsidRDefault="0053598B" w:rsidP="005B0B93">
            <w:pPr>
              <w:suppressAutoHyphens/>
              <w:autoSpaceDN w:val="0"/>
              <w:jc w:val="both"/>
              <w:textAlignment w:val="baseline"/>
              <w:rPr>
                <w:lang w:val="en-AU"/>
              </w:rPr>
            </w:pPr>
            <w:r w:rsidRPr="00B07EBA">
              <w:rPr>
                <w:color w:val="000000"/>
              </w:rPr>
              <w:t>5 or more projects but the company score</w:t>
            </w:r>
            <w:r w:rsidRPr="00B07EBA">
              <w:rPr>
                <w:lang w:val="en-AU"/>
              </w:rPr>
              <w:t xml:space="preserve"> less than 15 points for criteria 1 above and less than 5 points for criteria 2 above</w:t>
            </w:r>
          </w:p>
        </w:tc>
        <w:tc>
          <w:tcPr>
            <w:tcW w:w="810" w:type="dxa"/>
            <w:shd w:val="clear" w:color="auto" w:fill="auto"/>
            <w:noWrap/>
            <w:vAlign w:val="center"/>
          </w:tcPr>
          <w:p w:rsidR="0053598B" w:rsidRPr="00B07EBA" w:rsidRDefault="0053598B" w:rsidP="005B0B93">
            <w:pPr>
              <w:jc w:val="center"/>
              <w:rPr>
                <w:i/>
                <w:color w:val="000000"/>
              </w:rPr>
            </w:pPr>
            <w:r>
              <w:rPr>
                <w:i/>
                <w:color w:val="000000"/>
              </w:rPr>
              <w:t>1</w:t>
            </w:r>
          </w:p>
        </w:tc>
      </w:tr>
    </w:tbl>
    <w:p w:rsidR="0053598B" w:rsidRPr="00B07EBA" w:rsidRDefault="0053598B" w:rsidP="0053598B">
      <w:pPr>
        <w:rPr>
          <w:sz w:val="16"/>
          <w:szCs w:val="16"/>
          <w:lang w:val="et-EE"/>
        </w:rPr>
      </w:pPr>
      <w:r w:rsidRPr="00B07EBA">
        <w:rPr>
          <w:sz w:val="16"/>
          <w:szCs w:val="16"/>
          <w:lang w:val="et-EE"/>
        </w:rPr>
        <w:t xml:space="preserve">Note: This criteria is established  to check whether the service provider is overloaded  and can handle this project and complete the works ontime. While evaluating against this criteria, the client will consider the capacity of the firm against and the number of projects under way. </w:t>
      </w:r>
    </w:p>
    <w:p w:rsidR="0053598B" w:rsidRPr="00B44398" w:rsidRDefault="0053598B" w:rsidP="0053598B">
      <w:pPr>
        <w:pStyle w:val="TOAHeading"/>
        <w:rPr>
          <w:highlight w:val="yellow"/>
          <w:lang w:val="et-EE"/>
        </w:rPr>
      </w:pPr>
    </w:p>
    <w:p w:rsidR="0053598B" w:rsidRPr="00B44398" w:rsidRDefault="0053598B" w:rsidP="0053598B">
      <w:pPr>
        <w:numPr>
          <w:ilvl w:val="0"/>
          <w:numId w:val="29"/>
        </w:numPr>
        <w:tabs>
          <w:tab w:val="left" w:pos="360"/>
        </w:tabs>
        <w:suppressAutoHyphens/>
        <w:autoSpaceDN w:val="0"/>
        <w:ind w:left="0" w:firstLine="0"/>
        <w:jc w:val="both"/>
        <w:textAlignment w:val="baseline"/>
        <w:rPr>
          <w:b/>
          <w:color w:val="000000"/>
          <w:shd w:val="clear" w:color="auto" w:fill="FFFFFF"/>
        </w:rPr>
      </w:pPr>
      <w:r w:rsidRPr="00122138">
        <w:rPr>
          <w:color w:val="000000"/>
          <w:shd w:val="clear" w:color="auto" w:fill="FFFFFF"/>
        </w:rPr>
        <w:t xml:space="preserve">Key assets that the </w:t>
      </w:r>
      <w:proofErr w:type="spellStart"/>
      <w:r w:rsidR="00296C72">
        <w:rPr>
          <w:color w:val="000000"/>
          <w:shd w:val="clear" w:color="auto" w:fill="FFFFFF"/>
        </w:rPr>
        <w:t>offeror</w:t>
      </w:r>
      <w:proofErr w:type="spellEnd"/>
      <w:r w:rsidRPr="00122138">
        <w:rPr>
          <w:color w:val="000000"/>
          <w:shd w:val="clear" w:color="auto" w:fill="FFFFFF"/>
        </w:rPr>
        <w:t xml:space="preserve"> shall demonstrate adequate ownership of, or access to: </w:t>
      </w:r>
      <w:r w:rsidRPr="00B44398">
        <w:rPr>
          <w:b/>
          <w:color w:val="000000"/>
          <w:shd w:val="clear" w:color="auto" w:fill="FFFFFF"/>
        </w:rPr>
        <w:t>(</w:t>
      </w:r>
      <w:r>
        <w:rPr>
          <w:b/>
          <w:color w:val="000000"/>
          <w:shd w:val="clear" w:color="auto" w:fill="FFFFFF"/>
        </w:rPr>
        <w:t>3</w:t>
      </w:r>
      <w:r w:rsidRPr="00B44398">
        <w:rPr>
          <w:b/>
          <w:color w:val="000000"/>
          <w:shd w:val="clear" w:color="auto" w:fill="FFFFFF"/>
        </w:rPr>
        <w:t xml:space="preserve"> Points)</w:t>
      </w:r>
    </w:p>
    <w:p w:rsidR="0053598B" w:rsidRPr="00122138" w:rsidRDefault="0053598B" w:rsidP="0053598B">
      <w:pPr>
        <w:tabs>
          <w:tab w:val="left" w:pos="360"/>
        </w:tabs>
        <w:suppressAutoHyphens/>
        <w:autoSpaceDN w:val="0"/>
        <w:jc w:val="both"/>
        <w:textAlignment w:val="baseline"/>
        <w:rPr>
          <w:color w:val="000000"/>
          <w:shd w:val="clear" w:color="auto" w:fill="FFFFFF"/>
        </w:rPr>
      </w:pPr>
    </w:p>
    <w:tbl>
      <w:tblPr>
        <w:tblStyle w:val="TableGrid"/>
        <w:tblW w:w="0" w:type="auto"/>
        <w:tblLook w:val="04A0" w:firstRow="1" w:lastRow="0" w:firstColumn="1" w:lastColumn="0" w:noHBand="0" w:noVBand="1"/>
      </w:tblPr>
      <w:tblGrid>
        <w:gridCol w:w="3080"/>
        <w:gridCol w:w="5308"/>
        <w:gridCol w:w="854"/>
      </w:tblGrid>
      <w:tr w:rsidR="0053598B" w:rsidTr="005B0B93">
        <w:tc>
          <w:tcPr>
            <w:tcW w:w="3080" w:type="dxa"/>
            <w:shd w:val="clear" w:color="auto" w:fill="DBE5F1" w:themeFill="accent1" w:themeFillTint="33"/>
          </w:tcPr>
          <w:p w:rsidR="0053598B" w:rsidRPr="00B07EBA" w:rsidRDefault="0053598B" w:rsidP="005B0B93">
            <w:pPr>
              <w:suppressAutoHyphens/>
              <w:autoSpaceDN w:val="0"/>
              <w:textAlignment w:val="baseline"/>
              <w:rPr>
                <w:b/>
                <w:lang w:val="en-AU"/>
              </w:rPr>
            </w:pPr>
            <w:r w:rsidRPr="00B07EBA">
              <w:rPr>
                <w:b/>
                <w:lang w:val="en-AU"/>
              </w:rPr>
              <w:t>Evaluation component</w:t>
            </w:r>
          </w:p>
        </w:tc>
        <w:tc>
          <w:tcPr>
            <w:tcW w:w="5308" w:type="dxa"/>
            <w:shd w:val="clear" w:color="auto" w:fill="DBE5F1" w:themeFill="accent1" w:themeFillTint="33"/>
          </w:tcPr>
          <w:p w:rsidR="0053598B" w:rsidRPr="00B07EBA" w:rsidRDefault="0053598B" w:rsidP="005B0B93">
            <w:pPr>
              <w:suppressAutoHyphens/>
              <w:autoSpaceDN w:val="0"/>
              <w:textAlignment w:val="baseline"/>
              <w:rPr>
                <w:b/>
                <w:lang w:val="en-AU"/>
              </w:rPr>
            </w:pPr>
            <w:r w:rsidRPr="00B07EBA">
              <w:rPr>
                <w:b/>
                <w:lang w:val="en-AU"/>
              </w:rPr>
              <w:t>Evaluation Criteria</w:t>
            </w:r>
          </w:p>
        </w:tc>
        <w:tc>
          <w:tcPr>
            <w:tcW w:w="854" w:type="dxa"/>
            <w:shd w:val="clear" w:color="auto" w:fill="DBE5F1" w:themeFill="accent1" w:themeFillTint="33"/>
          </w:tcPr>
          <w:p w:rsidR="0053598B" w:rsidRPr="00B07EBA" w:rsidRDefault="0053598B" w:rsidP="005B0B93">
            <w:pPr>
              <w:suppressAutoHyphens/>
              <w:autoSpaceDN w:val="0"/>
              <w:jc w:val="center"/>
              <w:textAlignment w:val="baseline"/>
              <w:rPr>
                <w:b/>
                <w:lang w:val="en-AU"/>
              </w:rPr>
            </w:pPr>
            <w:r w:rsidRPr="00B07EBA">
              <w:rPr>
                <w:b/>
                <w:lang w:val="en-AU"/>
              </w:rPr>
              <w:t>Max Points (</w:t>
            </w:r>
            <w:r>
              <w:rPr>
                <w:b/>
                <w:lang w:val="en-AU"/>
              </w:rPr>
              <w:t>3</w:t>
            </w:r>
            <w:r w:rsidRPr="00B07EBA">
              <w:rPr>
                <w:b/>
                <w:lang w:val="en-AU"/>
              </w:rPr>
              <w:t>)</w:t>
            </w:r>
          </w:p>
        </w:tc>
      </w:tr>
      <w:tr w:rsidR="0053598B" w:rsidTr="005B0B93">
        <w:trPr>
          <w:trHeight w:val="800"/>
        </w:trPr>
        <w:tc>
          <w:tcPr>
            <w:tcW w:w="3080" w:type="dxa"/>
          </w:tcPr>
          <w:p w:rsidR="0053598B" w:rsidRPr="00B07EBA" w:rsidRDefault="0053598B" w:rsidP="005B0B93">
            <w:pPr>
              <w:keepNext/>
              <w:suppressAutoHyphens/>
              <w:overflowPunct w:val="0"/>
              <w:autoSpaceDE w:val="0"/>
              <w:autoSpaceDN w:val="0"/>
              <w:textAlignment w:val="baseline"/>
              <w:rPr>
                <w:lang w:val="en-AU"/>
              </w:rPr>
            </w:pPr>
            <w:r w:rsidRPr="00B07EBA">
              <w:rPr>
                <w:lang w:val="en-AU"/>
              </w:rPr>
              <w:t>Access to foundation investigation and testing equipment</w:t>
            </w:r>
          </w:p>
        </w:tc>
        <w:tc>
          <w:tcPr>
            <w:tcW w:w="5308" w:type="dxa"/>
          </w:tcPr>
          <w:p w:rsidR="0053598B" w:rsidRPr="00B07EBA" w:rsidRDefault="00296C72" w:rsidP="005B0B93">
            <w:pPr>
              <w:suppressAutoHyphens/>
              <w:autoSpaceDN w:val="0"/>
              <w:textAlignment w:val="baseline"/>
              <w:rPr>
                <w:lang w:val="en-AU"/>
              </w:rPr>
            </w:pPr>
            <w:proofErr w:type="spellStart"/>
            <w:r>
              <w:rPr>
                <w:rFonts w:eastAsia="Times New Roman"/>
                <w:i/>
                <w:color w:val="000000"/>
                <w:lang w:val="en-AU"/>
              </w:rPr>
              <w:t>Offeror</w:t>
            </w:r>
            <w:r w:rsidR="0053598B" w:rsidRPr="00B07EBA">
              <w:rPr>
                <w:rFonts w:eastAsia="Times New Roman"/>
                <w:i/>
                <w:color w:val="000000"/>
                <w:lang w:val="en-AU"/>
              </w:rPr>
              <w:t>’s</w:t>
            </w:r>
            <w:proofErr w:type="spellEnd"/>
            <w:r w:rsidR="0053598B" w:rsidRPr="00B07EBA">
              <w:rPr>
                <w:rFonts w:eastAsia="Times New Roman"/>
                <w:i/>
                <w:color w:val="000000"/>
                <w:lang w:val="en-AU"/>
              </w:rPr>
              <w:t xml:space="preserve"> confirmation on access to foundation investigation and testing facility</w:t>
            </w:r>
          </w:p>
        </w:tc>
        <w:tc>
          <w:tcPr>
            <w:tcW w:w="854" w:type="dxa"/>
          </w:tcPr>
          <w:p w:rsidR="0053598B" w:rsidRPr="00B07EBA" w:rsidRDefault="0053598B" w:rsidP="005B0B93">
            <w:pPr>
              <w:suppressAutoHyphens/>
              <w:autoSpaceDN w:val="0"/>
              <w:jc w:val="center"/>
              <w:textAlignment w:val="baseline"/>
              <w:rPr>
                <w:lang w:val="en-AU"/>
              </w:rPr>
            </w:pPr>
            <w:r>
              <w:rPr>
                <w:lang w:val="en-AU"/>
              </w:rPr>
              <w:t>3</w:t>
            </w:r>
          </w:p>
        </w:tc>
      </w:tr>
      <w:tr w:rsidR="0053598B" w:rsidTr="005B0B93">
        <w:tc>
          <w:tcPr>
            <w:tcW w:w="3080" w:type="dxa"/>
          </w:tcPr>
          <w:p w:rsidR="0053598B" w:rsidRPr="00B07EBA" w:rsidRDefault="0053598B" w:rsidP="005B0B93">
            <w:pPr>
              <w:keepNext/>
              <w:suppressAutoHyphens/>
              <w:overflowPunct w:val="0"/>
              <w:autoSpaceDE w:val="0"/>
              <w:autoSpaceDN w:val="0"/>
              <w:jc w:val="both"/>
              <w:textAlignment w:val="baseline"/>
              <w:rPr>
                <w:lang w:val="en-AU"/>
              </w:rPr>
            </w:pPr>
            <w:r w:rsidRPr="00B07EBA">
              <w:rPr>
                <w:lang w:val="en-AU"/>
              </w:rPr>
              <w:t>Survey instruments</w:t>
            </w:r>
          </w:p>
          <w:p w:rsidR="0053598B" w:rsidRPr="00B07EBA" w:rsidRDefault="0053598B" w:rsidP="005B0B93">
            <w:pPr>
              <w:suppressAutoHyphens/>
              <w:autoSpaceDN w:val="0"/>
              <w:textAlignment w:val="baseline"/>
              <w:rPr>
                <w:lang w:val="en-AU"/>
              </w:rPr>
            </w:pPr>
          </w:p>
        </w:tc>
        <w:tc>
          <w:tcPr>
            <w:tcW w:w="5308" w:type="dxa"/>
          </w:tcPr>
          <w:p w:rsidR="0053598B" w:rsidRPr="00B07EBA" w:rsidRDefault="00296C72" w:rsidP="005B0B93">
            <w:pPr>
              <w:suppressAutoHyphens/>
              <w:autoSpaceDN w:val="0"/>
              <w:textAlignment w:val="baseline"/>
              <w:rPr>
                <w:rFonts w:eastAsia="Times New Roman"/>
              </w:rPr>
            </w:pPr>
            <w:proofErr w:type="spellStart"/>
            <w:r>
              <w:rPr>
                <w:rFonts w:eastAsia="Times New Roman"/>
                <w:i/>
                <w:color w:val="000000"/>
                <w:lang w:val="en-AU"/>
              </w:rPr>
              <w:t>Offeror</w:t>
            </w:r>
            <w:r w:rsidR="0053598B" w:rsidRPr="00B07EBA">
              <w:rPr>
                <w:rFonts w:eastAsia="Times New Roman"/>
                <w:i/>
                <w:color w:val="000000"/>
                <w:lang w:val="en-AU"/>
              </w:rPr>
              <w:t>’s</w:t>
            </w:r>
            <w:proofErr w:type="spellEnd"/>
            <w:r w:rsidR="0053598B" w:rsidRPr="00B07EBA">
              <w:rPr>
                <w:rFonts w:eastAsia="Times New Roman"/>
                <w:i/>
                <w:color w:val="000000"/>
                <w:lang w:val="en-AU"/>
              </w:rPr>
              <w:t xml:space="preserve"> confirmation on access to surveying equipment</w:t>
            </w:r>
          </w:p>
        </w:tc>
        <w:tc>
          <w:tcPr>
            <w:tcW w:w="854" w:type="dxa"/>
          </w:tcPr>
          <w:p w:rsidR="0053598B" w:rsidRPr="00B07EBA" w:rsidRDefault="0053598B" w:rsidP="005B0B93">
            <w:pPr>
              <w:suppressAutoHyphens/>
              <w:autoSpaceDN w:val="0"/>
              <w:jc w:val="center"/>
              <w:textAlignment w:val="baseline"/>
              <w:rPr>
                <w:lang w:val="en-AU"/>
              </w:rPr>
            </w:pPr>
            <w:r>
              <w:rPr>
                <w:lang w:val="en-AU"/>
              </w:rPr>
              <w:t>3</w:t>
            </w:r>
          </w:p>
        </w:tc>
      </w:tr>
      <w:tr w:rsidR="0053598B" w:rsidTr="005B0B93">
        <w:tc>
          <w:tcPr>
            <w:tcW w:w="3080" w:type="dxa"/>
          </w:tcPr>
          <w:p w:rsidR="0053598B" w:rsidRPr="00B07EBA" w:rsidRDefault="0053598B" w:rsidP="005B0B93">
            <w:pPr>
              <w:keepNext/>
              <w:suppressAutoHyphens/>
              <w:overflowPunct w:val="0"/>
              <w:autoSpaceDE w:val="0"/>
              <w:autoSpaceDN w:val="0"/>
              <w:jc w:val="both"/>
              <w:textAlignment w:val="baseline"/>
              <w:rPr>
                <w:lang w:val="en-AU"/>
              </w:rPr>
            </w:pPr>
            <w:r w:rsidRPr="00B07EBA">
              <w:rPr>
                <w:lang w:val="en-AU"/>
              </w:rPr>
              <w:t>Design facilities</w:t>
            </w:r>
          </w:p>
          <w:p w:rsidR="0053598B" w:rsidRPr="00B07EBA" w:rsidRDefault="0053598B" w:rsidP="005B0B93">
            <w:pPr>
              <w:keepNext/>
              <w:suppressAutoHyphens/>
              <w:overflowPunct w:val="0"/>
              <w:autoSpaceDE w:val="0"/>
              <w:autoSpaceDN w:val="0"/>
              <w:jc w:val="both"/>
              <w:textAlignment w:val="baseline"/>
              <w:rPr>
                <w:lang w:val="en-AU"/>
              </w:rPr>
            </w:pPr>
          </w:p>
        </w:tc>
        <w:tc>
          <w:tcPr>
            <w:tcW w:w="5308" w:type="dxa"/>
          </w:tcPr>
          <w:p w:rsidR="0053598B" w:rsidRPr="00B07EBA" w:rsidRDefault="00296C72" w:rsidP="005B0B93">
            <w:pPr>
              <w:suppressAutoHyphens/>
              <w:autoSpaceDN w:val="0"/>
              <w:textAlignment w:val="baseline"/>
              <w:rPr>
                <w:lang w:val="en-AU"/>
              </w:rPr>
            </w:pPr>
            <w:proofErr w:type="spellStart"/>
            <w:r>
              <w:rPr>
                <w:rFonts w:eastAsia="Times New Roman"/>
                <w:i/>
                <w:color w:val="000000"/>
                <w:lang w:val="en-AU"/>
              </w:rPr>
              <w:t>Offeror</w:t>
            </w:r>
            <w:r w:rsidR="0053598B" w:rsidRPr="00B07EBA">
              <w:rPr>
                <w:rFonts w:eastAsia="Times New Roman"/>
                <w:i/>
                <w:color w:val="000000"/>
                <w:lang w:val="en-AU"/>
              </w:rPr>
              <w:t>’s</w:t>
            </w:r>
            <w:proofErr w:type="spellEnd"/>
            <w:r w:rsidR="0053598B" w:rsidRPr="00B07EBA">
              <w:rPr>
                <w:rFonts w:eastAsia="Times New Roman"/>
                <w:i/>
                <w:color w:val="000000"/>
                <w:lang w:val="en-AU"/>
              </w:rPr>
              <w:t xml:space="preserve"> confirmation on access to plotting equipment, design software, printers etc.</w:t>
            </w:r>
          </w:p>
        </w:tc>
        <w:tc>
          <w:tcPr>
            <w:tcW w:w="854" w:type="dxa"/>
          </w:tcPr>
          <w:p w:rsidR="0053598B" w:rsidRPr="00B07EBA" w:rsidRDefault="0053598B" w:rsidP="005B0B93">
            <w:pPr>
              <w:suppressAutoHyphens/>
              <w:autoSpaceDN w:val="0"/>
              <w:jc w:val="center"/>
              <w:textAlignment w:val="baseline"/>
              <w:rPr>
                <w:lang w:val="en-AU"/>
              </w:rPr>
            </w:pPr>
            <w:r>
              <w:rPr>
                <w:lang w:val="en-AU"/>
              </w:rPr>
              <w:t>3</w:t>
            </w:r>
          </w:p>
        </w:tc>
      </w:tr>
    </w:tbl>
    <w:p w:rsidR="0053598B" w:rsidRDefault="0053598B" w:rsidP="0053598B">
      <w:pPr>
        <w:jc w:val="both"/>
        <w:rPr>
          <w:b/>
          <w:i/>
          <w:color w:val="000000"/>
          <w:highlight w:val="lightGray"/>
          <w:u w:val="single"/>
        </w:rPr>
      </w:pPr>
    </w:p>
    <w:p w:rsidR="0053598B" w:rsidRDefault="0053598B" w:rsidP="0053598B">
      <w:pPr>
        <w:jc w:val="both"/>
        <w:rPr>
          <w:b/>
          <w:i/>
          <w:color w:val="000000"/>
          <w:highlight w:val="lightGray"/>
          <w:u w:val="single"/>
        </w:rPr>
      </w:pPr>
    </w:p>
    <w:p w:rsidR="0053598B" w:rsidRPr="00866395" w:rsidRDefault="0053598B" w:rsidP="0053598B">
      <w:pPr>
        <w:suppressAutoHyphens/>
        <w:autoSpaceDN w:val="0"/>
        <w:textAlignment w:val="baseline"/>
        <w:rPr>
          <w:b/>
          <w:color w:val="000000"/>
          <w:u w:val="single"/>
          <w:lang w:val="en-AU"/>
        </w:rPr>
      </w:pPr>
      <w:r w:rsidRPr="00866395">
        <w:rPr>
          <w:b/>
          <w:color w:val="000000"/>
          <w:u w:val="single"/>
          <w:lang w:val="en-AU"/>
        </w:rPr>
        <w:t>Returnable Proposal Schedule 8 – Key Personnel</w:t>
      </w:r>
      <w:r>
        <w:rPr>
          <w:b/>
          <w:color w:val="000000"/>
          <w:u w:val="single"/>
          <w:lang w:val="en-AU"/>
        </w:rPr>
        <w:t>: (20 Points)</w:t>
      </w:r>
    </w:p>
    <w:p w:rsidR="0053598B" w:rsidRPr="00866395" w:rsidRDefault="0053598B" w:rsidP="0053598B">
      <w:pPr>
        <w:suppressAutoHyphens/>
        <w:autoSpaceDN w:val="0"/>
        <w:textAlignment w:val="baseline"/>
        <w:rPr>
          <w:lang w:val="en-AU"/>
        </w:rPr>
      </w:pPr>
      <w:r w:rsidRPr="00866395">
        <w:rPr>
          <w:lang w:val="en-AU"/>
        </w:rPr>
        <w:t xml:space="preserve">The </w:t>
      </w:r>
      <w:proofErr w:type="spellStart"/>
      <w:r w:rsidR="00296C72">
        <w:rPr>
          <w:lang w:val="en-AU"/>
        </w:rPr>
        <w:t>offeror</w:t>
      </w:r>
      <w:r w:rsidRPr="00866395">
        <w:rPr>
          <w:lang w:val="en-AU"/>
        </w:rPr>
        <w:t>’s</w:t>
      </w:r>
      <w:proofErr w:type="spellEnd"/>
      <w:r w:rsidRPr="00866395">
        <w:rPr>
          <w:lang w:val="en-AU"/>
        </w:rPr>
        <w:t xml:space="preserve"> Key Personnel demonstrate the capacity of the </w:t>
      </w:r>
      <w:proofErr w:type="spellStart"/>
      <w:r w:rsidR="00296C72">
        <w:rPr>
          <w:lang w:val="en-AU"/>
        </w:rPr>
        <w:t>offeror</w:t>
      </w:r>
      <w:r w:rsidRPr="00866395">
        <w:rPr>
          <w:lang w:val="en-AU"/>
        </w:rPr>
        <w:t>’s</w:t>
      </w:r>
      <w:proofErr w:type="spellEnd"/>
      <w:r w:rsidRPr="00866395">
        <w:rPr>
          <w:lang w:val="en-AU"/>
        </w:rPr>
        <w:t xml:space="preserve"> core team to provide the Services and should include all essential roles filled with people of the </w:t>
      </w:r>
      <w:r>
        <w:rPr>
          <w:lang w:val="en-AU"/>
        </w:rPr>
        <w:t xml:space="preserve">required experience. CV’s </w:t>
      </w:r>
      <w:proofErr w:type="gramStart"/>
      <w:r>
        <w:rPr>
          <w:lang w:val="en-AU"/>
        </w:rPr>
        <w:t>shall</w:t>
      </w:r>
      <w:r w:rsidRPr="00866395">
        <w:rPr>
          <w:lang w:val="en-AU"/>
        </w:rPr>
        <w:t xml:space="preserve"> be used</w:t>
      </w:r>
      <w:proofErr w:type="gramEnd"/>
      <w:r w:rsidRPr="00866395">
        <w:rPr>
          <w:lang w:val="en-AU"/>
        </w:rPr>
        <w:t xml:space="preserve"> to verify the expertise and experience of the </w:t>
      </w:r>
      <w:proofErr w:type="spellStart"/>
      <w:r w:rsidR="00296C72">
        <w:rPr>
          <w:lang w:val="en-AU"/>
        </w:rPr>
        <w:t>offeror</w:t>
      </w:r>
      <w:r w:rsidRPr="00866395">
        <w:rPr>
          <w:lang w:val="en-AU"/>
        </w:rPr>
        <w:t>’s</w:t>
      </w:r>
      <w:proofErr w:type="spellEnd"/>
      <w:r w:rsidRPr="00866395">
        <w:rPr>
          <w:lang w:val="en-AU"/>
        </w:rPr>
        <w:t xml:space="preserve"> personnel if required.</w:t>
      </w:r>
    </w:p>
    <w:p w:rsidR="0053598B" w:rsidRPr="001645DE" w:rsidRDefault="0053598B" w:rsidP="0053598B">
      <w:pPr>
        <w:suppressAutoHyphens/>
        <w:autoSpaceDN w:val="0"/>
        <w:textAlignment w:val="baseline"/>
        <w:rPr>
          <w:b/>
          <w:i/>
          <w:lang w:val="en-AU"/>
        </w:rPr>
      </w:pPr>
    </w:p>
    <w:tbl>
      <w:tblPr>
        <w:tblpPr w:leftFromText="187" w:rightFromText="187" w:vertAnchor="text" w:horzAnchor="margin" w:tblpXSpec="center" w:tblpY="159"/>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260"/>
        <w:gridCol w:w="612"/>
        <w:gridCol w:w="1818"/>
        <w:gridCol w:w="1620"/>
        <w:gridCol w:w="2520"/>
        <w:gridCol w:w="900"/>
      </w:tblGrid>
      <w:tr w:rsidR="0053598B" w:rsidRPr="00273E9B" w:rsidTr="005B0B93">
        <w:trPr>
          <w:trHeight w:val="167"/>
        </w:trPr>
        <w:tc>
          <w:tcPr>
            <w:tcW w:w="46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598B" w:rsidRPr="005E2653" w:rsidRDefault="0053598B" w:rsidP="005B0B93">
            <w:pPr>
              <w:tabs>
                <w:tab w:val="left" w:pos="7740"/>
              </w:tabs>
              <w:jc w:val="cente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598B" w:rsidRPr="005E2653" w:rsidRDefault="0053598B" w:rsidP="005B0B93">
            <w:pPr>
              <w:tabs>
                <w:tab w:val="left" w:pos="7740"/>
              </w:tabs>
              <w:jc w:val="center"/>
              <w:rPr>
                <w:b/>
              </w:rPr>
            </w:pPr>
            <w:r w:rsidRPr="005E2653">
              <w:rPr>
                <w:b/>
              </w:rPr>
              <w:t>Title</w:t>
            </w:r>
          </w:p>
        </w:tc>
        <w:tc>
          <w:tcPr>
            <w:tcW w:w="61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598B" w:rsidRPr="005E2653" w:rsidRDefault="0053598B" w:rsidP="005B0B93">
            <w:pPr>
              <w:tabs>
                <w:tab w:val="left" w:pos="7740"/>
              </w:tabs>
              <w:jc w:val="center"/>
            </w:pPr>
            <w:r>
              <w:rPr>
                <w:b/>
              </w:rPr>
              <w:t>No.</w:t>
            </w:r>
          </w:p>
        </w:tc>
        <w:tc>
          <w:tcPr>
            <w:tcW w:w="18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598B" w:rsidRPr="005E2653" w:rsidRDefault="0053598B" w:rsidP="005B0B93">
            <w:pPr>
              <w:tabs>
                <w:tab w:val="left" w:pos="7740"/>
              </w:tabs>
              <w:jc w:val="center"/>
            </w:pPr>
            <w:r w:rsidRPr="005E2653">
              <w:rPr>
                <w:b/>
              </w:rPr>
              <w:t>Minimum Qualification</w:t>
            </w:r>
          </w:p>
        </w:tc>
        <w:tc>
          <w:tcPr>
            <w:tcW w:w="162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598B" w:rsidRPr="005E2653" w:rsidRDefault="0053598B" w:rsidP="005B0B93">
            <w:pPr>
              <w:tabs>
                <w:tab w:val="left" w:pos="7740"/>
              </w:tabs>
              <w:jc w:val="center"/>
            </w:pPr>
            <w:r w:rsidRPr="005E2653">
              <w:rPr>
                <w:b/>
              </w:rPr>
              <w:t>Preferred experience</w:t>
            </w:r>
          </w:p>
        </w:tc>
        <w:tc>
          <w:tcPr>
            <w:tcW w:w="252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598B" w:rsidRPr="005E2653" w:rsidRDefault="0053598B" w:rsidP="005B0B93">
            <w:pPr>
              <w:tabs>
                <w:tab w:val="left" w:pos="7740"/>
              </w:tabs>
              <w:jc w:val="center"/>
              <w:rPr>
                <w:b/>
              </w:rPr>
            </w:pPr>
            <w:r w:rsidRPr="005E2653">
              <w:rPr>
                <w:b/>
              </w:rPr>
              <w:t>Marking</w:t>
            </w:r>
          </w:p>
        </w:tc>
        <w:tc>
          <w:tcPr>
            <w:tcW w:w="9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598B" w:rsidRPr="005E2653" w:rsidRDefault="0053598B" w:rsidP="005B0B93">
            <w:pPr>
              <w:tabs>
                <w:tab w:val="left" w:pos="7740"/>
              </w:tabs>
              <w:jc w:val="center"/>
              <w:rPr>
                <w:b/>
              </w:rPr>
            </w:pPr>
            <w:r>
              <w:rPr>
                <w:b/>
              </w:rPr>
              <w:t>Max P</w:t>
            </w:r>
            <w:r w:rsidRPr="005E2653">
              <w:rPr>
                <w:b/>
              </w:rPr>
              <w:t>oints</w:t>
            </w:r>
          </w:p>
          <w:p w:rsidR="0053598B" w:rsidRPr="005E2653" w:rsidRDefault="0053598B" w:rsidP="005B0B93">
            <w:pPr>
              <w:tabs>
                <w:tab w:val="left" w:pos="7740"/>
              </w:tabs>
              <w:jc w:val="center"/>
              <w:rPr>
                <w:b/>
              </w:rPr>
            </w:pPr>
            <w:r>
              <w:rPr>
                <w:b/>
              </w:rPr>
              <w:t>(</w:t>
            </w:r>
            <w:r w:rsidRPr="005E2653">
              <w:rPr>
                <w:b/>
              </w:rPr>
              <w:t>20</w:t>
            </w:r>
            <w:r>
              <w:rPr>
                <w:b/>
              </w:rPr>
              <w:t>)</w:t>
            </w:r>
          </w:p>
        </w:tc>
      </w:tr>
      <w:tr w:rsidR="0053598B" w:rsidRPr="00273E9B" w:rsidTr="005B0B93">
        <w:trPr>
          <w:trHeight w:val="1259"/>
        </w:trPr>
        <w:tc>
          <w:tcPr>
            <w:tcW w:w="468" w:type="dxa"/>
            <w:tcBorders>
              <w:top w:val="single" w:sz="4" w:space="0" w:color="auto"/>
              <w:left w:val="single" w:sz="4" w:space="0" w:color="auto"/>
              <w:right w:val="single" w:sz="4" w:space="0" w:color="auto"/>
            </w:tcBorders>
          </w:tcPr>
          <w:p w:rsidR="0053598B" w:rsidRPr="005E2653" w:rsidRDefault="0053598B" w:rsidP="005B0B93">
            <w:pPr>
              <w:tabs>
                <w:tab w:val="left" w:pos="7740"/>
              </w:tabs>
            </w:pPr>
            <w:r w:rsidRPr="005E2653">
              <w:t>1</w:t>
            </w:r>
          </w:p>
        </w:tc>
        <w:tc>
          <w:tcPr>
            <w:tcW w:w="1260" w:type="dxa"/>
            <w:tcBorders>
              <w:top w:val="single" w:sz="4" w:space="0" w:color="auto"/>
              <w:left w:val="single" w:sz="4" w:space="0" w:color="auto"/>
              <w:right w:val="single" w:sz="4" w:space="0" w:color="auto"/>
            </w:tcBorders>
          </w:tcPr>
          <w:p w:rsidR="0053598B" w:rsidRPr="005E2653" w:rsidRDefault="0053598B" w:rsidP="005B0B93">
            <w:pPr>
              <w:tabs>
                <w:tab w:val="left" w:pos="7740"/>
              </w:tabs>
            </w:pPr>
            <w:r w:rsidRPr="005E2653">
              <w:t xml:space="preserve">Design Team </w:t>
            </w:r>
            <w:r w:rsidRPr="001E4158">
              <w:t>Leader Civil/Structural Engineer</w:t>
            </w:r>
          </w:p>
        </w:tc>
        <w:tc>
          <w:tcPr>
            <w:tcW w:w="612" w:type="dxa"/>
            <w:tcBorders>
              <w:top w:val="single" w:sz="4" w:space="0" w:color="auto"/>
              <w:left w:val="single" w:sz="4" w:space="0" w:color="auto"/>
              <w:right w:val="single" w:sz="4" w:space="0" w:color="auto"/>
            </w:tcBorders>
          </w:tcPr>
          <w:p w:rsidR="0053598B" w:rsidRPr="005E2653" w:rsidRDefault="0053598B" w:rsidP="005B0B93">
            <w:pPr>
              <w:tabs>
                <w:tab w:val="left" w:pos="7740"/>
              </w:tabs>
            </w:pPr>
            <w:r w:rsidRPr="005E2653">
              <w:t>1</w:t>
            </w:r>
          </w:p>
        </w:tc>
        <w:tc>
          <w:tcPr>
            <w:tcW w:w="1818" w:type="dxa"/>
            <w:tcBorders>
              <w:top w:val="single" w:sz="4" w:space="0" w:color="auto"/>
              <w:left w:val="single" w:sz="4" w:space="0" w:color="auto"/>
              <w:right w:val="single" w:sz="4" w:space="0" w:color="auto"/>
            </w:tcBorders>
          </w:tcPr>
          <w:p w:rsidR="0053598B" w:rsidRPr="005E2653" w:rsidRDefault="0053598B" w:rsidP="005B0B93">
            <w:pPr>
              <w:tabs>
                <w:tab w:val="left" w:pos="7740"/>
              </w:tabs>
            </w:pPr>
            <w:r w:rsidRPr="005E2653">
              <w:t>Master’s degree in C</w:t>
            </w:r>
            <w:r>
              <w:t xml:space="preserve">ivil </w:t>
            </w:r>
            <w:r w:rsidRPr="001E4158">
              <w:t>Engineering or Structural Engineering</w:t>
            </w:r>
          </w:p>
        </w:tc>
        <w:tc>
          <w:tcPr>
            <w:tcW w:w="1620" w:type="dxa"/>
            <w:tcBorders>
              <w:top w:val="single" w:sz="4" w:space="0" w:color="auto"/>
              <w:left w:val="single" w:sz="4" w:space="0" w:color="auto"/>
              <w:right w:val="single" w:sz="4" w:space="0" w:color="auto"/>
            </w:tcBorders>
          </w:tcPr>
          <w:p w:rsidR="0053598B" w:rsidRPr="002A0248" w:rsidRDefault="00597D11" w:rsidP="005B0B93">
            <w:pPr>
              <w:tabs>
                <w:tab w:val="left" w:pos="7740"/>
              </w:tabs>
              <w:rPr>
                <w:color w:val="FF0000"/>
              </w:rPr>
            </w:pPr>
            <w:r w:rsidRPr="00597D11">
              <w:t>10 years (minimum 7 years in Road drainage design)</w:t>
            </w:r>
          </w:p>
        </w:tc>
        <w:tc>
          <w:tcPr>
            <w:tcW w:w="2520" w:type="dxa"/>
            <w:tcBorders>
              <w:top w:val="single" w:sz="4" w:space="0" w:color="auto"/>
              <w:left w:val="single" w:sz="4" w:space="0" w:color="auto"/>
              <w:right w:val="single" w:sz="4" w:space="0" w:color="auto"/>
            </w:tcBorders>
          </w:tcPr>
          <w:p w:rsidR="0053598B" w:rsidRPr="005E2653" w:rsidRDefault="0053598B" w:rsidP="005B0B93">
            <w:pPr>
              <w:tabs>
                <w:tab w:val="left" w:pos="7740"/>
              </w:tabs>
            </w:pPr>
            <w:r w:rsidRPr="005E2653">
              <w:t xml:space="preserve">Experience </w:t>
            </w:r>
          </w:p>
          <w:p w:rsidR="0053598B" w:rsidRPr="005E2653" w:rsidRDefault="0053598B" w:rsidP="0053598B">
            <w:pPr>
              <w:pStyle w:val="ListParagraph"/>
              <w:numPr>
                <w:ilvl w:val="0"/>
                <w:numId w:val="30"/>
              </w:numPr>
              <w:tabs>
                <w:tab w:val="left" w:pos="7740"/>
              </w:tabs>
              <w:overflowPunct w:val="0"/>
              <w:autoSpaceDE w:val="0"/>
              <w:autoSpaceDN w:val="0"/>
              <w:adjustRightInd w:val="0"/>
              <w:spacing w:after="0" w:line="240" w:lineRule="auto"/>
              <w:contextualSpacing w:val="0"/>
              <w:jc w:val="both"/>
              <w:textAlignment w:val="baseline"/>
              <w:rPr>
                <w:rFonts w:ascii="Arial" w:hAnsi="Arial"/>
                <w:szCs w:val="20"/>
              </w:rPr>
            </w:pPr>
            <w:r w:rsidRPr="005E2653">
              <w:rPr>
                <w:rFonts w:ascii="Arial" w:hAnsi="Arial"/>
                <w:szCs w:val="20"/>
              </w:rPr>
              <w:t>08 points for &gt;10 years</w:t>
            </w:r>
          </w:p>
          <w:p w:rsidR="0053598B" w:rsidRPr="005E2653" w:rsidRDefault="0053598B" w:rsidP="0053598B">
            <w:pPr>
              <w:pStyle w:val="ListParagraph"/>
              <w:numPr>
                <w:ilvl w:val="0"/>
                <w:numId w:val="30"/>
              </w:numPr>
              <w:tabs>
                <w:tab w:val="left" w:pos="7740"/>
              </w:tabs>
              <w:overflowPunct w:val="0"/>
              <w:autoSpaceDE w:val="0"/>
              <w:autoSpaceDN w:val="0"/>
              <w:adjustRightInd w:val="0"/>
              <w:spacing w:after="0" w:line="240" w:lineRule="auto"/>
              <w:contextualSpacing w:val="0"/>
              <w:jc w:val="both"/>
              <w:textAlignment w:val="baseline"/>
              <w:rPr>
                <w:rFonts w:ascii="Arial" w:hAnsi="Arial"/>
                <w:szCs w:val="20"/>
              </w:rPr>
            </w:pPr>
            <w:r w:rsidRPr="005E2653">
              <w:rPr>
                <w:rFonts w:ascii="Arial" w:hAnsi="Arial"/>
                <w:szCs w:val="20"/>
              </w:rPr>
              <w:t>06 points for 5-10 years</w:t>
            </w:r>
          </w:p>
          <w:p w:rsidR="0053598B" w:rsidRPr="005E2653" w:rsidRDefault="0053598B" w:rsidP="0053598B">
            <w:pPr>
              <w:pStyle w:val="ListParagraph"/>
              <w:numPr>
                <w:ilvl w:val="0"/>
                <w:numId w:val="30"/>
              </w:numPr>
              <w:tabs>
                <w:tab w:val="left" w:pos="7740"/>
              </w:tabs>
              <w:overflowPunct w:val="0"/>
              <w:autoSpaceDE w:val="0"/>
              <w:autoSpaceDN w:val="0"/>
              <w:adjustRightInd w:val="0"/>
              <w:spacing w:after="0" w:line="240" w:lineRule="auto"/>
              <w:contextualSpacing w:val="0"/>
              <w:jc w:val="both"/>
              <w:textAlignment w:val="baseline"/>
              <w:rPr>
                <w:rFonts w:ascii="Arial" w:hAnsi="Arial"/>
                <w:szCs w:val="20"/>
              </w:rPr>
            </w:pPr>
            <w:r w:rsidRPr="005E2653">
              <w:rPr>
                <w:rFonts w:ascii="Arial" w:hAnsi="Arial"/>
                <w:szCs w:val="20"/>
              </w:rPr>
              <w:t>04 points for &lt; 5 years</w:t>
            </w:r>
          </w:p>
        </w:tc>
        <w:tc>
          <w:tcPr>
            <w:tcW w:w="900" w:type="dxa"/>
            <w:tcBorders>
              <w:top w:val="single" w:sz="4" w:space="0" w:color="auto"/>
              <w:left w:val="single" w:sz="4" w:space="0" w:color="auto"/>
              <w:right w:val="single" w:sz="4" w:space="0" w:color="auto"/>
            </w:tcBorders>
          </w:tcPr>
          <w:p w:rsidR="0053598B" w:rsidRPr="005E2653" w:rsidRDefault="0053598B" w:rsidP="005B0B93">
            <w:pPr>
              <w:jc w:val="center"/>
              <w:rPr>
                <w:lang w:val="en-AU"/>
              </w:rPr>
            </w:pPr>
          </w:p>
          <w:p w:rsidR="0053598B" w:rsidRPr="005E2653" w:rsidRDefault="0053598B" w:rsidP="005B0B93">
            <w:pPr>
              <w:jc w:val="center"/>
              <w:rPr>
                <w:lang w:val="en-AU"/>
              </w:rPr>
            </w:pPr>
          </w:p>
          <w:p w:rsidR="0053598B" w:rsidRPr="005E2653" w:rsidRDefault="0053598B" w:rsidP="005B0B93">
            <w:pPr>
              <w:jc w:val="center"/>
              <w:rPr>
                <w:lang w:val="en-AU"/>
              </w:rPr>
            </w:pPr>
          </w:p>
          <w:p w:rsidR="0053598B" w:rsidRPr="005E2653" w:rsidRDefault="0053598B" w:rsidP="005B0B93">
            <w:pPr>
              <w:tabs>
                <w:tab w:val="left" w:pos="7740"/>
              </w:tabs>
              <w:jc w:val="center"/>
            </w:pPr>
            <w:r w:rsidRPr="005E2653">
              <w:t>0</w:t>
            </w:r>
            <w:r>
              <w:t>6</w:t>
            </w:r>
          </w:p>
        </w:tc>
      </w:tr>
      <w:tr w:rsidR="0053598B" w:rsidRPr="00273E9B" w:rsidTr="005B0B93">
        <w:trPr>
          <w:trHeight w:val="1259"/>
        </w:trPr>
        <w:tc>
          <w:tcPr>
            <w:tcW w:w="468" w:type="dxa"/>
            <w:tcBorders>
              <w:top w:val="single" w:sz="4" w:space="0" w:color="auto"/>
              <w:left w:val="single" w:sz="4" w:space="0" w:color="auto"/>
              <w:right w:val="single" w:sz="4" w:space="0" w:color="auto"/>
            </w:tcBorders>
          </w:tcPr>
          <w:p w:rsidR="0053598B" w:rsidRPr="005E2653" w:rsidRDefault="0053598B" w:rsidP="005B0B93">
            <w:pPr>
              <w:tabs>
                <w:tab w:val="left" w:pos="7740"/>
              </w:tabs>
            </w:pPr>
            <w:r w:rsidRPr="005E2653">
              <w:t>2</w:t>
            </w:r>
          </w:p>
        </w:tc>
        <w:tc>
          <w:tcPr>
            <w:tcW w:w="1260" w:type="dxa"/>
            <w:tcBorders>
              <w:top w:val="single" w:sz="4" w:space="0" w:color="auto"/>
              <w:left w:val="single" w:sz="4" w:space="0" w:color="auto"/>
              <w:right w:val="single" w:sz="4" w:space="0" w:color="auto"/>
            </w:tcBorders>
          </w:tcPr>
          <w:p w:rsidR="0053598B" w:rsidRPr="005E2653" w:rsidRDefault="0053598B" w:rsidP="005B0B93">
            <w:pPr>
              <w:tabs>
                <w:tab w:val="left" w:pos="7740"/>
              </w:tabs>
            </w:pPr>
            <w:r>
              <w:t xml:space="preserve">Geotechnical </w:t>
            </w:r>
            <w:r w:rsidRPr="001E4158">
              <w:t xml:space="preserve"> Engineer </w:t>
            </w:r>
          </w:p>
        </w:tc>
        <w:tc>
          <w:tcPr>
            <w:tcW w:w="612" w:type="dxa"/>
            <w:tcBorders>
              <w:top w:val="single" w:sz="4" w:space="0" w:color="auto"/>
              <w:left w:val="single" w:sz="4" w:space="0" w:color="auto"/>
              <w:right w:val="single" w:sz="4" w:space="0" w:color="auto"/>
            </w:tcBorders>
          </w:tcPr>
          <w:p w:rsidR="0053598B" w:rsidRPr="005E2653" w:rsidRDefault="0053598B" w:rsidP="005B0B93">
            <w:pPr>
              <w:tabs>
                <w:tab w:val="left" w:pos="7740"/>
              </w:tabs>
            </w:pPr>
          </w:p>
          <w:p w:rsidR="0053598B" w:rsidRPr="005E2653" w:rsidRDefault="0053598B" w:rsidP="005B0B93">
            <w:pPr>
              <w:tabs>
                <w:tab w:val="left" w:pos="7740"/>
              </w:tabs>
            </w:pPr>
            <w:r w:rsidRPr="005E2653">
              <w:t>1</w:t>
            </w:r>
          </w:p>
        </w:tc>
        <w:tc>
          <w:tcPr>
            <w:tcW w:w="1818" w:type="dxa"/>
            <w:tcBorders>
              <w:top w:val="single" w:sz="4" w:space="0" w:color="auto"/>
              <w:left w:val="single" w:sz="4" w:space="0" w:color="auto"/>
              <w:right w:val="single" w:sz="4" w:space="0" w:color="auto"/>
            </w:tcBorders>
          </w:tcPr>
          <w:p w:rsidR="0053598B" w:rsidRPr="005E2653" w:rsidRDefault="0053598B" w:rsidP="005B0B93">
            <w:pPr>
              <w:tabs>
                <w:tab w:val="left" w:pos="7740"/>
              </w:tabs>
            </w:pPr>
            <w:r w:rsidRPr="005E2653">
              <w:t>Masters or Bachelor’s degree in Engineer</w:t>
            </w:r>
            <w:r w:rsidRPr="001E4158">
              <w:t xml:space="preserve">ing </w:t>
            </w:r>
          </w:p>
        </w:tc>
        <w:tc>
          <w:tcPr>
            <w:tcW w:w="1620" w:type="dxa"/>
            <w:tcBorders>
              <w:top w:val="single" w:sz="4" w:space="0" w:color="auto"/>
              <w:left w:val="single" w:sz="4" w:space="0" w:color="auto"/>
              <w:right w:val="single" w:sz="4" w:space="0" w:color="auto"/>
            </w:tcBorders>
          </w:tcPr>
          <w:p w:rsidR="0053598B" w:rsidRPr="00A142A1" w:rsidRDefault="0053598B" w:rsidP="005B0B93">
            <w:pPr>
              <w:tabs>
                <w:tab w:val="left" w:pos="7740"/>
              </w:tabs>
              <w:rPr>
                <w:color w:val="FF0000"/>
              </w:rPr>
            </w:pPr>
            <w:r w:rsidRPr="001E4158">
              <w:t xml:space="preserve">10 years (minimum 5 years in </w:t>
            </w:r>
            <w:r>
              <w:t>drainage structures design</w:t>
            </w:r>
            <w:r w:rsidRPr="001E4158">
              <w:t>)</w:t>
            </w:r>
          </w:p>
        </w:tc>
        <w:tc>
          <w:tcPr>
            <w:tcW w:w="2520" w:type="dxa"/>
            <w:tcBorders>
              <w:top w:val="single" w:sz="4" w:space="0" w:color="auto"/>
              <w:left w:val="single" w:sz="4" w:space="0" w:color="auto"/>
              <w:right w:val="single" w:sz="4" w:space="0" w:color="auto"/>
            </w:tcBorders>
          </w:tcPr>
          <w:p w:rsidR="0053598B" w:rsidRPr="005E2653" w:rsidRDefault="0053598B" w:rsidP="005B0B93">
            <w:pPr>
              <w:tabs>
                <w:tab w:val="left" w:pos="7740"/>
              </w:tabs>
            </w:pPr>
            <w:r w:rsidRPr="005E2653">
              <w:t xml:space="preserve">Experience </w:t>
            </w:r>
          </w:p>
          <w:p w:rsidR="0053598B" w:rsidRPr="005E2653" w:rsidRDefault="0053598B" w:rsidP="0053598B">
            <w:pPr>
              <w:pStyle w:val="ListParagraph"/>
              <w:numPr>
                <w:ilvl w:val="0"/>
                <w:numId w:val="30"/>
              </w:numPr>
              <w:tabs>
                <w:tab w:val="left" w:pos="7740"/>
              </w:tabs>
              <w:overflowPunct w:val="0"/>
              <w:autoSpaceDE w:val="0"/>
              <w:autoSpaceDN w:val="0"/>
              <w:adjustRightInd w:val="0"/>
              <w:spacing w:after="0" w:line="240" w:lineRule="auto"/>
              <w:contextualSpacing w:val="0"/>
              <w:jc w:val="both"/>
              <w:textAlignment w:val="baseline"/>
              <w:rPr>
                <w:rFonts w:ascii="Arial" w:hAnsi="Arial"/>
                <w:szCs w:val="20"/>
              </w:rPr>
            </w:pPr>
            <w:r w:rsidRPr="005E2653">
              <w:rPr>
                <w:rFonts w:ascii="Arial" w:hAnsi="Arial"/>
                <w:szCs w:val="20"/>
              </w:rPr>
              <w:t>08 points for &gt;10 years</w:t>
            </w:r>
          </w:p>
          <w:p w:rsidR="0053598B" w:rsidRPr="005E2653" w:rsidRDefault="0053598B" w:rsidP="0053598B">
            <w:pPr>
              <w:pStyle w:val="ListParagraph"/>
              <w:numPr>
                <w:ilvl w:val="0"/>
                <w:numId w:val="30"/>
              </w:numPr>
              <w:tabs>
                <w:tab w:val="left" w:pos="7740"/>
              </w:tabs>
              <w:overflowPunct w:val="0"/>
              <w:autoSpaceDE w:val="0"/>
              <w:autoSpaceDN w:val="0"/>
              <w:adjustRightInd w:val="0"/>
              <w:spacing w:after="0" w:line="240" w:lineRule="auto"/>
              <w:contextualSpacing w:val="0"/>
              <w:jc w:val="both"/>
              <w:textAlignment w:val="baseline"/>
              <w:rPr>
                <w:rFonts w:ascii="Arial" w:hAnsi="Arial"/>
                <w:szCs w:val="20"/>
              </w:rPr>
            </w:pPr>
            <w:r w:rsidRPr="005E2653">
              <w:rPr>
                <w:rFonts w:ascii="Arial" w:hAnsi="Arial"/>
                <w:szCs w:val="20"/>
              </w:rPr>
              <w:t>06 points for 5-10 years</w:t>
            </w:r>
          </w:p>
          <w:p w:rsidR="0053598B" w:rsidRPr="005E2653" w:rsidRDefault="0053598B" w:rsidP="0053598B">
            <w:pPr>
              <w:pStyle w:val="ListParagraph"/>
              <w:numPr>
                <w:ilvl w:val="0"/>
                <w:numId w:val="30"/>
              </w:numPr>
              <w:tabs>
                <w:tab w:val="left" w:pos="7740"/>
              </w:tabs>
              <w:overflowPunct w:val="0"/>
              <w:autoSpaceDE w:val="0"/>
              <w:autoSpaceDN w:val="0"/>
              <w:adjustRightInd w:val="0"/>
              <w:spacing w:after="0" w:line="240" w:lineRule="auto"/>
              <w:contextualSpacing w:val="0"/>
              <w:jc w:val="both"/>
              <w:textAlignment w:val="baseline"/>
              <w:rPr>
                <w:rFonts w:ascii="Arial" w:hAnsi="Arial"/>
                <w:szCs w:val="20"/>
              </w:rPr>
            </w:pPr>
            <w:r w:rsidRPr="005E2653">
              <w:rPr>
                <w:rFonts w:ascii="Arial" w:hAnsi="Arial"/>
                <w:szCs w:val="20"/>
              </w:rPr>
              <w:lastRenderedPageBreak/>
              <w:t>04 points for &lt; 5 years</w:t>
            </w:r>
          </w:p>
        </w:tc>
        <w:tc>
          <w:tcPr>
            <w:tcW w:w="900" w:type="dxa"/>
            <w:tcBorders>
              <w:top w:val="single" w:sz="4" w:space="0" w:color="auto"/>
              <w:left w:val="single" w:sz="4" w:space="0" w:color="auto"/>
              <w:right w:val="single" w:sz="4" w:space="0" w:color="auto"/>
            </w:tcBorders>
            <w:vAlign w:val="center"/>
          </w:tcPr>
          <w:p w:rsidR="0053598B" w:rsidRPr="005E2653" w:rsidRDefault="0053598B" w:rsidP="005B0B93">
            <w:pPr>
              <w:jc w:val="center"/>
              <w:rPr>
                <w:lang w:val="en-AU"/>
              </w:rPr>
            </w:pPr>
            <w:r w:rsidRPr="005E2653">
              <w:rPr>
                <w:lang w:val="en-AU"/>
              </w:rPr>
              <w:lastRenderedPageBreak/>
              <w:t>0</w:t>
            </w:r>
            <w:r>
              <w:rPr>
                <w:lang w:val="en-AU"/>
              </w:rPr>
              <w:t>6</w:t>
            </w:r>
          </w:p>
        </w:tc>
      </w:tr>
      <w:tr w:rsidR="0053598B" w:rsidRPr="00273E9B" w:rsidTr="005B0B93">
        <w:trPr>
          <w:trHeight w:val="1259"/>
        </w:trPr>
        <w:tc>
          <w:tcPr>
            <w:tcW w:w="468" w:type="dxa"/>
            <w:tcBorders>
              <w:top w:val="single" w:sz="4" w:space="0" w:color="auto"/>
              <w:left w:val="single" w:sz="4" w:space="0" w:color="auto"/>
              <w:bottom w:val="single" w:sz="4" w:space="0" w:color="auto"/>
              <w:right w:val="single" w:sz="4" w:space="0" w:color="auto"/>
            </w:tcBorders>
          </w:tcPr>
          <w:p w:rsidR="0053598B" w:rsidRPr="001E4158" w:rsidRDefault="0053598B" w:rsidP="005B0B93">
            <w:pPr>
              <w:tabs>
                <w:tab w:val="left" w:pos="7740"/>
              </w:tabs>
            </w:pPr>
            <w:r w:rsidRPr="001E4158">
              <w:t>3</w:t>
            </w:r>
          </w:p>
        </w:tc>
        <w:tc>
          <w:tcPr>
            <w:tcW w:w="1260" w:type="dxa"/>
            <w:tcBorders>
              <w:top w:val="single" w:sz="4" w:space="0" w:color="auto"/>
              <w:left w:val="single" w:sz="4" w:space="0" w:color="auto"/>
              <w:bottom w:val="single" w:sz="4" w:space="0" w:color="auto"/>
              <w:right w:val="single" w:sz="4" w:space="0" w:color="auto"/>
            </w:tcBorders>
          </w:tcPr>
          <w:p w:rsidR="0053598B" w:rsidRPr="001E4158" w:rsidRDefault="0053598B" w:rsidP="005B0B93">
            <w:r>
              <w:t>Hydrological/ Hydraulic  Engineer</w:t>
            </w:r>
          </w:p>
          <w:p w:rsidR="0053598B" w:rsidRPr="001E4158" w:rsidRDefault="0053598B" w:rsidP="005B0B93"/>
        </w:tc>
        <w:tc>
          <w:tcPr>
            <w:tcW w:w="612" w:type="dxa"/>
            <w:tcBorders>
              <w:top w:val="single" w:sz="4" w:space="0" w:color="auto"/>
              <w:left w:val="single" w:sz="4" w:space="0" w:color="auto"/>
              <w:bottom w:val="single" w:sz="4" w:space="0" w:color="auto"/>
              <w:right w:val="single" w:sz="4" w:space="0" w:color="auto"/>
            </w:tcBorders>
          </w:tcPr>
          <w:p w:rsidR="0053598B" w:rsidRPr="00E91E17" w:rsidRDefault="0053598B" w:rsidP="005B0B93">
            <w:pPr>
              <w:tabs>
                <w:tab w:val="left" w:pos="7740"/>
              </w:tabs>
              <w:rPr>
                <w:highlight w:val="yellow"/>
              </w:rPr>
            </w:pPr>
            <w:r w:rsidRPr="001E4158">
              <w:t>1</w:t>
            </w:r>
          </w:p>
        </w:tc>
        <w:tc>
          <w:tcPr>
            <w:tcW w:w="1818" w:type="dxa"/>
            <w:tcBorders>
              <w:top w:val="single" w:sz="4" w:space="0" w:color="auto"/>
              <w:left w:val="single" w:sz="4" w:space="0" w:color="auto"/>
              <w:bottom w:val="single" w:sz="4" w:space="0" w:color="auto"/>
              <w:right w:val="single" w:sz="4" w:space="0" w:color="auto"/>
            </w:tcBorders>
          </w:tcPr>
          <w:p w:rsidR="0053598B" w:rsidRPr="001E4158" w:rsidRDefault="0053598B" w:rsidP="005B0B93">
            <w:pPr>
              <w:tabs>
                <w:tab w:val="left" w:pos="7740"/>
              </w:tabs>
            </w:pPr>
            <w:r w:rsidRPr="006427D7">
              <w:t>Masters or Bachelor’s degree in Engineering</w:t>
            </w:r>
          </w:p>
        </w:tc>
        <w:tc>
          <w:tcPr>
            <w:tcW w:w="1620" w:type="dxa"/>
            <w:tcBorders>
              <w:top w:val="single" w:sz="4" w:space="0" w:color="auto"/>
              <w:left w:val="single" w:sz="4" w:space="0" w:color="auto"/>
              <w:bottom w:val="single" w:sz="4" w:space="0" w:color="auto"/>
              <w:right w:val="single" w:sz="4" w:space="0" w:color="auto"/>
            </w:tcBorders>
          </w:tcPr>
          <w:p w:rsidR="0053598B" w:rsidRPr="002A0248" w:rsidRDefault="0053598B" w:rsidP="005B0B93">
            <w:pPr>
              <w:tabs>
                <w:tab w:val="left" w:pos="7740"/>
              </w:tabs>
              <w:rPr>
                <w:highlight w:val="yellow"/>
              </w:rPr>
            </w:pPr>
            <w:r w:rsidRPr="006427D7">
              <w:t>10 years (minimum 5 years in drainage structures design)</w:t>
            </w:r>
          </w:p>
        </w:tc>
        <w:tc>
          <w:tcPr>
            <w:tcW w:w="2520" w:type="dxa"/>
            <w:tcBorders>
              <w:top w:val="single" w:sz="4" w:space="0" w:color="auto"/>
              <w:left w:val="single" w:sz="4" w:space="0" w:color="auto"/>
              <w:bottom w:val="single" w:sz="4" w:space="0" w:color="auto"/>
              <w:right w:val="single" w:sz="4" w:space="0" w:color="auto"/>
            </w:tcBorders>
          </w:tcPr>
          <w:p w:rsidR="0053598B" w:rsidRPr="001E4158" w:rsidRDefault="0053598B" w:rsidP="005B0B93">
            <w:pPr>
              <w:tabs>
                <w:tab w:val="left" w:pos="7740"/>
              </w:tabs>
            </w:pPr>
            <w:r w:rsidRPr="001E4158">
              <w:t xml:space="preserve">Experience </w:t>
            </w:r>
          </w:p>
          <w:p w:rsidR="0053598B" w:rsidRPr="001E4158" w:rsidRDefault="0053598B" w:rsidP="0053598B">
            <w:pPr>
              <w:pStyle w:val="ListParagraph"/>
              <w:numPr>
                <w:ilvl w:val="0"/>
                <w:numId w:val="30"/>
              </w:numPr>
              <w:tabs>
                <w:tab w:val="left" w:pos="7740"/>
              </w:tabs>
              <w:overflowPunct w:val="0"/>
              <w:autoSpaceDE w:val="0"/>
              <w:autoSpaceDN w:val="0"/>
              <w:adjustRightInd w:val="0"/>
              <w:spacing w:after="0" w:line="240" w:lineRule="auto"/>
              <w:contextualSpacing w:val="0"/>
              <w:jc w:val="both"/>
              <w:textAlignment w:val="baseline"/>
              <w:rPr>
                <w:rFonts w:ascii="Arial" w:hAnsi="Arial"/>
                <w:szCs w:val="20"/>
              </w:rPr>
            </w:pPr>
            <w:r w:rsidRPr="001E4158">
              <w:rPr>
                <w:rFonts w:ascii="Arial" w:hAnsi="Arial"/>
                <w:szCs w:val="20"/>
              </w:rPr>
              <w:t>04 points for &gt;10 years</w:t>
            </w:r>
          </w:p>
          <w:p w:rsidR="0053598B" w:rsidRPr="001E4158" w:rsidRDefault="0053598B" w:rsidP="0053598B">
            <w:pPr>
              <w:pStyle w:val="ListParagraph"/>
              <w:numPr>
                <w:ilvl w:val="0"/>
                <w:numId w:val="30"/>
              </w:numPr>
              <w:tabs>
                <w:tab w:val="left" w:pos="7740"/>
              </w:tabs>
              <w:overflowPunct w:val="0"/>
              <w:autoSpaceDE w:val="0"/>
              <w:autoSpaceDN w:val="0"/>
              <w:adjustRightInd w:val="0"/>
              <w:spacing w:after="0" w:line="240" w:lineRule="auto"/>
              <w:contextualSpacing w:val="0"/>
              <w:jc w:val="both"/>
              <w:textAlignment w:val="baseline"/>
              <w:rPr>
                <w:rFonts w:ascii="Arial" w:hAnsi="Arial"/>
                <w:szCs w:val="20"/>
              </w:rPr>
            </w:pPr>
            <w:r w:rsidRPr="001E4158">
              <w:rPr>
                <w:rFonts w:ascii="Arial" w:hAnsi="Arial"/>
                <w:szCs w:val="20"/>
              </w:rPr>
              <w:t>03 points for 5-10 years</w:t>
            </w:r>
          </w:p>
          <w:p w:rsidR="0053598B" w:rsidRPr="001E4158" w:rsidRDefault="0053598B" w:rsidP="0053598B">
            <w:pPr>
              <w:pStyle w:val="ListParagraph"/>
              <w:numPr>
                <w:ilvl w:val="0"/>
                <w:numId w:val="30"/>
              </w:numPr>
              <w:tabs>
                <w:tab w:val="left" w:pos="7740"/>
              </w:tabs>
              <w:overflowPunct w:val="0"/>
              <w:autoSpaceDE w:val="0"/>
              <w:autoSpaceDN w:val="0"/>
              <w:adjustRightInd w:val="0"/>
              <w:spacing w:after="0" w:line="240" w:lineRule="auto"/>
              <w:contextualSpacing w:val="0"/>
              <w:jc w:val="both"/>
              <w:textAlignment w:val="baseline"/>
              <w:rPr>
                <w:rFonts w:ascii="Arial" w:hAnsi="Arial"/>
                <w:szCs w:val="20"/>
              </w:rPr>
            </w:pPr>
            <w:r w:rsidRPr="001E4158">
              <w:rPr>
                <w:rFonts w:ascii="Arial" w:hAnsi="Arial"/>
                <w:szCs w:val="20"/>
              </w:rPr>
              <w:t>02 points for &lt; 5 years</w:t>
            </w:r>
          </w:p>
        </w:tc>
        <w:tc>
          <w:tcPr>
            <w:tcW w:w="900" w:type="dxa"/>
            <w:tcBorders>
              <w:top w:val="single" w:sz="4" w:space="0" w:color="auto"/>
              <w:left w:val="single" w:sz="4" w:space="0" w:color="auto"/>
              <w:bottom w:val="single" w:sz="4" w:space="0" w:color="auto"/>
              <w:right w:val="single" w:sz="4" w:space="0" w:color="auto"/>
            </w:tcBorders>
          </w:tcPr>
          <w:p w:rsidR="0053598B" w:rsidRPr="001E4158" w:rsidRDefault="0053598B" w:rsidP="005B0B93">
            <w:pPr>
              <w:jc w:val="center"/>
              <w:rPr>
                <w:lang w:val="en-AU"/>
              </w:rPr>
            </w:pPr>
          </w:p>
          <w:p w:rsidR="0053598B" w:rsidRPr="001E4158" w:rsidRDefault="0053598B" w:rsidP="005B0B93">
            <w:pPr>
              <w:jc w:val="center"/>
              <w:rPr>
                <w:lang w:val="en-AU"/>
              </w:rPr>
            </w:pPr>
          </w:p>
          <w:p w:rsidR="0053598B" w:rsidRPr="001E4158" w:rsidRDefault="0053598B" w:rsidP="005B0B93">
            <w:pPr>
              <w:jc w:val="center"/>
              <w:rPr>
                <w:lang w:val="en-AU"/>
              </w:rPr>
            </w:pPr>
          </w:p>
          <w:p w:rsidR="0053598B" w:rsidRPr="001E4158" w:rsidRDefault="0053598B" w:rsidP="005B0B93">
            <w:pPr>
              <w:tabs>
                <w:tab w:val="left" w:pos="7740"/>
              </w:tabs>
              <w:jc w:val="center"/>
            </w:pPr>
            <w:r w:rsidRPr="001E4158">
              <w:t>04</w:t>
            </w:r>
          </w:p>
        </w:tc>
      </w:tr>
      <w:tr w:rsidR="0053598B" w:rsidRPr="00273E9B" w:rsidTr="005B0B93">
        <w:trPr>
          <w:trHeight w:val="1259"/>
        </w:trPr>
        <w:tc>
          <w:tcPr>
            <w:tcW w:w="468" w:type="dxa"/>
            <w:tcBorders>
              <w:top w:val="single" w:sz="4" w:space="0" w:color="auto"/>
              <w:left w:val="single" w:sz="4" w:space="0" w:color="auto"/>
              <w:right w:val="single" w:sz="4" w:space="0" w:color="auto"/>
            </w:tcBorders>
            <w:shd w:val="clear" w:color="auto" w:fill="auto"/>
          </w:tcPr>
          <w:p w:rsidR="0053598B" w:rsidRPr="001E4158" w:rsidRDefault="0053598B" w:rsidP="005B0B93">
            <w:pPr>
              <w:tabs>
                <w:tab w:val="left" w:pos="7740"/>
              </w:tabs>
            </w:pPr>
            <w:r w:rsidRPr="001E4158">
              <w:t>4</w:t>
            </w:r>
          </w:p>
        </w:tc>
        <w:tc>
          <w:tcPr>
            <w:tcW w:w="1260" w:type="dxa"/>
            <w:tcBorders>
              <w:top w:val="single" w:sz="4" w:space="0" w:color="auto"/>
              <w:left w:val="single" w:sz="4" w:space="0" w:color="auto"/>
              <w:right w:val="single" w:sz="4" w:space="0" w:color="auto"/>
            </w:tcBorders>
          </w:tcPr>
          <w:p w:rsidR="0053598B" w:rsidRPr="001E4158" w:rsidRDefault="0053598B" w:rsidP="005B0B93">
            <w:pPr>
              <w:tabs>
                <w:tab w:val="left" w:pos="7740"/>
              </w:tabs>
            </w:pPr>
            <w:r w:rsidRPr="001E4158">
              <w:t>Environmental Specialist</w:t>
            </w:r>
          </w:p>
        </w:tc>
        <w:tc>
          <w:tcPr>
            <w:tcW w:w="612" w:type="dxa"/>
            <w:tcBorders>
              <w:top w:val="single" w:sz="4" w:space="0" w:color="auto"/>
              <w:left w:val="single" w:sz="4" w:space="0" w:color="auto"/>
              <w:right w:val="single" w:sz="4" w:space="0" w:color="auto"/>
            </w:tcBorders>
          </w:tcPr>
          <w:p w:rsidR="0053598B" w:rsidRPr="00E91E17" w:rsidRDefault="0053598B" w:rsidP="005B0B93">
            <w:pPr>
              <w:tabs>
                <w:tab w:val="left" w:pos="7740"/>
              </w:tabs>
              <w:rPr>
                <w:highlight w:val="yellow"/>
              </w:rPr>
            </w:pPr>
          </w:p>
        </w:tc>
        <w:tc>
          <w:tcPr>
            <w:tcW w:w="1818" w:type="dxa"/>
            <w:tcBorders>
              <w:top w:val="single" w:sz="4" w:space="0" w:color="auto"/>
              <w:left w:val="single" w:sz="4" w:space="0" w:color="auto"/>
              <w:right w:val="single" w:sz="4" w:space="0" w:color="auto"/>
            </w:tcBorders>
          </w:tcPr>
          <w:p w:rsidR="0053598B" w:rsidRPr="001E4158" w:rsidRDefault="0053598B" w:rsidP="005B0B93">
            <w:pPr>
              <w:tabs>
                <w:tab w:val="left" w:pos="7740"/>
              </w:tabs>
            </w:pPr>
            <w:r w:rsidRPr="001E4158">
              <w:t>Bachelor’s degree in relevant discipline</w:t>
            </w:r>
          </w:p>
        </w:tc>
        <w:tc>
          <w:tcPr>
            <w:tcW w:w="1620" w:type="dxa"/>
            <w:tcBorders>
              <w:top w:val="single" w:sz="4" w:space="0" w:color="auto"/>
              <w:left w:val="single" w:sz="4" w:space="0" w:color="auto"/>
              <w:right w:val="single" w:sz="4" w:space="0" w:color="auto"/>
            </w:tcBorders>
          </w:tcPr>
          <w:p w:rsidR="0053598B" w:rsidRPr="002A0248" w:rsidRDefault="00597D11" w:rsidP="005B0B93">
            <w:pPr>
              <w:tabs>
                <w:tab w:val="left" w:pos="7740"/>
              </w:tabs>
              <w:rPr>
                <w:strike/>
                <w:highlight w:val="yellow"/>
              </w:rPr>
            </w:pPr>
            <w:r w:rsidRPr="00597D11">
              <w:t>4 years in environmental studies</w:t>
            </w:r>
          </w:p>
        </w:tc>
        <w:tc>
          <w:tcPr>
            <w:tcW w:w="2520" w:type="dxa"/>
            <w:tcBorders>
              <w:top w:val="single" w:sz="4" w:space="0" w:color="auto"/>
              <w:left w:val="single" w:sz="4" w:space="0" w:color="auto"/>
              <w:right w:val="single" w:sz="4" w:space="0" w:color="auto"/>
            </w:tcBorders>
          </w:tcPr>
          <w:p w:rsidR="0053598B" w:rsidRPr="001E4158" w:rsidRDefault="0053598B" w:rsidP="005B0B93">
            <w:pPr>
              <w:tabs>
                <w:tab w:val="left" w:pos="7740"/>
              </w:tabs>
            </w:pPr>
            <w:r w:rsidRPr="001E4158">
              <w:t xml:space="preserve">Experience </w:t>
            </w:r>
          </w:p>
          <w:p w:rsidR="0053598B" w:rsidRPr="001E4158" w:rsidRDefault="0053598B" w:rsidP="0053598B">
            <w:pPr>
              <w:pStyle w:val="ListParagraph"/>
              <w:numPr>
                <w:ilvl w:val="0"/>
                <w:numId w:val="30"/>
              </w:numPr>
              <w:tabs>
                <w:tab w:val="left" w:pos="7740"/>
              </w:tabs>
              <w:overflowPunct w:val="0"/>
              <w:autoSpaceDE w:val="0"/>
              <w:autoSpaceDN w:val="0"/>
              <w:adjustRightInd w:val="0"/>
              <w:spacing w:after="0" w:line="240" w:lineRule="auto"/>
              <w:contextualSpacing w:val="0"/>
              <w:jc w:val="both"/>
              <w:textAlignment w:val="baseline"/>
              <w:rPr>
                <w:rFonts w:ascii="Arial" w:hAnsi="Arial"/>
                <w:szCs w:val="20"/>
              </w:rPr>
            </w:pPr>
            <w:r w:rsidRPr="001E4158">
              <w:rPr>
                <w:rFonts w:ascii="Arial" w:hAnsi="Arial"/>
                <w:szCs w:val="20"/>
              </w:rPr>
              <w:t>04 points for &gt;10 years</w:t>
            </w:r>
          </w:p>
          <w:p w:rsidR="0053598B" w:rsidRPr="001E4158" w:rsidRDefault="0053598B" w:rsidP="0053598B">
            <w:pPr>
              <w:pStyle w:val="ListParagraph"/>
              <w:numPr>
                <w:ilvl w:val="0"/>
                <w:numId w:val="30"/>
              </w:numPr>
              <w:tabs>
                <w:tab w:val="left" w:pos="7740"/>
              </w:tabs>
              <w:overflowPunct w:val="0"/>
              <w:autoSpaceDE w:val="0"/>
              <w:autoSpaceDN w:val="0"/>
              <w:adjustRightInd w:val="0"/>
              <w:spacing w:after="0" w:line="240" w:lineRule="auto"/>
              <w:contextualSpacing w:val="0"/>
              <w:jc w:val="both"/>
              <w:textAlignment w:val="baseline"/>
              <w:rPr>
                <w:rFonts w:ascii="Arial" w:hAnsi="Arial"/>
                <w:szCs w:val="20"/>
              </w:rPr>
            </w:pPr>
            <w:r w:rsidRPr="001E4158">
              <w:rPr>
                <w:rFonts w:ascii="Arial" w:hAnsi="Arial"/>
                <w:szCs w:val="20"/>
              </w:rPr>
              <w:t>03 points for 5-10 years</w:t>
            </w:r>
          </w:p>
          <w:p w:rsidR="0053598B" w:rsidRPr="001E4158" w:rsidRDefault="0053598B" w:rsidP="005B0B93">
            <w:pPr>
              <w:tabs>
                <w:tab w:val="left" w:pos="7740"/>
              </w:tabs>
            </w:pPr>
            <w:r w:rsidRPr="001E4158">
              <w:t>02 points for &lt; 5 years</w:t>
            </w:r>
          </w:p>
        </w:tc>
        <w:tc>
          <w:tcPr>
            <w:tcW w:w="900" w:type="dxa"/>
            <w:tcBorders>
              <w:top w:val="single" w:sz="4" w:space="0" w:color="auto"/>
              <w:left w:val="single" w:sz="4" w:space="0" w:color="auto"/>
              <w:right w:val="single" w:sz="4" w:space="0" w:color="auto"/>
            </w:tcBorders>
          </w:tcPr>
          <w:p w:rsidR="0053598B" w:rsidRPr="001E4158" w:rsidRDefault="0053598B" w:rsidP="005B0B93">
            <w:pPr>
              <w:jc w:val="center"/>
              <w:rPr>
                <w:lang w:val="en-AU"/>
              </w:rPr>
            </w:pPr>
          </w:p>
          <w:p w:rsidR="0053598B" w:rsidRPr="001E4158" w:rsidRDefault="0053598B" w:rsidP="005B0B93">
            <w:pPr>
              <w:jc w:val="center"/>
              <w:rPr>
                <w:lang w:val="en-AU"/>
              </w:rPr>
            </w:pPr>
          </w:p>
          <w:p w:rsidR="0053598B" w:rsidRPr="001E4158" w:rsidRDefault="0053598B" w:rsidP="005B0B93">
            <w:pPr>
              <w:jc w:val="center"/>
              <w:rPr>
                <w:lang w:val="en-AU"/>
              </w:rPr>
            </w:pPr>
            <w:r w:rsidRPr="001E4158">
              <w:rPr>
                <w:lang w:val="en-AU"/>
              </w:rPr>
              <w:t>04</w:t>
            </w:r>
          </w:p>
        </w:tc>
      </w:tr>
    </w:tbl>
    <w:p w:rsidR="0053598B" w:rsidRDefault="0053598B" w:rsidP="0053598B">
      <w:pPr>
        <w:jc w:val="both"/>
        <w:rPr>
          <w:b/>
          <w:i/>
          <w:color w:val="000000"/>
          <w:lang w:val="en-AU"/>
        </w:rPr>
      </w:pPr>
    </w:p>
    <w:p w:rsidR="0053598B" w:rsidRPr="00031B24" w:rsidRDefault="0053598B" w:rsidP="0053598B">
      <w:pPr>
        <w:jc w:val="both"/>
        <w:rPr>
          <w:color w:val="000000"/>
          <w:lang w:val="en-AU"/>
        </w:rPr>
      </w:pPr>
      <w:r w:rsidRPr="00031B24">
        <w:rPr>
          <w:color w:val="000000"/>
          <w:lang w:val="en-AU"/>
        </w:rPr>
        <w:t>The recommended additional design team members are:</w:t>
      </w:r>
    </w:p>
    <w:p w:rsidR="0053598B" w:rsidRDefault="0053598B" w:rsidP="0053598B">
      <w:pPr>
        <w:pStyle w:val="ListParagraph"/>
        <w:widowControl w:val="0"/>
        <w:tabs>
          <w:tab w:val="left" w:pos="851"/>
        </w:tabs>
        <w:spacing w:after="0" w:line="240" w:lineRule="atLeast"/>
        <w:ind w:left="811"/>
        <w:rPr>
          <w:rFonts w:ascii="Arial" w:hAnsi="Arial"/>
          <w:snapToGrid w:val="0"/>
          <w:color w:val="000000"/>
          <w:szCs w:val="20"/>
        </w:rPr>
      </w:pPr>
    </w:p>
    <w:p w:rsidR="0053598B" w:rsidRPr="001E4158" w:rsidRDefault="0053598B" w:rsidP="0053598B">
      <w:pPr>
        <w:pStyle w:val="ListParagraph"/>
        <w:widowControl w:val="0"/>
        <w:numPr>
          <w:ilvl w:val="0"/>
          <w:numId w:val="34"/>
        </w:numPr>
        <w:tabs>
          <w:tab w:val="left" w:pos="851"/>
        </w:tabs>
        <w:overflowPunct w:val="0"/>
        <w:autoSpaceDE w:val="0"/>
        <w:autoSpaceDN w:val="0"/>
        <w:adjustRightInd w:val="0"/>
        <w:spacing w:after="0" w:line="240" w:lineRule="atLeast"/>
        <w:contextualSpacing w:val="0"/>
        <w:jc w:val="both"/>
        <w:textAlignment w:val="baseline"/>
        <w:rPr>
          <w:rFonts w:ascii="Arial" w:hAnsi="Arial"/>
          <w:snapToGrid w:val="0"/>
          <w:szCs w:val="20"/>
        </w:rPr>
      </w:pPr>
      <w:r w:rsidRPr="001E4158">
        <w:rPr>
          <w:rFonts w:ascii="Arial" w:hAnsi="Arial"/>
          <w:snapToGrid w:val="0"/>
          <w:szCs w:val="20"/>
        </w:rPr>
        <w:t>Project specific architectural / engineering staff, minimum 5years experience.</w:t>
      </w:r>
    </w:p>
    <w:p w:rsidR="0053598B" w:rsidRPr="001E4158" w:rsidRDefault="0053598B" w:rsidP="0053598B">
      <w:pPr>
        <w:pStyle w:val="ListParagraph"/>
        <w:widowControl w:val="0"/>
        <w:numPr>
          <w:ilvl w:val="0"/>
          <w:numId w:val="34"/>
        </w:numPr>
        <w:overflowPunct w:val="0"/>
        <w:autoSpaceDE w:val="0"/>
        <w:autoSpaceDN w:val="0"/>
        <w:adjustRightInd w:val="0"/>
        <w:spacing w:after="0" w:line="240" w:lineRule="auto"/>
        <w:contextualSpacing w:val="0"/>
        <w:jc w:val="both"/>
        <w:textAlignment w:val="baseline"/>
        <w:rPr>
          <w:rFonts w:ascii="Arial" w:hAnsi="Arial"/>
          <w:snapToGrid w:val="0"/>
          <w:szCs w:val="20"/>
        </w:rPr>
      </w:pPr>
      <w:r w:rsidRPr="001E4158">
        <w:rPr>
          <w:rFonts w:ascii="Arial" w:hAnsi="Arial"/>
          <w:snapToGrid w:val="0"/>
          <w:szCs w:val="20"/>
        </w:rPr>
        <w:t>Civil/Structural Engineer</w:t>
      </w:r>
    </w:p>
    <w:p w:rsidR="0053598B" w:rsidRDefault="0053598B" w:rsidP="0053598B">
      <w:pPr>
        <w:pStyle w:val="ListParagraph"/>
        <w:widowControl w:val="0"/>
        <w:numPr>
          <w:ilvl w:val="0"/>
          <w:numId w:val="34"/>
        </w:numPr>
        <w:overflowPunct w:val="0"/>
        <w:autoSpaceDE w:val="0"/>
        <w:autoSpaceDN w:val="0"/>
        <w:adjustRightInd w:val="0"/>
        <w:spacing w:after="0" w:line="240" w:lineRule="auto"/>
        <w:contextualSpacing w:val="0"/>
        <w:jc w:val="both"/>
        <w:textAlignment w:val="baseline"/>
        <w:rPr>
          <w:rFonts w:ascii="Arial" w:hAnsi="Arial"/>
          <w:snapToGrid w:val="0"/>
          <w:szCs w:val="20"/>
        </w:rPr>
      </w:pPr>
      <w:r>
        <w:rPr>
          <w:rFonts w:ascii="Arial" w:hAnsi="Arial"/>
          <w:snapToGrid w:val="0"/>
          <w:szCs w:val="20"/>
        </w:rPr>
        <w:t>Geotechnical Engineer</w:t>
      </w:r>
    </w:p>
    <w:p w:rsidR="0053598B" w:rsidRPr="001E4158" w:rsidRDefault="0053598B" w:rsidP="0053598B">
      <w:pPr>
        <w:pStyle w:val="ListParagraph"/>
        <w:widowControl w:val="0"/>
        <w:numPr>
          <w:ilvl w:val="0"/>
          <w:numId w:val="34"/>
        </w:numPr>
        <w:overflowPunct w:val="0"/>
        <w:autoSpaceDE w:val="0"/>
        <w:autoSpaceDN w:val="0"/>
        <w:adjustRightInd w:val="0"/>
        <w:spacing w:after="0" w:line="240" w:lineRule="auto"/>
        <w:contextualSpacing w:val="0"/>
        <w:jc w:val="both"/>
        <w:textAlignment w:val="baseline"/>
        <w:rPr>
          <w:rFonts w:ascii="Arial" w:hAnsi="Arial"/>
          <w:snapToGrid w:val="0"/>
          <w:szCs w:val="20"/>
        </w:rPr>
      </w:pPr>
      <w:r w:rsidRPr="001E4158">
        <w:rPr>
          <w:rFonts w:ascii="Arial" w:hAnsi="Arial"/>
          <w:snapToGrid w:val="0"/>
          <w:szCs w:val="20"/>
        </w:rPr>
        <w:t>Hydrographic Surveyor</w:t>
      </w:r>
    </w:p>
    <w:p w:rsidR="0053598B" w:rsidRPr="001E4158" w:rsidRDefault="0053598B" w:rsidP="0053598B">
      <w:pPr>
        <w:pStyle w:val="ListParagraph"/>
        <w:widowControl w:val="0"/>
        <w:numPr>
          <w:ilvl w:val="0"/>
          <w:numId w:val="34"/>
        </w:numPr>
        <w:overflowPunct w:val="0"/>
        <w:autoSpaceDE w:val="0"/>
        <w:autoSpaceDN w:val="0"/>
        <w:adjustRightInd w:val="0"/>
        <w:spacing w:after="0" w:line="240" w:lineRule="auto"/>
        <w:contextualSpacing w:val="0"/>
        <w:jc w:val="both"/>
        <w:textAlignment w:val="baseline"/>
        <w:rPr>
          <w:rFonts w:ascii="Arial" w:hAnsi="Arial"/>
          <w:snapToGrid w:val="0"/>
          <w:szCs w:val="20"/>
        </w:rPr>
      </w:pPr>
      <w:r w:rsidRPr="001E4158">
        <w:rPr>
          <w:rFonts w:ascii="Arial" w:hAnsi="Arial"/>
          <w:snapToGrid w:val="0"/>
          <w:szCs w:val="20"/>
        </w:rPr>
        <w:t>Quantity Surveyor</w:t>
      </w:r>
    </w:p>
    <w:p w:rsidR="0053598B" w:rsidRPr="0008063B" w:rsidRDefault="0053598B" w:rsidP="0053598B">
      <w:pPr>
        <w:jc w:val="both"/>
        <w:rPr>
          <w:b/>
          <w:i/>
          <w:color w:val="000000"/>
          <w:highlight w:val="yellow"/>
          <w:lang w:val="en-AU"/>
        </w:rPr>
      </w:pPr>
    </w:p>
    <w:p w:rsidR="0053598B" w:rsidRPr="0008063B" w:rsidRDefault="0053598B" w:rsidP="0053598B">
      <w:pPr>
        <w:suppressAutoHyphens/>
        <w:autoSpaceDN w:val="0"/>
        <w:textAlignment w:val="baseline"/>
        <w:rPr>
          <w:b/>
          <w:i/>
          <w:color w:val="000000"/>
          <w:highlight w:val="yellow"/>
          <w:u w:val="single"/>
          <w:shd w:val="clear" w:color="auto" w:fill="C0C0C0"/>
        </w:rPr>
      </w:pPr>
    </w:p>
    <w:p w:rsidR="0053598B" w:rsidRPr="00E91E17" w:rsidRDefault="0053598B" w:rsidP="0053598B">
      <w:pPr>
        <w:suppressAutoHyphens/>
        <w:autoSpaceDN w:val="0"/>
        <w:jc w:val="both"/>
        <w:textAlignment w:val="baseline"/>
        <w:rPr>
          <w:b/>
          <w:u w:val="single"/>
          <w:lang w:val="en-AU"/>
        </w:rPr>
      </w:pPr>
      <w:r w:rsidRPr="00E91E17">
        <w:rPr>
          <w:b/>
          <w:u w:val="single"/>
          <w:lang w:val="en-AU"/>
        </w:rPr>
        <w:t>Returnable Proposal Schedule 9 – Implementation/Quality Management System</w:t>
      </w:r>
    </w:p>
    <w:p w:rsidR="0053598B" w:rsidRPr="00E91E17" w:rsidRDefault="0053598B" w:rsidP="00296C72">
      <w:pPr>
        <w:suppressAutoHyphens/>
        <w:autoSpaceDN w:val="0"/>
        <w:jc w:val="both"/>
        <w:textAlignment w:val="baseline"/>
        <w:rPr>
          <w:b/>
          <w:lang w:val="en-AU"/>
        </w:rPr>
      </w:pPr>
      <w:r w:rsidRPr="00E91E17">
        <w:rPr>
          <w:b/>
          <w:lang w:val="en-AU"/>
        </w:rPr>
        <w:t xml:space="preserve">The </w:t>
      </w:r>
      <w:proofErr w:type="spellStart"/>
      <w:r w:rsidR="00296C72">
        <w:rPr>
          <w:b/>
          <w:lang w:val="en-AU"/>
        </w:rPr>
        <w:t>Offeror</w:t>
      </w:r>
      <w:r w:rsidRPr="00E91E17">
        <w:rPr>
          <w:b/>
          <w:lang w:val="en-AU"/>
        </w:rPr>
        <w:t>’s</w:t>
      </w:r>
      <w:proofErr w:type="spellEnd"/>
      <w:r w:rsidRPr="00E91E17">
        <w:rPr>
          <w:b/>
          <w:lang w:val="en-AU"/>
        </w:rPr>
        <w:t xml:space="preserve"> quality or implementation manual and preliminary plan demonstrate the </w:t>
      </w:r>
      <w:proofErr w:type="spellStart"/>
      <w:r w:rsidR="00296C72">
        <w:rPr>
          <w:b/>
          <w:lang w:val="en-AU"/>
        </w:rPr>
        <w:t>offeror</w:t>
      </w:r>
      <w:r w:rsidRPr="00E91E17">
        <w:rPr>
          <w:b/>
          <w:lang w:val="en-AU"/>
        </w:rPr>
        <w:t>’s</w:t>
      </w:r>
      <w:proofErr w:type="spellEnd"/>
      <w:r w:rsidRPr="00E91E17">
        <w:rPr>
          <w:b/>
          <w:lang w:val="en-AU"/>
        </w:rPr>
        <w:t xml:space="preserve"> capacity to</w:t>
      </w:r>
      <w:r w:rsidR="00296C72">
        <w:rPr>
          <w:b/>
          <w:lang w:val="en-AU"/>
        </w:rPr>
        <w:t>,</w:t>
      </w:r>
      <w:r w:rsidRPr="00E91E17">
        <w:rPr>
          <w:b/>
          <w:lang w:val="en-AU"/>
        </w:rPr>
        <w:t xml:space="preserve"> consistently</w:t>
      </w:r>
      <w:r w:rsidR="00296C72">
        <w:rPr>
          <w:b/>
          <w:lang w:val="en-AU"/>
        </w:rPr>
        <w:t>,</w:t>
      </w:r>
      <w:r w:rsidRPr="00E91E17">
        <w:rPr>
          <w:b/>
          <w:lang w:val="en-AU"/>
        </w:rPr>
        <w:t xml:space="preserve"> be able to provide the services to the required quality. (10 points)</w:t>
      </w:r>
    </w:p>
    <w:p w:rsidR="0053598B" w:rsidRDefault="0053598B" w:rsidP="0053598B">
      <w:pPr>
        <w:suppressAutoHyphens/>
        <w:autoSpaceDN w:val="0"/>
        <w:jc w:val="both"/>
        <w:textAlignment w:val="baseline"/>
        <w:rPr>
          <w:b/>
          <w:i/>
          <w:color w:val="000000"/>
          <w:shd w:val="clear" w:color="auto" w:fill="C0C0C0"/>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bookmarkStart w:id="0" w:name="_GoBack"/>
      <w:bookmarkEnd w:id="0"/>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97D11" w:rsidRDefault="00597D11" w:rsidP="0053598B">
      <w:pPr>
        <w:suppressAutoHyphens/>
        <w:autoSpaceDN w:val="0"/>
        <w:jc w:val="both"/>
        <w:textAlignment w:val="baseline"/>
        <w:rPr>
          <w:lang w:val="en-AU"/>
        </w:rPr>
      </w:pPr>
    </w:p>
    <w:p w:rsidR="0053598B" w:rsidRPr="0008063B" w:rsidRDefault="0053598B" w:rsidP="0053598B">
      <w:pPr>
        <w:suppressAutoHyphens/>
        <w:autoSpaceDN w:val="0"/>
        <w:jc w:val="both"/>
        <w:textAlignment w:val="baseline"/>
        <w:rPr>
          <w:b/>
          <w:i/>
          <w:color w:val="000000"/>
          <w:highlight w:val="yellow"/>
          <w:u w:val="single"/>
          <w:shd w:val="clear" w:color="auto" w:fill="C0C0C0"/>
        </w:rPr>
      </w:pPr>
    </w:p>
    <w:p w:rsidR="0053598B" w:rsidRPr="00E5296B" w:rsidRDefault="0053598B" w:rsidP="00597D11">
      <w:pPr>
        <w:suppressAutoHyphens/>
        <w:autoSpaceDN w:val="0"/>
        <w:jc w:val="both"/>
        <w:textAlignment w:val="baseline"/>
        <w:rPr>
          <w:highlight w:val="yellow"/>
        </w:rPr>
      </w:pPr>
      <w:r w:rsidRPr="00122138">
        <w:rPr>
          <w:b/>
          <w:u w:val="single"/>
          <w:lang w:val="en-AU"/>
        </w:rPr>
        <w:lastRenderedPageBreak/>
        <w:t>R</w:t>
      </w:r>
      <w:r w:rsidRPr="00866395">
        <w:rPr>
          <w:b/>
          <w:u w:val="single"/>
          <w:lang w:val="en-AU"/>
        </w:rPr>
        <w:t>eturnable Proposal Schedule 1</w:t>
      </w:r>
      <w:r w:rsidR="00597D11">
        <w:rPr>
          <w:b/>
          <w:u w:val="single"/>
          <w:lang w:val="en-AU"/>
        </w:rPr>
        <w:t>0</w:t>
      </w:r>
      <w:r w:rsidRPr="00866395">
        <w:rPr>
          <w:b/>
          <w:u w:val="single"/>
          <w:lang w:val="en-AU"/>
        </w:rPr>
        <w:t xml:space="preserve"> – Outline Statement of Proposed Methods</w:t>
      </w:r>
      <w:r>
        <w:rPr>
          <w:b/>
          <w:u w:val="single"/>
          <w:lang w:val="en-AU"/>
        </w:rPr>
        <w:t>: (20 Points)</w:t>
      </w:r>
    </w:p>
    <w:p w:rsidR="0053598B" w:rsidRPr="00866395" w:rsidRDefault="0053598B" w:rsidP="0053598B">
      <w:pPr>
        <w:suppressAutoHyphens/>
        <w:autoSpaceDN w:val="0"/>
        <w:jc w:val="both"/>
        <w:textAlignment w:val="baseline"/>
        <w:rPr>
          <w:lang w:val="en-AU"/>
        </w:rPr>
      </w:pPr>
      <w:r w:rsidRPr="00866395">
        <w:rPr>
          <w:lang w:val="en-AU"/>
        </w:rPr>
        <w:t xml:space="preserve">The </w:t>
      </w:r>
      <w:proofErr w:type="spellStart"/>
      <w:r w:rsidR="00296C72">
        <w:rPr>
          <w:lang w:val="en-AU"/>
        </w:rPr>
        <w:t>offeror</w:t>
      </w:r>
      <w:r w:rsidRPr="00866395">
        <w:rPr>
          <w:lang w:val="en-AU"/>
        </w:rPr>
        <w:t>’s</w:t>
      </w:r>
      <w:proofErr w:type="spellEnd"/>
      <w:r w:rsidRPr="00866395">
        <w:rPr>
          <w:lang w:val="en-AU"/>
        </w:rPr>
        <w:t xml:space="preserve"> proposed method statement demonstrates the </w:t>
      </w:r>
      <w:proofErr w:type="spellStart"/>
      <w:r w:rsidR="00296C72">
        <w:rPr>
          <w:lang w:val="en-AU"/>
        </w:rPr>
        <w:t>offeror</w:t>
      </w:r>
      <w:r w:rsidRPr="00866395">
        <w:rPr>
          <w:lang w:val="en-AU"/>
        </w:rPr>
        <w:t>’s</w:t>
      </w:r>
      <w:proofErr w:type="spellEnd"/>
      <w:r w:rsidRPr="00866395">
        <w:rPr>
          <w:lang w:val="en-AU"/>
        </w:rPr>
        <w:t xml:space="preserve"> capacity to provide the services in a professional and properly staged manner</w:t>
      </w:r>
    </w:p>
    <w:p w:rsidR="0053598B" w:rsidRPr="001645DE" w:rsidRDefault="0053598B" w:rsidP="0053598B">
      <w:pPr>
        <w:suppressAutoHyphens/>
        <w:autoSpaceDN w:val="0"/>
        <w:textAlignment w:val="baseline"/>
        <w:rPr>
          <w:b/>
          <w:i/>
          <w:lang w:val="en-AU"/>
        </w:rPr>
      </w:pPr>
    </w:p>
    <w:tbl>
      <w:tblPr>
        <w:tblStyle w:val="TableGrid"/>
        <w:tblW w:w="0" w:type="auto"/>
        <w:tblLook w:val="04A0" w:firstRow="1" w:lastRow="0" w:firstColumn="1" w:lastColumn="0" w:noHBand="0" w:noVBand="1"/>
      </w:tblPr>
      <w:tblGrid>
        <w:gridCol w:w="1548"/>
        <w:gridCol w:w="4629"/>
        <w:gridCol w:w="2301"/>
        <w:gridCol w:w="990"/>
      </w:tblGrid>
      <w:tr w:rsidR="0053598B" w:rsidTr="005B0B93">
        <w:tc>
          <w:tcPr>
            <w:tcW w:w="1548" w:type="dxa"/>
            <w:shd w:val="clear" w:color="auto" w:fill="DBE5F1" w:themeFill="accent1" w:themeFillTint="33"/>
          </w:tcPr>
          <w:p w:rsidR="0053598B" w:rsidRDefault="0053598B" w:rsidP="005B0B93">
            <w:pPr>
              <w:suppressAutoHyphens/>
              <w:autoSpaceDN w:val="0"/>
              <w:jc w:val="center"/>
              <w:textAlignment w:val="baseline"/>
              <w:rPr>
                <w:lang w:val="en-AU"/>
              </w:rPr>
            </w:pPr>
            <w:r>
              <w:rPr>
                <w:lang w:val="en-AU"/>
              </w:rPr>
              <w:t>Evaluation component</w:t>
            </w:r>
          </w:p>
        </w:tc>
        <w:tc>
          <w:tcPr>
            <w:tcW w:w="4629" w:type="dxa"/>
            <w:shd w:val="clear" w:color="auto" w:fill="DBE5F1" w:themeFill="accent1" w:themeFillTint="33"/>
          </w:tcPr>
          <w:p w:rsidR="0053598B" w:rsidRDefault="0053598B" w:rsidP="005B0B93">
            <w:pPr>
              <w:suppressAutoHyphens/>
              <w:autoSpaceDN w:val="0"/>
              <w:jc w:val="center"/>
              <w:textAlignment w:val="baseline"/>
              <w:rPr>
                <w:lang w:val="en-AU"/>
              </w:rPr>
            </w:pPr>
            <w:r>
              <w:rPr>
                <w:lang w:val="en-AU"/>
              </w:rPr>
              <w:t>Evaluation Criteria</w:t>
            </w:r>
          </w:p>
        </w:tc>
        <w:tc>
          <w:tcPr>
            <w:tcW w:w="2301" w:type="dxa"/>
            <w:shd w:val="clear" w:color="auto" w:fill="DBE5F1" w:themeFill="accent1" w:themeFillTint="33"/>
          </w:tcPr>
          <w:p w:rsidR="0053598B" w:rsidRDefault="0053598B" w:rsidP="005B0B93">
            <w:pPr>
              <w:suppressAutoHyphens/>
              <w:autoSpaceDN w:val="0"/>
              <w:jc w:val="center"/>
              <w:textAlignment w:val="baseline"/>
              <w:rPr>
                <w:lang w:val="en-AU"/>
              </w:rPr>
            </w:pPr>
            <w:r>
              <w:rPr>
                <w:lang w:val="en-AU"/>
              </w:rPr>
              <w:t>Marking</w:t>
            </w:r>
          </w:p>
        </w:tc>
        <w:tc>
          <w:tcPr>
            <w:tcW w:w="990" w:type="dxa"/>
            <w:shd w:val="clear" w:color="auto" w:fill="DBE5F1" w:themeFill="accent1" w:themeFillTint="33"/>
          </w:tcPr>
          <w:p w:rsidR="0053598B" w:rsidRDefault="0053598B" w:rsidP="005B0B93">
            <w:pPr>
              <w:suppressAutoHyphens/>
              <w:autoSpaceDN w:val="0"/>
              <w:jc w:val="center"/>
              <w:textAlignment w:val="baseline"/>
              <w:rPr>
                <w:lang w:val="en-AU"/>
              </w:rPr>
            </w:pPr>
            <w:r>
              <w:rPr>
                <w:lang w:val="en-AU"/>
              </w:rPr>
              <w:t>Max Points (20)</w:t>
            </w:r>
          </w:p>
        </w:tc>
      </w:tr>
      <w:tr w:rsidR="0053598B" w:rsidTr="005B0B93">
        <w:tc>
          <w:tcPr>
            <w:tcW w:w="1548" w:type="dxa"/>
          </w:tcPr>
          <w:p w:rsidR="0053598B" w:rsidRPr="00B07EBA" w:rsidRDefault="0053598B" w:rsidP="005B0B93">
            <w:pPr>
              <w:keepNext/>
              <w:suppressAutoHyphens/>
              <w:overflowPunct w:val="0"/>
              <w:autoSpaceDE w:val="0"/>
              <w:autoSpaceDN w:val="0"/>
              <w:jc w:val="both"/>
              <w:textAlignment w:val="baseline"/>
              <w:rPr>
                <w:lang w:val="en-AU"/>
              </w:rPr>
            </w:pPr>
            <w:r w:rsidRPr="00B07EBA">
              <w:rPr>
                <w:lang w:val="en-AU"/>
              </w:rPr>
              <w:t>Method statement/ Design approach</w:t>
            </w:r>
          </w:p>
          <w:p w:rsidR="0053598B" w:rsidRPr="00B07EBA" w:rsidRDefault="0053598B" w:rsidP="005B0B93">
            <w:pPr>
              <w:keepNext/>
              <w:suppressAutoHyphens/>
              <w:overflowPunct w:val="0"/>
              <w:autoSpaceDE w:val="0"/>
              <w:autoSpaceDN w:val="0"/>
              <w:jc w:val="both"/>
              <w:textAlignment w:val="baseline"/>
              <w:rPr>
                <w:lang w:val="en-AU"/>
              </w:rPr>
            </w:pPr>
          </w:p>
        </w:tc>
        <w:tc>
          <w:tcPr>
            <w:tcW w:w="4629" w:type="dxa"/>
          </w:tcPr>
          <w:p w:rsidR="0053598B" w:rsidRPr="00B07EBA" w:rsidRDefault="0053598B" w:rsidP="005B0B93">
            <w:pPr>
              <w:suppressAutoHyphens/>
              <w:autoSpaceDN w:val="0"/>
              <w:textAlignment w:val="baseline"/>
              <w:rPr>
                <w:noProof/>
              </w:rPr>
            </w:pPr>
            <w:r w:rsidRPr="00B07EBA">
              <w:rPr>
                <w:noProof/>
              </w:rPr>
              <w:t xml:space="preserve">The </w:t>
            </w:r>
            <w:r w:rsidR="00296C72">
              <w:rPr>
                <w:noProof/>
              </w:rPr>
              <w:t>offeror</w:t>
            </w:r>
            <w:r w:rsidRPr="00B07EBA">
              <w:rPr>
                <w:noProof/>
              </w:rPr>
              <w:t xml:space="preserve">’s proposed method statement/design methodology demonstrates the </w:t>
            </w:r>
            <w:r w:rsidR="00296C72">
              <w:rPr>
                <w:noProof/>
              </w:rPr>
              <w:t>offeror</w:t>
            </w:r>
            <w:r w:rsidRPr="00B07EBA">
              <w:rPr>
                <w:noProof/>
              </w:rPr>
              <w:t>’s understanding of:</w:t>
            </w:r>
          </w:p>
          <w:p w:rsidR="0053598B" w:rsidRPr="00B07EBA" w:rsidRDefault="0053598B" w:rsidP="0053598B">
            <w:pPr>
              <w:pStyle w:val="ListParagraph"/>
              <w:numPr>
                <w:ilvl w:val="0"/>
                <w:numId w:val="31"/>
              </w:numPr>
              <w:suppressAutoHyphens/>
              <w:overflowPunct w:val="0"/>
              <w:autoSpaceDE w:val="0"/>
              <w:autoSpaceDN w:val="0"/>
              <w:adjustRightInd w:val="0"/>
              <w:spacing w:after="0" w:line="240" w:lineRule="auto"/>
              <w:contextualSpacing w:val="0"/>
              <w:jc w:val="both"/>
              <w:textAlignment w:val="baseline"/>
              <w:rPr>
                <w:rFonts w:ascii="Arial" w:hAnsi="Arial"/>
                <w:noProof/>
              </w:rPr>
            </w:pPr>
            <w:r w:rsidRPr="00B07EBA">
              <w:rPr>
                <w:rFonts w:ascii="Arial" w:hAnsi="Arial"/>
                <w:i/>
                <w:noProof/>
              </w:rPr>
              <w:t>design objective</w:t>
            </w:r>
            <w:r w:rsidRPr="00B07EBA">
              <w:rPr>
                <w:rFonts w:ascii="Arial" w:hAnsi="Arial"/>
                <w:noProof/>
              </w:rPr>
              <w:t xml:space="preserve">, </w:t>
            </w:r>
          </w:p>
          <w:p w:rsidR="0053598B" w:rsidRPr="00B07EBA" w:rsidRDefault="0053598B" w:rsidP="0053598B">
            <w:pPr>
              <w:pStyle w:val="ListParagraph"/>
              <w:numPr>
                <w:ilvl w:val="0"/>
                <w:numId w:val="31"/>
              </w:numPr>
              <w:suppressAutoHyphens/>
              <w:overflowPunct w:val="0"/>
              <w:autoSpaceDE w:val="0"/>
              <w:autoSpaceDN w:val="0"/>
              <w:adjustRightInd w:val="0"/>
              <w:spacing w:after="0" w:line="240" w:lineRule="auto"/>
              <w:contextualSpacing w:val="0"/>
              <w:jc w:val="both"/>
              <w:textAlignment w:val="baseline"/>
              <w:rPr>
                <w:rFonts w:ascii="Arial" w:hAnsi="Arial"/>
                <w:noProof/>
              </w:rPr>
            </w:pPr>
            <w:r w:rsidRPr="00B07EBA">
              <w:rPr>
                <w:rFonts w:ascii="Arial" w:hAnsi="Arial"/>
                <w:i/>
                <w:noProof/>
              </w:rPr>
              <w:t xml:space="preserve">scope of works, </w:t>
            </w:r>
          </w:p>
          <w:p w:rsidR="0053598B" w:rsidRPr="00B07EBA" w:rsidRDefault="0053598B" w:rsidP="0053598B">
            <w:pPr>
              <w:pStyle w:val="ListParagraph"/>
              <w:numPr>
                <w:ilvl w:val="0"/>
                <w:numId w:val="31"/>
              </w:numPr>
              <w:suppressAutoHyphens/>
              <w:overflowPunct w:val="0"/>
              <w:autoSpaceDE w:val="0"/>
              <w:autoSpaceDN w:val="0"/>
              <w:adjustRightInd w:val="0"/>
              <w:spacing w:after="0" w:line="240" w:lineRule="auto"/>
              <w:contextualSpacing w:val="0"/>
              <w:jc w:val="both"/>
              <w:textAlignment w:val="baseline"/>
              <w:rPr>
                <w:rFonts w:ascii="Arial" w:hAnsi="Arial"/>
                <w:noProof/>
              </w:rPr>
            </w:pPr>
            <w:r w:rsidRPr="00B07EBA">
              <w:rPr>
                <w:rFonts w:ascii="Arial" w:hAnsi="Arial"/>
                <w:i/>
                <w:noProof/>
              </w:rPr>
              <w:t>available requirements,</w:t>
            </w:r>
          </w:p>
          <w:p w:rsidR="0053598B" w:rsidRPr="00B07EBA" w:rsidRDefault="0053598B" w:rsidP="0053598B">
            <w:pPr>
              <w:pStyle w:val="ListParagraph"/>
              <w:numPr>
                <w:ilvl w:val="0"/>
                <w:numId w:val="31"/>
              </w:numPr>
              <w:suppressAutoHyphens/>
              <w:overflowPunct w:val="0"/>
              <w:autoSpaceDE w:val="0"/>
              <w:autoSpaceDN w:val="0"/>
              <w:adjustRightInd w:val="0"/>
              <w:spacing w:after="0" w:line="240" w:lineRule="auto"/>
              <w:contextualSpacing w:val="0"/>
              <w:jc w:val="both"/>
              <w:textAlignment w:val="baseline"/>
              <w:rPr>
                <w:noProof/>
              </w:rPr>
            </w:pPr>
            <w:r w:rsidRPr="00B07EBA">
              <w:rPr>
                <w:rFonts w:ascii="Arial" w:hAnsi="Arial"/>
                <w:i/>
                <w:noProof/>
              </w:rPr>
              <w:t xml:space="preserve">methods to be deployed for data collection, </w:t>
            </w:r>
          </w:p>
          <w:p w:rsidR="0053598B" w:rsidRPr="00B07EBA" w:rsidRDefault="0053598B" w:rsidP="0053598B">
            <w:pPr>
              <w:pStyle w:val="ListParagraph"/>
              <w:numPr>
                <w:ilvl w:val="0"/>
                <w:numId w:val="31"/>
              </w:numPr>
              <w:suppressAutoHyphens/>
              <w:overflowPunct w:val="0"/>
              <w:autoSpaceDE w:val="0"/>
              <w:autoSpaceDN w:val="0"/>
              <w:adjustRightInd w:val="0"/>
              <w:spacing w:after="0" w:line="240" w:lineRule="auto"/>
              <w:contextualSpacing w:val="0"/>
              <w:jc w:val="both"/>
              <w:textAlignment w:val="baseline"/>
              <w:rPr>
                <w:noProof/>
              </w:rPr>
            </w:pPr>
            <w:r w:rsidRPr="00B07EBA">
              <w:rPr>
                <w:rFonts w:ascii="Arial" w:hAnsi="Arial"/>
                <w:i/>
                <w:noProof/>
              </w:rPr>
              <w:t xml:space="preserve">methods to be deployed for field studies, </w:t>
            </w:r>
          </w:p>
          <w:p w:rsidR="0053598B" w:rsidRPr="00E25408" w:rsidRDefault="0053598B" w:rsidP="0053598B">
            <w:pPr>
              <w:pStyle w:val="ListParagraph"/>
              <w:numPr>
                <w:ilvl w:val="0"/>
                <w:numId w:val="31"/>
              </w:numPr>
              <w:suppressAutoHyphens/>
              <w:overflowPunct w:val="0"/>
              <w:autoSpaceDE w:val="0"/>
              <w:autoSpaceDN w:val="0"/>
              <w:adjustRightInd w:val="0"/>
              <w:spacing w:after="0" w:line="240" w:lineRule="auto"/>
              <w:contextualSpacing w:val="0"/>
              <w:jc w:val="both"/>
              <w:textAlignment w:val="baseline"/>
              <w:rPr>
                <w:rFonts w:ascii="Arial" w:hAnsi="Arial"/>
                <w:i/>
                <w:noProof/>
              </w:rPr>
            </w:pPr>
            <w:r w:rsidRPr="00CB6E54">
              <w:rPr>
                <w:rFonts w:ascii="Arial" w:hAnsi="Arial"/>
                <w:i/>
                <w:noProof/>
              </w:rPr>
              <w:t>technologies to be deployed for design work capacity</w:t>
            </w:r>
            <w:r w:rsidRPr="00FE5181">
              <w:rPr>
                <w:rFonts w:ascii="Arial" w:hAnsi="Arial"/>
                <w:i/>
                <w:noProof/>
              </w:rPr>
              <w:t>to plan and execute the work</w:t>
            </w:r>
            <w:r w:rsidRPr="00FE5181">
              <w:rPr>
                <w:rFonts w:ascii="Arial" w:hAnsi="Arial"/>
                <w:noProof/>
              </w:rPr>
              <w:t xml:space="preserve"> in a </w:t>
            </w:r>
            <w:r w:rsidRPr="00E25408">
              <w:rPr>
                <w:rFonts w:ascii="Arial" w:hAnsi="Arial"/>
                <w:i/>
                <w:noProof/>
              </w:rPr>
              <w:t>professional and stage manner</w:t>
            </w:r>
          </w:p>
          <w:p w:rsidR="0053598B" w:rsidRPr="00E25408" w:rsidRDefault="0053598B" w:rsidP="0053598B">
            <w:pPr>
              <w:pStyle w:val="ListParagraph"/>
              <w:numPr>
                <w:ilvl w:val="0"/>
                <w:numId w:val="31"/>
              </w:numPr>
              <w:suppressAutoHyphens/>
              <w:overflowPunct w:val="0"/>
              <w:autoSpaceDE w:val="0"/>
              <w:autoSpaceDN w:val="0"/>
              <w:adjustRightInd w:val="0"/>
              <w:spacing w:after="0" w:line="240" w:lineRule="auto"/>
              <w:contextualSpacing w:val="0"/>
              <w:jc w:val="both"/>
              <w:textAlignment w:val="baseline"/>
              <w:rPr>
                <w:rFonts w:ascii="Arial" w:hAnsi="Arial"/>
                <w:i/>
                <w:noProof/>
              </w:rPr>
            </w:pPr>
            <w:r w:rsidRPr="00E25408">
              <w:rPr>
                <w:rFonts w:ascii="Arial" w:hAnsi="Arial"/>
                <w:i/>
                <w:noProof/>
              </w:rPr>
              <w:t>the interaction of Civil/Structural</w:t>
            </w:r>
            <w:r>
              <w:rPr>
                <w:rFonts w:ascii="Arial" w:hAnsi="Arial"/>
                <w:i/>
                <w:noProof/>
              </w:rPr>
              <w:t xml:space="preserve">/Hydraulic/Geotechnical </w:t>
            </w:r>
            <w:r w:rsidRPr="00E25408">
              <w:rPr>
                <w:rFonts w:ascii="Arial" w:hAnsi="Arial"/>
                <w:i/>
                <w:noProof/>
              </w:rPr>
              <w:t xml:space="preserve"> design</w:t>
            </w:r>
          </w:p>
          <w:p w:rsidR="0053598B" w:rsidRPr="00E25408" w:rsidRDefault="0053598B" w:rsidP="0053598B">
            <w:pPr>
              <w:pStyle w:val="ListParagraph"/>
              <w:numPr>
                <w:ilvl w:val="0"/>
                <w:numId w:val="31"/>
              </w:numPr>
              <w:suppressAutoHyphens/>
              <w:overflowPunct w:val="0"/>
              <w:autoSpaceDE w:val="0"/>
              <w:autoSpaceDN w:val="0"/>
              <w:adjustRightInd w:val="0"/>
              <w:spacing w:after="0" w:line="240" w:lineRule="auto"/>
              <w:contextualSpacing w:val="0"/>
              <w:jc w:val="both"/>
              <w:textAlignment w:val="baseline"/>
              <w:rPr>
                <w:rFonts w:ascii="Arial" w:hAnsi="Arial"/>
                <w:i/>
                <w:noProof/>
              </w:rPr>
            </w:pPr>
            <w:r w:rsidRPr="00E25408">
              <w:rPr>
                <w:rFonts w:ascii="Arial" w:hAnsi="Arial"/>
                <w:i/>
                <w:noProof/>
              </w:rPr>
              <w:t>ability of facility to withstand significant shock events from weather, eathquake, flooding etc.</w:t>
            </w:r>
          </w:p>
          <w:p w:rsidR="0053598B" w:rsidRPr="00B07EBA" w:rsidRDefault="0053598B" w:rsidP="005B0B93">
            <w:pPr>
              <w:pStyle w:val="ListParagraph"/>
              <w:suppressAutoHyphens/>
              <w:spacing w:after="0"/>
              <w:ind w:left="360"/>
              <w:rPr>
                <w:rFonts w:ascii="Arial" w:hAnsi="Arial"/>
                <w:noProof/>
              </w:rPr>
            </w:pPr>
          </w:p>
        </w:tc>
        <w:tc>
          <w:tcPr>
            <w:tcW w:w="2301" w:type="dxa"/>
          </w:tcPr>
          <w:p w:rsidR="0053598B" w:rsidRPr="00B07EBA" w:rsidRDefault="0053598B" w:rsidP="0053598B">
            <w:pPr>
              <w:pStyle w:val="ListParagraph"/>
              <w:numPr>
                <w:ilvl w:val="0"/>
                <w:numId w:val="31"/>
              </w:numPr>
              <w:suppressAutoHyphens/>
              <w:overflowPunct w:val="0"/>
              <w:autoSpaceDE w:val="0"/>
              <w:autoSpaceDN w:val="0"/>
              <w:adjustRightInd w:val="0"/>
              <w:spacing w:after="0" w:line="240" w:lineRule="auto"/>
              <w:contextualSpacing w:val="0"/>
              <w:textAlignment w:val="baseline"/>
            </w:pPr>
            <w:r w:rsidRPr="00B07EBA">
              <w:rPr>
                <w:rFonts w:ascii="Arial" w:hAnsi="Arial"/>
              </w:rPr>
              <w:t>Each of the evaluation criteria carries maximum of 1.5 points</w:t>
            </w:r>
          </w:p>
        </w:tc>
        <w:tc>
          <w:tcPr>
            <w:tcW w:w="990" w:type="dxa"/>
          </w:tcPr>
          <w:p w:rsidR="0053598B" w:rsidRPr="00B07EBA" w:rsidRDefault="0053598B" w:rsidP="005B0B93">
            <w:pPr>
              <w:suppressAutoHyphens/>
              <w:autoSpaceDN w:val="0"/>
              <w:jc w:val="center"/>
              <w:textAlignment w:val="baseline"/>
              <w:rPr>
                <w:lang w:val="en-AU"/>
              </w:rPr>
            </w:pPr>
            <w:r w:rsidRPr="00B07EBA">
              <w:rPr>
                <w:lang w:val="en-AU"/>
              </w:rPr>
              <w:t>9</w:t>
            </w:r>
          </w:p>
        </w:tc>
      </w:tr>
      <w:tr w:rsidR="0053598B" w:rsidTr="005B0B93">
        <w:tc>
          <w:tcPr>
            <w:tcW w:w="1548" w:type="dxa"/>
          </w:tcPr>
          <w:p w:rsidR="0053598B" w:rsidRPr="00B07EBA" w:rsidRDefault="0053598B" w:rsidP="005B0B93">
            <w:pPr>
              <w:keepNext/>
              <w:suppressAutoHyphens/>
              <w:overflowPunct w:val="0"/>
              <w:autoSpaceDE w:val="0"/>
              <w:autoSpaceDN w:val="0"/>
              <w:jc w:val="both"/>
              <w:textAlignment w:val="baseline"/>
              <w:rPr>
                <w:lang w:val="en-AU"/>
              </w:rPr>
            </w:pPr>
            <w:r w:rsidRPr="00B07EBA">
              <w:rPr>
                <w:lang w:val="en-AU"/>
              </w:rPr>
              <w:t xml:space="preserve"> Plan</w:t>
            </w:r>
          </w:p>
          <w:p w:rsidR="0053598B" w:rsidRPr="00B07EBA" w:rsidRDefault="0053598B" w:rsidP="005B0B93">
            <w:pPr>
              <w:suppressAutoHyphens/>
              <w:autoSpaceDN w:val="0"/>
              <w:textAlignment w:val="baseline"/>
              <w:rPr>
                <w:lang w:val="en-AU"/>
              </w:rPr>
            </w:pPr>
          </w:p>
        </w:tc>
        <w:tc>
          <w:tcPr>
            <w:tcW w:w="4629" w:type="dxa"/>
          </w:tcPr>
          <w:p w:rsidR="0053598B" w:rsidRPr="00B07EBA" w:rsidRDefault="0053598B" w:rsidP="005B0B93">
            <w:pPr>
              <w:suppressAutoHyphens/>
              <w:autoSpaceDN w:val="0"/>
              <w:textAlignment w:val="baseline"/>
              <w:rPr>
                <w:rFonts w:eastAsia="Times New Roman"/>
                <w:noProof/>
              </w:rPr>
            </w:pPr>
            <w:r w:rsidRPr="00B07EBA">
              <w:rPr>
                <w:rFonts w:eastAsia="Times New Roman"/>
                <w:noProof/>
              </w:rPr>
              <w:t>Realistic time lines for the achievement of the proposed  milestones and resources assigned for the durations of the assignement</w:t>
            </w:r>
          </w:p>
        </w:tc>
        <w:tc>
          <w:tcPr>
            <w:tcW w:w="2301" w:type="dxa"/>
          </w:tcPr>
          <w:p w:rsidR="0053598B" w:rsidRPr="00B07EBA" w:rsidRDefault="0053598B" w:rsidP="0053598B">
            <w:pPr>
              <w:pStyle w:val="ListParagraph"/>
              <w:numPr>
                <w:ilvl w:val="0"/>
                <w:numId w:val="32"/>
              </w:numPr>
              <w:suppressAutoHyphens/>
              <w:overflowPunct w:val="0"/>
              <w:autoSpaceDE w:val="0"/>
              <w:autoSpaceDN w:val="0"/>
              <w:adjustRightInd w:val="0"/>
              <w:spacing w:after="0" w:line="240" w:lineRule="auto"/>
              <w:contextualSpacing w:val="0"/>
              <w:textAlignment w:val="baseline"/>
              <w:rPr>
                <w:rFonts w:ascii="Arial" w:hAnsi="Arial"/>
              </w:rPr>
            </w:pPr>
            <w:r w:rsidRPr="00B07EBA">
              <w:rPr>
                <w:rFonts w:ascii="Arial" w:hAnsi="Arial"/>
              </w:rPr>
              <w:t>Time line is in line</w:t>
            </w:r>
            <w:r>
              <w:rPr>
                <w:rFonts w:ascii="Arial" w:hAnsi="Arial"/>
              </w:rPr>
              <w:t xml:space="preserve"> </w:t>
            </w:r>
            <w:r w:rsidRPr="00B07EBA">
              <w:rPr>
                <w:rFonts w:ascii="Arial" w:hAnsi="Arial"/>
              </w:rPr>
              <w:t>with the UNOPS requirement – 3 points</w:t>
            </w:r>
          </w:p>
          <w:p w:rsidR="0053598B" w:rsidRPr="00B07EBA" w:rsidRDefault="0053598B" w:rsidP="0053598B">
            <w:pPr>
              <w:pStyle w:val="TOAHeading"/>
              <w:numPr>
                <w:ilvl w:val="0"/>
                <w:numId w:val="32"/>
              </w:numPr>
              <w:rPr>
                <w:sz w:val="20"/>
                <w:szCs w:val="20"/>
                <w:lang w:val="en-AU"/>
              </w:rPr>
            </w:pPr>
            <w:r w:rsidRPr="00C2243A">
              <w:rPr>
                <w:rFonts w:ascii="Arial" w:eastAsia="Times New Roman" w:hAnsi="Arial" w:cs="Arial"/>
                <w:b w:val="0"/>
                <w:bCs w:val="0"/>
                <w:sz w:val="22"/>
                <w:szCs w:val="20"/>
                <w:lang w:val="en-AU"/>
              </w:rPr>
              <w:t>Sufficient resources proposed- 2 points</w:t>
            </w:r>
          </w:p>
        </w:tc>
        <w:tc>
          <w:tcPr>
            <w:tcW w:w="990" w:type="dxa"/>
          </w:tcPr>
          <w:p w:rsidR="0053598B" w:rsidRPr="00B07EBA" w:rsidRDefault="0053598B" w:rsidP="005B0B93">
            <w:pPr>
              <w:suppressAutoHyphens/>
              <w:autoSpaceDN w:val="0"/>
              <w:jc w:val="center"/>
              <w:textAlignment w:val="baseline"/>
              <w:rPr>
                <w:lang w:val="en-AU"/>
              </w:rPr>
            </w:pPr>
            <w:r w:rsidRPr="00B07EBA">
              <w:rPr>
                <w:lang w:val="en-AU"/>
              </w:rPr>
              <w:t>5</w:t>
            </w:r>
          </w:p>
        </w:tc>
      </w:tr>
      <w:tr w:rsidR="0053598B" w:rsidTr="005B0B93">
        <w:trPr>
          <w:trHeight w:val="1601"/>
        </w:trPr>
        <w:tc>
          <w:tcPr>
            <w:tcW w:w="1548" w:type="dxa"/>
          </w:tcPr>
          <w:p w:rsidR="0053598B" w:rsidRPr="00B07EBA" w:rsidRDefault="0053598B" w:rsidP="005B0B93">
            <w:pPr>
              <w:keepNext/>
              <w:suppressAutoHyphens/>
              <w:overflowPunct w:val="0"/>
              <w:autoSpaceDE w:val="0"/>
              <w:autoSpaceDN w:val="0"/>
              <w:jc w:val="both"/>
              <w:textAlignment w:val="baseline"/>
              <w:rPr>
                <w:lang w:val="en-AU"/>
              </w:rPr>
            </w:pPr>
            <w:r w:rsidRPr="00B07EBA">
              <w:rPr>
                <w:lang w:val="en-AU"/>
              </w:rPr>
              <w:t>Sustainability</w:t>
            </w:r>
          </w:p>
          <w:p w:rsidR="0053598B" w:rsidRPr="00B07EBA" w:rsidRDefault="0053598B" w:rsidP="005B0B93">
            <w:pPr>
              <w:keepNext/>
              <w:suppressAutoHyphens/>
              <w:overflowPunct w:val="0"/>
              <w:autoSpaceDE w:val="0"/>
              <w:autoSpaceDN w:val="0"/>
              <w:ind w:left="720"/>
              <w:jc w:val="both"/>
              <w:textAlignment w:val="baseline"/>
              <w:rPr>
                <w:lang w:val="en-AU"/>
              </w:rPr>
            </w:pPr>
          </w:p>
          <w:p w:rsidR="0053598B" w:rsidRPr="00B07EBA" w:rsidRDefault="0053598B" w:rsidP="005B0B93">
            <w:pPr>
              <w:keepNext/>
              <w:suppressAutoHyphens/>
              <w:overflowPunct w:val="0"/>
              <w:autoSpaceDE w:val="0"/>
              <w:autoSpaceDN w:val="0"/>
              <w:jc w:val="both"/>
              <w:textAlignment w:val="baseline"/>
              <w:rPr>
                <w:lang w:val="en-AU"/>
              </w:rPr>
            </w:pPr>
          </w:p>
        </w:tc>
        <w:tc>
          <w:tcPr>
            <w:tcW w:w="4629" w:type="dxa"/>
          </w:tcPr>
          <w:p w:rsidR="0053598B" w:rsidRPr="00B07EBA" w:rsidRDefault="0053598B" w:rsidP="005B0B93">
            <w:pPr>
              <w:suppressAutoHyphens/>
              <w:autoSpaceDN w:val="0"/>
              <w:textAlignment w:val="baseline"/>
              <w:rPr>
                <w:lang w:val="en-AU"/>
              </w:rPr>
            </w:pPr>
            <w:r w:rsidRPr="00B07EBA">
              <w:rPr>
                <w:lang w:val="en-AU"/>
              </w:rPr>
              <w:t xml:space="preserve">The proposal adequately demonstrates how the </w:t>
            </w:r>
            <w:proofErr w:type="spellStart"/>
            <w:r w:rsidR="00296C72">
              <w:rPr>
                <w:lang w:val="en-AU"/>
              </w:rPr>
              <w:t>offeror</w:t>
            </w:r>
            <w:proofErr w:type="spellEnd"/>
            <w:r w:rsidRPr="00B07EBA">
              <w:rPr>
                <w:lang w:val="en-AU"/>
              </w:rPr>
              <w:t xml:space="preserve"> plans to integrate sustainability issues in to the execution of design services considering all aspects of:</w:t>
            </w:r>
          </w:p>
          <w:p w:rsidR="0053598B" w:rsidRPr="00B07EBA" w:rsidRDefault="0053598B" w:rsidP="0053598B">
            <w:pPr>
              <w:pStyle w:val="ListParagraph"/>
              <w:numPr>
                <w:ilvl w:val="0"/>
                <w:numId w:val="33"/>
              </w:numPr>
              <w:suppressAutoHyphens/>
              <w:overflowPunct w:val="0"/>
              <w:autoSpaceDE w:val="0"/>
              <w:autoSpaceDN w:val="0"/>
              <w:adjustRightInd w:val="0"/>
              <w:spacing w:after="0" w:line="240" w:lineRule="auto"/>
              <w:contextualSpacing w:val="0"/>
              <w:jc w:val="both"/>
              <w:textAlignment w:val="baseline"/>
              <w:rPr>
                <w:rFonts w:ascii="Arial" w:hAnsi="Arial"/>
              </w:rPr>
            </w:pPr>
            <w:r w:rsidRPr="00B07EBA">
              <w:rPr>
                <w:rFonts w:ascii="Arial" w:hAnsi="Arial"/>
              </w:rPr>
              <w:t xml:space="preserve">social, </w:t>
            </w:r>
          </w:p>
          <w:p w:rsidR="0053598B" w:rsidRPr="00B07EBA" w:rsidRDefault="0053598B" w:rsidP="0053598B">
            <w:pPr>
              <w:pStyle w:val="ListParagraph"/>
              <w:numPr>
                <w:ilvl w:val="0"/>
                <w:numId w:val="33"/>
              </w:numPr>
              <w:suppressAutoHyphens/>
              <w:overflowPunct w:val="0"/>
              <w:autoSpaceDE w:val="0"/>
              <w:autoSpaceDN w:val="0"/>
              <w:adjustRightInd w:val="0"/>
              <w:spacing w:after="0" w:line="240" w:lineRule="auto"/>
              <w:contextualSpacing w:val="0"/>
              <w:jc w:val="both"/>
              <w:textAlignment w:val="baseline"/>
              <w:rPr>
                <w:rFonts w:ascii="Arial" w:hAnsi="Arial"/>
              </w:rPr>
            </w:pPr>
            <w:r w:rsidRPr="00B07EBA">
              <w:rPr>
                <w:rFonts w:ascii="Arial" w:hAnsi="Arial"/>
              </w:rPr>
              <w:t xml:space="preserve">environmental and </w:t>
            </w:r>
          </w:p>
          <w:p w:rsidR="0053598B" w:rsidRPr="00B07EBA" w:rsidRDefault="0053598B" w:rsidP="0053598B">
            <w:pPr>
              <w:pStyle w:val="ListParagraph"/>
              <w:numPr>
                <w:ilvl w:val="0"/>
                <w:numId w:val="33"/>
              </w:numPr>
              <w:suppressAutoHyphens/>
              <w:overflowPunct w:val="0"/>
              <w:autoSpaceDE w:val="0"/>
              <w:autoSpaceDN w:val="0"/>
              <w:adjustRightInd w:val="0"/>
              <w:spacing w:after="0" w:line="240" w:lineRule="auto"/>
              <w:contextualSpacing w:val="0"/>
              <w:jc w:val="both"/>
              <w:textAlignment w:val="baseline"/>
            </w:pPr>
            <w:r w:rsidRPr="00B07EBA">
              <w:rPr>
                <w:rFonts w:ascii="Arial" w:hAnsi="Arial"/>
              </w:rPr>
              <w:t>economic considerations</w:t>
            </w:r>
          </w:p>
        </w:tc>
        <w:tc>
          <w:tcPr>
            <w:tcW w:w="2301" w:type="dxa"/>
          </w:tcPr>
          <w:p w:rsidR="0053598B" w:rsidRPr="00B07EBA" w:rsidRDefault="0053598B" w:rsidP="0053598B">
            <w:pPr>
              <w:pStyle w:val="ListParagraph"/>
              <w:numPr>
                <w:ilvl w:val="0"/>
                <w:numId w:val="33"/>
              </w:numPr>
              <w:suppressAutoHyphens/>
              <w:overflowPunct w:val="0"/>
              <w:autoSpaceDE w:val="0"/>
              <w:autoSpaceDN w:val="0"/>
              <w:adjustRightInd w:val="0"/>
              <w:spacing w:after="0" w:line="240" w:lineRule="auto"/>
              <w:contextualSpacing w:val="0"/>
              <w:textAlignment w:val="baseline"/>
              <w:rPr>
                <w:rFonts w:ascii="Arial" w:hAnsi="Arial"/>
              </w:rPr>
            </w:pPr>
            <w:r w:rsidRPr="00B07EBA">
              <w:rPr>
                <w:rFonts w:ascii="Arial" w:hAnsi="Arial"/>
              </w:rPr>
              <w:t>Each aspect carries 2 points</w:t>
            </w:r>
          </w:p>
        </w:tc>
        <w:tc>
          <w:tcPr>
            <w:tcW w:w="990" w:type="dxa"/>
          </w:tcPr>
          <w:p w:rsidR="0053598B" w:rsidRPr="00B07EBA" w:rsidRDefault="0053598B" w:rsidP="005B0B93">
            <w:pPr>
              <w:suppressAutoHyphens/>
              <w:autoSpaceDN w:val="0"/>
              <w:jc w:val="center"/>
              <w:textAlignment w:val="baseline"/>
              <w:rPr>
                <w:lang w:val="en-AU"/>
              </w:rPr>
            </w:pPr>
            <w:r w:rsidRPr="00B07EBA">
              <w:rPr>
                <w:lang w:val="en-AU"/>
              </w:rPr>
              <w:t>6</w:t>
            </w:r>
          </w:p>
        </w:tc>
      </w:tr>
    </w:tbl>
    <w:p w:rsidR="0053598B" w:rsidRDefault="0053598B" w:rsidP="00597D11">
      <w:pPr>
        <w:rPr>
          <w:rFonts w:ascii="Tahoma" w:hAnsi="Tahoma" w:cs="Tahoma"/>
          <w:b/>
        </w:rPr>
      </w:pPr>
    </w:p>
    <w:p w:rsidR="00793606" w:rsidRPr="00597D11" w:rsidRDefault="00EA40CB" w:rsidP="00597D11">
      <w:pPr>
        <w:rPr>
          <w:rFonts w:ascii="Tahoma" w:hAnsi="Tahoma" w:cs="Tahoma"/>
          <w:b/>
        </w:rPr>
      </w:pPr>
      <w:r w:rsidRPr="00F51746">
        <w:rPr>
          <w:rFonts w:ascii="Tahoma" w:hAnsi="Tahoma" w:cs="Tahoma"/>
          <w:b/>
        </w:rPr>
        <w:t>UNOPS RIGHT TO VARY REQUIREMENTS</w:t>
      </w:r>
    </w:p>
    <w:tbl>
      <w:tblPr>
        <w:tblStyle w:val="TableGrid"/>
        <w:tblW w:w="10109" w:type="dxa"/>
        <w:tblInd w:w="-34" w:type="dxa"/>
        <w:tblLook w:val="04A0" w:firstRow="1" w:lastRow="0" w:firstColumn="1" w:lastColumn="0" w:noHBand="0" w:noVBand="1"/>
      </w:tblPr>
      <w:tblGrid>
        <w:gridCol w:w="5084"/>
        <w:gridCol w:w="1877"/>
        <w:gridCol w:w="3148"/>
      </w:tblGrid>
      <w:tr w:rsidR="003F1D75" w:rsidRPr="00AE236C" w:rsidTr="00976CC3">
        <w:trPr>
          <w:trHeight w:val="306"/>
          <w:tblHeader/>
        </w:trPr>
        <w:tc>
          <w:tcPr>
            <w:tcW w:w="5084" w:type="dxa"/>
            <w:shd w:val="clear" w:color="auto" w:fill="D9D9D9" w:themeFill="background1" w:themeFillShade="D9"/>
            <w:vAlign w:val="center"/>
          </w:tcPr>
          <w:p w:rsidR="003F1D75" w:rsidRPr="00AE236C" w:rsidRDefault="003F1D75" w:rsidP="00AE236C">
            <w:pPr>
              <w:spacing w:line="276" w:lineRule="auto"/>
              <w:jc w:val="center"/>
              <w:rPr>
                <w:rFonts w:ascii="Tahoma" w:hAnsi="Tahoma" w:cs="Tahoma"/>
                <w:b/>
                <w:iCs/>
              </w:rPr>
            </w:pPr>
            <w:r w:rsidRPr="00AE236C">
              <w:rPr>
                <w:rFonts w:ascii="Tahoma" w:hAnsi="Tahoma" w:cs="Tahoma"/>
                <w:b/>
                <w:iCs/>
              </w:rPr>
              <w:t>UNOPS Requirements</w:t>
            </w:r>
          </w:p>
        </w:tc>
        <w:tc>
          <w:tcPr>
            <w:tcW w:w="1877" w:type="dxa"/>
            <w:shd w:val="clear" w:color="auto" w:fill="D9D9D9" w:themeFill="background1" w:themeFillShade="D9"/>
            <w:vAlign w:val="center"/>
          </w:tcPr>
          <w:p w:rsidR="003F1D75" w:rsidRPr="00AE236C" w:rsidRDefault="003F1D75" w:rsidP="00AE236C">
            <w:pPr>
              <w:spacing w:line="276" w:lineRule="auto"/>
              <w:jc w:val="center"/>
              <w:rPr>
                <w:rFonts w:ascii="Tahoma" w:hAnsi="Tahoma" w:cs="Tahoma"/>
                <w:b/>
                <w:iCs/>
              </w:rPr>
            </w:pPr>
            <w:r w:rsidRPr="00AE236C">
              <w:rPr>
                <w:rFonts w:ascii="Tahoma" w:hAnsi="Tahoma" w:cs="Tahoma"/>
                <w:b/>
                <w:iCs/>
              </w:rPr>
              <w:t xml:space="preserve">Is </w:t>
            </w:r>
            <w:proofErr w:type="spellStart"/>
            <w:r w:rsidR="00296C72">
              <w:rPr>
                <w:rFonts w:ascii="Tahoma" w:hAnsi="Tahoma" w:cs="Tahoma"/>
                <w:b/>
                <w:iCs/>
              </w:rPr>
              <w:t>Offeror</w:t>
            </w:r>
            <w:proofErr w:type="spellEnd"/>
            <w:r w:rsidRPr="00AE236C">
              <w:rPr>
                <w:rFonts w:ascii="Tahoma" w:hAnsi="Tahoma" w:cs="Tahoma"/>
                <w:b/>
                <w:iCs/>
              </w:rPr>
              <w:t xml:space="preserve"> Compliant? </w:t>
            </w:r>
            <w:proofErr w:type="spellStart"/>
            <w:r w:rsidR="00296C72">
              <w:rPr>
                <w:rFonts w:ascii="Tahoma" w:hAnsi="Tahoma" w:cs="Tahoma"/>
                <w:iCs/>
              </w:rPr>
              <w:t>Offeror</w:t>
            </w:r>
            <w:proofErr w:type="spellEnd"/>
            <w:r w:rsidRPr="00AE236C">
              <w:rPr>
                <w:rFonts w:ascii="Tahoma" w:hAnsi="Tahoma" w:cs="Tahoma"/>
                <w:iCs/>
              </w:rPr>
              <w:t xml:space="preserve"> to complete</w:t>
            </w:r>
          </w:p>
        </w:tc>
        <w:tc>
          <w:tcPr>
            <w:tcW w:w="3148" w:type="dxa"/>
            <w:shd w:val="clear" w:color="auto" w:fill="D9D9D9" w:themeFill="background1" w:themeFillShade="D9"/>
            <w:vAlign w:val="center"/>
          </w:tcPr>
          <w:p w:rsidR="003F1D75" w:rsidRPr="00AE236C" w:rsidRDefault="00296C72" w:rsidP="00AE236C">
            <w:pPr>
              <w:spacing w:line="276" w:lineRule="auto"/>
              <w:jc w:val="center"/>
              <w:rPr>
                <w:rFonts w:ascii="Tahoma" w:hAnsi="Tahoma" w:cs="Tahoma"/>
                <w:b/>
                <w:iCs/>
              </w:rPr>
            </w:pPr>
            <w:proofErr w:type="spellStart"/>
            <w:r>
              <w:rPr>
                <w:rFonts w:ascii="Tahoma" w:hAnsi="Tahoma" w:cs="Tahoma"/>
                <w:b/>
                <w:iCs/>
              </w:rPr>
              <w:t>Offeror</w:t>
            </w:r>
            <w:proofErr w:type="spellEnd"/>
            <w:r w:rsidR="003F1D75" w:rsidRPr="00AE236C">
              <w:rPr>
                <w:rFonts w:ascii="Tahoma" w:hAnsi="Tahoma" w:cs="Tahoma"/>
                <w:b/>
                <w:iCs/>
              </w:rPr>
              <w:t xml:space="preserve"> Clarification </w:t>
            </w:r>
          </w:p>
          <w:p w:rsidR="003F1D75" w:rsidRPr="00AE236C" w:rsidRDefault="003F1D75" w:rsidP="00AE236C">
            <w:pPr>
              <w:spacing w:line="276" w:lineRule="auto"/>
              <w:jc w:val="center"/>
              <w:rPr>
                <w:rFonts w:ascii="Tahoma" w:hAnsi="Tahoma" w:cs="Tahoma"/>
                <w:iCs/>
              </w:rPr>
            </w:pPr>
            <w:r w:rsidRPr="00AE236C">
              <w:rPr>
                <w:rFonts w:ascii="Tahoma" w:hAnsi="Tahoma" w:cs="Tahoma"/>
              </w:rPr>
              <w:t xml:space="preserve">If </w:t>
            </w:r>
            <w:proofErr w:type="spellStart"/>
            <w:r w:rsidR="00296C72">
              <w:rPr>
                <w:rFonts w:ascii="Tahoma" w:hAnsi="Tahoma" w:cs="Tahoma"/>
              </w:rPr>
              <w:t>Offeror</w:t>
            </w:r>
            <w:proofErr w:type="spellEnd"/>
            <w:r w:rsidRPr="00AE236C">
              <w:rPr>
                <w:rFonts w:ascii="Tahoma" w:hAnsi="Tahoma" w:cs="Tahoma"/>
              </w:rPr>
              <w:t xml:space="preserve"> </w:t>
            </w:r>
            <w:r w:rsidRPr="00AE236C">
              <w:rPr>
                <w:rFonts w:ascii="Tahoma" w:hAnsi="Tahoma" w:cs="Tahoma"/>
                <w:color w:val="FF0000"/>
              </w:rPr>
              <w:t>Cannot Comply</w:t>
            </w:r>
            <w:r w:rsidRPr="00AE236C">
              <w:rPr>
                <w:rFonts w:ascii="Tahoma" w:hAnsi="Tahoma" w:cs="Tahoma"/>
              </w:rPr>
              <w:t>, indicate the reason(s)</w:t>
            </w:r>
          </w:p>
        </w:tc>
      </w:tr>
      <w:tr w:rsidR="00957424" w:rsidRPr="00AE236C" w:rsidTr="00976CC3">
        <w:trPr>
          <w:trHeight w:val="306"/>
        </w:trPr>
        <w:tc>
          <w:tcPr>
            <w:tcW w:w="5084" w:type="dxa"/>
            <w:shd w:val="clear" w:color="auto" w:fill="FFFFFF" w:themeFill="background1"/>
            <w:vAlign w:val="center"/>
          </w:tcPr>
          <w:p w:rsidR="00957424" w:rsidRPr="00AE236C" w:rsidRDefault="00957424" w:rsidP="00F51746">
            <w:pPr>
              <w:pStyle w:val="Sub-ClauseText"/>
              <w:spacing w:before="0" w:after="0" w:line="276" w:lineRule="auto"/>
              <w:rPr>
                <w:rFonts w:ascii="Tahoma" w:hAnsi="Tahoma" w:cs="Tahoma"/>
                <w:iCs/>
                <w:sz w:val="20"/>
                <w:highlight w:val="lightGray"/>
              </w:rPr>
            </w:pPr>
            <w:r w:rsidRPr="00AE236C">
              <w:rPr>
                <w:rFonts w:ascii="Tahoma" w:hAnsi="Tahoma" w:cs="Tahoma"/>
                <w:spacing w:val="0"/>
                <w:sz w:val="20"/>
              </w:rPr>
              <w:t xml:space="preserve">At the time the Contract is awarded, UNOPS reserves the right to vary the services specified above, provided this does not exceed </w:t>
            </w:r>
            <w:r w:rsidRPr="00AE236C">
              <w:rPr>
                <w:rFonts w:ascii="Tahoma" w:hAnsi="Tahoma" w:cs="Tahoma"/>
                <w:b/>
                <w:spacing w:val="0"/>
                <w:sz w:val="20"/>
              </w:rPr>
              <w:t>+/- 20%</w:t>
            </w:r>
            <w:r w:rsidRPr="00AE236C">
              <w:rPr>
                <w:rFonts w:ascii="Tahoma" w:hAnsi="Tahoma" w:cs="Tahoma"/>
                <w:spacing w:val="0"/>
                <w:sz w:val="20"/>
              </w:rPr>
              <w:t>, without any change in the unit prices or other terms and conditions of the RFQ.</w:t>
            </w:r>
          </w:p>
        </w:tc>
        <w:tc>
          <w:tcPr>
            <w:tcW w:w="1877" w:type="dxa"/>
            <w:vAlign w:val="center"/>
          </w:tcPr>
          <w:p w:rsidR="00957424" w:rsidRPr="00AE236C" w:rsidRDefault="00A1787F" w:rsidP="00AE236C">
            <w:pPr>
              <w:pStyle w:val="Sub-ClauseText"/>
              <w:spacing w:before="0" w:after="0" w:line="276" w:lineRule="auto"/>
              <w:rPr>
                <w:rFonts w:ascii="Tahoma" w:hAnsi="Tahoma" w:cs="Tahoma"/>
                <w:spacing w:val="0"/>
                <w:sz w:val="20"/>
              </w:rPr>
            </w:pPr>
            <w:sdt>
              <w:sdtPr>
                <w:rPr>
                  <w:rFonts w:ascii="Tahoma" w:hAnsi="Tahoma" w:cs="Tahoma"/>
                  <w:snapToGrid w:val="0"/>
                  <w:color w:val="000000" w:themeColor="text1"/>
                  <w:sz w:val="20"/>
                  <w:highlight w:val="cyan"/>
                </w:rPr>
                <w:id w:val="-1549678489"/>
              </w:sdtPr>
              <w:sdtEndPr/>
              <w:sdtContent>
                <w:r w:rsidR="00957424" w:rsidRPr="00AE236C">
                  <w:rPr>
                    <w:rFonts w:ascii="Segoe UI Symbol" w:eastAsia="MS Gothic" w:hAnsi="Segoe UI Symbol" w:cs="Segoe UI Symbol"/>
                    <w:snapToGrid w:val="0"/>
                    <w:color w:val="000000" w:themeColor="text1"/>
                    <w:sz w:val="20"/>
                    <w:highlight w:val="cyan"/>
                  </w:rPr>
                  <w:t>☐</w:t>
                </w:r>
              </w:sdtContent>
            </w:sdt>
            <w:r w:rsidR="00957424" w:rsidRPr="00AE236C">
              <w:rPr>
                <w:rFonts w:ascii="Tahoma" w:hAnsi="Tahoma" w:cs="Tahoma"/>
                <w:snapToGrid w:val="0"/>
                <w:color w:val="000000" w:themeColor="text1"/>
                <w:sz w:val="20"/>
                <w:highlight w:val="cyan"/>
              </w:rPr>
              <w:t xml:space="preserve"> Yes   </w:t>
            </w:r>
            <w:sdt>
              <w:sdtPr>
                <w:rPr>
                  <w:rFonts w:ascii="Tahoma" w:hAnsi="Tahoma" w:cs="Tahoma"/>
                  <w:snapToGrid w:val="0"/>
                  <w:color w:val="000000" w:themeColor="text1"/>
                  <w:sz w:val="20"/>
                  <w:highlight w:val="cyan"/>
                </w:rPr>
                <w:id w:val="2141151752"/>
              </w:sdtPr>
              <w:sdtEndPr/>
              <w:sdtContent>
                <w:r w:rsidR="00957424" w:rsidRPr="00AE236C">
                  <w:rPr>
                    <w:rFonts w:ascii="Segoe UI Symbol" w:eastAsia="MS Gothic" w:hAnsi="Segoe UI Symbol" w:cs="Segoe UI Symbol"/>
                    <w:snapToGrid w:val="0"/>
                    <w:color w:val="000000" w:themeColor="text1"/>
                    <w:sz w:val="20"/>
                    <w:highlight w:val="cyan"/>
                  </w:rPr>
                  <w:t>☐</w:t>
                </w:r>
              </w:sdtContent>
            </w:sdt>
            <w:r w:rsidR="00957424" w:rsidRPr="00AE236C">
              <w:rPr>
                <w:rFonts w:ascii="Tahoma" w:hAnsi="Tahoma" w:cs="Tahoma"/>
                <w:snapToGrid w:val="0"/>
                <w:color w:val="000000" w:themeColor="text1"/>
                <w:sz w:val="20"/>
                <w:highlight w:val="cyan"/>
              </w:rPr>
              <w:t xml:space="preserve"> No</w:t>
            </w:r>
          </w:p>
        </w:tc>
        <w:tc>
          <w:tcPr>
            <w:tcW w:w="3148" w:type="dxa"/>
            <w:vAlign w:val="center"/>
          </w:tcPr>
          <w:p w:rsidR="00957424" w:rsidRPr="00AE236C" w:rsidRDefault="00957424" w:rsidP="00AE236C">
            <w:pPr>
              <w:pStyle w:val="Sub-ClauseText"/>
              <w:spacing w:before="0" w:after="0" w:line="276" w:lineRule="auto"/>
              <w:rPr>
                <w:rFonts w:ascii="Tahoma" w:hAnsi="Tahoma" w:cs="Tahoma"/>
                <w:spacing w:val="0"/>
                <w:sz w:val="20"/>
              </w:rPr>
            </w:pPr>
            <w:r w:rsidRPr="00AE236C">
              <w:rPr>
                <w:rFonts w:ascii="Tahoma" w:hAnsi="Tahoma" w:cs="Tahoma"/>
                <w:iCs/>
                <w:sz w:val="20"/>
                <w:highlight w:val="cyan"/>
              </w:rPr>
              <w:t xml:space="preserve">Insert details </w:t>
            </w:r>
          </w:p>
        </w:tc>
      </w:tr>
    </w:tbl>
    <w:p w:rsidR="00957424" w:rsidRPr="00AE236C" w:rsidRDefault="00957424" w:rsidP="00597D11">
      <w:pPr>
        <w:pStyle w:val="Single"/>
        <w:tabs>
          <w:tab w:val="clear" w:pos="-720"/>
          <w:tab w:val="clear" w:pos="0"/>
          <w:tab w:val="clear" w:pos="720"/>
          <w:tab w:val="right" w:leader="dot" w:pos="8640"/>
        </w:tabs>
        <w:spacing w:line="276" w:lineRule="auto"/>
        <w:ind w:left="0" w:firstLine="0"/>
        <w:jc w:val="left"/>
        <w:rPr>
          <w:rFonts w:ascii="Tahoma" w:hAnsi="Tahoma" w:cs="Tahoma"/>
          <w:b/>
          <w:color w:val="FFFFFF" w:themeColor="background1"/>
          <w:sz w:val="20"/>
        </w:rPr>
      </w:pPr>
    </w:p>
    <w:sectPr w:rsidR="00957424" w:rsidRPr="00AE236C" w:rsidSect="00AE236C">
      <w:headerReference w:type="default" r:id="rId12"/>
      <w:footerReference w:type="default" r:id="rId13"/>
      <w:headerReference w:type="first" r:id="rId14"/>
      <w:type w:val="continuous"/>
      <w:pgSz w:w="11907" w:h="16839" w:code="9"/>
      <w:pgMar w:top="1440" w:right="119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87F" w:rsidRDefault="00A1787F">
      <w:r>
        <w:separator/>
      </w:r>
    </w:p>
  </w:endnote>
  <w:endnote w:type="continuationSeparator" w:id="0">
    <w:p w:rsidR="00A1787F" w:rsidRDefault="00A17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i/>
        <w:color w:val="0000FF"/>
      </w:rPr>
      <w:id w:val="-1712181601"/>
      <w:docPartObj>
        <w:docPartGallery w:val="Page Numbers (Bottom of Page)"/>
        <w:docPartUnique/>
      </w:docPartObj>
    </w:sdtPr>
    <w:sdtEndPr/>
    <w:sdtContent>
      <w:sdt>
        <w:sdtPr>
          <w:rPr>
            <w:rFonts w:ascii="Times New Roman" w:hAnsi="Times New Roman" w:cs="Times New Roman"/>
            <w:i/>
            <w:color w:val="0000FF"/>
          </w:rPr>
          <w:id w:val="-668028019"/>
          <w:docPartObj>
            <w:docPartGallery w:val="Page Numbers (Top of Page)"/>
            <w:docPartUnique/>
          </w:docPartObj>
        </w:sdtPr>
        <w:sdtEndPr/>
        <w:sdtContent>
          <w:p w:rsidR="005B0B93" w:rsidRPr="00AE2A91" w:rsidRDefault="005B0B93" w:rsidP="000C4DDF">
            <w:pPr>
              <w:pStyle w:val="Footer"/>
              <w:pBdr>
                <w:top w:val="single" w:sz="4" w:space="1" w:color="auto"/>
              </w:pBdr>
              <w:jc w:val="right"/>
              <w:rPr>
                <w:rFonts w:ascii="Times New Roman" w:hAnsi="Times New Roman" w:cs="Times New Roman"/>
                <w:i/>
                <w:color w:val="0000FF"/>
              </w:rPr>
            </w:pPr>
            <w:r w:rsidRPr="00AE2A91">
              <w:rPr>
                <w:rFonts w:ascii="Times New Roman" w:hAnsi="Times New Roman" w:cs="Times New Roman"/>
                <w:i/>
                <w:color w:val="0000FF"/>
              </w:rPr>
              <w:t xml:space="preserve">Page </w:t>
            </w:r>
            <w:r w:rsidRPr="00AE2A91">
              <w:rPr>
                <w:rFonts w:ascii="Times New Roman" w:hAnsi="Times New Roman" w:cs="Times New Roman"/>
                <w:bCs/>
                <w:i/>
                <w:color w:val="0000FF"/>
              </w:rPr>
              <w:fldChar w:fldCharType="begin"/>
            </w:r>
            <w:r w:rsidRPr="00AE2A91">
              <w:rPr>
                <w:rFonts w:ascii="Times New Roman" w:hAnsi="Times New Roman" w:cs="Times New Roman"/>
                <w:bCs/>
                <w:i/>
                <w:color w:val="0000FF"/>
              </w:rPr>
              <w:instrText xml:space="preserve"> PAGE </w:instrText>
            </w:r>
            <w:r w:rsidRPr="00AE2A91">
              <w:rPr>
                <w:rFonts w:ascii="Times New Roman" w:hAnsi="Times New Roman" w:cs="Times New Roman"/>
                <w:bCs/>
                <w:i/>
                <w:color w:val="0000FF"/>
              </w:rPr>
              <w:fldChar w:fldCharType="separate"/>
            </w:r>
            <w:r w:rsidR="00296C72">
              <w:rPr>
                <w:rFonts w:ascii="Times New Roman" w:hAnsi="Times New Roman" w:cs="Times New Roman"/>
                <w:bCs/>
                <w:i/>
                <w:noProof/>
                <w:color w:val="0000FF"/>
              </w:rPr>
              <w:t>4</w:t>
            </w:r>
            <w:r w:rsidRPr="00AE2A91">
              <w:rPr>
                <w:rFonts w:ascii="Times New Roman" w:hAnsi="Times New Roman" w:cs="Times New Roman"/>
                <w:bCs/>
                <w:i/>
                <w:color w:val="0000FF"/>
              </w:rPr>
              <w:fldChar w:fldCharType="end"/>
            </w:r>
            <w:r w:rsidRPr="00AE2A91">
              <w:rPr>
                <w:rFonts w:ascii="Times New Roman" w:hAnsi="Times New Roman" w:cs="Times New Roman"/>
                <w:i/>
                <w:color w:val="0000FF"/>
              </w:rPr>
              <w:t xml:space="preserve"> of </w:t>
            </w:r>
            <w:r w:rsidRPr="00AE2A91">
              <w:rPr>
                <w:rFonts w:ascii="Times New Roman" w:hAnsi="Times New Roman" w:cs="Times New Roman"/>
                <w:bCs/>
                <w:i/>
                <w:color w:val="0000FF"/>
              </w:rPr>
              <w:fldChar w:fldCharType="begin"/>
            </w:r>
            <w:r w:rsidRPr="00AE2A91">
              <w:rPr>
                <w:rFonts w:ascii="Times New Roman" w:hAnsi="Times New Roman" w:cs="Times New Roman"/>
                <w:bCs/>
                <w:i/>
                <w:color w:val="0000FF"/>
              </w:rPr>
              <w:instrText xml:space="preserve"> NUMPAGES  </w:instrText>
            </w:r>
            <w:r w:rsidRPr="00AE2A91">
              <w:rPr>
                <w:rFonts w:ascii="Times New Roman" w:hAnsi="Times New Roman" w:cs="Times New Roman"/>
                <w:bCs/>
                <w:i/>
                <w:color w:val="0000FF"/>
              </w:rPr>
              <w:fldChar w:fldCharType="separate"/>
            </w:r>
            <w:r w:rsidR="00296C72">
              <w:rPr>
                <w:rFonts w:ascii="Times New Roman" w:hAnsi="Times New Roman" w:cs="Times New Roman"/>
                <w:bCs/>
                <w:i/>
                <w:noProof/>
                <w:color w:val="0000FF"/>
              </w:rPr>
              <w:t>4</w:t>
            </w:r>
            <w:r w:rsidRPr="00AE2A91">
              <w:rPr>
                <w:rFonts w:ascii="Times New Roman" w:hAnsi="Times New Roman" w:cs="Times New Roman"/>
                <w:bCs/>
                <w:i/>
                <w:color w:val="0000FF"/>
              </w:rPr>
              <w:fldChar w:fldCharType="end"/>
            </w:r>
          </w:p>
        </w:sdtContent>
      </w:sdt>
    </w:sdtContent>
  </w:sdt>
  <w:p w:rsidR="005B0B93" w:rsidRDefault="005B0B93"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87F" w:rsidRDefault="00A1787F">
      <w:r>
        <w:separator/>
      </w:r>
    </w:p>
  </w:footnote>
  <w:footnote w:type="continuationSeparator" w:id="0">
    <w:p w:rsidR="00A1787F" w:rsidRDefault="00A17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B0B93" w:rsidRPr="00933BF0" w:rsidTr="0059057B">
      <w:tc>
        <w:tcPr>
          <w:tcW w:w="9889" w:type="dxa"/>
        </w:tcPr>
        <w:p w:rsidR="005B0B93" w:rsidRPr="00933BF0" w:rsidRDefault="005B0B93" w:rsidP="009E22CA">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simplePos x="0" y="0"/>
                <wp:positionH relativeFrom="column">
                  <wp:posOffset>18622</wp:posOffset>
                </wp:positionH>
                <wp:positionV relativeFrom="paragraph">
                  <wp:posOffset>-28530</wp:posOffset>
                </wp:positionV>
                <wp:extent cx="1477645" cy="215900"/>
                <wp:effectExtent l="0" t="0" r="8255" b="0"/>
                <wp:wrapNone/>
                <wp:docPr id="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anchor>
            </w:drawing>
          </w:r>
          <w:r>
            <w:rPr>
              <w:rFonts w:ascii="Arial" w:hAnsi="Arial"/>
              <w:sz w:val="18"/>
              <w:szCs w:val="18"/>
            </w:rPr>
            <w:t>UNOPS eSourcing</w:t>
          </w:r>
          <w:r>
            <w:t xml:space="preserve"> </w:t>
          </w:r>
          <w:r w:rsidRPr="00C5065B">
            <w:rPr>
              <w:rFonts w:ascii="Arial" w:hAnsi="Arial"/>
              <w:sz w:val="18"/>
              <w:szCs w:val="18"/>
            </w:rPr>
            <w:t>RFP/2020/1</w:t>
          </w:r>
          <w:r>
            <w:rPr>
              <w:rFonts w:ascii="Arial" w:hAnsi="Arial"/>
              <w:sz w:val="18"/>
              <w:szCs w:val="18"/>
            </w:rPr>
            <w:t>5174</w:t>
          </w:r>
        </w:p>
      </w:tc>
    </w:tr>
  </w:tbl>
  <w:p w:rsidR="005B0B93" w:rsidRDefault="005B0B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B93" w:rsidRDefault="005B0B93">
    <w:pPr>
      <w:pStyle w:val="Header"/>
    </w:pPr>
    <w:r w:rsidRPr="00A1644F">
      <w:rPr>
        <w:noProof/>
        <w:lang w:val="en-US" w:eastAsia="en-US"/>
      </w:rPr>
      <w:drawing>
        <wp:anchor distT="0" distB="0" distL="114300" distR="114300" simplePos="0" relativeHeight="251659264" behindDoc="0" locked="0" layoutInCell="1" allowOverlap="1">
          <wp:simplePos x="0" y="0"/>
          <wp:positionH relativeFrom="column">
            <wp:posOffset>641350</wp:posOffset>
          </wp:positionH>
          <wp:positionV relativeFrom="paragraph">
            <wp:posOffset>251147</wp:posOffset>
          </wp:positionV>
          <wp:extent cx="2108835" cy="359410"/>
          <wp:effectExtent l="0" t="0" r="5715" b="25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6008D9"/>
    <w:multiLevelType w:val="hybridMultilevel"/>
    <w:tmpl w:val="023ADDB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 w15:restartNumberingAfterBreak="0">
    <w:nsid w:val="0C635C8A"/>
    <w:multiLevelType w:val="multilevel"/>
    <w:tmpl w:val="87265616"/>
    <w:lvl w:ilvl="0">
      <w:start w:val="1"/>
      <w:numFmt w:val="decimal"/>
      <w:pStyle w:val="Headingwithnumbers"/>
      <w:lvlText w:val="%1"/>
      <w:lvlJc w:val="left"/>
      <w:pPr>
        <w:ind w:left="5850" w:hanging="360"/>
      </w:pPr>
      <w:rPr>
        <w:rFonts w:ascii="Arial" w:eastAsia="Times New Roman" w:hAnsi="Arial" w:cs="Arial" w:hint="default"/>
        <w:color w:val="5292C9"/>
      </w:rPr>
    </w:lvl>
    <w:lvl w:ilvl="1">
      <w:start w:val="1"/>
      <w:numFmt w:val="decimal"/>
      <w:pStyle w:val="Sub-heading"/>
      <w:lvlText w:val="%1.%2."/>
      <w:lvlJc w:val="left"/>
      <w:pPr>
        <w:ind w:left="606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670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7218" w:hanging="648"/>
      </w:pPr>
      <w:rPr>
        <w:rFonts w:ascii="Arial" w:hAnsi="Arial" w:cs="Arial" w:hint="default"/>
        <w:b w:val="0"/>
      </w:rPr>
    </w:lvl>
    <w:lvl w:ilvl="4">
      <w:start w:val="1"/>
      <w:numFmt w:val="decimal"/>
      <w:lvlText w:val="%1.%2.%3.%4.%5."/>
      <w:lvlJc w:val="left"/>
      <w:pPr>
        <w:ind w:left="7722" w:hanging="792"/>
      </w:pPr>
      <w:rPr>
        <w:rFonts w:hint="default"/>
      </w:rPr>
    </w:lvl>
    <w:lvl w:ilvl="5">
      <w:start w:val="1"/>
      <w:numFmt w:val="decimal"/>
      <w:lvlText w:val="%1.%2.%3.%4.%5.%6."/>
      <w:lvlJc w:val="left"/>
      <w:pPr>
        <w:ind w:left="8226" w:hanging="936"/>
      </w:pPr>
      <w:rPr>
        <w:rFonts w:hint="default"/>
      </w:rPr>
    </w:lvl>
    <w:lvl w:ilvl="6">
      <w:start w:val="1"/>
      <w:numFmt w:val="decimal"/>
      <w:lvlText w:val="%1.%2.%3.%4.%5.%6.%7."/>
      <w:lvlJc w:val="left"/>
      <w:pPr>
        <w:ind w:left="8730" w:hanging="1080"/>
      </w:pPr>
      <w:rPr>
        <w:rFonts w:hint="default"/>
      </w:rPr>
    </w:lvl>
    <w:lvl w:ilvl="7">
      <w:start w:val="1"/>
      <w:numFmt w:val="decimal"/>
      <w:lvlText w:val="%1.%2.%3.%4.%5.%6.%7.%8."/>
      <w:lvlJc w:val="left"/>
      <w:pPr>
        <w:ind w:left="9234" w:hanging="1224"/>
      </w:pPr>
      <w:rPr>
        <w:rFonts w:hint="default"/>
      </w:rPr>
    </w:lvl>
    <w:lvl w:ilvl="8">
      <w:start w:val="1"/>
      <w:numFmt w:val="decimal"/>
      <w:lvlText w:val="%1.%2.%3.%4.%5.%6.%7.%8.%9."/>
      <w:lvlJc w:val="left"/>
      <w:pPr>
        <w:ind w:left="9810" w:hanging="1440"/>
      </w:pPr>
      <w:rPr>
        <w:rFonts w:hint="default"/>
      </w:rPr>
    </w:lvl>
  </w:abstractNum>
  <w:abstractNum w:abstractNumId="6" w15:restartNumberingAfterBreak="0">
    <w:nsid w:val="153D0446"/>
    <w:multiLevelType w:val="multilevel"/>
    <w:tmpl w:val="46AE1308"/>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 w15:restartNumberingAfterBreak="0">
    <w:nsid w:val="16834E5E"/>
    <w:multiLevelType w:val="hybridMultilevel"/>
    <w:tmpl w:val="7FD20D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95042D5"/>
    <w:multiLevelType w:val="hybridMultilevel"/>
    <w:tmpl w:val="5EECD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794C50"/>
    <w:multiLevelType w:val="hybridMultilevel"/>
    <w:tmpl w:val="15D84A3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2BFB7DF4"/>
    <w:multiLevelType w:val="hybridMultilevel"/>
    <w:tmpl w:val="6CD21092"/>
    <w:lvl w:ilvl="0" w:tplc="04BCE1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985FB8"/>
    <w:multiLevelType w:val="hybridMultilevel"/>
    <w:tmpl w:val="4344EB1C"/>
    <w:lvl w:ilvl="0" w:tplc="C552870E">
      <w:start w:val="1"/>
      <w:numFmt w:val="decimal"/>
      <w:lvlText w:val="%1."/>
      <w:lvlJc w:val="left"/>
      <w:pPr>
        <w:ind w:left="360" w:hanging="360"/>
      </w:pPr>
      <w:rPr>
        <w:rFonts w:ascii="Cambria" w:eastAsiaTheme="minorHAnsi" w:hAnsi="Cambria" w:cs="Cambr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AB20F7"/>
    <w:multiLevelType w:val="hybridMultilevel"/>
    <w:tmpl w:val="9BD485C6"/>
    <w:lvl w:ilvl="0" w:tplc="1340DDF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2743F1F"/>
    <w:multiLevelType w:val="hybridMultilevel"/>
    <w:tmpl w:val="A5B47C2E"/>
    <w:lvl w:ilvl="0" w:tplc="50F640E6">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38C35217"/>
    <w:multiLevelType w:val="hybridMultilevel"/>
    <w:tmpl w:val="1B62F118"/>
    <w:lvl w:ilvl="0" w:tplc="04090005">
      <w:start w:val="1"/>
      <w:numFmt w:val="bullet"/>
      <w:lvlText w:val=""/>
      <w:lvlJc w:val="left"/>
      <w:pPr>
        <w:ind w:left="818" w:hanging="360"/>
      </w:pPr>
      <w:rPr>
        <w:rFonts w:ascii="Wingdings" w:hAnsi="Wingdings"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7" w15:restartNumberingAfterBreak="0">
    <w:nsid w:val="464D469A"/>
    <w:multiLevelType w:val="multilevel"/>
    <w:tmpl w:val="297AA038"/>
    <w:lvl w:ilvl="0">
      <w:start w:val="1"/>
      <w:numFmt w:val="bullet"/>
      <w:lvlText w:val=""/>
      <w:lvlJc w:val="left"/>
      <w:pPr>
        <w:tabs>
          <w:tab w:val="num" w:pos="811"/>
        </w:tabs>
        <w:ind w:left="811" w:hanging="297"/>
      </w:pPr>
      <w:rPr>
        <w:rFonts w:ascii="Symbol" w:hAnsi="Symbol" w:hint="default"/>
        <w:caps w:val="0"/>
        <w:smallCaps w:val="0"/>
        <w:strike w:val="0"/>
        <w:dstrike w:val="0"/>
        <w:color w:val="000000"/>
        <w:spacing w:val="0"/>
        <w:kern w:val="2"/>
        <w:position w:val="0"/>
        <w:sz w:val="22"/>
        <w:szCs w:val="22"/>
        <w:u w:val="none" w:color="000000"/>
        <w:vertAlign w:val="baseline"/>
        <w:lang w:val="en-US"/>
      </w:rPr>
    </w:lvl>
    <w:lvl w:ilvl="1">
      <w:start w:val="1"/>
      <w:numFmt w:val="decimal"/>
      <w:lvlText w:val="%1.%2."/>
      <w:lvlJc w:val="left"/>
      <w:pPr>
        <w:tabs>
          <w:tab w:val="num" w:pos="575"/>
        </w:tabs>
        <w:ind w:left="575" w:hanging="278"/>
      </w:pPr>
      <w:rPr>
        <w:rFonts w:ascii="Constantia" w:eastAsia="Constantia" w:hAnsi="Constantia" w:cs="Constantia"/>
        <w:caps w:val="0"/>
        <w:smallCaps w:val="0"/>
        <w:strike w:val="0"/>
        <w:dstrike w:val="0"/>
        <w:color w:val="000000"/>
        <w:spacing w:val="0"/>
        <w:kern w:val="2"/>
        <w:position w:val="0"/>
        <w:sz w:val="22"/>
        <w:szCs w:val="22"/>
        <w:u w:val="none" w:color="000000"/>
        <w:vertAlign w:val="baseline"/>
        <w:lang w:val="en-US"/>
      </w:rPr>
    </w:lvl>
    <w:lvl w:ilvl="2">
      <w:start w:val="1"/>
      <w:numFmt w:val="decimal"/>
      <w:lvlText w:val="%3."/>
      <w:lvlJc w:val="left"/>
      <w:pPr>
        <w:tabs>
          <w:tab w:val="num" w:pos="575"/>
        </w:tabs>
        <w:ind w:left="575" w:hanging="278"/>
      </w:pPr>
      <w:rPr>
        <w:rFonts w:ascii="Constantia" w:eastAsia="Constantia" w:hAnsi="Constantia" w:cs="Constantia"/>
        <w:caps w:val="0"/>
        <w:smallCaps w:val="0"/>
        <w:strike w:val="0"/>
        <w:dstrike w:val="0"/>
        <w:color w:val="000000"/>
        <w:spacing w:val="0"/>
        <w:kern w:val="2"/>
        <w:position w:val="0"/>
        <w:sz w:val="22"/>
        <w:szCs w:val="22"/>
        <w:u w:val="none" w:color="000000"/>
        <w:vertAlign w:val="baseline"/>
        <w:lang w:val="en-US"/>
      </w:rPr>
    </w:lvl>
    <w:lvl w:ilvl="3">
      <w:start w:val="1"/>
      <w:numFmt w:val="decimal"/>
      <w:lvlText w:val="%4."/>
      <w:lvlJc w:val="left"/>
      <w:pPr>
        <w:tabs>
          <w:tab w:val="num" w:pos="575"/>
        </w:tabs>
        <w:ind w:left="575" w:hanging="278"/>
      </w:pPr>
      <w:rPr>
        <w:rFonts w:ascii="Constantia" w:eastAsia="Constantia" w:hAnsi="Constantia" w:cs="Constantia"/>
        <w:caps w:val="0"/>
        <w:smallCaps w:val="0"/>
        <w:strike w:val="0"/>
        <w:dstrike w:val="0"/>
        <w:color w:val="000000"/>
        <w:spacing w:val="0"/>
        <w:kern w:val="2"/>
        <w:position w:val="0"/>
        <w:sz w:val="22"/>
        <w:szCs w:val="22"/>
        <w:u w:val="none" w:color="000000"/>
        <w:vertAlign w:val="baseline"/>
        <w:lang w:val="en-US"/>
      </w:rPr>
    </w:lvl>
    <w:lvl w:ilvl="4">
      <w:start w:val="1"/>
      <w:numFmt w:val="decimal"/>
      <w:lvlText w:val="%5."/>
      <w:lvlJc w:val="left"/>
      <w:pPr>
        <w:tabs>
          <w:tab w:val="num" w:pos="575"/>
        </w:tabs>
        <w:ind w:left="575" w:hanging="278"/>
      </w:pPr>
      <w:rPr>
        <w:rFonts w:ascii="Constantia" w:eastAsia="Constantia" w:hAnsi="Constantia" w:cs="Constantia"/>
        <w:caps w:val="0"/>
        <w:smallCaps w:val="0"/>
        <w:strike w:val="0"/>
        <w:dstrike w:val="0"/>
        <w:color w:val="000000"/>
        <w:spacing w:val="0"/>
        <w:kern w:val="2"/>
        <w:position w:val="0"/>
        <w:sz w:val="22"/>
        <w:szCs w:val="22"/>
        <w:u w:val="none" w:color="000000"/>
        <w:vertAlign w:val="baseline"/>
        <w:lang w:val="en-US"/>
      </w:rPr>
    </w:lvl>
    <w:lvl w:ilvl="5">
      <w:start w:val="1"/>
      <w:numFmt w:val="decimal"/>
      <w:lvlText w:val="%6."/>
      <w:lvlJc w:val="left"/>
      <w:pPr>
        <w:tabs>
          <w:tab w:val="num" w:pos="575"/>
        </w:tabs>
        <w:ind w:left="575" w:hanging="278"/>
      </w:pPr>
      <w:rPr>
        <w:rFonts w:ascii="Constantia" w:eastAsia="Constantia" w:hAnsi="Constantia" w:cs="Constantia"/>
        <w:caps w:val="0"/>
        <w:smallCaps w:val="0"/>
        <w:strike w:val="0"/>
        <w:dstrike w:val="0"/>
        <w:color w:val="000000"/>
        <w:spacing w:val="0"/>
        <w:kern w:val="2"/>
        <w:position w:val="0"/>
        <w:sz w:val="22"/>
        <w:szCs w:val="22"/>
        <w:u w:val="none" w:color="000000"/>
        <w:vertAlign w:val="baseline"/>
        <w:lang w:val="en-US"/>
      </w:rPr>
    </w:lvl>
    <w:lvl w:ilvl="6">
      <w:start w:val="1"/>
      <w:numFmt w:val="decimal"/>
      <w:lvlText w:val="%7."/>
      <w:lvlJc w:val="left"/>
      <w:pPr>
        <w:tabs>
          <w:tab w:val="num" w:pos="575"/>
        </w:tabs>
        <w:ind w:left="575" w:hanging="278"/>
      </w:pPr>
      <w:rPr>
        <w:rFonts w:ascii="Constantia" w:eastAsia="Constantia" w:hAnsi="Constantia" w:cs="Constantia"/>
        <w:caps w:val="0"/>
        <w:smallCaps w:val="0"/>
        <w:strike w:val="0"/>
        <w:dstrike w:val="0"/>
        <w:color w:val="000000"/>
        <w:spacing w:val="0"/>
        <w:kern w:val="2"/>
        <w:position w:val="0"/>
        <w:sz w:val="22"/>
        <w:szCs w:val="22"/>
        <w:u w:val="none" w:color="000000"/>
        <w:vertAlign w:val="baseline"/>
        <w:lang w:val="en-US"/>
      </w:rPr>
    </w:lvl>
    <w:lvl w:ilvl="7">
      <w:start w:val="1"/>
      <w:numFmt w:val="decimal"/>
      <w:lvlText w:val="%8."/>
      <w:lvlJc w:val="left"/>
      <w:pPr>
        <w:tabs>
          <w:tab w:val="num" w:pos="575"/>
        </w:tabs>
        <w:ind w:left="575" w:hanging="278"/>
      </w:pPr>
      <w:rPr>
        <w:rFonts w:ascii="Constantia" w:eastAsia="Constantia" w:hAnsi="Constantia" w:cs="Constantia"/>
        <w:caps w:val="0"/>
        <w:smallCaps w:val="0"/>
        <w:strike w:val="0"/>
        <w:dstrike w:val="0"/>
        <w:color w:val="000000"/>
        <w:spacing w:val="0"/>
        <w:kern w:val="2"/>
        <w:position w:val="0"/>
        <w:sz w:val="22"/>
        <w:szCs w:val="22"/>
        <w:u w:val="none" w:color="000000"/>
        <w:vertAlign w:val="baseline"/>
        <w:lang w:val="en-US"/>
      </w:rPr>
    </w:lvl>
    <w:lvl w:ilvl="8">
      <w:start w:val="1"/>
      <w:numFmt w:val="decimal"/>
      <w:lvlText w:val="%9."/>
      <w:lvlJc w:val="left"/>
      <w:pPr>
        <w:tabs>
          <w:tab w:val="num" w:pos="575"/>
        </w:tabs>
        <w:ind w:left="575" w:hanging="278"/>
      </w:pPr>
      <w:rPr>
        <w:rFonts w:ascii="Constantia" w:eastAsia="Constantia" w:hAnsi="Constantia" w:cs="Constantia"/>
        <w:caps w:val="0"/>
        <w:smallCaps w:val="0"/>
        <w:strike w:val="0"/>
        <w:dstrike w:val="0"/>
        <w:color w:val="000000"/>
        <w:spacing w:val="0"/>
        <w:kern w:val="2"/>
        <w:position w:val="0"/>
        <w:sz w:val="22"/>
        <w:szCs w:val="22"/>
        <w:u w:val="none" w:color="000000"/>
        <w:vertAlign w:val="baseline"/>
        <w:lang w:val="en-US"/>
      </w:rPr>
    </w:lvl>
  </w:abstractNum>
  <w:abstractNum w:abstractNumId="18" w15:restartNumberingAfterBreak="0">
    <w:nsid w:val="48220803"/>
    <w:multiLevelType w:val="multilevel"/>
    <w:tmpl w:val="3650EA8C"/>
    <w:lvl w:ilvl="0">
      <w:start w:val="1"/>
      <w:numFmt w:val="decimal"/>
      <w:lvlText w:val="%1"/>
      <w:lvlJc w:val="left"/>
      <w:pPr>
        <w:ind w:left="375" w:hanging="375"/>
      </w:pPr>
      <w:rPr>
        <w:b/>
        <w:color w:val="auto"/>
      </w:rPr>
    </w:lvl>
    <w:lvl w:ilvl="1">
      <w:start w:val="1"/>
      <w:numFmt w:val="decimal"/>
      <w:lvlText w:val="%1.%2"/>
      <w:lvlJc w:val="left"/>
      <w:pPr>
        <w:ind w:left="375" w:hanging="375"/>
      </w:pPr>
      <w:rPr>
        <w:b/>
        <w:color w:val="auto"/>
      </w:rPr>
    </w:lvl>
    <w:lvl w:ilvl="2">
      <w:start w:val="1"/>
      <w:numFmt w:val="decimal"/>
      <w:lvlText w:val="%1.%2.%3"/>
      <w:lvlJc w:val="left"/>
      <w:pPr>
        <w:ind w:left="720" w:hanging="720"/>
      </w:pPr>
      <w:rPr>
        <w:b/>
        <w:color w:val="auto"/>
      </w:rPr>
    </w:lvl>
    <w:lvl w:ilvl="3">
      <w:start w:val="1"/>
      <w:numFmt w:val="decimal"/>
      <w:lvlText w:val="%1.%2.%3.%4"/>
      <w:lvlJc w:val="left"/>
      <w:pPr>
        <w:ind w:left="1080" w:hanging="1080"/>
      </w:pPr>
      <w:rPr>
        <w:b/>
        <w:color w:val="auto"/>
      </w:rPr>
    </w:lvl>
    <w:lvl w:ilvl="4">
      <w:start w:val="1"/>
      <w:numFmt w:val="decimal"/>
      <w:lvlText w:val="%1.%2.%3.%4.%5"/>
      <w:lvlJc w:val="left"/>
      <w:pPr>
        <w:ind w:left="1080" w:hanging="1080"/>
      </w:pPr>
      <w:rPr>
        <w:b/>
        <w:color w:val="auto"/>
      </w:rPr>
    </w:lvl>
    <w:lvl w:ilvl="5">
      <w:start w:val="1"/>
      <w:numFmt w:val="decimal"/>
      <w:lvlText w:val="%1.%2.%3.%4.%5.%6"/>
      <w:lvlJc w:val="left"/>
      <w:pPr>
        <w:ind w:left="1440" w:hanging="1440"/>
      </w:pPr>
      <w:rPr>
        <w:b/>
        <w:color w:val="auto"/>
      </w:rPr>
    </w:lvl>
    <w:lvl w:ilvl="6">
      <w:start w:val="1"/>
      <w:numFmt w:val="decimal"/>
      <w:lvlText w:val="%1.%2.%3.%4.%5.%6.%7"/>
      <w:lvlJc w:val="left"/>
      <w:pPr>
        <w:ind w:left="1440" w:hanging="1440"/>
      </w:pPr>
      <w:rPr>
        <w:b/>
        <w:color w:val="auto"/>
      </w:rPr>
    </w:lvl>
    <w:lvl w:ilvl="7">
      <w:start w:val="1"/>
      <w:numFmt w:val="decimal"/>
      <w:lvlText w:val="%1.%2.%3.%4.%5.%6.%7.%8"/>
      <w:lvlJc w:val="left"/>
      <w:pPr>
        <w:ind w:left="1800" w:hanging="1800"/>
      </w:pPr>
      <w:rPr>
        <w:b/>
        <w:color w:val="auto"/>
      </w:rPr>
    </w:lvl>
    <w:lvl w:ilvl="8">
      <w:start w:val="1"/>
      <w:numFmt w:val="decimal"/>
      <w:lvlText w:val="%1.%2.%3.%4.%5.%6.%7.%8.%9"/>
      <w:lvlJc w:val="left"/>
      <w:pPr>
        <w:ind w:left="1800" w:hanging="1800"/>
      </w:pPr>
      <w:rPr>
        <w:b/>
        <w:color w:val="auto"/>
      </w:rPr>
    </w:lvl>
  </w:abstractNum>
  <w:abstractNum w:abstractNumId="19" w15:restartNumberingAfterBreak="0">
    <w:nsid w:val="49895276"/>
    <w:multiLevelType w:val="multilevel"/>
    <w:tmpl w:val="EE8863A8"/>
    <w:lvl w:ilvl="0">
      <w:start w:val="1"/>
      <w:numFmt w:val="upperRoman"/>
      <w:lvlText w:val="%1."/>
      <w:lvlJc w:val="left"/>
      <w:pPr>
        <w:ind w:left="1080" w:hanging="72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B8912CB"/>
    <w:multiLevelType w:val="hybridMultilevel"/>
    <w:tmpl w:val="701AF53C"/>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E10574"/>
    <w:multiLevelType w:val="multilevel"/>
    <w:tmpl w:val="F4FC1468"/>
    <w:lvl w:ilvl="0">
      <w:start w:val="33"/>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23" w15:restartNumberingAfterBreak="0">
    <w:nsid w:val="5AAF3A31"/>
    <w:multiLevelType w:val="hybridMultilevel"/>
    <w:tmpl w:val="0060B200"/>
    <w:lvl w:ilvl="0" w:tplc="DD50C758">
      <w:start w:val="2"/>
      <w:numFmt w:val="decimal"/>
      <w:lvlText w:val="%1"/>
      <w:lvlJc w:val="left"/>
      <w:pPr>
        <w:ind w:left="651" w:hanging="360"/>
      </w:pPr>
      <w:rPr>
        <w:rFonts w:hint="default"/>
      </w:rPr>
    </w:lvl>
    <w:lvl w:ilvl="1" w:tplc="04090019" w:tentative="1">
      <w:start w:val="1"/>
      <w:numFmt w:val="lowerLetter"/>
      <w:lvlText w:val="%2."/>
      <w:lvlJc w:val="left"/>
      <w:pPr>
        <w:ind w:left="1371" w:hanging="360"/>
      </w:pPr>
    </w:lvl>
    <w:lvl w:ilvl="2" w:tplc="0409001B" w:tentative="1">
      <w:start w:val="1"/>
      <w:numFmt w:val="lowerRoman"/>
      <w:lvlText w:val="%3."/>
      <w:lvlJc w:val="right"/>
      <w:pPr>
        <w:ind w:left="2091" w:hanging="180"/>
      </w:pPr>
    </w:lvl>
    <w:lvl w:ilvl="3" w:tplc="0409000F" w:tentative="1">
      <w:start w:val="1"/>
      <w:numFmt w:val="decimal"/>
      <w:lvlText w:val="%4."/>
      <w:lvlJc w:val="left"/>
      <w:pPr>
        <w:ind w:left="2811" w:hanging="360"/>
      </w:pPr>
    </w:lvl>
    <w:lvl w:ilvl="4" w:tplc="04090019" w:tentative="1">
      <w:start w:val="1"/>
      <w:numFmt w:val="lowerLetter"/>
      <w:lvlText w:val="%5."/>
      <w:lvlJc w:val="left"/>
      <w:pPr>
        <w:ind w:left="3531" w:hanging="360"/>
      </w:pPr>
    </w:lvl>
    <w:lvl w:ilvl="5" w:tplc="0409001B" w:tentative="1">
      <w:start w:val="1"/>
      <w:numFmt w:val="lowerRoman"/>
      <w:lvlText w:val="%6."/>
      <w:lvlJc w:val="right"/>
      <w:pPr>
        <w:ind w:left="4251" w:hanging="180"/>
      </w:pPr>
    </w:lvl>
    <w:lvl w:ilvl="6" w:tplc="0409000F" w:tentative="1">
      <w:start w:val="1"/>
      <w:numFmt w:val="decimal"/>
      <w:lvlText w:val="%7."/>
      <w:lvlJc w:val="left"/>
      <w:pPr>
        <w:ind w:left="4971" w:hanging="360"/>
      </w:pPr>
    </w:lvl>
    <w:lvl w:ilvl="7" w:tplc="04090019" w:tentative="1">
      <w:start w:val="1"/>
      <w:numFmt w:val="lowerLetter"/>
      <w:lvlText w:val="%8."/>
      <w:lvlJc w:val="left"/>
      <w:pPr>
        <w:ind w:left="5691" w:hanging="360"/>
      </w:pPr>
    </w:lvl>
    <w:lvl w:ilvl="8" w:tplc="0409001B" w:tentative="1">
      <w:start w:val="1"/>
      <w:numFmt w:val="lowerRoman"/>
      <w:lvlText w:val="%9."/>
      <w:lvlJc w:val="right"/>
      <w:pPr>
        <w:ind w:left="6411" w:hanging="180"/>
      </w:pPr>
    </w:lvl>
  </w:abstractNum>
  <w:abstractNum w:abstractNumId="24" w15:restartNumberingAfterBreak="0">
    <w:nsid w:val="5BB4404B"/>
    <w:multiLevelType w:val="hybridMultilevel"/>
    <w:tmpl w:val="D488EB34"/>
    <w:lvl w:ilvl="0" w:tplc="9544DC16">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3149F3"/>
    <w:multiLevelType w:val="hybridMultilevel"/>
    <w:tmpl w:val="B4E667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77573"/>
    <w:multiLevelType w:val="hybridMultilevel"/>
    <w:tmpl w:val="A2EE2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960B0D"/>
    <w:multiLevelType w:val="hybridMultilevel"/>
    <w:tmpl w:val="14CC43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A2976BE"/>
    <w:multiLevelType w:val="hybridMultilevel"/>
    <w:tmpl w:val="3A38C2AE"/>
    <w:lvl w:ilvl="0" w:tplc="95B8228C">
      <w:start w:val="1"/>
      <w:numFmt w:val="upperRoman"/>
      <w:lvlText w:val="%1."/>
      <w:lvlJc w:val="left"/>
      <w:pPr>
        <w:ind w:left="1213" w:hanging="720"/>
      </w:pPr>
      <w:rPr>
        <w:rFonts w:hint="default"/>
      </w:rPr>
    </w:lvl>
    <w:lvl w:ilvl="1" w:tplc="04090019">
      <w:start w:val="1"/>
      <w:numFmt w:val="lowerLetter"/>
      <w:lvlText w:val="%2."/>
      <w:lvlJc w:val="left"/>
      <w:pPr>
        <w:ind w:left="1440" w:hanging="360"/>
      </w:pPr>
    </w:lvl>
    <w:lvl w:ilvl="2" w:tplc="0008A778">
      <w:numFmt w:val="bullet"/>
      <w:lvlText w:val="•"/>
      <w:lvlJc w:val="left"/>
      <w:pPr>
        <w:ind w:left="2555" w:hanging="575"/>
      </w:pPr>
      <w:rPr>
        <w:rFonts w:ascii="Arial" w:eastAsiaTheme="minorHAnsi" w:hAnsi="Arial" w:cs="Arial" w:hint="default"/>
        <w:color w:val="232323"/>
        <w:w w:val="149"/>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4B745B"/>
    <w:multiLevelType w:val="hybridMultilevel"/>
    <w:tmpl w:val="16D0AC5C"/>
    <w:lvl w:ilvl="0" w:tplc="04090005">
      <w:start w:val="1"/>
      <w:numFmt w:val="bullet"/>
      <w:lvlText w:val=""/>
      <w:lvlJc w:val="left"/>
      <w:pPr>
        <w:ind w:left="1587" w:hanging="360"/>
      </w:pPr>
      <w:rPr>
        <w:rFonts w:ascii="Wingdings" w:hAnsi="Wingdings" w:hint="default"/>
      </w:rPr>
    </w:lvl>
    <w:lvl w:ilvl="1" w:tplc="04090003" w:tentative="1">
      <w:start w:val="1"/>
      <w:numFmt w:val="bullet"/>
      <w:lvlText w:val="o"/>
      <w:lvlJc w:val="left"/>
      <w:pPr>
        <w:ind w:left="2307" w:hanging="360"/>
      </w:pPr>
      <w:rPr>
        <w:rFonts w:ascii="Courier New" w:hAnsi="Courier New" w:cs="Courier New" w:hint="default"/>
      </w:rPr>
    </w:lvl>
    <w:lvl w:ilvl="2" w:tplc="04090005">
      <w:start w:val="1"/>
      <w:numFmt w:val="bullet"/>
      <w:lvlText w:val=""/>
      <w:lvlJc w:val="left"/>
      <w:pPr>
        <w:ind w:left="3027" w:hanging="360"/>
      </w:pPr>
      <w:rPr>
        <w:rFonts w:ascii="Wingdings" w:hAnsi="Wingdings" w:hint="default"/>
      </w:rPr>
    </w:lvl>
    <w:lvl w:ilvl="3" w:tplc="04090001" w:tentative="1">
      <w:start w:val="1"/>
      <w:numFmt w:val="bullet"/>
      <w:lvlText w:val=""/>
      <w:lvlJc w:val="left"/>
      <w:pPr>
        <w:ind w:left="3747" w:hanging="360"/>
      </w:pPr>
      <w:rPr>
        <w:rFonts w:ascii="Symbol" w:hAnsi="Symbol" w:hint="default"/>
      </w:rPr>
    </w:lvl>
    <w:lvl w:ilvl="4" w:tplc="04090003" w:tentative="1">
      <w:start w:val="1"/>
      <w:numFmt w:val="bullet"/>
      <w:lvlText w:val="o"/>
      <w:lvlJc w:val="left"/>
      <w:pPr>
        <w:ind w:left="4467" w:hanging="360"/>
      </w:pPr>
      <w:rPr>
        <w:rFonts w:ascii="Courier New" w:hAnsi="Courier New" w:cs="Courier New" w:hint="default"/>
      </w:rPr>
    </w:lvl>
    <w:lvl w:ilvl="5" w:tplc="04090005" w:tentative="1">
      <w:start w:val="1"/>
      <w:numFmt w:val="bullet"/>
      <w:lvlText w:val=""/>
      <w:lvlJc w:val="left"/>
      <w:pPr>
        <w:ind w:left="5187" w:hanging="360"/>
      </w:pPr>
      <w:rPr>
        <w:rFonts w:ascii="Wingdings" w:hAnsi="Wingdings" w:hint="default"/>
      </w:rPr>
    </w:lvl>
    <w:lvl w:ilvl="6" w:tplc="04090001" w:tentative="1">
      <w:start w:val="1"/>
      <w:numFmt w:val="bullet"/>
      <w:lvlText w:val=""/>
      <w:lvlJc w:val="left"/>
      <w:pPr>
        <w:ind w:left="5907" w:hanging="360"/>
      </w:pPr>
      <w:rPr>
        <w:rFonts w:ascii="Symbol" w:hAnsi="Symbol" w:hint="default"/>
      </w:rPr>
    </w:lvl>
    <w:lvl w:ilvl="7" w:tplc="04090003" w:tentative="1">
      <w:start w:val="1"/>
      <w:numFmt w:val="bullet"/>
      <w:lvlText w:val="o"/>
      <w:lvlJc w:val="left"/>
      <w:pPr>
        <w:ind w:left="6627" w:hanging="360"/>
      </w:pPr>
      <w:rPr>
        <w:rFonts w:ascii="Courier New" w:hAnsi="Courier New" w:cs="Courier New" w:hint="default"/>
      </w:rPr>
    </w:lvl>
    <w:lvl w:ilvl="8" w:tplc="04090005" w:tentative="1">
      <w:start w:val="1"/>
      <w:numFmt w:val="bullet"/>
      <w:lvlText w:val=""/>
      <w:lvlJc w:val="left"/>
      <w:pPr>
        <w:ind w:left="7347" w:hanging="360"/>
      </w:pPr>
      <w:rPr>
        <w:rFonts w:ascii="Wingdings" w:hAnsi="Wingdings" w:hint="default"/>
      </w:rPr>
    </w:lvl>
  </w:abstractNum>
  <w:abstractNum w:abstractNumId="30" w15:restartNumberingAfterBreak="0">
    <w:nsid w:val="734D142E"/>
    <w:multiLevelType w:val="hybridMultilevel"/>
    <w:tmpl w:val="87DA1D84"/>
    <w:lvl w:ilvl="0" w:tplc="ED4E92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C9F2E18"/>
    <w:multiLevelType w:val="hybridMultilevel"/>
    <w:tmpl w:val="F16C7E4A"/>
    <w:lvl w:ilvl="0" w:tplc="04090005">
      <w:start w:val="1"/>
      <w:numFmt w:val="bullet"/>
      <w:lvlText w:val=""/>
      <w:lvlJc w:val="left"/>
      <w:pPr>
        <w:ind w:left="450" w:hanging="360"/>
      </w:pPr>
      <w:rPr>
        <w:rFonts w:ascii="Wingdings" w:hAnsi="Wingding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3" w15:restartNumberingAfterBreak="0">
    <w:nsid w:val="7F6931D9"/>
    <w:multiLevelType w:val="hybridMultilevel"/>
    <w:tmpl w:val="099CE7C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1"/>
  </w:num>
  <w:num w:numId="2">
    <w:abstractNumId w:val="0"/>
  </w:num>
  <w:num w:numId="3">
    <w:abstractNumId w:val="2"/>
  </w:num>
  <w:num w:numId="4">
    <w:abstractNumId w:val="8"/>
  </w:num>
  <w:num w:numId="5">
    <w:abstractNumId w:val="5"/>
  </w:num>
  <w:num w:numId="6">
    <w:abstractNumId w:val="3"/>
  </w:num>
  <w:num w:numId="7">
    <w:abstractNumId w:val="4"/>
  </w:num>
  <w:num w:numId="8">
    <w:abstractNumId w:val="12"/>
  </w:num>
  <w:num w:numId="9">
    <w:abstractNumId w:val="22"/>
  </w:num>
  <w:num w:numId="10">
    <w:abstractNumId w:val="27"/>
  </w:num>
  <w:num w:numId="11">
    <w:abstractNumId w:val="19"/>
  </w:num>
  <w:num w:numId="12">
    <w:abstractNumId w:val="33"/>
  </w:num>
  <w:num w:numId="13">
    <w:abstractNumId w:val="32"/>
  </w:num>
  <w:num w:numId="14">
    <w:abstractNumId w:val="1"/>
  </w:num>
  <w:num w:numId="15">
    <w:abstractNumId w:val="11"/>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24"/>
  </w:num>
  <w:num w:numId="19">
    <w:abstractNumId w:val="15"/>
  </w:num>
  <w:num w:numId="20">
    <w:abstractNumId w:val="28"/>
  </w:num>
  <w:num w:numId="21">
    <w:abstractNumId w:val="23"/>
  </w:num>
  <w:num w:numId="22">
    <w:abstractNumId w:val="13"/>
  </w:num>
  <w:num w:numId="23">
    <w:abstractNumId w:val="29"/>
  </w:num>
  <w:num w:numId="24">
    <w:abstractNumId w:val="16"/>
  </w:num>
  <w:num w:numId="25">
    <w:abstractNumId w:val="7"/>
  </w:num>
  <w:num w:numId="26">
    <w:abstractNumId w:val="20"/>
  </w:num>
  <w:num w:numId="27">
    <w:abstractNumId w:val="14"/>
  </w:num>
  <w:num w:numId="28">
    <w:abstractNumId w:val="21"/>
  </w:num>
  <w:num w:numId="29">
    <w:abstractNumId w:val="6"/>
  </w:num>
  <w:num w:numId="30">
    <w:abstractNumId w:val="10"/>
  </w:num>
  <w:num w:numId="31">
    <w:abstractNumId w:val="25"/>
  </w:num>
  <w:num w:numId="32">
    <w:abstractNumId w:val="9"/>
  </w:num>
  <w:num w:numId="33">
    <w:abstractNumId w:val="26"/>
  </w:num>
  <w:num w:numId="34">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1E3"/>
    <w:rsid w:val="00002860"/>
    <w:rsid w:val="0000337C"/>
    <w:rsid w:val="00003565"/>
    <w:rsid w:val="00003F47"/>
    <w:rsid w:val="0000569E"/>
    <w:rsid w:val="0000572D"/>
    <w:rsid w:val="00005F3B"/>
    <w:rsid w:val="00010154"/>
    <w:rsid w:val="00013690"/>
    <w:rsid w:val="00013E3C"/>
    <w:rsid w:val="0001414A"/>
    <w:rsid w:val="000155F8"/>
    <w:rsid w:val="00016A71"/>
    <w:rsid w:val="00016AA2"/>
    <w:rsid w:val="00023CC5"/>
    <w:rsid w:val="00025C79"/>
    <w:rsid w:val="0002605C"/>
    <w:rsid w:val="00027065"/>
    <w:rsid w:val="000324D5"/>
    <w:rsid w:val="00033928"/>
    <w:rsid w:val="000341FA"/>
    <w:rsid w:val="00034700"/>
    <w:rsid w:val="0003473B"/>
    <w:rsid w:val="0004003E"/>
    <w:rsid w:val="00040C3E"/>
    <w:rsid w:val="0004166F"/>
    <w:rsid w:val="000421E1"/>
    <w:rsid w:val="0004272F"/>
    <w:rsid w:val="00043DD7"/>
    <w:rsid w:val="000449DC"/>
    <w:rsid w:val="00050C3C"/>
    <w:rsid w:val="000531B0"/>
    <w:rsid w:val="00053645"/>
    <w:rsid w:val="00053D61"/>
    <w:rsid w:val="00055D53"/>
    <w:rsid w:val="00061742"/>
    <w:rsid w:val="00062600"/>
    <w:rsid w:val="00064369"/>
    <w:rsid w:val="00066007"/>
    <w:rsid w:val="0006698E"/>
    <w:rsid w:val="000673BA"/>
    <w:rsid w:val="00071D01"/>
    <w:rsid w:val="0007252B"/>
    <w:rsid w:val="000744D5"/>
    <w:rsid w:val="00081ED2"/>
    <w:rsid w:val="00083532"/>
    <w:rsid w:val="00084C37"/>
    <w:rsid w:val="00090302"/>
    <w:rsid w:val="00091F86"/>
    <w:rsid w:val="00093411"/>
    <w:rsid w:val="0009685D"/>
    <w:rsid w:val="000A0ED2"/>
    <w:rsid w:val="000A186B"/>
    <w:rsid w:val="000A1B91"/>
    <w:rsid w:val="000A21C7"/>
    <w:rsid w:val="000A3A00"/>
    <w:rsid w:val="000A445C"/>
    <w:rsid w:val="000A6FD1"/>
    <w:rsid w:val="000B06E6"/>
    <w:rsid w:val="000B1A0A"/>
    <w:rsid w:val="000B327F"/>
    <w:rsid w:val="000B391F"/>
    <w:rsid w:val="000B45FD"/>
    <w:rsid w:val="000B50B7"/>
    <w:rsid w:val="000B70CE"/>
    <w:rsid w:val="000B7F1C"/>
    <w:rsid w:val="000B7FC9"/>
    <w:rsid w:val="000C0397"/>
    <w:rsid w:val="000C133F"/>
    <w:rsid w:val="000C1383"/>
    <w:rsid w:val="000C2F23"/>
    <w:rsid w:val="000C2F41"/>
    <w:rsid w:val="000C3511"/>
    <w:rsid w:val="000C36A0"/>
    <w:rsid w:val="000C4974"/>
    <w:rsid w:val="000C4DDF"/>
    <w:rsid w:val="000D07FB"/>
    <w:rsid w:val="000D1209"/>
    <w:rsid w:val="000D27C9"/>
    <w:rsid w:val="000D35D3"/>
    <w:rsid w:val="000D3D5E"/>
    <w:rsid w:val="000D4BEA"/>
    <w:rsid w:val="000D6D4B"/>
    <w:rsid w:val="000D7929"/>
    <w:rsid w:val="000D7B64"/>
    <w:rsid w:val="000E1446"/>
    <w:rsid w:val="000E4448"/>
    <w:rsid w:val="000E4B2B"/>
    <w:rsid w:val="000E6CDB"/>
    <w:rsid w:val="000E77DB"/>
    <w:rsid w:val="000F0D28"/>
    <w:rsid w:val="000F17AA"/>
    <w:rsid w:val="000F3B5B"/>
    <w:rsid w:val="000F48A6"/>
    <w:rsid w:val="000F4FA6"/>
    <w:rsid w:val="000F7370"/>
    <w:rsid w:val="000F752C"/>
    <w:rsid w:val="00101E31"/>
    <w:rsid w:val="001021E4"/>
    <w:rsid w:val="00103F59"/>
    <w:rsid w:val="00104F6B"/>
    <w:rsid w:val="001059D3"/>
    <w:rsid w:val="00106D64"/>
    <w:rsid w:val="00107AF1"/>
    <w:rsid w:val="001103EB"/>
    <w:rsid w:val="00113894"/>
    <w:rsid w:val="00113BBF"/>
    <w:rsid w:val="00114325"/>
    <w:rsid w:val="00114773"/>
    <w:rsid w:val="001149EA"/>
    <w:rsid w:val="00117746"/>
    <w:rsid w:val="00117A83"/>
    <w:rsid w:val="001209CA"/>
    <w:rsid w:val="00121F4D"/>
    <w:rsid w:val="001222B3"/>
    <w:rsid w:val="00124595"/>
    <w:rsid w:val="001251A1"/>
    <w:rsid w:val="001256C4"/>
    <w:rsid w:val="001276E4"/>
    <w:rsid w:val="00134ECC"/>
    <w:rsid w:val="0013535C"/>
    <w:rsid w:val="001362A6"/>
    <w:rsid w:val="0013757D"/>
    <w:rsid w:val="00140FCF"/>
    <w:rsid w:val="001432F3"/>
    <w:rsid w:val="00143C46"/>
    <w:rsid w:val="001443FE"/>
    <w:rsid w:val="00144E0D"/>
    <w:rsid w:val="00146E01"/>
    <w:rsid w:val="001471D7"/>
    <w:rsid w:val="00150437"/>
    <w:rsid w:val="00151C8A"/>
    <w:rsid w:val="00152FB8"/>
    <w:rsid w:val="001540B1"/>
    <w:rsid w:val="00154675"/>
    <w:rsid w:val="00154E8D"/>
    <w:rsid w:val="00155B8B"/>
    <w:rsid w:val="00155C7A"/>
    <w:rsid w:val="00156A2C"/>
    <w:rsid w:val="00162E0E"/>
    <w:rsid w:val="001668CD"/>
    <w:rsid w:val="001725CE"/>
    <w:rsid w:val="00172DD3"/>
    <w:rsid w:val="00174E3B"/>
    <w:rsid w:val="00174F5B"/>
    <w:rsid w:val="00175F6B"/>
    <w:rsid w:val="0017602B"/>
    <w:rsid w:val="00177FEB"/>
    <w:rsid w:val="0018215D"/>
    <w:rsid w:val="001823A9"/>
    <w:rsid w:val="00182D2B"/>
    <w:rsid w:val="00186080"/>
    <w:rsid w:val="00186844"/>
    <w:rsid w:val="001870D6"/>
    <w:rsid w:val="001877D0"/>
    <w:rsid w:val="00192037"/>
    <w:rsid w:val="00196250"/>
    <w:rsid w:val="001A1C21"/>
    <w:rsid w:val="001A206C"/>
    <w:rsid w:val="001A5027"/>
    <w:rsid w:val="001A5380"/>
    <w:rsid w:val="001B0942"/>
    <w:rsid w:val="001B3E5B"/>
    <w:rsid w:val="001B4D60"/>
    <w:rsid w:val="001B65B9"/>
    <w:rsid w:val="001B6FFE"/>
    <w:rsid w:val="001B7891"/>
    <w:rsid w:val="001C4E1E"/>
    <w:rsid w:val="001C5FF1"/>
    <w:rsid w:val="001C63A2"/>
    <w:rsid w:val="001C72B8"/>
    <w:rsid w:val="001D0DB8"/>
    <w:rsid w:val="001D1067"/>
    <w:rsid w:val="001D60A7"/>
    <w:rsid w:val="001D7447"/>
    <w:rsid w:val="001D7DA2"/>
    <w:rsid w:val="001D7DC0"/>
    <w:rsid w:val="001E1E02"/>
    <w:rsid w:val="001E5642"/>
    <w:rsid w:val="001E5A2F"/>
    <w:rsid w:val="001E7AF7"/>
    <w:rsid w:val="001F0A7B"/>
    <w:rsid w:val="001F3172"/>
    <w:rsid w:val="001F4EEC"/>
    <w:rsid w:val="001F5F2D"/>
    <w:rsid w:val="001F745A"/>
    <w:rsid w:val="001F7CAF"/>
    <w:rsid w:val="002027D2"/>
    <w:rsid w:val="0021404E"/>
    <w:rsid w:val="0021462C"/>
    <w:rsid w:val="00216B81"/>
    <w:rsid w:val="00216DBC"/>
    <w:rsid w:val="00217606"/>
    <w:rsid w:val="00220210"/>
    <w:rsid w:val="0022484B"/>
    <w:rsid w:val="00224AA3"/>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1914"/>
    <w:rsid w:val="00253436"/>
    <w:rsid w:val="0025446C"/>
    <w:rsid w:val="002558D3"/>
    <w:rsid w:val="002562C5"/>
    <w:rsid w:val="002578A6"/>
    <w:rsid w:val="002579CF"/>
    <w:rsid w:val="00257C6B"/>
    <w:rsid w:val="002603E6"/>
    <w:rsid w:val="002603FF"/>
    <w:rsid w:val="00263C89"/>
    <w:rsid w:val="00266E90"/>
    <w:rsid w:val="0027189F"/>
    <w:rsid w:val="00271998"/>
    <w:rsid w:val="00273B60"/>
    <w:rsid w:val="00274776"/>
    <w:rsid w:val="0027521D"/>
    <w:rsid w:val="00276C54"/>
    <w:rsid w:val="00281B61"/>
    <w:rsid w:val="00281E51"/>
    <w:rsid w:val="00283E56"/>
    <w:rsid w:val="0028646D"/>
    <w:rsid w:val="00286B91"/>
    <w:rsid w:val="00286D19"/>
    <w:rsid w:val="002910CC"/>
    <w:rsid w:val="00291F17"/>
    <w:rsid w:val="00296C0E"/>
    <w:rsid w:val="00296C72"/>
    <w:rsid w:val="00297566"/>
    <w:rsid w:val="002A082F"/>
    <w:rsid w:val="002A5480"/>
    <w:rsid w:val="002A7F61"/>
    <w:rsid w:val="002B0944"/>
    <w:rsid w:val="002B0C07"/>
    <w:rsid w:val="002B14C1"/>
    <w:rsid w:val="002B1A89"/>
    <w:rsid w:val="002B36EE"/>
    <w:rsid w:val="002B4454"/>
    <w:rsid w:val="002B6BC6"/>
    <w:rsid w:val="002B6FA6"/>
    <w:rsid w:val="002C2009"/>
    <w:rsid w:val="002C4E58"/>
    <w:rsid w:val="002C51B9"/>
    <w:rsid w:val="002C6088"/>
    <w:rsid w:val="002C6FC8"/>
    <w:rsid w:val="002C7A40"/>
    <w:rsid w:val="002D0173"/>
    <w:rsid w:val="002D0657"/>
    <w:rsid w:val="002D09A8"/>
    <w:rsid w:val="002D0EC5"/>
    <w:rsid w:val="002D3C1B"/>
    <w:rsid w:val="002D3DFD"/>
    <w:rsid w:val="002E06E8"/>
    <w:rsid w:val="002E14A1"/>
    <w:rsid w:val="002E1C8F"/>
    <w:rsid w:val="002E5449"/>
    <w:rsid w:val="002E63ED"/>
    <w:rsid w:val="002E7637"/>
    <w:rsid w:val="002F0BD1"/>
    <w:rsid w:val="002F124D"/>
    <w:rsid w:val="002F20EE"/>
    <w:rsid w:val="002F4DF7"/>
    <w:rsid w:val="002F6C59"/>
    <w:rsid w:val="00306699"/>
    <w:rsid w:val="00306D31"/>
    <w:rsid w:val="00306DC7"/>
    <w:rsid w:val="00307F40"/>
    <w:rsid w:val="00310AF1"/>
    <w:rsid w:val="0031283F"/>
    <w:rsid w:val="0031633E"/>
    <w:rsid w:val="00316AD7"/>
    <w:rsid w:val="0032023B"/>
    <w:rsid w:val="00321780"/>
    <w:rsid w:val="00326CCD"/>
    <w:rsid w:val="003315C5"/>
    <w:rsid w:val="00331686"/>
    <w:rsid w:val="0033719A"/>
    <w:rsid w:val="0034016E"/>
    <w:rsid w:val="003411F5"/>
    <w:rsid w:val="003417CC"/>
    <w:rsid w:val="00341C4A"/>
    <w:rsid w:val="00342A87"/>
    <w:rsid w:val="00342AFA"/>
    <w:rsid w:val="003458E8"/>
    <w:rsid w:val="00346521"/>
    <w:rsid w:val="003470DA"/>
    <w:rsid w:val="0034746E"/>
    <w:rsid w:val="0035036B"/>
    <w:rsid w:val="00350DEC"/>
    <w:rsid w:val="00352757"/>
    <w:rsid w:val="00353D0D"/>
    <w:rsid w:val="00356D5A"/>
    <w:rsid w:val="0036425E"/>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54B6"/>
    <w:rsid w:val="0038668C"/>
    <w:rsid w:val="00386F46"/>
    <w:rsid w:val="003932B1"/>
    <w:rsid w:val="00394E89"/>
    <w:rsid w:val="003963DA"/>
    <w:rsid w:val="00397FD9"/>
    <w:rsid w:val="003A0918"/>
    <w:rsid w:val="003A2852"/>
    <w:rsid w:val="003A3EB8"/>
    <w:rsid w:val="003A3EED"/>
    <w:rsid w:val="003A431F"/>
    <w:rsid w:val="003B17C7"/>
    <w:rsid w:val="003B3CD0"/>
    <w:rsid w:val="003B3E4B"/>
    <w:rsid w:val="003B3FD8"/>
    <w:rsid w:val="003B586B"/>
    <w:rsid w:val="003B7AC6"/>
    <w:rsid w:val="003B7C21"/>
    <w:rsid w:val="003B7CAF"/>
    <w:rsid w:val="003C3028"/>
    <w:rsid w:val="003C4F1F"/>
    <w:rsid w:val="003C70F2"/>
    <w:rsid w:val="003C752D"/>
    <w:rsid w:val="003C7695"/>
    <w:rsid w:val="003D1633"/>
    <w:rsid w:val="003D1EF6"/>
    <w:rsid w:val="003D3215"/>
    <w:rsid w:val="003D374D"/>
    <w:rsid w:val="003D3BFF"/>
    <w:rsid w:val="003D5A31"/>
    <w:rsid w:val="003D5B16"/>
    <w:rsid w:val="003D6333"/>
    <w:rsid w:val="003D786B"/>
    <w:rsid w:val="003D7942"/>
    <w:rsid w:val="003E042C"/>
    <w:rsid w:val="003E07AA"/>
    <w:rsid w:val="003E2562"/>
    <w:rsid w:val="003E4A18"/>
    <w:rsid w:val="003E672B"/>
    <w:rsid w:val="003F09F4"/>
    <w:rsid w:val="003F0F5C"/>
    <w:rsid w:val="003F1D75"/>
    <w:rsid w:val="003F447F"/>
    <w:rsid w:val="003F5251"/>
    <w:rsid w:val="003F6808"/>
    <w:rsid w:val="00400CF2"/>
    <w:rsid w:val="00400EEC"/>
    <w:rsid w:val="0040197F"/>
    <w:rsid w:val="00402641"/>
    <w:rsid w:val="00402A10"/>
    <w:rsid w:val="00403361"/>
    <w:rsid w:val="00403F51"/>
    <w:rsid w:val="00406C46"/>
    <w:rsid w:val="00410650"/>
    <w:rsid w:val="004112DF"/>
    <w:rsid w:val="00412D79"/>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347A2"/>
    <w:rsid w:val="00434D07"/>
    <w:rsid w:val="00440461"/>
    <w:rsid w:val="00441E56"/>
    <w:rsid w:val="00442019"/>
    <w:rsid w:val="00442A79"/>
    <w:rsid w:val="00443040"/>
    <w:rsid w:val="004431AE"/>
    <w:rsid w:val="00443724"/>
    <w:rsid w:val="00443C74"/>
    <w:rsid w:val="00444A25"/>
    <w:rsid w:val="00444D4C"/>
    <w:rsid w:val="00445436"/>
    <w:rsid w:val="004456AB"/>
    <w:rsid w:val="00445EC1"/>
    <w:rsid w:val="00452942"/>
    <w:rsid w:val="00453401"/>
    <w:rsid w:val="0045400A"/>
    <w:rsid w:val="00455B87"/>
    <w:rsid w:val="00455FF3"/>
    <w:rsid w:val="00456D6C"/>
    <w:rsid w:val="0045717C"/>
    <w:rsid w:val="00462563"/>
    <w:rsid w:val="004634E4"/>
    <w:rsid w:val="00463806"/>
    <w:rsid w:val="00463ABB"/>
    <w:rsid w:val="00464529"/>
    <w:rsid w:val="0046493F"/>
    <w:rsid w:val="004649D2"/>
    <w:rsid w:val="00466881"/>
    <w:rsid w:val="00466928"/>
    <w:rsid w:val="0046784D"/>
    <w:rsid w:val="00471AC5"/>
    <w:rsid w:val="0047257D"/>
    <w:rsid w:val="004727AF"/>
    <w:rsid w:val="00472974"/>
    <w:rsid w:val="00472FDF"/>
    <w:rsid w:val="004730DC"/>
    <w:rsid w:val="0047386A"/>
    <w:rsid w:val="004746FB"/>
    <w:rsid w:val="0047697E"/>
    <w:rsid w:val="00481048"/>
    <w:rsid w:val="00483620"/>
    <w:rsid w:val="0048613F"/>
    <w:rsid w:val="00486803"/>
    <w:rsid w:val="00487C48"/>
    <w:rsid w:val="00490525"/>
    <w:rsid w:val="004915A4"/>
    <w:rsid w:val="0049292D"/>
    <w:rsid w:val="004939A3"/>
    <w:rsid w:val="0049776F"/>
    <w:rsid w:val="004A01F4"/>
    <w:rsid w:val="004A0DBB"/>
    <w:rsid w:val="004A10D1"/>
    <w:rsid w:val="004A3938"/>
    <w:rsid w:val="004A4180"/>
    <w:rsid w:val="004A4C15"/>
    <w:rsid w:val="004A5A51"/>
    <w:rsid w:val="004A5B68"/>
    <w:rsid w:val="004B1D9A"/>
    <w:rsid w:val="004B2009"/>
    <w:rsid w:val="004B3F76"/>
    <w:rsid w:val="004B442E"/>
    <w:rsid w:val="004C0ABF"/>
    <w:rsid w:val="004C140F"/>
    <w:rsid w:val="004C2BDC"/>
    <w:rsid w:val="004C300C"/>
    <w:rsid w:val="004C32E2"/>
    <w:rsid w:val="004C39A6"/>
    <w:rsid w:val="004C7818"/>
    <w:rsid w:val="004D2436"/>
    <w:rsid w:val="004D2EBC"/>
    <w:rsid w:val="004D3E4E"/>
    <w:rsid w:val="004D3EF2"/>
    <w:rsid w:val="004D42D0"/>
    <w:rsid w:val="004D5908"/>
    <w:rsid w:val="004D5FE0"/>
    <w:rsid w:val="004D67D4"/>
    <w:rsid w:val="004D6E02"/>
    <w:rsid w:val="004D704F"/>
    <w:rsid w:val="004D7337"/>
    <w:rsid w:val="004E0E53"/>
    <w:rsid w:val="004F0300"/>
    <w:rsid w:val="004F0A0B"/>
    <w:rsid w:val="004F1656"/>
    <w:rsid w:val="004F4204"/>
    <w:rsid w:val="004F4858"/>
    <w:rsid w:val="004F5255"/>
    <w:rsid w:val="004F65B6"/>
    <w:rsid w:val="00503C8D"/>
    <w:rsid w:val="00504F92"/>
    <w:rsid w:val="00505D77"/>
    <w:rsid w:val="0050664A"/>
    <w:rsid w:val="0051120D"/>
    <w:rsid w:val="00512D7A"/>
    <w:rsid w:val="005131E3"/>
    <w:rsid w:val="00513DE5"/>
    <w:rsid w:val="005142B9"/>
    <w:rsid w:val="00514C4E"/>
    <w:rsid w:val="00514D4F"/>
    <w:rsid w:val="0051644D"/>
    <w:rsid w:val="00520876"/>
    <w:rsid w:val="005214E7"/>
    <w:rsid w:val="0053598B"/>
    <w:rsid w:val="005362BB"/>
    <w:rsid w:val="00536B6F"/>
    <w:rsid w:val="00536CF9"/>
    <w:rsid w:val="00536E28"/>
    <w:rsid w:val="0053719F"/>
    <w:rsid w:val="005402C8"/>
    <w:rsid w:val="005422F8"/>
    <w:rsid w:val="005428A6"/>
    <w:rsid w:val="00544BBA"/>
    <w:rsid w:val="00545568"/>
    <w:rsid w:val="005521B9"/>
    <w:rsid w:val="00554103"/>
    <w:rsid w:val="00554CB1"/>
    <w:rsid w:val="00562448"/>
    <w:rsid w:val="00562C0E"/>
    <w:rsid w:val="00563018"/>
    <w:rsid w:val="00567340"/>
    <w:rsid w:val="00570530"/>
    <w:rsid w:val="0057157A"/>
    <w:rsid w:val="00571721"/>
    <w:rsid w:val="005718F5"/>
    <w:rsid w:val="00571D06"/>
    <w:rsid w:val="00572F27"/>
    <w:rsid w:val="005736C2"/>
    <w:rsid w:val="0057437E"/>
    <w:rsid w:val="00577981"/>
    <w:rsid w:val="00577E90"/>
    <w:rsid w:val="00581AB3"/>
    <w:rsid w:val="00582135"/>
    <w:rsid w:val="00582AA3"/>
    <w:rsid w:val="00583793"/>
    <w:rsid w:val="005855C7"/>
    <w:rsid w:val="00585EA2"/>
    <w:rsid w:val="005869C8"/>
    <w:rsid w:val="00586D80"/>
    <w:rsid w:val="0059057B"/>
    <w:rsid w:val="00591CFE"/>
    <w:rsid w:val="00592F5F"/>
    <w:rsid w:val="005955DC"/>
    <w:rsid w:val="005959D7"/>
    <w:rsid w:val="00596CC7"/>
    <w:rsid w:val="00597D11"/>
    <w:rsid w:val="005A070D"/>
    <w:rsid w:val="005A411C"/>
    <w:rsid w:val="005A640B"/>
    <w:rsid w:val="005B0B93"/>
    <w:rsid w:val="005B0D57"/>
    <w:rsid w:val="005B2BF6"/>
    <w:rsid w:val="005B2EB5"/>
    <w:rsid w:val="005B55A1"/>
    <w:rsid w:val="005B55A4"/>
    <w:rsid w:val="005C0740"/>
    <w:rsid w:val="005C20E3"/>
    <w:rsid w:val="005C39C1"/>
    <w:rsid w:val="005C55B0"/>
    <w:rsid w:val="005C5CEE"/>
    <w:rsid w:val="005C6535"/>
    <w:rsid w:val="005C6702"/>
    <w:rsid w:val="005C79CB"/>
    <w:rsid w:val="005D0A96"/>
    <w:rsid w:val="005D2C2E"/>
    <w:rsid w:val="005D2DF7"/>
    <w:rsid w:val="005D4803"/>
    <w:rsid w:val="005D4DB3"/>
    <w:rsid w:val="005D6E37"/>
    <w:rsid w:val="005E0990"/>
    <w:rsid w:val="005E3691"/>
    <w:rsid w:val="005E3FED"/>
    <w:rsid w:val="005E577A"/>
    <w:rsid w:val="005E5B6E"/>
    <w:rsid w:val="005F009A"/>
    <w:rsid w:val="005F00C8"/>
    <w:rsid w:val="005F2666"/>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A9B"/>
    <w:rsid w:val="00622B07"/>
    <w:rsid w:val="00625E22"/>
    <w:rsid w:val="00631C00"/>
    <w:rsid w:val="006321D6"/>
    <w:rsid w:val="006326D3"/>
    <w:rsid w:val="0063437A"/>
    <w:rsid w:val="0063476D"/>
    <w:rsid w:val="00635168"/>
    <w:rsid w:val="00635790"/>
    <w:rsid w:val="00635A05"/>
    <w:rsid w:val="00636108"/>
    <w:rsid w:val="006403C1"/>
    <w:rsid w:val="006450E9"/>
    <w:rsid w:val="00645434"/>
    <w:rsid w:val="00646243"/>
    <w:rsid w:val="006464FC"/>
    <w:rsid w:val="006475EF"/>
    <w:rsid w:val="00651D05"/>
    <w:rsid w:val="006536AA"/>
    <w:rsid w:val="006539C0"/>
    <w:rsid w:val="006552A6"/>
    <w:rsid w:val="00655E2C"/>
    <w:rsid w:val="00657148"/>
    <w:rsid w:val="00657268"/>
    <w:rsid w:val="00657F44"/>
    <w:rsid w:val="006604FF"/>
    <w:rsid w:val="00661235"/>
    <w:rsid w:val="00663271"/>
    <w:rsid w:val="006639E5"/>
    <w:rsid w:val="00663F18"/>
    <w:rsid w:val="00670BE4"/>
    <w:rsid w:val="00674A41"/>
    <w:rsid w:val="00677E12"/>
    <w:rsid w:val="006800EE"/>
    <w:rsid w:val="0068278F"/>
    <w:rsid w:val="0068616F"/>
    <w:rsid w:val="0069307D"/>
    <w:rsid w:val="00694847"/>
    <w:rsid w:val="0069491B"/>
    <w:rsid w:val="00694E86"/>
    <w:rsid w:val="006953D1"/>
    <w:rsid w:val="00696CCE"/>
    <w:rsid w:val="00697056"/>
    <w:rsid w:val="00697111"/>
    <w:rsid w:val="006975AB"/>
    <w:rsid w:val="00697EC8"/>
    <w:rsid w:val="006A227D"/>
    <w:rsid w:val="006A44F2"/>
    <w:rsid w:val="006A5631"/>
    <w:rsid w:val="006A6224"/>
    <w:rsid w:val="006A6AD3"/>
    <w:rsid w:val="006A792D"/>
    <w:rsid w:val="006B0807"/>
    <w:rsid w:val="006B15BE"/>
    <w:rsid w:val="006B2472"/>
    <w:rsid w:val="006B39E3"/>
    <w:rsid w:val="006C02AC"/>
    <w:rsid w:val="006C43F4"/>
    <w:rsid w:val="006C59B2"/>
    <w:rsid w:val="006C74B3"/>
    <w:rsid w:val="006D03EB"/>
    <w:rsid w:val="006D0BDE"/>
    <w:rsid w:val="006D19E2"/>
    <w:rsid w:val="006D427B"/>
    <w:rsid w:val="006D4960"/>
    <w:rsid w:val="006D5206"/>
    <w:rsid w:val="006D5A88"/>
    <w:rsid w:val="006D643F"/>
    <w:rsid w:val="006E3581"/>
    <w:rsid w:val="006E3D97"/>
    <w:rsid w:val="006E5078"/>
    <w:rsid w:val="006E5441"/>
    <w:rsid w:val="006F09F1"/>
    <w:rsid w:val="006F1BAA"/>
    <w:rsid w:val="006F296F"/>
    <w:rsid w:val="006F2A87"/>
    <w:rsid w:val="006F2C48"/>
    <w:rsid w:val="00702F49"/>
    <w:rsid w:val="00703C9E"/>
    <w:rsid w:val="00704A22"/>
    <w:rsid w:val="00707C86"/>
    <w:rsid w:val="00710849"/>
    <w:rsid w:val="0071459D"/>
    <w:rsid w:val="00714799"/>
    <w:rsid w:val="00715589"/>
    <w:rsid w:val="00715C57"/>
    <w:rsid w:val="0072296E"/>
    <w:rsid w:val="00723BAF"/>
    <w:rsid w:val="00723FE6"/>
    <w:rsid w:val="00724FAD"/>
    <w:rsid w:val="00725769"/>
    <w:rsid w:val="00725AE6"/>
    <w:rsid w:val="00725FFF"/>
    <w:rsid w:val="00726337"/>
    <w:rsid w:val="00730E37"/>
    <w:rsid w:val="00732B7C"/>
    <w:rsid w:val="00732DEE"/>
    <w:rsid w:val="00734818"/>
    <w:rsid w:val="007365D4"/>
    <w:rsid w:val="00736671"/>
    <w:rsid w:val="007377DE"/>
    <w:rsid w:val="00737904"/>
    <w:rsid w:val="00737BA5"/>
    <w:rsid w:val="0074216A"/>
    <w:rsid w:val="0074312B"/>
    <w:rsid w:val="00743459"/>
    <w:rsid w:val="0074539D"/>
    <w:rsid w:val="00757C2F"/>
    <w:rsid w:val="0076006C"/>
    <w:rsid w:val="007647A3"/>
    <w:rsid w:val="00766CDC"/>
    <w:rsid w:val="007704FF"/>
    <w:rsid w:val="00772580"/>
    <w:rsid w:val="007741A2"/>
    <w:rsid w:val="007767AF"/>
    <w:rsid w:val="0078648A"/>
    <w:rsid w:val="00787F2B"/>
    <w:rsid w:val="00790ACB"/>
    <w:rsid w:val="00790AD0"/>
    <w:rsid w:val="00791144"/>
    <w:rsid w:val="00792016"/>
    <w:rsid w:val="0079241A"/>
    <w:rsid w:val="00793606"/>
    <w:rsid w:val="007937A4"/>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E7881"/>
    <w:rsid w:val="007F0728"/>
    <w:rsid w:val="007F156A"/>
    <w:rsid w:val="007F35A5"/>
    <w:rsid w:val="007F36E6"/>
    <w:rsid w:val="007F3B08"/>
    <w:rsid w:val="007F3DB4"/>
    <w:rsid w:val="007F46EB"/>
    <w:rsid w:val="007F4B9C"/>
    <w:rsid w:val="007F53EE"/>
    <w:rsid w:val="008004F1"/>
    <w:rsid w:val="0080085F"/>
    <w:rsid w:val="00801C8C"/>
    <w:rsid w:val="00802C7A"/>
    <w:rsid w:val="00806563"/>
    <w:rsid w:val="00813B17"/>
    <w:rsid w:val="0081429B"/>
    <w:rsid w:val="00814409"/>
    <w:rsid w:val="00815B15"/>
    <w:rsid w:val="0081697C"/>
    <w:rsid w:val="0082286B"/>
    <w:rsid w:val="00825483"/>
    <w:rsid w:val="00826C02"/>
    <w:rsid w:val="00827236"/>
    <w:rsid w:val="0082769F"/>
    <w:rsid w:val="008330CD"/>
    <w:rsid w:val="00834059"/>
    <w:rsid w:val="00836D33"/>
    <w:rsid w:val="00837F76"/>
    <w:rsid w:val="0084716C"/>
    <w:rsid w:val="00847401"/>
    <w:rsid w:val="00852876"/>
    <w:rsid w:val="00854DCC"/>
    <w:rsid w:val="00862CF0"/>
    <w:rsid w:val="0086380B"/>
    <w:rsid w:val="00863BAA"/>
    <w:rsid w:val="008647DF"/>
    <w:rsid w:val="0086741F"/>
    <w:rsid w:val="0087156A"/>
    <w:rsid w:val="00871679"/>
    <w:rsid w:val="00871931"/>
    <w:rsid w:val="00871A09"/>
    <w:rsid w:val="00871D24"/>
    <w:rsid w:val="00877C70"/>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376F"/>
    <w:rsid w:val="008941C3"/>
    <w:rsid w:val="00894E57"/>
    <w:rsid w:val="00895B21"/>
    <w:rsid w:val="008A0B9B"/>
    <w:rsid w:val="008A0DFA"/>
    <w:rsid w:val="008A1ADE"/>
    <w:rsid w:val="008A41F7"/>
    <w:rsid w:val="008B51E3"/>
    <w:rsid w:val="008B62D0"/>
    <w:rsid w:val="008B65A2"/>
    <w:rsid w:val="008B6617"/>
    <w:rsid w:val="008C0B47"/>
    <w:rsid w:val="008C0F66"/>
    <w:rsid w:val="008C1EC5"/>
    <w:rsid w:val="008C2925"/>
    <w:rsid w:val="008C374B"/>
    <w:rsid w:val="008C7158"/>
    <w:rsid w:val="008D0662"/>
    <w:rsid w:val="008D67E0"/>
    <w:rsid w:val="008D756B"/>
    <w:rsid w:val="008E1929"/>
    <w:rsid w:val="008E2358"/>
    <w:rsid w:val="008E2BCC"/>
    <w:rsid w:val="008E472A"/>
    <w:rsid w:val="008E6A6F"/>
    <w:rsid w:val="008E7295"/>
    <w:rsid w:val="008F1A69"/>
    <w:rsid w:val="008F2D60"/>
    <w:rsid w:val="008F5409"/>
    <w:rsid w:val="008F7E6F"/>
    <w:rsid w:val="009013E9"/>
    <w:rsid w:val="0090413D"/>
    <w:rsid w:val="009054A6"/>
    <w:rsid w:val="00907706"/>
    <w:rsid w:val="00910569"/>
    <w:rsid w:val="00911068"/>
    <w:rsid w:val="00912871"/>
    <w:rsid w:val="0091408B"/>
    <w:rsid w:val="0091450F"/>
    <w:rsid w:val="009154B5"/>
    <w:rsid w:val="009163C7"/>
    <w:rsid w:val="00922BA8"/>
    <w:rsid w:val="00922FC5"/>
    <w:rsid w:val="00924AB2"/>
    <w:rsid w:val="0093384C"/>
    <w:rsid w:val="00933BF0"/>
    <w:rsid w:val="009353F1"/>
    <w:rsid w:val="00935702"/>
    <w:rsid w:val="00936F21"/>
    <w:rsid w:val="009376F5"/>
    <w:rsid w:val="00941DF1"/>
    <w:rsid w:val="0094282F"/>
    <w:rsid w:val="00942886"/>
    <w:rsid w:val="00943EBA"/>
    <w:rsid w:val="0094460A"/>
    <w:rsid w:val="00944BDE"/>
    <w:rsid w:val="00944DE8"/>
    <w:rsid w:val="009467B5"/>
    <w:rsid w:val="00950A60"/>
    <w:rsid w:val="00950AD6"/>
    <w:rsid w:val="009516BF"/>
    <w:rsid w:val="00951B36"/>
    <w:rsid w:val="009522E7"/>
    <w:rsid w:val="00955C99"/>
    <w:rsid w:val="00956CC0"/>
    <w:rsid w:val="00957424"/>
    <w:rsid w:val="0096322D"/>
    <w:rsid w:val="00964056"/>
    <w:rsid w:val="009646B1"/>
    <w:rsid w:val="00964C3B"/>
    <w:rsid w:val="00964F28"/>
    <w:rsid w:val="00966945"/>
    <w:rsid w:val="0096754B"/>
    <w:rsid w:val="00970021"/>
    <w:rsid w:val="0097136A"/>
    <w:rsid w:val="009735D8"/>
    <w:rsid w:val="009737B7"/>
    <w:rsid w:val="00976C78"/>
    <w:rsid w:val="00976CC3"/>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285"/>
    <w:rsid w:val="009B646F"/>
    <w:rsid w:val="009B7453"/>
    <w:rsid w:val="009B7ABF"/>
    <w:rsid w:val="009C2018"/>
    <w:rsid w:val="009C2AEB"/>
    <w:rsid w:val="009C2E18"/>
    <w:rsid w:val="009C3E98"/>
    <w:rsid w:val="009C46F1"/>
    <w:rsid w:val="009C4D34"/>
    <w:rsid w:val="009C4D3B"/>
    <w:rsid w:val="009C7823"/>
    <w:rsid w:val="009C7AE7"/>
    <w:rsid w:val="009D1D07"/>
    <w:rsid w:val="009D35C3"/>
    <w:rsid w:val="009D54B8"/>
    <w:rsid w:val="009E0563"/>
    <w:rsid w:val="009E133B"/>
    <w:rsid w:val="009E22CA"/>
    <w:rsid w:val="009E2321"/>
    <w:rsid w:val="009E5D9C"/>
    <w:rsid w:val="009E60CF"/>
    <w:rsid w:val="009E6810"/>
    <w:rsid w:val="009F0728"/>
    <w:rsid w:val="009F14FA"/>
    <w:rsid w:val="009F415D"/>
    <w:rsid w:val="009F471C"/>
    <w:rsid w:val="009F5C98"/>
    <w:rsid w:val="00A00F58"/>
    <w:rsid w:val="00A01348"/>
    <w:rsid w:val="00A02E91"/>
    <w:rsid w:val="00A0452C"/>
    <w:rsid w:val="00A10DBB"/>
    <w:rsid w:val="00A11788"/>
    <w:rsid w:val="00A13911"/>
    <w:rsid w:val="00A1455C"/>
    <w:rsid w:val="00A1586C"/>
    <w:rsid w:val="00A15963"/>
    <w:rsid w:val="00A16234"/>
    <w:rsid w:val="00A164F4"/>
    <w:rsid w:val="00A16993"/>
    <w:rsid w:val="00A1787F"/>
    <w:rsid w:val="00A211DC"/>
    <w:rsid w:val="00A2542A"/>
    <w:rsid w:val="00A26A5B"/>
    <w:rsid w:val="00A27178"/>
    <w:rsid w:val="00A3293C"/>
    <w:rsid w:val="00A329B2"/>
    <w:rsid w:val="00A33291"/>
    <w:rsid w:val="00A335A1"/>
    <w:rsid w:val="00A3711C"/>
    <w:rsid w:val="00A37F95"/>
    <w:rsid w:val="00A4018D"/>
    <w:rsid w:val="00A425F8"/>
    <w:rsid w:val="00A42B08"/>
    <w:rsid w:val="00A43243"/>
    <w:rsid w:val="00A4444D"/>
    <w:rsid w:val="00A447B8"/>
    <w:rsid w:val="00A4490C"/>
    <w:rsid w:val="00A45762"/>
    <w:rsid w:val="00A457F6"/>
    <w:rsid w:val="00A47198"/>
    <w:rsid w:val="00A47DA4"/>
    <w:rsid w:val="00A5394D"/>
    <w:rsid w:val="00A55236"/>
    <w:rsid w:val="00A552CF"/>
    <w:rsid w:val="00A5755E"/>
    <w:rsid w:val="00A60D11"/>
    <w:rsid w:val="00A61F9F"/>
    <w:rsid w:val="00A639C4"/>
    <w:rsid w:val="00A67BAD"/>
    <w:rsid w:val="00A67E9A"/>
    <w:rsid w:val="00A701DA"/>
    <w:rsid w:val="00A7159C"/>
    <w:rsid w:val="00A718C8"/>
    <w:rsid w:val="00A8080A"/>
    <w:rsid w:val="00A81241"/>
    <w:rsid w:val="00A818D6"/>
    <w:rsid w:val="00A81C0C"/>
    <w:rsid w:val="00A84433"/>
    <w:rsid w:val="00A854A4"/>
    <w:rsid w:val="00A869C8"/>
    <w:rsid w:val="00A875BE"/>
    <w:rsid w:val="00A904A2"/>
    <w:rsid w:val="00A945DE"/>
    <w:rsid w:val="00A947AC"/>
    <w:rsid w:val="00A96AB7"/>
    <w:rsid w:val="00A97154"/>
    <w:rsid w:val="00AA014E"/>
    <w:rsid w:val="00AA1D35"/>
    <w:rsid w:val="00AA28CB"/>
    <w:rsid w:val="00AA3FEC"/>
    <w:rsid w:val="00AA476C"/>
    <w:rsid w:val="00AB164E"/>
    <w:rsid w:val="00AB2C7A"/>
    <w:rsid w:val="00AB5D2A"/>
    <w:rsid w:val="00AB63E6"/>
    <w:rsid w:val="00AB6CED"/>
    <w:rsid w:val="00AB6FD4"/>
    <w:rsid w:val="00AC0AB8"/>
    <w:rsid w:val="00AC0C28"/>
    <w:rsid w:val="00AC1DDE"/>
    <w:rsid w:val="00AC7EFC"/>
    <w:rsid w:val="00AD1C3B"/>
    <w:rsid w:val="00AD2951"/>
    <w:rsid w:val="00AD3531"/>
    <w:rsid w:val="00AD40E4"/>
    <w:rsid w:val="00AD58EE"/>
    <w:rsid w:val="00AD590C"/>
    <w:rsid w:val="00AD6051"/>
    <w:rsid w:val="00AE1940"/>
    <w:rsid w:val="00AE1D8C"/>
    <w:rsid w:val="00AE236C"/>
    <w:rsid w:val="00AE2A91"/>
    <w:rsid w:val="00AE3FD2"/>
    <w:rsid w:val="00AE543A"/>
    <w:rsid w:val="00AE77EE"/>
    <w:rsid w:val="00AF0E71"/>
    <w:rsid w:val="00AF15B3"/>
    <w:rsid w:val="00AF1FA6"/>
    <w:rsid w:val="00AF2B19"/>
    <w:rsid w:val="00AF2E93"/>
    <w:rsid w:val="00AF3ACB"/>
    <w:rsid w:val="00B0215A"/>
    <w:rsid w:val="00B02DC5"/>
    <w:rsid w:val="00B0360C"/>
    <w:rsid w:val="00B0655A"/>
    <w:rsid w:val="00B10B5C"/>
    <w:rsid w:val="00B11D65"/>
    <w:rsid w:val="00B219DE"/>
    <w:rsid w:val="00B22AC4"/>
    <w:rsid w:val="00B234B7"/>
    <w:rsid w:val="00B23D86"/>
    <w:rsid w:val="00B26C16"/>
    <w:rsid w:val="00B27DD1"/>
    <w:rsid w:val="00B30408"/>
    <w:rsid w:val="00B317F0"/>
    <w:rsid w:val="00B31BC9"/>
    <w:rsid w:val="00B31E7F"/>
    <w:rsid w:val="00B32843"/>
    <w:rsid w:val="00B32872"/>
    <w:rsid w:val="00B33356"/>
    <w:rsid w:val="00B33B0D"/>
    <w:rsid w:val="00B3557A"/>
    <w:rsid w:val="00B35E07"/>
    <w:rsid w:val="00B36A8E"/>
    <w:rsid w:val="00B37927"/>
    <w:rsid w:val="00B41745"/>
    <w:rsid w:val="00B4256A"/>
    <w:rsid w:val="00B4375B"/>
    <w:rsid w:val="00B453B1"/>
    <w:rsid w:val="00B51437"/>
    <w:rsid w:val="00B515CB"/>
    <w:rsid w:val="00B53221"/>
    <w:rsid w:val="00B53486"/>
    <w:rsid w:val="00B53935"/>
    <w:rsid w:val="00B53CEA"/>
    <w:rsid w:val="00B53EB0"/>
    <w:rsid w:val="00B53EBB"/>
    <w:rsid w:val="00B56B7F"/>
    <w:rsid w:val="00B57953"/>
    <w:rsid w:val="00B6003F"/>
    <w:rsid w:val="00B62567"/>
    <w:rsid w:val="00B65FE5"/>
    <w:rsid w:val="00B672E3"/>
    <w:rsid w:val="00B71FA1"/>
    <w:rsid w:val="00B72656"/>
    <w:rsid w:val="00B74918"/>
    <w:rsid w:val="00B749A6"/>
    <w:rsid w:val="00B753CB"/>
    <w:rsid w:val="00B778C8"/>
    <w:rsid w:val="00B77EDA"/>
    <w:rsid w:val="00B80E71"/>
    <w:rsid w:val="00B82FB0"/>
    <w:rsid w:val="00B83859"/>
    <w:rsid w:val="00B83F00"/>
    <w:rsid w:val="00B84538"/>
    <w:rsid w:val="00B847DF"/>
    <w:rsid w:val="00B859AA"/>
    <w:rsid w:val="00B91929"/>
    <w:rsid w:val="00B940A3"/>
    <w:rsid w:val="00B95A8B"/>
    <w:rsid w:val="00B95D0C"/>
    <w:rsid w:val="00B95DDA"/>
    <w:rsid w:val="00B9758C"/>
    <w:rsid w:val="00BA238B"/>
    <w:rsid w:val="00BA43C2"/>
    <w:rsid w:val="00BA4597"/>
    <w:rsid w:val="00BA719F"/>
    <w:rsid w:val="00BB086B"/>
    <w:rsid w:val="00BB1A50"/>
    <w:rsid w:val="00BB2A2B"/>
    <w:rsid w:val="00BB432C"/>
    <w:rsid w:val="00BB505E"/>
    <w:rsid w:val="00BB7A2B"/>
    <w:rsid w:val="00BC024A"/>
    <w:rsid w:val="00BC5FFD"/>
    <w:rsid w:val="00BC6987"/>
    <w:rsid w:val="00BC6EFE"/>
    <w:rsid w:val="00BC6F29"/>
    <w:rsid w:val="00BC7FAD"/>
    <w:rsid w:val="00BD0FD6"/>
    <w:rsid w:val="00BD12C7"/>
    <w:rsid w:val="00BD1C3F"/>
    <w:rsid w:val="00BD3015"/>
    <w:rsid w:val="00BD3673"/>
    <w:rsid w:val="00BD5D47"/>
    <w:rsid w:val="00BD68E9"/>
    <w:rsid w:val="00BE2842"/>
    <w:rsid w:val="00BE3525"/>
    <w:rsid w:val="00BE4610"/>
    <w:rsid w:val="00BE5737"/>
    <w:rsid w:val="00BE6F59"/>
    <w:rsid w:val="00BE719D"/>
    <w:rsid w:val="00BE7DAA"/>
    <w:rsid w:val="00BF0556"/>
    <w:rsid w:val="00BF2602"/>
    <w:rsid w:val="00BF4665"/>
    <w:rsid w:val="00C00C31"/>
    <w:rsid w:val="00C02D58"/>
    <w:rsid w:val="00C03AD1"/>
    <w:rsid w:val="00C11393"/>
    <w:rsid w:val="00C14350"/>
    <w:rsid w:val="00C15880"/>
    <w:rsid w:val="00C165C4"/>
    <w:rsid w:val="00C16F3A"/>
    <w:rsid w:val="00C21899"/>
    <w:rsid w:val="00C248AE"/>
    <w:rsid w:val="00C25F91"/>
    <w:rsid w:val="00C30E44"/>
    <w:rsid w:val="00C311C7"/>
    <w:rsid w:val="00C33B62"/>
    <w:rsid w:val="00C33DEA"/>
    <w:rsid w:val="00C3705A"/>
    <w:rsid w:val="00C412B2"/>
    <w:rsid w:val="00C42751"/>
    <w:rsid w:val="00C432B2"/>
    <w:rsid w:val="00C470A6"/>
    <w:rsid w:val="00C50430"/>
    <w:rsid w:val="00C5065B"/>
    <w:rsid w:val="00C50BA5"/>
    <w:rsid w:val="00C52F46"/>
    <w:rsid w:val="00C5581B"/>
    <w:rsid w:val="00C55C63"/>
    <w:rsid w:val="00C57076"/>
    <w:rsid w:val="00C60783"/>
    <w:rsid w:val="00C6094A"/>
    <w:rsid w:val="00C60C98"/>
    <w:rsid w:val="00C61C40"/>
    <w:rsid w:val="00C61D8D"/>
    <w:rsid w:val="00C652E6"/>
    <w:rsid w:val="00C664BC"/>
    <w:rsid w:val="00C66E5D"/>
    <w:rsid w:val="00C67698"/>
    <w:rsid w:val="00C6770C"/>
    <w:rsid w:val="00C67BFC"/>
    <w:rsid w:val="00C71945"/>
    <w:rsid w:val="00C72B3C"/>
    <w:rsid w:val="00C74397"/>
    <w:rsid w:val="00C74776"/>
    <w:rsid w:val="00C75A36"/>
    <w:rsid w:val="00C80CE5"/>
    <w:rsid w:val="00C81A16"/>
    <w:rsid w:val="00C96A19"/>
    <w:rsid w:val="00CA2C52"/>
    <w:rsid w:val="00CA4101"/>
    <w:rsid w:val="00CA7751"/>
    <w:rsid w:val="00CA7DF3"/>
    <w:rsid w:val="00CB1B9D"/>
    <w:rsid w:val="00CB2DE1"/>
    <w:rsid w:val="00CB4433"/>
    <w:rsid w:val="00CB46EC"/>
    <w:rsid w:val="00CC15AF"/>
    <w:rsid w:val="00CC4A55"/>
    <w:rsid w:val="00CC5715"/>
    <w:rsid w:val="00CC58F5"/>
    <w:rsid w:val="00CC655B"/>
    <w:rsid w:val="00CC769A"/>
    <w:rsid w:val="00CC7B90"/>
    <w:rsid w:val="00CD11EB"/>
    <w:rsid w:val="00CD19E7"/>
    <w:rsid w:val="00CD1A02"/>
    <w:rsid w:val="00CD1F25"/>
    <w:rsid w:val="00CD44B1"/>
    <w:rsid w:val="00CD48B1"/>
    <w:rsid w:val="00CD4A86"/>
    <w:rsid w:val="00CD4C0F"/>
    <w:rsid w:val="00CD5829"/>
    <w:rsid w:val="00CD611B"/>
    <w:rsid w:val="00CE07E6"/>
    <w:rsid w:val="00CE0965"/>
    <w:rsid w:val="00CE2D56"/>
    <w:rsid w:val="00CE69F5"/>
    <w:rsid w:val="00CE75AD"/>
    <w:rsid w:val="00CF18DA"/>
    <w:rsid w:val="00CF1996"/>
    <w:rsid w:val="00CF1CFE"/>
    <w:rsid w:val="00CF20E1"/>
    <w:rsid w:val="00CF376C"/>
    <w:rsid w:val="00CF6262"/>
    <w:rsid w:val="00CF78D1"/>
    <w:rsid w:val="00CF7B14"/>
    <w:rsid w:val="00D00E9A"/>
    <w:rsid w:val="00D0214B"/>
    <w:rsid w:val="00D058B4"/>
    <w:rsid w:val="00D0681D"/>
    <w:rsid w:val="00D177C4"/>
    <w:rsid w:val="00D17B69"/>
    <w:rsid w:val="00D218CB"/>
    <w:rsid w:val="00D250D5"/>
    <w:rsid w:val="00D2671A"/>
    <w:rsid w:val="00D270F7"/>
    <w:rsid w:val="00D3082B"/>
    <w:rsid w:val="00D32884"/>
    <w:rsid w:val="00D362C2"/>
    <w:rsid w:val="00D37682"/>
    <w:rsid w:val="00D4177F"/>
    <w:rsid w:val="00D41907"/>
    <w:rsid w:val="00D42307"/>
    <w:rsid w:val="00D426AF"/>
    <w:rsid w:val="00D42AB8"/>
    <w:rsid w:val="00D45B03"/>
    <w:rsid w:val="00D46BAF"/>
    <w:rsid w:val="00D52D29"/>
    <w:rsid w:val="00D54AE4"/>
    <w:rsid w:val="00D577BC"/>
    <w:rsid w:val="00D603EE"/>
    <w:rsid w:val="00D624C4"/>
    <w:rsid w:val="00D626F1"/>
    <w:rsid w:val="00D64073"/>
    <w:rsid w:val="00D6426C"/>
    <w:rsid w:val="00D65478"/>
    <w:rsid w:val="00D65E4B"/>
    <w:rsid w:val="00D707F0"/>
    <w:rsid w:val="00D70BDE"/>
    <w:rsid w:val="00D76EA5"/>
    <w:rsid w:val="00D76F0B"/>
    <w:rsid w:val="00D8242A"/>
    <w:rsid w:val="00D838A7"/>
    <w:rsid w:val="00D84483"/>
    <w:rsid w:val="00D86CEA"/>
    <w:rsid w:val="00D90E3E"/>
    <w:rsid w:val="00D9306A"/>
    <w:rsid w:val="00D946BF"/>
    <w:rsid w:val="00D964AB"/>
    <w:rsid w:val="00DA4F8C"/>
    <w:rsid w:val="00DA719C"/>
    <w:rsid w:val="00DB19F1"/>
    <w:rsid w:val="00DB2E8D"/>
    <w:rsid w:val="00DB2F6E"/>
    <w:rsid w:val="00DB57C4"/>
    <w:rsid w:val="00DB64B3"/>
    <w:rsid w:val="00DB69E4"/>
    <w:rsid w:val="00DC0776"/>
    <w:rsid w:val="00DC20DF"/>
    <w:rsid w:val="00DC23A9"/>
    <w:rsid w:val="00DC2EFF"/>
    <w:rsid w:val="00DC450C"/>
    <w:rsid w:val="00DC63DB"/>
    <w:rsid w:val="00DD2D2B"/>
    <w:rsid w:val="00DD5AA3"/>
    <w:rsid w:val="00DD5AC8"/>
    <w:rsid w:val="00DD629C"/>
    <w:rsid w:val="00DD6824"/>
    <w:rsid w:val="00DD73D5"/>
    <w:rsid w:val="00DD7A06"/>
    <w:rsid w:val="00DE2B6B"/>
    <w:rsid w:val="00DE3990"/>
    <w:rsid w:val="00DE4286"/>
    <w:rsid w:val="00DE4C6D"/>
    <w:rsid w:val="00DE523F"/>
    <w:rsid w:val="00DF2828"/>
    <w:rsid w:val="00DF2DFC"/>
    <w:rsid w:val="00DF414F"/>
    <w:rsid w:val="00DF4A46"/>
    <w:rsid w:val="00DF5728"/>
    <w:rsid w:val="00DF7142"/>
    <w:rsid w:val="00E02019"/>
    <w:rsid w:val="00E021BD"/>
    <w:rsid w:val="00E0274F"/>
    <w:rsid w:val="00E030A6"/>
    <w:rsid w:val="00E04848"/>
    <w:rsid w:val="00E0505C"/>
    <w:rsid w:val="00E053A2"/>
    <w:rsid w:val="00E07C01"/>
    <w:rsid w:val="00E14101"/>
    <w:rsid w:val="00E14CA9"/>
    <w:rsid w:val="00E15915"/>
    <w:rsid w:val="00E15F97"/>
    <w:rsid w:val="00E17ABD"/>
    <w:rsid w:val="00E21E82"/>
    <w:rsid w:val="00E2346D"/>
    <w:rsid w:val="00E23816"/>
    <w:rsid w:val="00E23A62"/>
    <w:rsid w:val="00E26214"/>
    <w:rsid w:val="00E262DB"/>
    <w:rsid w:val="00E2688F"/>
    <w:rsid w:val="00E302BB"/>
    <w:rsid w:val="00E307F2"/>
    <w:rsid w:val="00E310CD"/>
    <w:rsid w:val="00E312F0"/>
    <w:rsid w:val="00E33083"/>
    <w:rsid w:val="00E35137"/>
    <w:rsid w:val="00E3567C"/>
    <w:rsid w:val="00E42302"/>
    <w:rsid w:val="00E45440"/>
    <w:rsid w:val="00E45E81"/>
    <w:rsid w:val="00E4728B"/>
    <w:rsid w:val="00E50A62"/>
    <w:rsid w:val="00E53100"/>
    <w:rsid w:val="00E547D4"/>
    <w:rsid w:val="00E57DCC"/>
    <w:rsid w:val="00E6029D"/>
    <w:rsid w:val="00E61FF8"/>
    <w:rsid w:val="00E7035B"/>
    <w:rsid w:val="00E70C96"/>
    <w:rsid w:val="00E71AB4"/>
    <w:rsid w:val="00E72285"/>
    <w:rsid w:val="00E760D2"/>
    <w:rsid w:val="00E7682E"/>
    <w:rsid w:val="00E80084"/>
    <w:rsid w:val="00E801A7"/>
    <w:rsid w:val="00E80872"/>
    <w:rsid w:val="00E82E8E"/>
    <w:rsid w:val="00E83ACB"/>
    <w:rsid w:val="00E862E5"/>
    <w:rsid w:val="00E86D70"/>
    <w:rsid w:val="00E9104E"/>
    <w:rsid w:val="00E91EA4"/>
    <w:rsid w:val="00E93D95"/>
    <w:rsid w:val="00E969B0"/>
    <w:rsid w:val="00E96F58"/>
    <w:rsid w:val="00E9707E"/>
    <w:rsid w:val="00EA01B4"/>
    <w:rsid w:val="00EA0502"/>
    <w:rsid w:val="00EA080D"/>
    <w:rsid w:val="00EA40CB"/>
    <w:rsid w:val="00EA6E1B"/>
    <w:rsid w:val="00EB1421"/>
    <w:rsid w:val="00EB17CD"/>
    <w:rsid w:val="00EB1807"/>
    <w:rsid w:val="00EB425B"/>
    <w:rsid w:val="00EC14A0"/>
    <w:rsid w:val="00EC1BB4"/>
    <w:rsid w:val="00EC3E77"/>
    <w:rsid w:val="00EC4DE7"/>
    <w:rsid w:val="00EC6CE8"/>
    <w:rsid w:val="00ED0179"/>
    <w:rsid w:val="00ED099B"/>
    <w:rsid w:val="00ED1AAA"/>
    <w:rsid w:val="00ED1C11"/>
    <w:rsid w:val="00ED3390"/>
    <w:rsid w:val="00ED4F37"/>
    <w:rsid w:val="00ED5CA6"/>
    <w:rsid w:val="00ED7716"/>
    <w:rsid w:val="00EE02C0"/>
    <w:rsid w:val="00EE0972"/>
    <w:rsid w:val="00EE2BC1"/>
    <w:rsid w:val="00EE7327"/>
    <w:rsid w:val="00EF0F31"/>
    <w:rsid w:val="00EF2BFE"/>
    <w:rsid w:val="00EF396F"/>
    <w:rsid w:val="00EF3C6E"/>
    <w:rsid w:val="00EF55F9"/>
    <w:rsid w:val="00EF611F"/>
    <w:rsid w:val="00F01032"/>
    <w:rsid w:val="00F01DD2"/>
    <w:rsid w:val="00F0332D"/>
    <w:rsid w:val="00F03A75"/>
    <w:rsid w:val="00F059D7"/>
    <w:rsid w:val="00F06E4C"/>
    <w:rsid w:val="00F1350C"/>
    <w:rsid w:val="00F15BF8"/>
    <w:rsid w:val="00F15CB7"/>
    <w:rsid w:val="00F16338"/>
    <w:rsid w:val="00F16E62"/>
    <w:rsid w:val="00F20D86"/>
    <w:rsid w:val="00F21392"/>
    <w:rsid w:val="00F21890"/>
    <w:rsid w:val="00F21AB7"/>
    <w:rsid w:val="00F223B8"/>
    <w:rsid w:val="00F22625"/>
    <w:rsid w:val="00F22BFC"/>
    <w:rsid w:val="00F234C0"/>
    <w:rsid w:val="00F245EC"/>
    <w:rsid w:val="00F24A95"/>
    <w:rsid w:val="00F24CC6"/>
    <w:rsid w:val="00F24D0B"/>
    <w:rsid w:val="00F24E2E"/>
    <w:rsid w:val="00F27E84"/>
    <w:rsid w:val="00F30904"/>
    <w:rsid w:val="00F31996"/>
    <w:rsid w:val="00F33A26"/>
    <w:rsid w:val="00F348FA"/>
    <w:rsid w:val="00F34D0A"/>
    <w:rsid w:val="00F37DF3"/>
    <w:rsid w:val="00F426B2"/>
    <w:rsid w:val="00F42814"/>
    <w:rsid w:val="00F43B15"/>
    <w:rsid w:val="00F454D6"/>
    <w:rsid w:val="00F45887"/>
    <w:rsid w:val="00F460EF"/>
    <w:rsid w:val="00F50A68"/>
    <w:rsid w:val="00F51746"/>
    <w:rsid w:val="00F52B44"/>
    <w:rsid w:val="00F5367B"/>
    <w:rsid w:val="00F536B7"/>
    <w:rsid w:val="00F56E5A"/>
    <w:rsid w:val="00F60366"/>
    <w:rsid w:val="00F6130B"/>
    <w:rsid w:val="00F62E8D"/>
    <w:rsid w:val="00F63FFF"/>
    <w:rsid w:val="00F65883"/>
    <w:rsid w:val="00F65FBE"/>
    <w:rsid w:val="00F66185"/>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2BF"/>
    <w:rsid w:val="00FA3980"/>
    <w:rsid w:val="00FA3AF5"/>
    <w:rsid w:val="00FA49FC"/>
    <w:rsid w:val="00FA632B"/>
    <w:rsid w:val="00FA6962"/>
    <w:rsid w:val="00FB4BEA"/>
    <w:rsid w:val="00FC1087"/>
    <w:rsid w:val="00FC4EDB"/>
    <w:rsid w:val="00FD011A"/>
    <w:rsid w:val="00FD2198"/>
    <w:rsid w:val="00FD2556"/>
    <w:rsid w:val="00FD2A76"/>
    <w:rsid w:val="00FD2CD3"/>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7098"/>
    <w:rsid w:val="00FF1843"/>
    <w:rsid w:val="00FF19E0"/>
    <w:rsid w:val="00FF3B49"/>
    <w:rsid w:val="00FF4253"/>
    <w:rsid w:val="00FF527C"/>
    <w:rsid w:val="00FF74EC"/>
    <w:rsid w:val="00FF7698"/>
    <w:rsid w:val="00FF770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F766FA"/>
  <w15:docId w15:val="{B3E3F385-6983-4E45-B7E2-6F4B7B7F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Normal" w:qFormat="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06A"/>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aliases w:val="Heading"/>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customStyle="1" w:styleId="tenderreference">
    <w:name w:val="tenderreference"/>
    <w:basedOn w:val="DefaultParagraphFont"/>
    <w:rsid w:val="00A875BE"/>
  </w:style>
  <w:style w:type="paragraph" w:customStyle="1" w:styleId="p2">
    <w:name w:val="p2"/>
    <w:basedOn w:val="Normal"/>
    <w:rsid w:val="00FD2A76"/>
    <w:rPr>
      <w:rFonts w:ascii="Helvetica" w:eastAsiaTheme="minorHAnsi" w:hAnsi="Helvetica" w:cs="Times New Roman"/>
      <w:sz w:val="16"/>
      <w:szCs w:val="16"/>
      <w:lang w:val="en-US" w:eastAsia="en-US"/>
    </w:rPr>
  </w:style>
  <w:style w:type="paragraph" w:styleId="PlainText">
    <w:name w:val="Plain Text"/>
    <w:basedOn w:val="Normal"/>
    <w:link w:val="PlainTextChar"/>
    <w:uiPriority w:val="99"/>
    <w:unhideWhenUsed/>
    <w:rsid w:val="00403361"/>
    <w:rPr>
      <w:rFonts w:ascii="Times New Roman" w:eastAsiaTheme="minorHAnsi" w:hAnsi="Times New Roman" w:cs="Times New Roman"/>
      <w:sz w:val="24"/>
      <w:szCs w:val="24"/>
      <w:lang w:val="en-US" w:eastAsia="en-US"/>
    </w:rPr>
  </w:style>
  <w:style w:type="character" w:customStyle="1" w:styleId="PlainTextChar">
    <w:name w:val="Plain Text Char"/>
    <w:basedOn w:val="DefaultParagraphFont"/>
    <w:link w:val="PlainText"/>
    <w:uiPriority w:val="99"/>
    <w:rsid w:val="00403361"/>
    <w:rPr>
      <w:rFonts w:ascii="Times New Roman" w:eastAsiaTheme="minorHAnsi" w:hAnsi="Times New Roman" w:cs="Times New Roman"/>
      <w:sz w:val="24"/>
      <w:szCs w:val="24"/>
      <w:lang w:val="en-US" w:eastAsia="en-US"/>
    </w:rPr>
  </w:style>
  <w:style w:type="table" w:customStyle="1" w:styleId="TableGrid3">
    <w:name w:val="Table Grid3"/>
    <w:basedOn w:val="TableNormal"/>
    <w:next w:val="TableGrid"/>
    <w:uiPriority w:val="59"/>
    <w:rsid w:val="0053598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99"/>
    <w:unhideWhenUsed/>
    <w:rsid w:val="0053598B"/>
    <w:pPr>
      <w:spacing w:before="120" w:after="100"/>
    </w:pPr>
    <w:rPr>
      <w:rFonts w:asciiTheme="majorHAnsi" w:eastAsiaTheme="majorEastAsia" w:hAnsiTheme="majorHAnsi" w:cstheme="majorBidi"/>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23893">
      <w:bodyDiv w:val="1"/>
      <w:marLeft w:val="0"/>
      <w:marRight w:val="0"/>
      <w:marTop w:val="0"/>
      <w:marBottom w:val="0"/>
      <w:divBdr>
        <w:top w:val="none" w:sz="0" w:space="0" w:color="auto"/>
        <w:left w:val="none" w:sz="0" w:space="0" w:color="auto"/>
        <w:bottom w:val="none" w:sz="0" w:space="0" w:color="auto"/>
        <w:right w:val="none" w:sz="0" w:space="0" w:color="auto"/>
      </w:divBdr>
    </w:div>
    <w:div w:id="41563545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04531305">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86214044">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3012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5.xml><?xml version="1.0" encoding="utf-8"?>
<ds:datastoreItem xmlns:ds="http://schemas.openxmlformats.org/officeDocument/2006/customXml" ds:itemID="{FD5A3BCB-9C63-4787-8345-E083626C7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4</Pages>
  <Words>1074</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7182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Nasreddin</cp:lastModifiedBy>
  <cp:revision>88</cp:revision>
  <cp:lastPrinted>2018-06-04T17:16:00Z</cp:lastPrinted>
  <dcterms:created xsi:type="dcterms:W3CDTF">2018-05-29T17:11:00Z</dcterms:created>
  <dcterms:modified xsi:type="dcterms:W3CDTF">2020-06-29T08:28:00Z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