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60077" w14:textId="0CB8DA17" w:rsidR="00673CCE" w:rsidRDefault="00673CCE"/>
    <w:p w14:paraId="2A934F5E" w14:textId="12D5CDE0" w:rsidR="0043054A" w:rsidRDefault="0043054A">
      <w:r>
        <w:t>PRICING TEMPLATE</w:t>
      </w:r>
      <w:bookmarkStart w:id="0" w:name="_GoBack"/>
      <w:bookmarkEnd w:id="0"/>
    </w:p>
    <w:p w14:paraId="338BF3D9" w14:textId="77777777" w:rsidR="0043054A" w:rsidRPr="00CC71E3" w:rsidRDefault="0043054A" w:rsidP="0043054A">
      <w:pPr>
        <w:spacing w:after="0" w:line="276" w:lineRule="auto"/>
        <w:jc w:val="both"/>
        <w:rPr>
          <w:rFonts w:asciiTheme="majorHAnsi" w:eastAsia="Calibri" w:hAnsiTheme="majorHAnsi" w:cstheme="majorHAnsi"/>
          <w:lang w:val="en-GB"/>
        </w:rPr>
      </w:pPr>
    </w:p>
    <w:p w14:paraId="1B16A5E6" w14:textId="77777777" w:rsidR="0043054A" w:rsidRPr="00CC71E3" w:rsidRDefault="0043054A" w:rsidP="0043054A">
      <w:pPr>
        <w:keepNext/>
        <w:keepLines/>
        <w:shd w:val="clear" w:color="auto" w:fill="C00000"/>
        <w:spacing w:before="40" w:after="0" w:line="276" w:lineRule="auto"/>
        <w:jc w:val="center"/>
        <w:outlineLvl w:val="1"/>
        <w:rPr>
          <w:rFonts w:asciiTheme="majorHAnsi" w:eastAsia="Times New Roman" w:hAnsiTheme="majorHAnsi" w:cstheme="majorHAnsi"/>
          <w:b/>
          <w:color w:val="000000"/>
          <w:lang w:val="en-GB"/>
        </w:rPr>
      </w:pPr>
      <w:bookmarkStart w:id="1" w:name="_Toc500254425"/>
      <w:bookmarkStart w:id="2" w:name="_Toc473490555"/>
      <w:bookmarkStart w:id="3" w:name="_Toc473485837"/>
      <w:r w:rsidRPr="00CC71E3">
        <w:rPr>
          <w:rFonts w:asciiTheme="majorHAnsi" w:eastAsia="Times New Roman" w:hAnsiTheme="majorHAnsi" w:cstheme="majorHAnsi"/>
          <w:b/>
          <w:color w:val="000000"/>
          <w:lang w:val="en-GB"/>
        </w:rPr>
        <w:t>FOR INTERNAL USE</w:t>
      </w:r>
      <w:bookmarkEnd w:id="1"/>
      <w:bookmarkEnd w:id="2"/>
      <w:bookmarkEnd w:id="3"/>
    </w:p>
    <w:p w14:paraId="4EE728C5" w14:textId="77777777" w:rsidR="0043054A" w:rsidRPr="00824CD4" w:rsidRDefault="0043054A" w:rsidP="0043054A">
      <w:pPr>
        <w:shd w:val="clear" w:color="auto" w:fill="FFFFFF"/>
        <w:spacing w:after="0" w:line="276" w:lineRule="auto"/>
        <w:rPr>
          <w:rFonts w:ascii="Calibri Light" w:eastAsia="Calibri" w:hAnsi="Calibri Light" w:cs="Calibri Light"/>
          <w:b/>
          <w:color w:val="FFFFFF"/>
          <w:lang w:val="en-GB"/>
        </w:rPr>
      </w:pPr>
    </w:p>
    <w:p w14:paraId="1513DA98" w14:textId="77777777" w:rsidR="0043054A" w:rsidRPr="00824CD4" w:rsidRDefault="0043054A" w:rsidP="0043054A">
      <w:pPr>
        <w:shd w:val="clear" w:color="auto" w:fill="FFFFFF"/>
        <w:spacing w:after="0" w:line="276" w:lineRule="auto"/>
        <w:outlineLvl w:val="0"/>
        <w:rPr>
          <w:rFonts w:ascii="Calibri Light" w:eastAsia="Calibri" w:hAnsi="Calibri Light" w:cs="Calibri Light"/>
          <w:b/>
          <w:lang w:val="en-GB"/>
        </w:rPr>
      </w:pPr>
      <w:r w:rsidRPr="00824CD4">
        <w:rPr>
          <w:rFonts w:ascii="Calibri Light" w:eastAsia="Calibri" w:hAnsi="Calibri Light" w:cs="Calibri Light"/>
          <w:b/>
          <w:lang w:val="en-GB"/>
        </w:rPr>
        <w:t xml:space="preserve">A. </w:t>
      </w:r>
      <w:r w:rsidRPr="00824CD4">
        <w:rPr>
          <w:rFonts w:ascii="Calibri Light" w:eastAsia="Calibri" w:hAnsi="Calibri Light" w:cs="Calibri Light"/>
          <w:b/>
          <w:lang w:val="en-GB"/>
        </w:rPr>
        <w:tab/>
        <w:t xml:space="preserve">ESTIMATED BUDGET FOR THE CONSULTANCY </w:t>
      </w:r>
    </w:p>
    <w:p w14:paraId="35B5C892" w14:textId="77777777" w:rsidR="0043054A" w:rsidRDefault="0043054A" w:rsidP="0043054A">
      <w:pPr>
        <w:shd w:val="clear" w:color="auto" w:fill="FFFFFF"/>
        <w:spacing w:after="0" w:line="276" w:lineRule="auto"/>
        <w:jc w:val="both"/>
        <w:rPr>
          <w:rFonts w:ascii="Calibri Light" w:eastAsia="Calibri" w:hAnsi="Calibri Light" w:cs="Calibri Light"/>
          <w:lang w:val="en-GB"/>
        </w:rPr>
      </w:pPr>
      <w:r w:rsidRPr="00824CD4">
        <w:rPr>
          <w:rFonts w:ascii="Calibri Light" w:eastAsia="Calibri" w:hAnsi="Calibri Light" w:cs="Calibri Light"/>
          <w:lang w:val="en-GB"/>
        </w:rPr>
        <w:t xml:space="preserve">The estimated cost of the institutional contract is </w:t>
      </w:r>
      <w:r w:rsidRPr="00824CD4">
        <w:rPr>
          <w:rFonts w:ascii="Calibri Light" w:eastAsia="Calibri" w:hAnsi="Calibri Light" w:cs="Calibri Light"/>
          <w:b/>
          <w:lang w:val="en-GB"/>
        </w:rPr>
        <w:t>US$</w:t>
      </w:r>
      <w:r w:rsidRPr="00824CD4">
        <w:rPr>
          <w:rFonts w:ascii="Calibri Light" w:eastAsia="Calibri" w:hAnsi="Calibri Light" w:cs="Calibri Light"/>
          <w:lang w:val="en-GB"/>
        </w:rPr>
        <w:t xml:space="preserve"> 50,000</w:t>
      </w:r>
      <w:r w:rsidRPr="00824CD4">
        <w:rPr>
          <w:rFonts w:ascii="Calibri Light" w:eastAsia="Calibri" w:hAnsi="Calibri Light" w:cs="Calibri Light"/>
          <w:b/>
          <w:lang w:val="en-GB"/>
        </w:rPr>
        <w:t xml:space="preserve"> </w:t>
      </w:r>
      <w:r w:rsidRPr="00824CD4">
        <w:rPr>
          <w:rFonts w:ascii="Calibri Light" w:eastAsia="Calibri" w:hAnsi="Calibri Light" w:cs="Calibri Light"/>
          <w:lang w:val="en-GB"/>
        </w:rPr>
        <w:t>inclusive of personnel costs</w:t>
      </w:r>
      <w:r>
        <w:rPr>
          <w:rFonts w:ascii="Calibri Light" w:eastAsia="Calibri" w:hAnsi="Calibri Light" w:cs="Calibri Light"/>
          <w:lang w:val="en-GB"/>
        </w:rPr>
        <w:t xml:space="preserve"> </w:t>
      </w:r>
      <w:r w:rsidRPr="00824CD4">
        <w:rPr>
          <w:rFonts w:ascii="Calibri Light" w:eastAsia="Calibri" w:hAnsi="Calibri Light" w:cs="Calibri Light"/>
          <w:lang w:val="en-GB"/>
        </w:rPr>
        <w:t>and overheads</w:t>
      </w:r>
      <w:r>
        <w:rPr>
          <w:rFonts w:ascii="Calibri Light" w:eastAsia="Calibri" w:hAnsi="Calibri Light" w:cs="Calibri Light"/>
          <w:lang w:val="en-GB"/>
        </w:rPr>
        <w:t>. No field costs or operational costs linked to travel and stay should be included.</w:t>
      </w:r>
    </w:p>
    <w:p w14:paraId="19DC4A3B" w14:textId="77777777" w:rsidR="0043054A" w:rsidRPr="00824CD4" w:rsidRDefault="0043054A" w:rsidP="0043054A">
      <w:pPr>
        <w:shd w:val="clear" w:color="auto" w:fill="FFFFFF"/>
        <w:spacing w:after="0" w:line="276" w:lineRule="auto"/>
        <w:jc w:val="both"/>
        <w:rPr>
          <w:rFonts w:ascii="Calibri Light" w:eastAsia="Calibri" w:hAnsi="Calibri Light" w:cs="Calibri Light"/>
          <w:lang w:val="en-GB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95"/>
        <w:gridCol w:w="3133"/>
        <w:gridCol w:w="4019"/>
        <w:gridCol w:w="1369"/>
      </w:tblGrid>
      <w:tr w:rsidR="0043054A" w:rsidRPr="00824CD4" w14:paraId="7182BF15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33186DF6" w14:textId="77777777" w:rsidR="0043054A" w:rsidRPr="00824CD4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4B3F3681" w14:textId="77777777" w:rsidR="0043054A" w:rsidRPr="00824CD4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Cost Category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531ADF49" w14:textId="77777777" w:rsidR="0043054A" w:rsidRPr="00824CD4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Cost Description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hideMark/>
          </w:tcPr>
          <w:p w14:paraId="48F4C6FD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US$</w:t>
            </w:r>
          </w:p>
        </w:tc>
      </w:tr>
      <w:tr w:rsidR="0043054A" w:rsidRPr="00824CD4" w14:paraId="5583C8EB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E98D67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E27D29" w14:textId="77777777" w:rsidR="0043054A" w:rsidRPr="00824CD4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Daily rates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E87871" w14:textId="77777777" w:rsidR="0043054A" w:rsidRPr="00824CD4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Cost of expertise and time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616C48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</w:tr>
      <w:tr w:rsidR="0043054A" w:rsidRPr="00824CD4" w14:paraId="443B18E5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B324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sz w:val="22"/>
                <w:szCs w:val="22"/>
              </w:rPr>
              <w:t>1.1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48C4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Team Leader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5521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A93A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</w:tr>
      <w:tr w:rsidR="0043054A" w:rsidRPr="00824CD4" w14:paraId="493BD046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6E8BA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sz w:val="22"/>
                <w:szCs w:val="22"/>
              </w:rPr>
              <w:t>1.2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1C1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Mid-level researcher #1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25D8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BA2C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5650A3B6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E04E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sz w:val="22"/>
                <w:szCs w:val="22"/>
              </w:rPr>
              <w:t>1.3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FC4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Mis-level researcher # 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9B38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8517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07F973AD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6DBB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sz w:val="22"/>
                <w:szCs w:val="22"/>
              </w:rPr>
              <w:t>1.3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9F5C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Junior Researcher/ Project Assistant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7326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53C5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0CEA2C6C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775CA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CE73DD" w14:textId="77777777" w:rsidR="0043054A" w:rsidRPr="00CD7240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CD7240">
              <w:rPr>
                <w:rFonts w:ascii="Calibri Light" w:hAnsi="Calibri Light" w:cs="Calibri Light"/>
                <w:b/>
                <w:sz w:val="22"/>
                <w:szCs w:val="22"/>
              </w:rPr>
              <w:t>Overheads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3FC8F0" w14:textId="77777777" w:rsidR="0043054A" w:rsidRPr="00CD7240" w:rsidRDefault="0043054A" w:rsidP="00583220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CD7240">
              <w:rPr>
                <w:rFonts w:ascii="Calibri Light" w:hAnsi="Calibri Light" w:cs="Calibri Light"/>
                <w:b/>
                <w:sz w:val="22"/>
                <w:szCs w:val="22"/>
              </w:rPr>
              <w:t>Costs linked to office rental, use of online academic and knowledge repositories.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0C8F81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</w:tr>
      <w:tr w:rsidR="0043054A" w:rsidRPr="00824CD4" w14:paraId="5054B844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D592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0D92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511D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8C6C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7B37B18A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E8E9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152D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33B8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E18D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6E88AF28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ABD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E506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F225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3C8C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4CEAEFDD" w14:textId="77777777" w:rsidTr="00583220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BBE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B565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8E1B" w14:textId="77777777" w:rsidR="0043054A" w:rsidRPr="00824CD4" w:rsidRDefault="0043054A" w:rsidP="0058322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4DF0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3054A" w:rsidRPr="00824CD4" w14:paraId="1DE7DC49" w14:textId="77777777" w:rsidTr="00583220">
        <w:tc>
          <w:tcPr>
            <w:tcW w:w="7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00DEE7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824CD4">
              <w:rPr>
                <w:rFonts w:ascii="Calibri Light" w:hAnsi="Calibri Light" w:cs="Calibri Light"/>
                <w:b/>
                <w:sz w:val="22"/>
                <w:szCs w:val="22"/>
              </w:rPr>
              <w:t>TOTAL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743A27" w14:textId="77777777" w:rsidR="0043054A" w:rsidRPr="00824CD4" w:rsidRDefault="0043054A" w:rsidP="00583220">
            <w:pPr>
              <w:jc w:val="right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</w:tr>
    </w:tbl>
    <w:p w14:paraId="0F330678" w14:textId="77777777" w:rsidR="0043054A" w:rsidRDefault="0043054A"/>
    <w:sectPr w:rsidR="00430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4A"/>
    <w:rsid w:val="0043054A"/>
    <w:rsid w:val="0067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47BA0"/>
  <w15:chartTrackingRefBased/>
  <w15:docId w15:val="{3A095A39-1E60-4B96-B1CB-46C586F4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305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43054A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3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FOR INTERNAL USE</vt:lpstr>
      <vt:lpstr>A. 	ESTIMATED BUDGET FOR THE CONSULTANCY 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Alqamhawi</dc:creator>
  <cp:keywords/>
  <dc:description/>
  <cp:lastModifiedBy>Mohammad Alqamhawi</cp:lastModifiedBy>
  <cp:revision>1</cp:revision>
  <dcterms:created xsi:type="dcterms:W3CDTF">2020-05-19T10:56:00Z</dcterms:created>
  <dcterms:modified xsi:type="dcterms:W3CDTF">2020-05-19T10:57:00Z</dcterms:modified>
</cp:coreProperties>
</file>