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5d1"/>
          <w:sz w:val="20"/>
          <w:szCs w:val="20"/>
          <w:u w:val="none"/>
          <w:shd w:fill="auto" w:val="clear"/>
          <w:vertAlign w:val="baseline"/>
          <w:rtl w:val="0"/>
        </w:rPr>
        <w:t xml:space="preserve">Section III</w:t>
      </w: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Returnable Bidding Forms</w:t>
      </w:r>
    </w:p>
    <w:p w:rsidR="00000000" w:rsidDel="00000000" w:rsidP="00000000" w:rsidRDefault="00000000" w:rsidRPr="00000000" w14:paraId="00000007">
      <w:pPr>
        <w:rPr>
          <w:rFonts w:ascii="Arial" w:cs="Arial" w:eastAsia="Arial" w:hAnsi="Arial"/>
          <w:b w:val="1"/>
          <w:smallCaps w:val="0"/>
          <w:color w:val="518ecb"/>
          <w:sz w:val="36"/>
          <w:szCs w:val="36"/>
        </w:rPr>
      </w:pPr>
      <w:r w:rsidDel="00000000" w:rsidR="00000000" w:rsidRPr="00000000">
        <w:rPr>
          <w:rFonts w:ascii="Arial" w:cs="Arial" w:eastAsia="Arial" w:hAnsi="Arial"/>
          <w:b w:val="1"/>
          <w:smallCaps w:val="0"/>
          <w:color w:val="518ecb"/>
          <w:sz w:val="36"/>
          <w:szCs w:val="36"/>
          <w:rtl w:val="0"/>
        </w:rPr>
        <w:t xml:space="preserve">Request for Proposal: </w:t>
      </w:r>
      <w:r w:rsidDel="00000000" w:rsidR="00000000" w:rsidRPr="00000000">
        <w:rPr>
          <w:b w:val="1"/>
          <w:color w:val="518ecb"/>
          <w:sz w:val="36"/>
          <w:szCs w:val="36"/>
          <w:rtl w:val="0"/>
        </w:rPr>
        <w:t xml:space="preserve">Provision of Cyber Education Platform </w:t>
      </w:r>
      <w:r w:rsidDel="00000000" w:rsidR="00000000" w:rsidRPr="00000000">
        <w:rPr>
          <w:rFonts w:ascii="Arial" w:cs="Arial" w:eastAsia="Arial" w:hAnsi="Arial"/>
          <w:b w:val="1"/>
          <w:smallCaps w:val="0"/>
          <w:color w:val="518ecb"/>
          <w:sz w:val="36"/>
          <w:szCs w:val="36"/>
          <w:rtl w:val="0"/>
        </w:rPr>
        <w:t xml:space="preserve">(UNOPS-</w:t>
      </w:r>
      <w:r w:rsidDel="00000000" w:rsidR="00000000" w:rsidRPr="00000000">
        <w:rPr>
          <w:b w:val="1"/>
          <w:color w:val="518ecb"/>
          <w:sz w:val="36"/>
          <w:szCs w:val="36"/>
          <w:rtl w:val="0"/>
        </w:rPr>
        <w:t xml:space="preserve">NFYS</w:t>
      </w:r>
      <w:r w:rsidDel="00000000" w:rsidR="00000000" w:rsidRPr="00000000">
        <w:rPr>
          <w:rFonts w:ascii="Arial" w:cs="Arial" w:eastAsia="Arial" w:hAnsi="Arial"/>
          <w:b w:val="1"/>
          <w:smallCaps w:val="0"/>
          <w:color w:val="518ecb"/>
          <w:sz w:val="36"/>
          <w:szCs w:val="36"/>
          <w:rtl w:val="0"/>
        </w:rPr>
        <w:t xml:space="preserve">-20</w:t>
      </w:r>
      <w:r w:rsidDel="00000000" w:rsidR="00000000" w:rsidRPr="00000000">
        <w:rPr>
          <w:b w:val="1"/>
          <w:color w:val="518ecb"/>
          <w:sz w:val="36"/>
          <w:szCs w:val="36"/>
          <w:rtl w:val="0"/>
        </w:rPr>
        <w:t xml:space="preserve">20</w:t>
      </w:r>
      <w:r w:rsidDel="00000000" w:rsidR="00000000" w:rsidRPr="00000000">
        <w:rPr>
          <w:rFonts w:ascii="Arial" w:cs="Arial" w:eastAsia="Arial" w:hAnsi="Arial"/>
          <w:b w:val="1"/>
          <w:smallCaps w:val="0"/>
          <w:color w:val="518ecb"/>
          <w:sz w:val="36"/>
          <w:szCs w:val="36"/>
          <w:rtl w:val="0"/>
        </w:rPr>
        <w:t xml:space="preserve">-S-00</w:t>
      </w:r>
      <w:r w:rsidDel="00000000" w:rsidR="00000000" w:rsidRPr="00000000">
        <w:rPr>
          <w:b w:val="1"/>
          <w:color w:val="518ecb"/>
          <w:sz w:val="36"/>
          <w:szCs w:val="36"/>
          <w:rtl w:val="0"/>
        </w:rPr>
        <w:t xml:space="preserve">3</w:t>
      </w:r>
      <w:r w:rsidDel="00000000" w:rsidR="00000000" w:rsidRPr="00000000">
        <w:rPr>
          <w:rFonts w:ascii="Arial" w:cs="Arial" w:eastAsia="Arial" w:hAnsi="Arial"/>
          <w:b w:val="1"/>
          <w:smallCaps w:val="0"/>
          <w:color w:val="518ecb"/>
          <w:sz w:val="36"/>
          <w:szCs w:val="36"/>
          <w:rtl w:val="0"/>
        </w:rPr>
        <w:t xml:space="preserve">)</w:t>
      </w:r>
    </w:p>
    <w:p w:rsidR="00000000" w:rsidDel="00000000" w:rsidP="00000000" w:rsidRDefault="00000000" w:rsidRPr="00000000" w14:paraId="00000008">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9">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A">
      <w:pPr>
        <w:rPr>
          <w:b w:val="1"/>
          <w:sz w:val="36"/>
          <w:szCs w:val="36"/>
        </w:rPr>
      </w:pPr>
      <w:r w:rsidDel="00000000" w:rsidR="00000000" w:rsidRPr="00000000">
        <w:rPr>
          <w:rFonts w:ascii="Arial" w:cs="Arial" w:eastAsia="Arial" w:hAnsi="Arial"/>
          <w:b w:val="1"/>
          <w:smallCaps w:val="0"/>
          <w:color w:val="000000"/>
          <w:sz w:val="36"/>
          <w:szCs w:val="36"/>
          <w:rtl w:val="0"/>
        </w:rPr>
        <w:t xml:space="preserve">e-Sourcing reference: </w:t>
      </w:r>
      <w:r w:rsidDel="00000000" w:rsidR="00000000" w:rsidRPr="00000000">
        <w:rPr>
          <w:b w:val="1"/>
          <w:sz w:val="36"/>
          <w:szCs w:val="36"/>
          <w:rtl w:val="0"/>
        </w:rPr>
        <w:t xml:space="preserve">RFP/2020/13755 </w:t>
      </w:r>
    </w:p>
    <w:p w:rsidR="00000000" w:rsidDel="00000000" w:rsidP="00000000" w:rsidRDefault="00000000" w:rsidRPr="00000000" w14:paraId="0000000B">
      <w:pPr>
        <w:rPr>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0C">
      <w:pPr>
        <w:rPr>
          <w:color w:val="000000"/>
          <w:highlight w:val="cyan"/>
        </w:rPr>
      </w:pPr>
      <w:r w:rsidDel="00000000" w:rsidR="00000000" w:rsidRPr="00000000">
        <w:rPr>
          <w:rtl w:val="0"/>
        </w:rPr>
      </w:r>
    </w:p>
    <w:p w:rsidR="00000000" w:rsidDel="00000000" w:rsidP="00000000" w:rsidRDefault="00000000" w:rsidRPr="00000000" w14:paraId="0000000D">
      <w:pPr>
        <w:rPr>
          <w:color w:val="000000"/>
          <w:highlight w:val="cyan"/>
        </w:rPr>
      </w:pPr>
      <w:r w:rsidDel="00000000" w:rsidR="00000000" w:rsidRPr="00000000">
        <w:rPr>
          <w:rtl w:val="0"/>
        </w:rPr>
      </w:r>
    </w:p>
    <w:p w:rsidR="00000000" w:rsidDel="00000000" w:rsidP="00000000" w:rsidRDefault="00000000" w:rsidRPr="00000000" w14:paraId="0000000E">
      <w:pPr>
        <w:rPr>
          <w:color w:val="000000"/>
          <w:highlight w:val="cyan"/>
        </w:rPr>
      </w:pPr>
      <w:r w:rsidDel="00000000" w:rsidR="00000000" w:rsidRPr="00000000">
        <w:rPr>
          <w:rtl w:val="0"/>
        </w:rPr>
      </w:r>
    </w:p>
    <w:p w:rsidR="00000000" w:rsidDel="00000000" w:rsidP="00000000" w:rsidRDefault="00000000" w:rsidRPr="00000000" w14:paraId="0000000F">
      <w:pPr>
        <w:rPr>
          <w:color w:val="000000"/>
          <w:highlight w:val="cyan"/>
        </w:rPr>
      </w:pPr>
      <w:r w:rsidDel="00000000" w:rsidR="00000000" w:rsidRPr="00000000">
        <w:rPr>
          <w:rtl w:val="0"/>
        </w:rPr>
      </w:r>
    </w:p>
    <w:p w:rsidR="00000000" w:rsidDel="00000000" w:rsidP="00000000" w:rsidRDefault="00000000" w:rsidRPr="00000000" w14:paraId="00000010">
      <w:pPr>
        <w:rPr>
          <w:color w:val="000000"/>
          <w:highlight w:val="cyan"/>
        </w:rPr>
      </w:pPr>
      <w:r w:rsidDel="00000000" w:rsidR="00000000" w:rsidRPr="00000000">
        <w:rPr>
          <w:rtl w:val="0"/>
        </w:rPr>
      </w:r>
    </w:p>
    <w:p w:rsidR="00000000" w:rsidDel="00000000" w:rsidP="00000000" w:rsidRDefault="00000000" w:rsidRPr="00000000" w14:paraId="00000011">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19">
      <w:pPr>
        <w:numPr>
          <w:ilvl w:val="0"/>
          <w:numId w:val="3"/>
        </w:numPr>
        <w:ind w:left="1440" w:hanging="450"/>
        <w:jc w:val="both"/>
      </w:pPr>
      <w:r w:rsidDel="00000000" w:rsidR="00000000" w:rsidRPr="00000000">
        <w:rPr>
          <w:rtl w:val="0"/>
        </w:rPr>
        <w:t xml:space="preserve">Form E: Format for Resume of Proposed Key Personnel</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F:  Statement of Availability</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G: Past Contracts Form  </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H: DRiVE Questionnaire (see excel)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1">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22">
      <w:pPr>
        <w:ind w:left="720" w:hanging="720"/>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28">
      <w:pPr>
        <w:ind w:left="187"/>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E">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pPr>
      <w:r w:rsidDel="00000000" w:rsidR="00000000" w:rsidRPr="00000000">
        <w:rPr>
          <w:rtl w:val="0"/>
        </w:rPr>
      </w:r>
    </w:p>
    <w:p w:rsidR="00000000" w:rsidDel="00000000" w:rsidP="00000000" w:rsidRDefault="00000000" w:rsidRPr="00000000" w14:paraId="00000042">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3">
      <w:pPr>
        <w:spacing w:line="240" w:lineRule="auto"/>
        <w:jc w:val="both"/>
        <w:rPr/>
      </w:pPr>
      <w:r w:rsidDel="00000000" w:rsidR="00000000" w:rsidRPr="00000000">
        <w:rPr>
          <w:rtl w:val="0"/>
        </w:rPr>
      </w:r>
    </w:p>
    <w:p w:rsidR="00000000" w:rsidDel="00000000" w:rsidP="00000000" w:rsidRDefault="00000000" w:rsidRPr="00000000" w14:paraId="00000044">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5">
      <w:pPr>
        <w:spacing w:line="240" w:lineRule="auto"/>
        <w:jc w:val="both"/>
        <w:rPr/>
      </w:pPr>
      <w:r w:rsidDel="00000000" w:rsidR="00000000" w:rsidRPr="00000000">
        <w:rPr>
          <w:rtl w:val="0"/>
        </w:rPr>
      </w:r>
    </w:p>
    <w:p w:rsidR="00000000" w:rsidDel="00000000" w:rsidP="00000000" w:rsidRDefault="00000000" w:rsidRPr="00000000" w14:paraId="00000046">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7">
      <w:pPr>
        <w:rPr>
          <w:rFonts w:ascii="Cambria" w:cs="Cambria" w:eastAsia="Cambria" w:hAnsi="Cambria"/>
        </w:rPr>
      </w:pPr>
      <w:r w:rsidDel="00000000" w:rsidR="00000000" w:rsidRPr="00000000">
        <w:rPr>
          <w:rtl w:val="0"/>
        </w:rPr>
      </w:r>
    </w:p>
    <w:p w:rsidR="00000000" w:rsidDel="00000000" w:rsidP="00000000" w:rsidRDefault="00000000" w:rsidRPr="00000000" w14:paraId="0000004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C">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i w:val="0"/>
          <w:highlight w:val="cyan"/>
          <w:rtl w:val="0"/>
        </w:rPr>
        <w:t xml:space="preserve">[Insert RFP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D">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E">
      <w:pPr>
        <w:jc w:val="both"/>
        <w:rPr>
          <w:b w:val="1"/>
          <w:i w:val="0"/>
        </w:rPr>
      </w:pPr>
      <w:r w:rsidDel="00000000" w:rsidR="00000000" w:rsidRPr="00000000">
        <w:rPr>
          <w:rtl w:val="0"/>
        </w:rPr>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5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5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5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D">
      <w:pPr>
        <w:tabs>
          <w:tab w:val="left" w:pos="720"/>
        </w:tabs>
        <w:rPr>
          <w:color w:val="000000"/>
          <w:sz w:val="6"/>
          <w:szCs w:val="6"/>
        </w:rPr>
      </w:pPr>
      <w:r w:rsidDel="00000000" w:rsidR="00000000" w:rsidRPr="00000000">
        <w:rPr>
          <w:rtl w:val="0"/>
        </w:rPr>
      </w:r>
    </w:p>
    <w:p w:rsidR="00000000" w:rsidDel="00000000" w:rsidP="00000000" w:rsidRDefault="00000000" w:rsidRPr="00000000" w14:paraId="0000005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F">
      <w:pPr>
        <w:rPr>
          <w:color w:val="000000"/>
          <w:sz w:val="6"/>
          <w:szCs w:val="6"/>
        </w:rPr>
      </w:pPr>
      <w:r w:rsidDel="00000000" w:rsidR="00000000" w:rsidRPr="00000000">
        <w:rPr>
          <w:rtl w:val="0"/>
        </w:rPr>
      </w:r>
    </w:p>
    <w:p w:rsidR="00000000" w:rsidDel="00000000" w:rsidP="00000000" w:rsidRDefault="00000000" w:rsidRPr="00000000" w14:paraId="0000006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1">
      <w:pPr>
        <w:rPr>
          <w:color w:val="000000"/>
          <w:sz w:val="6"/>
          <w:szCs w:val="6"/>
        </w:rPr>
      </w:pPr>
      <w:r w:rsidDel="00000000" w:rsidR="00000000" w:rsidRPr="00000000">
        <w:rPr>
          <w:rtl w:val="0"/>
        </w:rPr>
      </w:r>
    </w:p>
    <w:p w:rsidR="00000000" w:rsidDel="00000000" w:rsidP="00000000" w:rsidRDefault="00000000" w:rsidRPr="00000000" w14:paraId="0000006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3">
      <w:pPr>
        <w:rPr>
          <w:color w:val="000000"/>
        </w:rPr>
      </w:pPr>
      <w:r w:rsidDel="00000000" w:rsidR="00000000" w:rsidRPr="00000000">
        <w:rPr>
          <w:rtl w:val="0"/>
        </w:rPr>
      </w:r>
    </w:p>
    <w:p w:rsidR="00000000" w:rsidDel="00000000" w:rsidP="00000000" w:rsidRDefault="00000000" w:rsidRPr="00000000" w14:paraId="00000064">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t xml:space="preserve">The financial proposal must be submitted in </w:t>
      </w:r>
      <w:r w:rsidDel="00000000" w:rsidR="00000000" w:rsidRPr="00000000">
        <w:rPr>
          <w:b w:val="1"/>
          <w:rtl w:val="0"/>
        </w:rPr>
        <w:t xml:space="preserve">USD (United States Dollars)</w:t>
      </w:r>
    </w:p>
    <w:p w:rsidR="00000000" w:rsidDel="00000000" w:rsidP="00000000" w:rsidRDefault="00000000" w:rsidRPr="00000000" w14:paraId="0000006F">
      <w:pPr>
        <w:spacing w:before="7" w:line="220" w:lineRule="auto"/>
        <w:rPr>
          <w:highlight w:val="magenta"/>
        </w:rPr>
      </w:pPr>
      <w:r w:rsidDel="00000000" w:rsidR="00000000" w:rsidRPr="00000000">
        <w:rPr>
          <w:rtl w:val="0"/>
        </w:rPr>
      </w:r>
    </w:p>
    <w:p w:rsidR="00000000" w:rsidDel="00000000" w:rsidP="00000000" w:rsidRDefault="00000000" w:rsidRPr="00000000" w14:paraId="00000070">
      <w:pPr>
        <w:spacing w:before="7" w:line="220" w:lineRule="auto"/>
        <w:rPr>
          <w:b w:val="1"/>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b w:val="1"/>
          <w:rtl w:val="0"/>
        </w:rPr>
        <w:t xml:space="preserve">Offerors may adjust the name and structure of expenditures under Table 2 if necessary. </w:t>
      </w:r>
    </w:p>
    <w:p w:rsidR="00000000" w:rsidDel="00000000" w:rsidP="00000000" w:rsidRDefault="00000000" w:rsidRPr="00000000" w14:paraId="00000071">
      <w:pPr>
        <w:spacing w:before="7" w:line="220" w:lineRule="auto"/>
        <w:rPr>
          <w:highlight w:val="magenta"/>
        </w:rPr>
      </w:pPr>
      <w:r w:rsidDel="00000000" w:rsidR="00000000" w:rsidRPr="00000000">
        <w:rPr>
          <w:rtl w:val="0"/>
        </w:rPr>
      </w:r>
    </w:p>
    <w:p w:rsidR="00000000" w:rsidDel="00000000" w:rsidP="00000000" w:rsidRDefault="00000000" w:rsidRPr="00000000" w14:paraId="00000072">
      <w:pPr>
        <w:spacing w:before="7" w:line="220" w:lineRule="auto"/>
        <w:rPr>
          <w:shd w:fill="d9d9d9" w:val="clear"/>
        </w:rPr>
      </w:pPr>
      <w:r w:rsidDel="00000000" w:rsidR="00000000" w:rsidRPr="00000000">
        <w:rPr>
          <w:b w:val="1"/>
          <w:rtl w:val="0"/>
        </w:rPr>
        <w:t xml:space="preserve">Table 1: Cost breakdown per deliverable/output</w:t>
      </w:r>
      <w:r w:rsidDel="00000000" w:rsidR="00000000" w:rsidRPr="00000000">
        <w:rPr>
          <w:rtl w:val="0"/>
        </w:rPr>
      </w:r>
    </w:p>
    <w:p w:rsidR="00000000" w:rsidDel="00000000" w:rsidP="00000000" w:rsidRDefault="00000000" w:rsidRPr="00000000" w14:paraId="00000073">
      <w:pPr>
        <w:spacing w:before="7" w:line="220" w:lineRule="auto"/>
        <w:rPr>
          <w:shd w:fill="d9d9d9" w:val="clear"/>
        </w:rPr>
      </w:pPr>
      <w:r w:rsidDel="00000000" w:rsidR="00000000" w:rsidRPr="00000000">
        <w:rPr>
          <w:rtl w:val="0"/>
        </w:rPr>
      </w:r>
    </w:p>
    <w:tbl>
      <w:tblPr>
        <w:tblStyle w:val="Table2"/>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4300"/>
        <w:gridCol w:w="1984"/>
        <w:gridCol w:w="2734"/>
        <w:tblGridChange w:id="0">
          <w:tblGrid>
            <w:gridCol w:w="628"/>
            <w:gridCol w:w="4300"/>
            <w:gridCol w:w="1984"/>
            <w:gridCol w:w="2734"/>
          </w:tblGrid>
        </w:tblGridChange>
      </w:tblGrid>
      <w:tr>
        <w:tc>
          <w:tcPr>
            <w:shd w:fill="d9d9d9" w:val="clear"/>
            <w:vAlign w:val="center"/>
          </w:tcPr>
          <w:p w:rsidR="00000000" w:rsidDel="00000000" w:rsidP="00000000" w:rsidRDefault="00000000" w:rsidRPr="00000000" w14:paraId="00000074">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75">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76">
            <w:pPr>
              <w:jc w:val="center"/>
              <w:rPr>
                <w:b w:val="1"/>
              </w:rPr>
            </w:pPr>
            <w:r w:rsidDel="00000000" w:rsidR="00000000" w:rsidRPr="00000000">
              <w:rPr>
                <w:b w:val="1"/>
                <w:rtl w:val="0"/>
              </w:rPr>
              <w:t xml:space="preserve">Percentage of Total Price (Weight for payment)</w:t>
            </w:r>
          </w:p>
        </w:tc>
        <w:tc>
          <w:tcPr>
            <w:shd w:fill="d9d9d9" w:val="clear"/>
            <w:vAlign w:val="center"/>
          </w:tcPr>
          <w:p w:rsidR="00000000" w:rsidDel="00000000" w:rsidP="00000000" w:rsidRDefault="00000000" w:rsidRPr="00000000" w14:paraId="00000077">
            <w:pPr>
              <w:jc w:val="center"/>
              <w:rPr>
                <w:b w:val="1"/>
              </w:rPr>
            </w:pPr>
            <w:r w:rsidDel="00000000" w:rsidR="00000000" w:rsidRPr="00000000">
              <w:rPr>
                <w:b w:val="1"/>
                <w:rtl w:val="0"/>
              </w:rPr>
              <w:t xml:space="preserve">Price</w:t>
            </w:r>
          </w:p>
          <w:p w:rsidR="00000000" w:rsidDel="00000000" w:rsidP="00000000" w:rsidRDefault="00000000" w:rsidRPr="00000000" w14:paraId="00000078">
            <w:pPr>
              <w:jc w:val="center"/>
              <w:rPr>
                <w:b w:val="1"/>
              </w:rPr>
            </w:pPr>
            <w:r w:rsidDel="00000000" w:rsidR="00000000" w:rsidRPr="00000000">
              <w:rPr>
                <w:b w:val="1"/>
                <w:rtl w:val="0"/>
              </w:rPr>
              <w:t xml:space="preserve">(Lump Sum, All Inclusive)</w:t>
            </w:r>
            <w:r w:rsidDel="00000000" w:rsidR="00000000" w:rsidRPr="00000000">
              <w:rPr>
                <w:highlight w:val="cyan"/>
                <w:rtl w:val="0"/>
              </w:rPr>
              <w:t xml:space="preserve"> [Offeror to insert price]</w:t>
            </w:r>
            <w:r w:rsidDel="00000000" w:rsidR="00000000" w:rsidRPr="00000000">
              <w:rPr>
                <w:rtl w:val="0"/>
              </w:rPr>
            </w:r>
          </w:p>
        </w:tc>
      </w:tr>
      <w:tr>
        <w:tc>
          <w:tcPr>
            <w:vAlign w:val="center"/>
          </w:tcPr>
          <w:p w:rsidR="00000000" w:rsidDel="00000000" w:rsidP="00000000" w:rsidRDefault="00000000" w:rsidRPr="00000000" w14:paraId="00000079">
            <w:pPr>
              <w:jc w:val="center"/>
              <w:rPr/>
            </w:pPr>
            <w:r w:rsidDel="00000000" w:rsidR="00000000" w:rsidRPr="00000000">
              <w:rPr>
                <w:rtl w:val="0"/>
              </w:rPr>
              <w:t xml:space="preserve">1</w:t>
            </w:r>
          </w:p>
        </w:tc>
        <w:tc>
          <w:tcPr>
            <w:vAlign w:val="center"/>
          </w:tcPr>
          <w:p w:rsidR="00000000" w:rsidDel="00000000" w:rsidP="00000000" w:rsidRDefault="00000000" w:rsidRPr="00000000" w14:paraId="0000007A">
            <w:pPr>
              <w:rPr/>
            </w:pPr>
            <w:r w:rsidDel="00000000" w:rsidR="00000000" w:rsidRPr="00000000">
              <w:rPr>
                <w:b w:val="1"/>
                <w:rtl w:val="0"/>
              </w:rPr>
              <w:t xml:space="preserve">Inception report </w:t>
            </w:r>
            <w:r w:rsidDel="00000000" w:rsidR="00000000" w:rsidRPr="00000000">
              <w:rPr>
                <w:rtl w:val="0"/>
              </w:rPr>
              <w:t xml:space="preserve">– Detailed action plan for the project implementation, training plan, plan for testing.</w:t>
            </w:r>
          </w:p>
        </w:tc>
        <w:tc>
          <w:tcPr>
            <w:vAlign w:val="center"/>
          </w:tcPr>
          <w:p w:rsidR="00000000" w:rsidDel="00000000" w:rsidP="00000000" w:rsidRDefault="00000000" w:rsidRPr="00000000" w14:paraId="0000007B">
            <w:pPr>
              <w:rPr>
                <w:highlight w:val="yellow"/>
              </w:rPr>
            </w:pPr>
            <w:r w:rsidDel="00000000" w:rsidR="00000000" w:rsidRPr="00000000">
              <w:rPr>
                <w:rtl w:val="0"/>
              </w:rPr>
            </w:r>
          </w:p>
          <w:p w:rsidR="00000000" w:rsidDel="00000000" w:rsidP="00000000" w:rsidRDefault="00000000" w:rsidRPr="00000000" w14:paraId="0000007C">
            <w:pPr>
              <w:jc w:val="center"/>
              <w:rPr/>
            </w:pPr>
            <w:r w:rsidDel="00000000" w:rsidR="00000000" w:rsidRPr="00000000">
              <w:rPr>
                <w:rtl w:val="0"/>
              </w:rPr>
              <w:t xml:space="preserve">30%</w:t>
            </w:r>
          </w:p>
          <w:p w:rsidR="00000000" w:rsidDel="00000000" w:rsidP="00000000" w:rsidRDefault="00000000" w:rsidRPr="00000000" w14:paraId="0000007D">
            <w:pPr>
              <w:rPr>
                <w:highlight w:val="yellow"/>
              </w:rPr>
            </w:pPr>
            <w:r w:rsidDel="00000000" w:rsidR="00000000" w:rsidRPr="00000000">
              <w:rPr>
                <w:rtl w:val="0"/>
              </w:rPr>
            </w:r>
          </w:p>
          <w:p w:rsidR="00000000" w:rsidDel="00000000" w:rsidP="00000000" w:rsidRDefault="00000000" w:rsidRPr="00000000" w14:paraId="0000007E">
            <w:pPr>
              <w:rPr>
                <w:highlight w:val="yellow"/>
              </w:rPr>
            </w:pPr>
            <w:r w:rsidDel="00000000" w:rsidR="00000000" w:rsidRPr="00000000">
              <w:rPr>
                <w:rtl w:val="0"/>
              </w:rPr>
            </w:r>
          </w:p>
        </w:tc>
        <w:tc>
          <w:tcPr/>
          <w:p w:rsidR="00000000" w:rsidDel="00000000" w:rsidP="00000000" w:rsidRDefault="00000000" w:rsidRPr="00000000" w14:paraId="0000007F">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0">
            <w:pPr>
              <w:jc w:val="center"/>
              <w:rPr/>
            </w:pPr>
            <w:r w:rsidDel="00000000" w:rsidR="00000000" w:rsidRPr="00000000">
              <w:rPr>
                <w:rtl w:val="0"/>
              </w:rPr>
              <w:t xml:space="preserve">2</w:t>
            </w:r>
          </w:p>
        </w:tc>
        <w:tc>
          <w:tcPr>
            <w:vAlign w:val="center"/>
          </w:tcPr>
          <w:p w:rsidR="00000000" w:rsidDel="00000000" w:rsidP="00000000" w:rsidRDefault="00000000" w:rsidRPr="00000000" w14:paraId="00000081">
            <w:pPr>
              <w:rPr/>
            </w:pPr>
            <w:r w:rsidDel="00000000" w:rsidR="00000000" w:rsidRPr="00000000">
              <w:rPr>
                <w:b w:val="1"/>
                <w:rtl w:val="0"/>
              </w:rPr>
              <w:t xml:space="preserve">First Progress report –</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Hardware and software delivered, installed, system fully functional Site acceptance Test conducted and verified and first round of training successfully implemented.</w:t>
            </w:r>
          </w:p>
        </w:tc>
        <w:tc>
          <w:tcPr>
            <w:vAlign w:val="center"/>
          </w:tcPr>
          <w:p w:rsidR="00000000" w:rsidDel="00000000" w:rsidP="00000000" w:rsidRDefault="00000000" w:rsidRPr="00000000" w14:paraId="00000082">
            <w:pPr>
              <w:jc w:val="center"/>
              <w:rPr/>
            </w:pPr>
            <w:r w:rsidDel="00000000" w:rsidR="00000000" w:rsidRPr="00000000">
              <w:rPr>
                <w:rtl w:val="0"/>
              </w:rPr>
              <w:t xml:space="preserve"> 50%</w:t>
            </w:r>
          </w:p>
        </w:tc>
        <w:tc>
          <w:tcPr/>
          <w:p w:rsidR="00000000" w:rsidDel="00000000" w:rsidP="00000000" w:rsidRDefault="00000000" w:rsidRPr="00000000" w14:paraId="00000083">
            <w:pPr>
              <w:jc w:val="center"/>
              <w:rPr/>
            </w:pPr>
            <w:r w:rsidDel="00000000" w:rsidR="00000000" w:rsidRPr="00000000">
              <w:rPr>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84">
            <w:pPr>
              <w:jc w:val="center"/>
              <w:rPr/>
            </w:pPr>
            <w:r w:rsidDel="00000000" w:rsidR="00000000" w:rsidRPr="00000000">
              <w:rPr>
                <w:rtl w:val="0"/>
              </w:rPr>
              <w:t xml:space="preserve">3</w:t>
            </w:r>
          </w:p>
        </w:tc>
        <w:tc>
          <w:tcPr>
            <w:vAlign w:val="center"/>
          </w:tcPr>
          <w:p w:rsidR="00000000" w:rsidDel="00000000" w:rsidP="00000000" w:rsidRDefault="00000000" w:rsidRPr="00000000" w14:paraId="00000085">
            <w:pPr>
              <w:rPr/>
            </w:pPr>
            <w:r w:rsidDel="00000000" w:rsidR="00000000" w:rsidRPr="00000000">
              <w:rPr>
                <w:b w:val="1"/>
                <w:rtl w:val="0"/>
              </w:rPr>
              <w:t xml:space="preserve">Final report</w:t>
            </w:r>
            <w:r w:rsidDel="00000000" w:rsidR="00000000" w:rsidRPr="00000000">
              <w:rPr>
                <w:rtl w:val="0"/>
              </w:rPr>
              <w:t xml:space="preserve"> – Second round of training implemented and Final report submitted</w:t>
            </w:r>
          </w:p>
        </w:tc>
        <w:tc>
          <w:tcPr>
            <w:vAlign w:val="center"/>
          </w:tcPr>
          <w:p w:rsidR="00000000" w:rsidDel="00000000" w:rsidP="00000000" w:rsidRDefault="00000000" w:rsidRPr="00000000" w14:paraId="00000086">
            <w:pPr>
              <w:jc w:val="center"/>
              <w:rPr/>
            </w:pPr>
            <w:r w:rsidDel="00000000" w:rsidR="00000000" w:rsidRPr="00000000">
              <w:rPr>
                <w:rtl w:val="0"/>
              </w:rPr>
              <w:t xml:space="preserve"> 20%</w:t>
            </w:r>
          </w:p>
        </w:tc>
        <w:tc>
          <w:tcPr/>
          <w:p w:rsidR="00000000" w:rsidDel="00000000" w:rsidP="00000000" w:rsidRDefault="00000000" w:rsidRPr="00000000" w14:paraId="00000087">
            <w:pPr>
              <w:jc w:val="center"/>
              <w:rPr/>
            </w:pPr>
            <w:r w:rsidDel="00000000" w:rsidR="00000000" w:rsidRPr="00000000">
              <w:rPr>
                <w:highlight w:val="cyan"/>
                <w:rtl w:val="0"/>
              </w:rPr>
              <w:t xml:space="preserve">[Offeror to insert price]</w:t>
            </w:r>
            <w:r w:rsidDel="00000000" w:rsidR="00000000" w:rsidRPr="00000000">
              <w:rPr>
                <w:rtl w:val="0"/>
              </w:rPr>
            </w:r>
          </w:p>
        </w:tc>
      </w:tr>
      <w:tr>
        <w:trPr>
          <w:trHeight w:val="297" w:hRule="atLeast"/>
        </w:trPr>
        <w:tc>
          <w:tcPr>
            <w:gridSpan w:val="2"/>
            <w:vAlign w:val="center"/>
          </w:tcPr>
          <w:p w:rsidR="00000000" w:rsidDel="00000000" w:rsidP="00000000" w:rsidRDefault="00000000" w:rsidRPr="00000000" w14:paraId="00000088">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8A">
            <w:pPr>
              <w:jc w:val="center"/>
              <w:rPr>
                <w:b w:val="1"/>
              </w:rPr>
            </w:pPr>
            <w:r w:rsidDel="00000000" w:rsidR="00000000" w:rsidRPr="00000000">
              <w:rPr>
                <w:b w:val="1"/>
                <w:rtl w:val="0"/>
              </w:rPr>
              <w:t xml:space="preserve">100%</w:t>
            </w:r>
          </w:p>
        </w:tc>
        <w:tc>
          <w:tcPr>
            <w:vAlign w:val="center"/>
          </w:tcPr>
          <w:p w:rsidR="00000000" w:rsidDel="00000000" w:rsidP="00000000" w:rsidRDefault="00000000" w:rsidRPr="00000000" w14:paraId="0000008B">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8C">
      <w:pPr>
        <w:spacing w:before="7" w:line="220" w:lineRule="auto"/>
        <w:rPr>
          <w:shd w:fill="d9d9d9" w:val="clear"/>
        </w:rPr>
      </w:pPr>
      <w:r w:rsidDel="00000000" w:rsidR="00000000" w:rsidRPr="00000000">
        <w:rPr>
          <w:rtl w:val="0"/>
        </w:rPr>
      </w:r>
    </w:p>
    <w:p w:rsidR="00000000" w:rsidDel="00000000" w:rsidP="00000000" w:rsidRDefault="00000000" w:rsidRPr="00000000" w14:paraId="0000008D">
      <w:pPr>
        <w:spacing w:before="7" w:line="220" w:lineRule="auto"/>
        <w:rPr>
          <w:shd w:fill="d9d9d9" w:val="clear"/>
        </w:rPr>
      </w:pPr>
      <w:r w:rsidDel="00000000" w:rsidR="00000000" w:rsidRPr="00000000">
        <w:rPr>
          <w:rtl w:val="0"/>
        </w:rPr>
      </w:r>
    </w:p>
    <w:p w:rsidR="00000000" w:rsidDel="00000000" w:rsidP="00000000" w:rsidRDefault="00000000" w:rsidRPr="00000000" w14:paraId="0000008E">
      <w:pPr>
        <w:spacing w:before="7" w:line="220" w:lineRule="auto"/>
        <w:rPr>
          <w:b w:val="1"/>
        </w:rPr>
      </w:pPr>
      <w:r w:rsidDel="00000000" w:rsidR="00000000" w:rsidRPr="00000000">
        <w:rPr>
          <w:b w:val="1"/>
          <w:rtl w:val="0"/>
        </w:rPr>
        <w:t xml:space="preserve">Table 2: Cost breakdown per component (ADJUSTABLE)</w:t>
      </w:r>
    </w:p>
    <w:p w:rsidR="00000000" w:rsidDel="00000000" w:rsidP="00000000" w:rsidRDefault="00000000" w:rsidRPr="00000000" w14:paraId="0000008F">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90">
      <w:pPr>
        <w:jc w:val="both"/>
        <w:rPr>
          <w:b w:val="1"/>
        </w:rPr>
      </w:pPr>
      <w:r w:rsidDel="00000000" w:rsidR="00000000" w:rsidRPr="00000000">
        <w:rPr>
          <w:rtl w:val="0"/>
        </w:rPr>
      </w:r>
    </w:p>
    <w:p w:rsidR="00000000" w:rsidDel="00000000" w:rsidP="00000000" w:rsidRDefault="00000000" w:rsidRPr="00000000" w14:paraId="00000091">
      <w:pPr>
        <w:jc w:val="both"/>
        <w:rPr>
          <w:b w:val="1"/>
        </w:rPr>
      </w:pPr>
      <w:r w:rsidDel="00000000" w:rsidR="00000000" w:rsidRPr="00000000">
        <w:rPr>
          <w:b w:val="1"/>
          <w:rtl w:val="0"/>
        </w:rPr>
        <w:t xml:space="preserve">TEAM</w:t>
      </w:r>
    </w:p>
    <w:tbl>
      <w:tblPr>
        <w:tblStyle w:val="Table3"/>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940"/>
        <w:gridCol w:w="2410"/>
        <w:gridCol w:w="2268"/>
        <w:tblGridChange w:id="0">
          <w:tblGrid>
            <w:gridCol w:w="3158"/>
            <w:gridCol w:w="1940"/>
            <w:gridCol w:w="2410"/>
            <w:gridCol w:w="2268"/>
          </w:tblGrid>
        </w:tblGridChange>
      </w:tblGrid>
      <w:tr>
        <w:trPr>
          <w:trHeight w:val="494" w:hRule="atLeast"/>
        </w:trPr>
        <w:tc>
          <w:tcPr>
            <w:shd w:fill="d9d9d9" w:val="clear"/>
            <w:vAlign w:val="center"/>
          </w:tcPr>
          <w:p w:rsidR="00000000" w:rsidDel="00000000" w:rsidP="00000000" w:rsidRDefault="00000000" w:rsidRPr="00000000" w14:paraId="00000092">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93">
            <w:pPr>
              <w:ind w:right="-108"/>
              <w:jc w:val="center"/>
              <w:rPr>
                <w:b w:val="1"/>
              </w:rPr>
            </w:pPr>
            <w:r w:rsidDel="00000000" w:rsidR="00000000" w:rsidRPr="00000000">
              <w:rPr>
                <w:b w:val="1"/>
                <w:rtl w:val="0"/>
              </w:rPr>
              <w:t xml:space="preserve">Number of days</w:t>
            </w:r>
          </w:p>
        </w:tc>
        <w:tc>
          <w:tcPr>
            <w:shd w:fill="d9d9d9" w:val="clear"/>
            <w:vAlign w:val="center"/>
          </w:tcPr>
          <w:p w:rsidR="00000000" w:rsidDel="00000000" w:rsidP="00000000" w:rsidRDefault="00000000" w:rsidRPr="00000000" w14:paraId="00000094">
            <w:pPr>
              <w:jc w:val="center"/>
              <w:rPr>
                <w:b w:val="1"/>
              </w:rPr>
            </w:pPr>
            <w:r w:rsidDel="00000000" w:rsidR="00000000" w:rsidRPr="00000000">
              <w:rPr>
                <w:b w:val="1"/>
                <w:rtl w:val="0"/>
              </w:rPr>
              <w:t xml:space="preserve">Remuneration per day</w:t>
            </w:r>
          </w:p>
        </w:tc>
        <w:tc>
          <w:tcPr>
            <w:shd w:fill="d9d9d9" w:val="clear"/>
            <w:vAlign w:val="center"/>
          </w:tcPr>
          <w:p w:rsidR="00000000" w:rsidDel="00000000" w:rsidP="00000000" w:rsidRDefault="00000000" w:rsidRPr="00000000" w14:paraId="00000095">
            <w:pPr>
              <w:jc w:val="center"/>
              <w:rPr>
                <w:b w:val="1"/>
              </w:rPr>
            </w:pPr>
            <w:r w:rsidDel="00000000" w:rsidR="00000000" w:rsidRPr="00000000">
              <w:rPr>
                <w:b w:val="1"/>
                <w:rtl w:val="0"/>
              </w:rPr>
              <w:t xml:space="preserve">Total for the Period</w:t>
            </w:r>
          </w:p>
        </w:tc>
      </w:tr>
      <w:tr>
        <w:trPr>
          <w:trHeight w:val="247" w:hRule="atLeast"/>
        </w:trPr>
        <w:tc>
          <w:tcPr>
            <w:vAlign w:val="center"/>
          </w:tcPr>
          <w:p w:rsidR="00000000" w:rsidDel="00000000" w:rsidP="00000000" w:rsidRDefault="00000000" w:rsidRPr="00000000" w14:paraId="00000096">
            <w:pPr>
              <w:rPr/>
            </w:pPr>
            <w:r w:rsidDel="00000000" w:rsidR="00000000" w:rsidRPr="00000000">
              <w:rPr>
                <w:rtl w:val="0"/>
              </w:rPr>
              <w:t xml:space="preserve">Team Leader</w:t>
            </w:r>
          </w:p>
        </w:tc>
        <w:tc>
          <w:tcPr>
            <w:vAlign w:val="center"/>
          </w:tcPr>
          <w:p w:rsidR="00000000" w:rsidDel="00000000" w:rsidP="00000000" w:rsidRDefault="00000000" w:rsidRPr="00000000" w14:paraId="00000097">
            <w:pPr>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r>
          </w:p>
        </w:tc>
        <w:tc>
          <w:tcPr/>
          <w:p w:rsidR="00000000" w:rsidDel="00000000" w:rsidP="00000000" w:rsidRDefault="00000000" w:rsidRPr="00000000" w14:paraId="00000099">
            <w:pPr>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9A">
            <w:pPr>
              <w:rPr/>
            </w:pPr>
            <w:r w:rsidDel="00000000" w:rsidR="00000000" w:rsidRPr="00000000">
              <w:rPr>
                <w:rtl w:val="0"/>
              </w:rPr>
              <w:t xml:space="preserve">Team Member 1</w:t>
            </w:r>
          </w:p>
        </w:tc>
        <w:tc>
          <w:tcPr>
            <w:vAlign w:val="center"/>
          </w:tcPr>
          <w:p w:rsidR="00000000" w:rsidDel="00000000" w:rsidP="00000000" w:rsidRDefault="00000000" w:rsidRPr="00000000" w14:paraId="0000009B">
            <w:pPr>
              <w:rPr/>
            </w:pPr>
            <w:r w:rsidDel="00000000" w:rsidR="00000000" w:rsidRPr="00000000">
              <w:rPr>
                <w:rtl w:val="0"/>
              </w:rPr>
            </w:r>
          </w:p>
        </w:tc>
        <w:tc>
          <w:tcPr>
            <w:vAlign w:val="center"/>
          </w:tcPr>
          <w:p w:rsidR="00000000" w:rsidDel="00000000" w:rsidP="00000000" w:rsidRDefault="00000000" w:rsidRPr="00000000" w14:paraId="0000009C">
            <w:pPr>
              <w:rPr/>
            </w:pPr>
            <w:r w:rsidDel="00000000" w:rsidR="00000000" w:rsidRPr="00000000">
              <w:rPr>
                <w:rtl w:val="0"/>
              </w:rPr>
            </w:r>
          </w:p>
        </w:tc>
        <w:tc>
          <w:tcPr/>
          <w:p w:rsidR="00000000" w:rsidDel="00000000" w:rsidP="00000000" w:rsidRDefault="00000000" w:rsidRPr="00000000" w14:paraId="0000009D">
            <w:pPr>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9E">
            <w:pPr>
              <w:rPr/>
            </w:pPr>
            <w:r w:rsidDel="00000000" w:rsidR="00000000" w:rsidRPr="00000000">
              <w:rPr>
                <w:rtl w:val="0"/>
              </w:rPr>
              <w:t xml:space="preserve">Team Member 2</w:t>
            </w:r>
          </w:p>
        </w:tc>
        <w:tc>
          <w:tcPr>
            <w:vAlign w:val="center"/>
          </w:tcPr>
          <w:p w:rsidR="00000000" w:rsidDel="00000000" w:rsidP="00000000" w:rsidRDefault="00000000" w:rsidRPr="00000000" w14:paraId="0000009F">
            <w:pPr>
              <w:rPr/>
            </w:pPr>
            <w:r w:rsidDel="00000000" w:rsidR="00000000" w:rsidRPr="00000000">
              <w:rPr>
                <w:rtl w:val="0"/>
              </w:rPr>
            </w:r>
          </w:p>
        </w:tc>
        <w:tc>
          <w:tcPr>
            <w:vAlign w:val="center"/>
          </w:tcPr>
          <w:p w:rsidR="00000000" w:rsidDel="00000000" w:rsidP="00000000" w:rsidRDefault="00000000" w:rsidRPr="00000000" w14:paraId="000000A0">
            <w:pPr>
              <w:rPr/>
            </w:pPr>
            <w:r w:rsidDel="00000000" w:rsidR="00000000" w:rsidRPr="00000000">
              <w:rPr>
                <w:rtl w:val="0"/>
              </w:rPr>
            </w:r>
          </w:p>
        </w:tc>
        <w:tc>
          <w:tcPr/>
          <w:p w:rsidR="00000000" w:rsidDel="00000000" w:rsidP="00000000" w:rsidRDefault="00000000" w:rsidRPr="00000000" w14:paraId="000000A1">
            <w:pPr>
              <w:rPr/>
            </w:pPr>
            <w:r w:rsidDel="00000000" w:rsidR="00000000" w:rsidRPr="00000000">
              <w:rPr>
                <w:rtl w:val="0"/>
              </w:rPr>
            </w:r>
          </w:p>
        </w:tc>
      </w:tr>
      <w:tr>
        <w:trPr>
          <w:trHeight w:val="247" w:hRule="atLeast"/>
        </w:trPr>
        <w:tc>
          <w:tcPr>
            <w:vAlign w:val="center"/>
          </w:tcPr>
          <w:p w:rsidR="00000000" w:rsidDel="00000000" w:rsidP="00000000" w:rsidRDefault="00000000" w:rsidRPr="00000000" w14:paraId="000000A2">
            <w:pPr>
              <w:rPr/>
            </w:pPr>
            <w:r w:rsidDel="00000000" w:rsidR="00000000" w:rsidRPr="00000000">
              <w:rPr>
                <w:rtl w:val="0"/>
              </w:rPr>
              <w:t xml:space="preserve">Team Member 3...</w:t>
            </w:r>
          </w:p>
        </w:tc>
        <w:tc>
          <w:tcPr>
            <w:vAlign w:val="center"/>
          </w:tcPr>
          <w:p w:rsidR="00000000" w:rsidDel="00000000" w:rsidP="00000000" w:rsidRDefault="00000000" w:rsidRPr="00000000" w14:paraId="000000A3">
            <w:pPr>
              <w:rPr/>
            </w:pPr>
            <w:r w:rsidDel="00000000" w:rsidR="00000000" w:rsidRPr="00000000">
              <w:rPr>
                <w:rtl w:val="0"/>
              </w:rPr>
            </w:r>
          </w:p>
        </w:tc>
        <w:tc>
          <w:tcPr>
            <w:vAlign w:val="center"/>
          </w:tcPr>
          <w:p w:rsidR="00000000" w:rsidDel="00000000" w:rsidP="00000000" w:rsidRDefault="00000000" w:rsidRPr="00000000" w14:paraId="000000A4">
            <w:pPr>
              <w:rPr/>
            </w:pPr>
            <w:r w:rsidDel="00000000" w:rsidR="00000000" w:rsidRPr="00000000">
              <w:rPr>
                <w:rtl w:val="0"/>
              </w:rPr>
            </w:r>
          </w:p>
        </w:tc>
        <w:tc>
          <w:tcPr/>
          <w:p w:rsidR="00000000" w:rsidDel="00000000" w:rsidP="00000000" w:rsidRDefault="00000000" w:rsidRPr="00000000" w14:paraId="000000A5">
            <w:pPr>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A6">
            <w:pPr>
              <w:rPr/>
            </w:pPr>
            <w:r w:rsidDel="00000000" w:rsidR="00000000" w:rsidRPr="00000000">
              <w:rPr>
                <w:rtl w:val="0"/>
              </w:rPr>
              <w:t xml:space="preserve">Travel costs</w:t>
            </w:r>
          </w:p>
        </w:tc>
        <w:tc>
          <w:tcPr>
            <w:vAlign w:val="center"/>
          </w:tcPr>
          <w:p w:rsidR="00000000" w:rsidDel="00000000" w:rsidP="00000000" w:rsidRDefault="00000000" w:rsidRPr="00000000" w14:paraId="000000A7">
            <w:pPr>
              <w:rPr/>
            </w:pPr>
            <w:r w:rsidDel="00000000" w:rsidR="00000000" w:rsidRPr="00000000">
              <w:rPr>
                <w:rtl w:val="0"/>
              </w:rPr>
            </w:r>
          </w:p>
        </w:tc>
        <w:tc>
          <w:tcPr>
            <w:vAlign w:val="center"/>
          </w:tcPr>
          <w:p w:rsidR="00000000" w:rsidDel="00000000" w:rsidP="00000000" w:rsidRDefault="00000000" w:rsidRPr="00000000" w14:paraId="000000A8">
            <w:pPr>
              <w:rPr/>
            </w:pPr>
            <w:r w:rsidDel="00000000" w:rsidR="00000000" w:rsidRPr="00000000">
              <w:rPr>
                <w:rtl w:val="0"/>
              </w:rPr>
            </w:r>
          </w:p>
        </w:tc>
        <w:tc>
          <w:tcPr/>
          <w:p w:rsidR="00000000" w:rsidDel="00000000" w:rsidP="00000000" w:rsidRDefault="00000000" w:rsidRPr="00000000" w14:paraId="000000A9">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AA">
            <w:pPr>
              <w:rPr/>
            </w:pPr>
            <w:r w:rsidDel="00000000" w:rsidR="00000000" w:rsidRPr="00000000">
              <w:rPr>
                <w:rtl w:val="0"/>
              </w:rPr>
              <w:t xml:space="preserve">Daily allowance</w:t>
            </w:r>
          </w:p>
        </w:tc>
        <w:tc>
          <w:tcPr>
            <w:vAlign w:val="center"/>
          </w:tcPr>
          <w:p w:rsidR="00000000" w:rsidDel="00000000" w:rsidP="00000000" w:rsidRDefault="00000000" w:rsidRPr="00000000" w14:paraId="000000AB">
            <w:pPr>
              <w:rPr/>
            </w:pPr>
            <w:r w:rsidDel="00000000" w:rsidR="00000000" w:rsidRPr="00000000">
              <w:rPr>
                <w:rtl w:val="0"/>
              </w:rPr>
            </w:r>
          </w:p>
        </w:tc>
        <w:tc>
          <w:tcPr>
            <w:vAlign w:val="center"/>
          </w:tcPr>
          <w:p w:rsidR="00000000" w:rsidDel="00000000" w:rsidP="00000000" w:rsidRDefault="00000000" w:rsidRPr="00000000" w14:paraId="000000AC">
            <w:pPr>
              <w:rPr/>
            </w:pPr>
            <w:r w:rsidDel="00000000" w:rsidR="00000000" w:rsidRPr="00000000">
              <w:rPr>
                <w:rtl w:val="0"/>
              </w:rPr>
            </w:r>
          </w:p>
        </w:tc>
        <w:tc>
          <w:tcPr/>
          <w:p w:rsidR="00000000" w:rsidDel="00000000" w:rsidP="00000000" w:rsidRDefault="00000000" w:rsidRPr="00000000" w14:paraId="000000AD">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AE">
            <w:pPr>
              <w:rPr/>
            </w:pPr>
            <w:r w:rsidDel="00000000" w:rsidR="00000000" w:rsidRPr="00000000">
              <w:rPr>
                <w:rtl w:val="0"/>
              </w:rPr>
              <w:t xml:space="preserve">Communications</w:t>
            </w:r>
          </w:p>
        </w:tc>
        <w:tc>
          <w:tcPr>
            <w:vAlign w:val="center"/>
          </w:tcPr>
          <w:p w:rsidR="00000000" w:rsidDel="00000000" w:rsidP="00000000" w:rsidRDefault="00000000" w:rsidRPr="00000000" w14:paraId="000000AF">
            <w:pPr>
              <w:rPr/>
            </w:pPr>
            <w:r w:rsidDel="00000000" w:rsidR="00000000" w:rsidRPr="00000000">
              <w:rPr>
                <w:rtl w:val="0"/>
              </w:rPr>
            </w:r>
          </w:p>
        </w:tc>
        <w:tc>
          <w:tcPr>
            <w:vAlign w:val="center"/>
          </w:tcPr>
          <w:p w:rsidR="00000000" w:rsidDel="00000000" w:rsidP="00000000" w:rsidRDefault="00000000" w:rsidRPr="00000000" w14:paraId="000000B0">
            <w:pPr>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B2">
            <w:pPr>
              <w:rPr/>
            </w:pPr>
            <w:r w:rsidDel="00000000" w:rsidR="00000000" w:rsidRPr="00000000">
              <w:rPr>
                <w:rtl w:val="0"/>
              </w:rPr>
              <w:t xml:space="preserve">Printing</w:t>
            </w:r>
          </w:p>
        </w:tc>
        <w:tc>
          <w:tcPr>
            <w:vAlign w:val="center"/>
          </w:tcPr>
          <w:p w:rsidR="00000000" w:rsidDel="00000000" w:rsidP="00000000" w:rsidRDefault="00000000" w:rsidRPr="00000000" w14:paraId="000000B3">
            <w:pPr>
              <w:rPr/>
            </w:pPr>
            <w:r w:rsidDel="00000000" w:rsidR="00000000" w:rsidRPr="00000000">
              <w:rPr>
                <w:rtl w:val="0"/>
              </w:rPr>
            </w:r>
          </w:p>
        </w:tc>
        <w:tc>
          <w:tcPr>
            <w:vAlign w:val="center"/>
          </w:tcPr>
          <w:p w:rsidR="00000000" w:rsidDel="00000000" w:rsidP="00000000" w:rsidRDefault="00000000" w:rsidRPr="00000000" w14:paraId="000000B4">
            <w:pPr>
              <w:rPr/>
            </w:pPr>
            <w:r w:rsidDel="00000000" w:rsidR="00000000" w:rsidRPr="00000000">
              <w:rPr>
                <w:rtl w:val="0"/>
              </w:rPr>
            </w:r>
          </w:p>
        </w:tc>
        <w:tc>
          <w:tcPr/>
          <w:p w:rsidR="00000000" w:rsidDel="00000000" w:rsidP="00000000" w:rsidRDefault="00000000" w:rsidRPr="00000000" w14:paraId="000000B5">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B6">
            <w:pPr>
              <w:rPr/>
            </w:pPr>
            <w:r w:rsidDel="00000000" w:rsidR="00000000" w:rsidRPr="00000000">
              <w:rPr>
                <w:rtl w:val="0"/>
              </w:rPr>
              <w:t xml:space="preserve">Hardware</w:t>
            </w:r>
          </w:p>
        </w:tc>
        <w:tc>
          <w:tcPr>
            <w:vAlign w:val="center"/>
          </w:tcPr>
          <w:p w:rsidR="00000000" w:rsidDel="00000000" w:rsidP="00000000" w:rsidRDefault="00000000" w:rsidRPr="00000000" w14:paraId="000000B7">
            <w:pPr>
              <w:rPr/>
            </w:pPr>
            <w:r w:rsidDel="00000000" w:rsidR="00000000" w:rsidRPr="00000000">
              <w:rPr>
                <w:rtl w:val="0"/>
              </w:rPr>
            </w:r>
          </w:p>
        </w:tc>
        <w:tc>
          <w:tcPr>
            <w:vAlign w:val="center"/>
          </w:tcPr>
          <w:p w:rsidR="00000000" w:rsidDel="00000000" w:rsidP="00000000" w:rsidRDefault="00000000" w:rsidRPr="00000000" w14:paraId="000000B8">
            <w:pPr>
              <w:rPr/>
            </w:pPr>
            <w:r w:rsidDel="00000000" w:rsidR="00000000" w:rsidRPr="00000000">
              <w:rPr>
                <w:rtl w:val="0"/>
              </w:rPr>
            </w:r>
          </w:p>
        </w:tc>
        <w:tc>
          <w:tcPr/>
          <w:p w:rsidR="00000000" w:rsidDel="00000000" w:rsidP="00000000" w:rsidRDefault="00000000" w:rsidRPr="00000000" w14:paraId="000000B9">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BA">
            <w:pPr>
              <w:rPr/>
            </w:pPr>
            <w:r w:rsidDel="00000000" w:rsidR="00000000" w:rsidRPr="00000000">
              <w:rPr>
                <w:rtl w:val="0"/>
              </w:rPr>
              <w:t xml:space="preserve">Licences</w:t>
            </w:r>
          </w:p>
        </w:tc>
        <w:tc>
          <w:tcPr>
            <w:vAlign w:val="center"/>
          </w:tcPr>
          <w:p w:rsidR="00000000" w:rsidDel="00000000" w:rsidP="00000000" w:rsidRDefault="00000000" w:rsidRPr="00000000" w14:paraId="000000BB">
            <w:pPr>
              <w:rPr/>
            </w:pPr>
            <w:r w:rsidDel="00000000" w:rsidR="00000000" w:rsidRPr="00000000">
              <w:rPr>
                <w:rtl w:val="0"/>
              </w:rPr>
            </w:r>
          </w:p>
        </w:tc>
        <w:tc>
          <w:tcPr>
            <w:vAlign w:val="center"/>
          </w:tcPr>
          <w:p w:rsidR="00000000" w:rsidDel="00000000" w:rsidP="00000000" w:rsidRDefault="00000000" w:rsidRPr="00000000" w14:paraId="000000BC">
            <w:pPr>
              <w:rPr/>
            </w:pPr>
            <w:r w:rsidDel="00000000" w:rsidR="00000000" w:rsidRPr="00000000">
              <w:rPr>
                <w:rtl w:val="0"/>
              </w:rPr>
            </w:r>
          </w:p>
        </w:tc>
        <w:tc>
          <w:tcPr/>
          <w:p w:rsidR="00000000" w:rsidDel="00000000" w:rsidP="00000000" w:rsidRDefault="00000000" w:rsidRPr="00000000" w14:paraId="000000BD">
            <w:pPr>
              <w:rPr/>
            </w:pPr>
            <w:r w:rsidDel="00000000" w:rsidR="00000000" w:rsidRPr="00000000">
              <w:rPr>
                <w:rtl w:val="0"/>
              </w:rPr>
            </w:r>
          </w:p>
        </w:tc>
      </w:tr>
      <w:tr>
        <w:trPr>
          <w:trHeight w:val="276" w:hRule="atLeast"/>
        </w:trPr>
        <w:tc>
          <w:tcPr>
            <w:vAlign w:val="center"/>
          </w:tcPr>
          <w:p w:rsidR="00000000" w:rsidDel="00000000" w:rsidP="00000000" w:rsidRDefault="00000000" w:rsidRPr="00000000" w14:paraId="000000BE">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BF">
            <w:pPr>
              <w:rPr/>
            </w:pPr>
            <w:r w:rsidDel="00000000" w:rsidR="00000000" w:rsidRPr="00000000">
              <w:rPr>
                <w:rtl w:val="0"/>
              </w:rPr>
            </w:r>
          </w:p>
        </w:tc>
        <w:tc>
          <w:tcPr>
            <w:vAlign w:val="center"/>
          </w:tcPr>
          <w:p w:rsidR="00000000" w:rsidDel="00000000" w:rsidP="00000000" w:rsidRDefault="00000000" w:rsidRPr="00000000" w14:paraId="000000C0">
            <w:pPr>
              <w:rPr/>
            </w:pPr>
            <w:r w:rsidDel="00000000" w:rsidR="00000000" w:rsidRPr="00000000">
              <w:rPr>
                <w:rtl w:val="0"/>
              </w:rPr>
            </w:r>
          </w:p>
        </w:tc>
        <w:tc>
          <w:tcPr/>
          <w:p w:rsidR="00000000" w:rsidDel="00000000" w:rsidP="00000000" w:rsidRDefault="00000000" w:rsidRPr="00000000" w14:paraId="000000C1">
            <w:pPr>
              <w:rPr/>
            </w:pPr>
            <w:r w:rsidDel="00000000" w:rsidR="00000000" w:rsidRPr="00000000">
              <w:rPr>
                <w:rtl w:val="0"/>
              </w:rPr>
            </w:r>
          </w:p>
        </w:tc>
      </w:tr>
      <w:tr>
        <w:trPr>
          <w:trHeight w:val="276" w:hRule="atLeast"/>
        </w:trPr>
        <w:tc>
          <w:tcPr>
            <w:gridSpan w:val="3"/>
            <w:vAlign w:val="center"/>
          </w:tcPr>
          <w:p w:rsidR="00000000" w:rsidDel="00000000" w:rsidP="00000000" w:rsidRDefault="00000000" w:rsidRPr="00000000" w14:paraId="000000C2">
            <w:pPr>
              <w:jc w:val="right"/>
              <w:rPr>
                <w:b w:val="1"/>
              </w:rPr>
            </w:pPr>
            <w:r w:rsidDel="00000000" w:rsidR="00000000" w:rsidRPr="00000000">
              <w:rPr>
                <w:b w:val="1"/>
                <w:rtl w:val="0"/>
              </w:rPr>
              <w:t xml:space="preserve">Total in USD</w:t>
            </w:r>
          </w:p>
        </w:tc>
        <w:tc>
          <w:tcPr/>
          <w:p w:rsidR="00000000" w:rsidDel="00000000" w:rsidP="00000000" w:rsidRDefault="00000000" w:rsidRPr="00000000" w14:paraId="000000C5">
            <w:pPr>
              <w:rPr/>
            </w:pPr>
            <w:r w:rsidDel="00000000" w:rsidR="00000000" w:rsidRPr="00000000">
              <w:rPr>
                <w:rtl w:val="0"/>
              </w:rPr>
            </w:r>
          </w:p>
        </w:tc>
      </w:tr>
    </w:tbl>
    <w:p w:rsidR="00000000" w:rsidDel="00000000" w:rsidP="00000000" w:rsidRDefault="00000000" w:rsidRPr="00000000" w14:paraId="000000C6">
      <w:pPr>
        <w:jc w:val="both"/>
        <w:rPr/>
      </w:pPr>
      <w:r w:rsidDel="00000000" w:rsidR="00000000" w:rsidRPr="00000000">
        <w:rPr>
          <w:rtl w:val="0"/>
        </w:rPr>
      </w:r>
    </w:p>
    <w:p w:rsidR="00000000" w:rsidDel="00000000" w:rsidP="00000000" w:rsidRDefault="00000000" w:rsidRPr="00000000" w14:paraId="000000C7">
      <w:pPr>
        <w:tabs>
          <w:tab w:val="center" w:pos="4320"/>
          <w:tab w:val="right" w:pos="8640"/>
        </w:tabs>
        <w:rPr>
          <w:b w:val="1"/>
        </w:rPr>
      </w:pPr>
      <w:r w:rsidDel="00000000" w:rsidR="00000000" w:rsidRPr="00000000">
        <w:rPr>
          <w:rtl w:val="0"/>
        </w:rPr>
      </w:r>
    </w:p>
    <w:p w:rsidR="00000000" w:rsidDel="00000000" w:rsidP="00000000" w:rsidRDefault="00000000" w:rsidRPr="00000000" w14:paraId="000000C8">
      <w:pPr>
        <w:tabs>
          <w:tab w:val="center" w:pos="4320"/>
          <w:tab w:val="right" w:pos="8640"/>
        </w:tabs>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C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C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B">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C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CE">
      <w:pPr>
        <w:tabs>
          <w:tab w:val="center" w:pos="4320"/>
          <w:tab w:val="right" w:pos="8640"/>
        </w:tabs>
        <w:ind w:left="720"/>
        <w:rPr/>
      </w:pPr>
      <w:r w:rsidDel="00000000" w:rsidR="00000000" w:rsidRPr="00000000">
        <w:rPr>
          <w:rtl w:val="0"/>
        </w:rPr>
      </w:r>
    </w:p>
    <w:p w:rsidR="00000000" w:rsidDel="00000000" w:rsidP="00000000" w:rsidRDefault="00000000" w:rsidRPr="00000000" w14:paraId="000000C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0">
      <w:pPr>
        <w:tabs>
          <w:tab w:val="center" w:pos="4320"/>
          <w:tab w:val="right" w:pos="8640"/>
        </w:tabs>
        <w:ind w:left="720"/>
        <w:rPr/>
      </w:pPr>
      <w:r w:rsidDel="00000000" w:rsidR="00000000" w:rsidRPr="00000000">
        <w:rPr>
          <w:rtl w:val="0"/>
        </w:rPr>
      </w:r>
    </w:p>
    <w:p w:rsidR="00000000" w:rsidDel="00000000" w:rsidP="00000000" w:rsidRDefault="00000000" w:rsidRPr="00000000" w14:paraId="000000D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tabs>
          <w:tab w:val="center" w:pos="4320"/>
          <w:tab w:val="right" w:pos="8640"/>
        </w:tabs>
        <w:rPr>
          <w:b w:val="1"/>
        </w:rPr>
      </w:pPr>
      <w:r w:rsidDel="00000000" w:rsidR="00000000" w:rsidRPr="00000000">
        <w:rPr>
          <w:rtl w:val="0"/>
        </w:rPr>
      </w:r>
    </w:p>
    <w:p w:rsidR="00000000" w:rsidDel="00000000" w:rsidP="00000000" w:rsidRDefault="00000000" w:rsidRPr="00000000" w14:paraId="000000D4">
      <w:pPr>
        <w:tabs>
          <w:tab w:val="center" w:pos="4320"/>
          <w:tab w:val="right" w:pos="8640"/>
        </w:tabs>
        <w:rPr>
          <w:b w:val="1"/>
        </w:rPr>
      </w:pPr>
      <w:r w:rsidDel="00000000" w:rsidR="00000000" w:rsidRPr="00000000">
        <w:rPr>
          <w:b w:val="1"/>
          <w:rtl w:val="0"/>
        </w:rPr>
        <w:t xml:space="preserve">List of connected legal entities</w:t>
      </w:r>
    </w:p>
    <w:p w:rsidR="00000000" w:rsidDel="00000000" w:rsidP="00000000" w:rsidRDefault="00000000" w:rsidRPr="00000000" w14:paraId="000000D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6">
      <w:pPr>
        <w:tabs>
          <w:tab w:val="center" w:pos="4320"/>
          <w:tab w:val="right" w:pos="8640"/>
        </w:tabs>
        <w:rPr>
          <w:b w:val="1"/>
          <w:color w:val="528cc9"/>
        </w:rPr>
      </w:pPr>
      <w:r w:rsidDel="00000000" w:rsidR="00000000" w:rsidRPr="00000000">
        <w:rPr>
          <w:rtl w:val="0"/>
        </w:rPr>
        <w:t xml:space="preserve">Offeror must identify the names of all connected legal entities and their relation with the Bidder, if applicable.</w:t>
      </w:r>
      <w:r w:rsidDel="00000000" w:rsidR="00000000" w:rsidRPr="00000000">
        <w:rPr>
          <w:rtl w:val="0"/>
        </w:rPr>
      </w:r>
    </w:p>
    <w:p w:rsidR="00000000" w:rsidDel="00000000" w:rsidP="00000000" w:rsidRDefault="00000000" w:rsidRPr="00000000" w14:paraId="000000D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8">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connected legal entity, as well as relation to the bidder</w:t>
      </w:r>
      <w:r w:rsidDel="00000000" w:rsidR="00000000" w:rsidRPr="00000000">
        <w:rPr>
          <w:u w:val="single"/>
          <w:rtl w:val="0"/>
        </w:rPr>
        <w:t xml:space="preserve">]____</w:t>
      </w:r>
      <w:r w:rsidDel="00000000" w:rsidR="00000000" w:rsidRPr="00000000">
        <w:rPr>
          <w:rtl w:val="0"/>
        </w:rPr>
      </w:r>
    </w:p>
    <w:p w:rsidR="00000000" w:rsidDel="00000000" w:rsidP="00000000" w:rsidRDefault="00000000" w:rsidRPr="00000000" w14:paraId="000000D9">
      <w:pPr>
        <w:tabs>
          <w:tab w:val="center" w:pos="4320"/>
          <w:tab w:val="right" w:pos="8640"/>
        </w:tabs>
        <w:ind w:left="720"/>
        <w:rPr/>
      </w:pPr>
      <w:r w:rsidDel="00000000" w:rsidR="00000000" w:rsidRPr="00000000">
        <w:rPr>
          <w:rtl w:val="0"/>
        </w:rPr>
      </w:r>
    </w:p>
    <w:p w:rsidR="00000000" w:rsidDel="00000000" w:rsidP="00000000" w:rsidRDefault="00000000" w:rsidRPr="00000000" w14:paraId="000000DA">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B">
      <w:pPr>
        <w:tabs>
          <w:tab w:val="center" w:pos="4320"/>
          <w:tab w:val="right" w:pos="8640"/>
        </w:tabs>
        <w:ind w:left="720"/>
        <w:rPr/>
      </w:pPr>
      <w:r w:rsidDel="00000000" w:rsidR="00000000" w:rsidRPr="00000000">
        <w:rPr>
          <w:rtl w:val="0"/>
        </w:rPr>
      </w:r>
    </w:p>
    <w:p w:rsidR="00000000" w:rsidDel="00000000" w:rsidP="00000000" w:rsidRDefault="00000000" w:rsidRPr="00000000" w14:paraId="000000DC">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E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2">
      <w:pPr>
        <w:tabs>
          <w:tab w:val="left" w:pos="720"/>
        </w:tabs>
        <w:rPr>
          <w:color w:val="000000"/>
        </w:rPr>
      </w:pPr>
      <w:r w:rsidDel="00000000" w:rsidR="00000000" w:rsidRPr="00000000">
        <w:rPr>
          <w:rtl w:val="0"/>
        </w:rPr>
      </w:r>
    </w:p>
    <w:p w:rsidR="00000000" w:rsidDel="00000000" w:rsidP="00000000" w:rsidRDefault="00000000" w:rsidRPr="00000000" w14:paraId="000000E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4">
      <w:pPr>
        <w:rPr>
          <w:color w:val="000000"/>
        </w:rPr>
      </w:pPr>
      <w:r w:rsidDel="00000000" w:rsidR="00000000" w:rsidRPr="00000000">
        <w:rPr>
          <w:rtl w:val="0"/>
        </w:rPr>
      </w:r>
    </w:p>
    <w:p w:rsidR="00000000" w:rsidDel="00000000" w:rsidP="00000000" w:rsidRDefault="00000000" w:rsidRPr="00000000" w14:paraId="000000E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6">
      <w:pPr>
        <w:rPr>
          <w:color w:val="000000"/>
        </w:rPr>
      </w:pPr>
      <w:r w:rsidDel="00000000" w:rsidR="00000000" w:rsidRPr="00000000">
        <w:rPr>
          <w:rtl w:val="0"/>
        </w:rPr>
      </w:r>
    </w:p>
    <w:p w:rsidR="00000000" w:rsidDel="00000000" w:rsidP="00000000" w:rsidRDefault="00000000" w:rsidRPr="00000000" w14:paraId="000000E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E8">
      <w:pPr>
        <w:rPr>
          <w:color w:val="000000"/>
        </w:rPr>
      </w:pPr>
      <w:r w:rsidDel="00000000" w:rsidR="00000000" w:rsidRPr="00000000">
        <w:rPr>
          <w:rtl w:val="0"/>
        </w:rPr>
      </w:r>
    </w:p>
    <w:p w:rsidR="00000000" w:rsidDel="00000000" w:rsidP="00000000" w:rsidRDefault="00000000" w:rsidRPr="00000000" w14:paraId="000000E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rPr/>
      </w:pPr>
      <w:r w:rsidDel="00000000" w:rsidR="00000000" w:rsidRPr="00000000">
        <w:rPr>
          <w:highlight w:val="lightGray"/>
          <w:rtl w:val="0"/>
        </w:rPr>
        <w:t xml:space="preserve">[Procurement officials are to ensure that the tables below are adapted in accordance with the technical evaluation criteria included in the eSourcing system. The below sections/criteria/tables correspond to the sample criteria included in the offline version of the RFP template]</w:t>
      </w: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6">
            <w:pPr>
              <w:rPr>
                <w:b w:val="1"/>
              </w:rPr>
            </w:pPr>
            <w:r w:rsidDel="00000000" w:rsidR="00000000" w:rsidRPr="00000000">
              <w:rPr>
                <w:b w:val="1"/>
                <w:rtl w:val="0"/>
              </w:rPr>
              <w:t xml:space="preserve">Section 1: Offeror’s qualification, capacity and expertise</w:t>
            </w:r>
          </w:p>
        </w:tc>
      </w:tr>
      <w:tr>
        <w:trPr>
          <w:trHeight w:val="98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rPr>
                <w:b w:val="1"/>
              </w:rPr>
            </w:pPr>
            <w:r w:rsidDel="00000000" w:rsidR="00000000" w:rsidRPr="00000000">
              <w:rPr>
                <w:b w:val="1"/>
                <w:rtl w:val="0"/>
              </w:rPr>
              <w:t xml:space="preserve">Brief description and background of the organization including year and country of incorporation, management and personnel structure, types of activities undertaken and overall experience, project management controls, extent to which any work would be subcontracted, etc. Demonstrate general organizational capability, experience and reputation of the consortium/company which is likely to affect implementation.</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highlight w:val="magenta"/>
              </w:rPr>
            </w:pPr>
            <w:r w:rsidDel="00000000" w:rsidR="00000000" w:rsidRPr="00000000">
              <w:rPr>
                <w:highlight w:val="cyan"/>
                <w:rtl w:val="0"/>
              </w:rPr>
              <w:t xml:space="preserve">[Insert response here]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rPr>
                <w:b w:val="1"/>
              </w:rPr>
            </w:pPr>
            <w:r w:rsidDel="00000000" w:rsidR="00000000" w:rsidRPr="00000000">
              <w:rPr>
                <w:b w:val="1"/>
                <w:rtl w:val="0"/>
              </w:rPr>
              <w:t xml:space="preserve">Specialised knowledge and proven expertise of the organisation in provision of required services, experience in implementation of the Cyber security</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highlight w:val="magenta"/>
              </w:rPr>
            </w:pPr>
            <w:r w:rsidDel="00000000" w:rsidR="00000000" w:rsidRPr="00000000">
              <w:rPr>
                <w:highlight w:val="cyan"/>
                <w:rtl w:val="0"/>
              </w:rPr>
              <w:t xml:space="preserve">[Insert response here]</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rPr>
                <w:color w:val="ff0000"/>
              </w:rPr>
            </w:pPr>
            <w:r w:rsidDel="00000000" w:rsidR="00000000" w:rsidRPr="00000000">
              <w:rPr>
                <w:b w:val="1"/>
                <w:rtl w:val="0"/>
              </w:rPr>
              <w:t xml:space="preserve">Previous experience of the company/consortium on similar projects</w:t>
            </w:r>
            <w:r w:rsidDel="00000000" w:rsidR="00000000" w:rsidRPr="00000000">
              <w:rPr>
                <w:rtl w:val="0"/>
              </w:rPr>
            </w:r>
          </w:p>
          <w:p w:rsidR="00000000" w:rsidDel="00000000" w:rsidP="00000000" w:rsidRDefault="00000000" w:rsidRPr="00000000" w14:paraId="00000102">
            <w:pPr>
              <w:rPr/>
            </w:pPr>
            <w:r w:rsidDel="00000000" w:rsidR="00000000" w:rsidRPr="00000000">
              <w:rPr>
                <w:highlight w:val="cyan"/>
                <w:rtl w:val="0"/>
              </w:rPr>
              <w:t xml:space="preserve">[Insert response here]</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rPr>
                <w:color w:val="ff0000"/>
              </w:rPr>
            </w:pPr>
            <w:r w:rsidDel="00000000" w:rsidR="00000000" w:rsidRPr="00000000">
              <w:rPr>
                <w:b w:val="1"/>
                <w:rtl w:val="0"/>
              </w:rPr>
              <w:t xml:space="preserve">Details on the Local agent</w:t>
            </w:r>
            <w:r w:rsidDel="00000000" w:rsidR="00000000" w:rsidRPr="00000000">
              <w:rPr>
                <w:rtl w:val="0"/>
              </w:rPr>
            </w:r>
          </w:p>
          <w:p w:rsidR="00000000" w:rsidDel="00000000" w:rsidP="00000000" w:rsidRDefault="00000000" w:rsidRPr="00000000" w14:paraId="00000105">
            <w:pPr>
              <w:rPr/>
            </w:pPr>
            <w:r w:rsidDel="00000000" w:rsidR="00000000" w:rsidRPr="00000000">
              <w:rPr>
                <w:highlight w:val="cyan"/>
                <w:rtl w:val="0"/>
              </w:rPr>
              <w:t xml:space="preserve">[Insert response here]</w:t>
            </w:r>
            <w:r w:rsidDel="00000000" w:rsidR="00000000" w:rsidRPr="00000000">
              <w:rPr>
                <w:rtl w:val="0"/>
              </w:rPr>
            </w:r>
          </w:p>
        </w:tc>
      </w:tr>
    </w:tbl>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8">
            <w:pPr>
              <w:rPr>
                <w:b w:val="1"/>
              </w:rPr>
            </w:pPr>
            <w:r w:rsidDel="00000000" w:rsidR="00000000" w:rsidRPr="00000000">
              <w:rPr>
                <w:b w:val="1"/>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rPr/>
            </w:pPr>
            <w:r w:rsidDel="00000000" w:rsidR="00000000" w:rsidRPr="00000000">
              <w:rPr>
                <w:b w:val="1"/>
                <w:rtl w:val="0"/>
              </w:rPr>
              <w:t xml:space="preserve">Describe proposed methodology </w:t>
            </w:r>
            <w:r w:rsidDel="00000000" w:rsidR="00000000" w:rsidRPr="00000000">
              <w:rPr>
                <w:highlight w:val="cyan"/>
                <w:rtl w:val="0"/>
              </w:rPr>
              <w:t xml:space="preserve">[Insert response here or in separate document]</w:t>
            </w: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rPr>
                <w:b w:val="1"/>
              </w:rPr>
            </w:pPr>
            <w:r w:rsidDel="00000000" w:rsidR="00000000" w:rsidRPr="00000000">
              <w:rPr>
                <w:b w:val="1"/>
                <w:rtl w:val="0"/>
              </w:rPr>
              <w:t xml:space="preserve">Provide list of the hardware included in the solution and technical documentation and recyclable package information and energy efficiency information</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highlight w:val="cyan"/>
                <w:rtl w:val="0"/>
              </w:rPr>
              <w:t xml:space="preserve">[Insert response here or in separate document]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rPr>
                <w:b w:val="1"/>
              </w:rPr>
            </w:pPr>
            <w:r w:rsidDel="00000000" w:rsidR="00000000" w:rsidRPr="00000000">
              <w:rPr>
                <w:b w:val="1"/>
                <w:rtl w:val="0"/>
              </w:rPr>
              <w:t xml:space="preserve">Provide details on extendability of the system</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rPr>
                <w:b w:val="1"/>
              </w:rPr>
            </w:pPr>
            <w:r w:rsidDel="00000000" w:rsidR="00000000" w:rsidRPr="00000000">
              <w:rPr>
                <w:b w:val="1"/>
                <w:rtl w:val="0"/>
              </w:rPr>
              <w:t xml:space="preserve">Provide licensing plan</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jc w:val="center"/>
              <w:rPr/>
            </w:pPr>
            <w:r w:rsidDel="00000000" w:rsidR="00000000" w:rsidRPr="00000000">
              <w:rPr>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rPr>
                <w:b w:val="1"/>
              </w:rPr>
            </w:pPr>
            <w:r w:rsidDel="00000000" w:rsidR="00000000" w:rsidRPr="00000000">
              <w:rPr>
                <w:b w:val="1"/>
                <w:rtl w:val="0"/>
              </w:rPr>
              <w:t xml:space="preserve">Provide details on the training infrastructure</w:t>
            </w:r>
          </w:p>
          <w:p w:rsidR="00000000" w:rsidDel="00000000" w:rsidP="00000000" w:rsidRDefault="00000000" w:rsidRPr="00000000" w14:paraId="0000011B">
            <w:pPr>
              <w:rPr>
                <w:b w:val="1"/>
              </w:rPr>
            </w:pPr>
            <w:r w:rsidDel="00000000" w:rsidR="00000000" w:rsidRPr="00000000">
              <w:rPr>
                <w:rtl w:val="0"/>
              </w:rPr>
            </w:r>
          </w:p>
          <w:p w:rsidR="00000000" w:rsidDel="00000000" w:rsidP="00000000" w:rsidRDefault="00000000" w:rsidRPr="00000000" w14:paraId="0000011C">
            <w:pPr>
              <w:rPr/>
            </w:pPr>
            <w:r w:rsidDel="00000000" w:rsidR="00000000" w:rsidRPr="00000000">
              <w:rPr>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jc w:val="center"/>
              <w:rPr/>
            </w:pPr>
            <w:r w:rsidDel="00000000" w:rsidR="00000000" w:rsidRPr="00000000">
              <w:rPr>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rPr>
                <w:b w:val="1"/>
              </w:rPr>
            </w:pPr>
            <w:r w:rsidDel="00000000" w:rsidR="00000000" w:rsidRPr="00000000">
              <w:rPr>
                <w:b w:val="1"/>
                <w:rtl w:val="0"/>
              </w:rPr>
              <w:t xml:space="preserve">Provide detailed description of the CEP management environment</w:t>
            </w:r>
          </w:p>
          <w:p w:rsidR="00000000" w:rsidDel="00000000" w:rsidP="00000000" w:rsidRDefault="00000000" w:rsidRPr="00000000" w14:paraId="0000011F">
            <w:pPr>
              <w:rPr>
                <w:b w:val="1"/>
              </w:rPr>
            </w:pPr>
            <w:r w:rsidDel="00000000" w:rsidR="00000000" w:rsidRPr="00000000">
              <w:rPr>
                <w:rtl w:val="0"/>
              </w:rPr>
            </w:r>
          </w:p>
          <w:p w:rsidR="00000000" w:rsidDel="00000000" w:rsidP="00000000" w:rsidRDefault="00000000" w:rsidRPr="00000000" w14:paraId="00000120">
            <w:pPr>
              <w:rPr/>
            </w:pPr>
            <w:r w:rsidDel="00000000" w:rsidR="00000000" w:rsidRPr="00000000">
              <w:rPr>
                <w:highlight w:val="cyan"/>
                <w:rtl w:val="0"/>
              </w:rPr>
              <w:t xml:space="preserve">[Insert response here or in separate document]</w:t>
            </w: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jc w:val="center"/>
              <w:rPr/>
            </w:pPr>
            <w:r w:rsidDel="00000000" w:rsidR="00000000" w:rsidRPr="00000000">
              <w:rPr>
                <w:rtl w:val="0"/>
              </w:rPr>
              <w:t xml:space="preserve">2.7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rPr>
                <w:b w:val="1"/>
              </w:rPr>
            </w:pPr>
            <w:r w:rsidDel="00000000" w:rsidR="00000000" w:rsidRPr="00000000">
              <w:rPr>
                <w:b w:val="1"/>
                <w:rtl w:val="0"/>
              </w:rPr>
              <w:t xml:space="preserve">Provide delivery and maintenance plan and organization</w:t>
            </w:r>
          </w:p>
          <w:p w:rsidR="00000000" w:rsidDel="00000000" w:rsidP="00000000" w:rsidRDefault="00000000" w:rsidRPr="00000000" w14:paraId="00000123">
            <w:pPr>
              <w:rPr>
                <w:b w:val="1"/>
              </w:rPr>
            </w:pPr>
            <w:r w:rsidDel="00000000" w:rsidR="00000000" w:rsidRPr="00000000">
              <w:rPr>
                <w:rtl w:val="0"/>
              </w:rPr>
            </w:r>
          </w:p>
          <w:p w:rsidR="00000000" w:rsidDel="00000000" w:rsidP="00000000" w:rsidRDefault="00000000" w:rsidRPr="00000000" w14:paraId="00000124">
            <w:pPr>
              <w:rPr/>
            </w:pPr>
            <w:r w:rsidDel="00000000" w:rsidR="00000000" w:rsidRPr="00000000">
              <w:rPr>
                <w:highlight w:val="cyan"/>
                <w:rtl w:val="0"/>
              </w:rPr>
              <w:t xml:space="preserve">[Insert response here or in separate document]</w:t>
            </w:r>
            <w:r w:rsidDel="00000000" w:rsidR="00000000" w:rsidRPr="00000000">
              <w:rPr>
                <w:rtl w:val="0"/>
              </w:rPr>
            </w:r>
          </w:p>
        </w:tc>
      </w:tr>
    </w:tbl>
    <w:p w:rsidR="00000000" w:rsidDel="00000000" w:rsidP="00000000" w:rsidRDefault="00000000" w:rsidRPr="00000000" w14:paraId="00000125">
      <w:pPr>
        <w:rPr>
          <w:highlight w:val="lightGray"/>
        </w:rPr>
      </w:pPr>
      <w:r w:rsidDel="00000000" w:rsidR="00000000" w:rsidRPr="00000000">
        <w:rPr>
          <w:rtl w:val="0"/>
        </w:rPr>
      </w:r>
    </w:p>
    <w:p w:rsidR="00000000" w:rsidDel="00000000" w:rsidP="00000000" w:rsidRDefault="00000000" w:rsidRPr="00000000" w14:paraId="00000126">
      <w:pPr>
        <w:rPr>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7">
            <w:pPr>
              <w:rPr>
                <w:b w:val="1"/>
              </w:rPr>
            </w:pPr>
            <w:r w:rsidDel="00000000" w:rsidR="00000000" w:rsidRPr="00000000">
              <w:rPr>
                <w:b w:val="1"/>
                <w:rtl w:val="0"/>
              </w:rPr>
              <w:t xml:space="preserve">Section 3: Key personnel proposed </w:t>
            </w:r>
          </w:p>
          <w:p w:rsidR="00000000" w:rsidDel="00000000" w:rsidP="00000000" w:rsidRDefault="00000000" w:rsidRPr="00000000" w14:paraId="00000128">
            <w:pPr>
              <w:rPr>
                <w:b w:val="1"/>
              </w:rPr>
            </w:pPr>
            <w:r w:rsidDel="00000000" w:rsidR="00000000" w:rsidRPr="00000000">
              <w:rPr>
                <w:rtl w:val="0"/>
              </w:rPr>
            </w:r>
          </w:p>
          <w:p w:rsidR="00000000" w:rsidDel="00000000" w:rsidP="00000000" w:rsidRDefault="00000000" w:rsidRPr="00000000" w14:paraId="00000129">
            <w:pPr>
              <w:rPr>
                <w:b w:val="1"/>
              </w:rPr>
            </w:pPr>
            <w:r w:rsidDel="00000000" w:rsidR="00000000" w:rsidRPr="00000000">
              <w:rPr>
                <w:b w:val="1"/>
                <w:rtl w:val="0"/>
              </w:rPr>
              <w:t xml:space="preserve">Provide composition and structure of the team proposed. Explain how the proposed roles of the management and the team of key personnel qualified and suitable for the provision of the necessary services</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rPr>
                <w:b w:val="1"/>
              </w:rPr>
            </w:pPr>
            <w:r w:rsidDel="00000000" w:rsidR="00000000" w:rsidRPr="00000000">
              <w:rPr>
                <w:rtl w:val="0"/>
              </w:rPr>
            </w:r>
          </w:p>
          <w:p w:rsidR="00000000" w:rsidDel="00000000" w:rsidP="00000000" w:rsidRDefault="00000000" w:rsidRPr="00000000" w14:paraId="0000012D">
            <w:pPr>
              <w:widowControl w:val="0"/>
              <w:rPr>
                <w:b w:val="1"/>
              </w:rPr>
            </w:pPr>
            <w:r w:rsidDel="00000000" w:rsidR="00000000" w:rsidRPr="00000000">
              <w:rPr>
                <w:b w:val="1"/>
                <w:rtl w:val="0"/>
              </w:rPr>
              <w:t xml:space="preserve">Team Leader</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33">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34">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35">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3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37">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38">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tc>
      </w:tr>
      <w:tr>
        <w:trPr>
          <w:trHeight w:val="25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rPr>
                <w:b w:val="1"/>
              </w:rPr>
            </w:pPr>
            <w:r w:rsidDel="00000000" w:rsidR="00000000" w:rsidRPr="00000000">
              <w:rPr>
                <w:b w:val="1"/>
                <w:rtl w:val="0"/>
              </w:rPr>
              <w:t xml:space="preserve">Team Members</w:t>
            </w:r>
          </w:p>
          <w:p w:rsidR="00000000" w:rsidDel="00000000" w:rsidP="00000000" w:rsidRDefault="00000000" w:rsidRPr="00000000" w14:paraId="0000013D">
            <w:pPr>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3E">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3F">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40">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05" w:hRule="atLeast"/>
              </w:trPr>
              <w:tc>
                <w:tcPr>
                  <w:vAlign w:val="center"/>
                </w:tcPr>
                <w:p w:rsidR="00000000" w:rsidDel="00000000" w:rsidP="00000000" w:rsidRDefault="00000000" w:rsidRPr="00000000" w14:paraId="00000141">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42">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43">
                  <w:pPr>
                    <w:jc w:val="center"/>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10" w:hRule="atLeast"/>
              </w:trPr>
              <w:tc>
                <w:tcPr>
                  <w:vAlign w:val="center"/>
                </w:tcPr>
                <w:p w:rsidR="00000000" w:rsidDel="00000000" w:rsidP="00000000" w:rsidRDefault="00000000" w:rsidRPr="00000000" w14:paraId="0000014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45">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46">
                  <w:pPr>
                    <w:jc w:val="center"/>
                    <w:rPr>
                      <w:rFonts w:ascii="Arial" w:cs="Arial" w:eastAsia="Arial" w:hAnsi="Arial"/>
                    </w:rPr>
                  </w:pPr>
                  <w:r w:rsidDel="00000000" w:rsidR="00000000" w:rsidRPr="00000000">
                    <w:rPr>
                      <w:rtl w:val="0"/>
                    </w:rPr>
                  </w:r>
                </w:p>
              </w:tc>
            </w:tr>
            <w:tr>
              <w:tc>
                <w:tcPr>
                  <w:vAlign w:val="center"/>
                </w:tcPr>
                <w:p w:rsidR="00000000" w:rsidDel="00000000" w:rsidP="00000000" w:rsidRDefault="00000000" w:rsidRPr="00000000" w14:paraId="0000014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p w:rsidR="00000000" w:rsidDel="00000000" w:rsidP="00000000" w:rsidRDefault="00000000" w:rsidRPr="00000000" w14:paraId="00000148">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9">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4A">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4B">
            <w:pPr>
              <w:widowControl w:val="0"/>
              <w:rPr/>
            </w:pPr>
            <w:r w:rsidDel="00000000" w:rsidR="00000000" w:rsidRPr="00000000">
              <w:rPr>
                <w:rtl w:val="0"/>
              </w:rPr>
            </w:r>
          </w:p>
          <w:p w:rsidR="00000000" w:rsidDel="00000000" w:rsidP="00000000" w:rsidRDefault="00000000" w:rsidRPr="00000000" w14:paraId="0000014C">
            <w:pPr>
              <w:rPr/>
            </w:pPr>
            <w:r w:rsidDel="00000000" w:rsidR="00000000" w:rsidRPr="00000000">
              <w:rPr>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4D">
            <w:pPr>
              <w:widowControl w:val="0"/>
              <w:rPr/>
            </w:pPr>
            <w:r w:rsidDel="00000000" w:rsidR="00000000" w:rsidRPr="00000000">
              <w:rPr>
                <w:rtl w:val="0"/>
              </w:rPr>
            </w:r>
          </w:p>
        </w:tc>
      </w:tr>
    </w:tbl>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highlight w:val="lightGray"/>
        </w:rPr>
      </w:pP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5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53">
      <w:pPr>
        <w:tabs>
          <w:tab w:val="left" w:pos="720"/>
        </w:tabs>
        <w:rPr>
          <w:color w:val="000000"/>
        </w:rPr>
      </w:pPr>
      <w:r w:rsidDel="00000000" w:rsidR="00000000" w:rsidRPr="00000000">
        <w:rPr>
          <w:rtl w:val="0"/>
        </w:rPr>
      </w:r>
    </w:p>
    <w:p w:rsidR="00000000" w:rsidDel="00000000" w:rsidP="00000000" w:rsidRDefault="00000000" w:rsidRPr="00000000" w14:paraId="0000015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5">
      <w:pPr>
        <w:rPr>
          <w:color w:val="000000"/>
        </w:rPr>
      </w:pPr>
      <w:r w:rsidDel="00000000" w:rsidR="00000000" w:rsidRPr="00000000">
        <w:rPr>
          <w:rtl w:val="0"/>
        </w:rPr>
      </w:r>
    </w:p>
    <w:p w:rsidR="00000000" w:rsidDel="00000000" w:rsidP="00000000" w:rsidRDefault="00000000" w:rsidRPr="00000000" w14:paraId="0000015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7">
      <w:pPr>
        <w:rPr>
          <w:color w:val="000000"/>
        </w:rPr>
      </w:pPr>
      <w:r w:rsidDel="00000000" w:rsidR="00000000" w:rsidRPr="00000000">
        <w:rPr>
          <w:rtl w:val="0"/>
        </w:rPr>
      </w:r>
    </w:p>
    <w:p w:rsidR="00000000" w:rsidDel="00000000" w:rsidP="00000000" w:rsidRDefault="00000000" w:rsidRPr="00000000" w14:paraId="0000015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E</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5F">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tbl>
      <w:tblPr>
        <w:tblStyle w:val="Table9"/>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160">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61">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162">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63">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64">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65">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166">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67">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168">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69">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16A">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6B">
            <w:pPr>
              <w:pStyle w:val="Subtitle"/>
              <w:tabs>
                <w:tab w:val="left" w:pos="-1440"/>
                <w:tab w:val="left" w:pos="7200"/>
              </w:tabs>
              <w:ind w:left="0" w:right="-105"/>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16C">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6D">
            <w:pPr>
              <w:pStyle w:val="Subtitle"/>
              <w:tabs>
                <w:tab w:val="left" w:pos="-1440"/>
                <w:tab w:val="left" w:pos="7200"/>
              </w:tabs>
              <w:ind w:left="0" w:right="-105"/>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6E">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16F">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70">
            <w:pPr>
              <w:pStyle w:val="Subtitle"/>
              <w:tabs>
                <w:tab w:val="left" w:pos="-1440"/>
                <w:tab w:val="left" w:pos="7200"/>
              </w:tabs>
              <w:ind w:left="0" w:right="-105"/>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71">
            <w:pPr>
              <w:pStyle w:val="Subtitle"/>
              <w:numPr>
                <w:ilvl w:val="0"/>
                <w:numId w:val="2"/>
              </w:numPr>
              <w:tabs>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72">
            <w:pPr>
              <w:pStyle w:val="Subtitle"/>
              <w:numPr>
                <w:ilvl w:val="0"/>
                <w:numId w:val="2"/>
              </w:numPr>
              <w:tabs>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73">
            <w:pPr>
              <w:pStyle w:val="Subtitle"/>
              <w:tabs>
                <w:tab w:val="left" w:pos="-1440"/>
                <w:tab w:val="left" w:pos="7200"/>
              </w:tabs>
              <w:ind w:left="601" w:right="-105"/>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174">
            <w:pPr>
              <w:pStyle w:val="Subtitle"/>
              <w:tabs>
                <w:tab w:val="left" w:pos="-1440"/>
                <w:tab w:val="left"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75">
            <w:pPr>
              <w:pStyle w:val="Subtitle"/>
              <w:tabs>
                <w:tab w:val="left" w:pos="-1440"/>
                <w:tab w:val="left" w:pos="7200"/>
              </w:tabs>
              <w:ind w:left="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76">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77">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8">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9">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17A">
            <w:pPr>
              <w:pStyle w:val="Subtitle"/>
              <w:tabs>
                <w:tab w:val="left" w:pos="63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7B">
            <w:pPr>
              <w:pStyle w:val="Subtitle"/>
              <w:tabs>
                <w:tab w:val="left" w:pos="-1440"/>
                <w:tab w:val="left" w:pos="7200"/>
              </w:tabs>
              <w:ind w:left="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7C">
            <w:pPr>
              <w:pStyle w:val="Subtitle"/>
              <w:tabs>
                <w:tab w:val="left" w:pos="63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7D">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E">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7F">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80">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81">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82">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83">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84">
      <w:pPr>
        <w:pStyle w:val="Subtitle"/>
        <w:tabs>
          <w:tab w:val="left" w:pos="-1440"/>
          <w:tab w:val="left"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85">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86">
      <w:pPr>
        <w:pStyle w:val="Subtitle"/>
        <w:tabs>
          <w:tab w:val="left" w:pos="-1440"/>
          <w:tab w:val="left"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87">
      <w:pPr>
        <w:pStyle w:val="Subtitle"/>
        <w:tabs>
          <w:tab w:val="left" w:pos="63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88">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8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A">
      <w:pPr>
        <w:rPr>
          <w:highlight w:val="yellow"/>
        </w:rPr>
      </w:pPr>
      <w:r w:rsidDel="00000000" w:rsidR="00000000" w:rsidRPr="00000000">
        <w:rPr>
          <w:rtl w:val="0"/>
        </w:rPr>
      </w:r>
    </w:p>
    <w:p w:rsidR="00000000" w:rsidDel="00000000" w:rsidP="00000000" w:rsidRDefault="00000000" w:rsidRPr="00000000" w14:paraId="0000018B">
      <w:pPr>
        <w:keepNext w:val="1"/>
        <w:keepLines w:val="1"/>
        <w:spacing w:after="120" w:before="360" w:lineRule="auto"/>
        <w:jc w:val="both"/>
        <w:rPr>
          <w:b w:val="1"/>
          <w:color w:val="518ecb"/>
        </w:rPr>
      </w:pPr>
      <w:r w:rsidDel="00000000" w:rsidR="00000000" w:rsidRPr="00000000">
        <w:rPr>
          <w:b w:val="1"/>
          <w:color w:val="0095d1"/>
          <w:sz w:val="28"/>
          <w:szCs w:val="28"/>
          <w:rtl w:val="0"/>
        </w:rPr>
        <w:t xml:space="preserve">Form F: Statement of Availability</w:t>
      </w:r>
      <w:r w:rsidDel="00000000" w:rsidR="00000000" w:rsidRPr="00000000">
        <w:rPr>
          <w:rtl w:val="0"/>
        </w:rPr>
      </w:r>
    </w:p>
    <w:p w:rsidR="00000000" w:rsidDel="00000000" w:rsidP="00000000" w:rsidRDefault="00000000" w:rsidRPr="00000000" w14:paraId="0000018C">
      <w:pPr>
        <w:spacing w:after="60" w:lineRule="auto"/>
        <w:jc w:val="both"/>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18D">
      <w:pPr>
        <w:spacing w:after="60" w:lineRule="auto"/>
        <w:jc w:val="both"/>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8E">
      <w:pPr>
        <w:spacing w:after="60" w:lineRule="auto"/>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8F">
      <w:pPr>
        <w:tabs>
          <w:tab w:val="left" w:pos="1701"/>
        </w:tabs>
        <w:jc w:val="both"/>
        <w:rPr/>
      </w:pPr>
      <w:r w:rsidDel="00000000" w:rsidR="00000000" w:rsidRPr="00000000">
        <w:rPr>
          <w:rtl w:val="0"/>
        </w:rPr>
      </w:r>
    </w:p>
    <w:p w:rsidR="00000000" w:rsidDel="00000000" w:rsidP="00000000" w:rsidRDefault="00000000" w:rsidRPr="00000000" w14:paraId="00000190">
      <w:pPr>
        <w:tabs>
          <w:tab w:val="left" w:pos="1701"/>
        </w:tabs>
        <w:jc w:val="both"/>
        <w:rPr/>
      </w:pPr>
      <w:r w:rsidDel="00000000" w:rsidR="00000000" w:rsidRPr="00000000">
        <w:rPr>
          <w:rtl w:val="0"/>
        </w:rPr>
        <w:t xml:space="preserve">I, the undersigned, hereby declare that I agree to participate with the Offeror</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91">
      <w:pPr>
        <w:tabs>
          <w:tab w:val="left" w:pos="1701"/>
        </w:tabs>
        <w:jc w:val="both"/>
        <w:rPr/>
      </w:pPr>
      <w:r w:rsidDel="00000000" w:rsidR="00000000" w:rsidRPr="00000000">
        <w:rPr>
          <w:rtl w:val="0"/>
        </w:rPr>
      </w:r>
    </w:p>
    <w:tbl>
      <w:tblPr>
        <w:tblStyle w:val="Table10"/>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192">
            <w:pPr>
              <w:tabs>
                <w:tab w:val="left" w:pos="1701"/>
              </w:tabs>
              <w:spacing w:after="40" w:before="40" w:lineRule="auto"/>
              <w:jc w:val="both"/>
              <w:rPr>
                <w:b w:val="1"/>
              </w:rPr>
            </w:pPr>
            <w:r w:rsidDel="00000000" w:rsidR="00000000" w:rsidRPr="00000000">
              <w:rPr>
                <w:b w:val="1"/>
                <w:rtl w:val="0"/>
              </w:rPr>
              <w:t xml:space="preserve">From</w:t>
            </w:r>
          </w:p>
        </w:tc>
        <w:tc>
          <w:tcPr>
            <w:shd w:fill="e6e6e6" w:val="clear"/>
          </w:tcPr>
          <w:p w:rsidR="00000000" w:rsidDel="00000000" w:rsidP="00000000" w:rsidRDefault="00000000" w:rsidRPr="00000000" w14:paraId="00000193">
            <w:pPr>
              <w:tabs>
                <w:tab w:val="left" w:pos="1701"/>
              </w:tabs>
              <w:spacing w:after="40" w:before="40" w:lineRule="auto"/>
              <w:jc w:val="both"/>
              <w:rPr>
                <w:b w:val="1"/>
              </w:rPr>
            </w:pPr>
            <w:r w:rsidDel="00000000" w:rsidR="00000000" w:rsidRPr="00000000">
              <w:rPr>
                <w:b w:val="1"/>
                <w:rtl w:val="0"/>
              </w:rPr>
              <w:t xml:space="preserve">To</w:t>
            </w:r>
          </w:p>
        </w:tc>
      </w:tr>
      <w:tr>
        <w:tc>
          <w:tcPr/>
          <w:p w:rsidR="00000000" w:rsidDel="00000000" w:rsidP="00000000" w:rsidRDefault="00000000" w:rsidRPr="00000000" w14:paraId="00000194">
            <w:pPr>
              <w:tabs>
                <w:tab w:val="left" w:pos="1701"/>
              </w:tabs>
              <w:spacing w:after="40" w:before="40" w:lineRule="auto"/>
              <w:jc w:val="both"/>
              <w:rPr>
                <w:highlight w:val="cyan"/>
              </w:rPr>
            </w:pPr>
            <w:r w:rsidDel="00000000" w:rsidR="00000000" w:rsidRPr="00000000">
              <w:rPr>
                <w:highlight w:val="cyan"/>
                <w:rtl w:val="0"/>
              </w:rPr>
              <w:t xml:space="preserve">[start of period 1]</w:t>
            </w:r>
          </w:p>
        </w:tc>
        <w:tc>
          <w:tcPr/>
          <w:p w:rsidR="00000000" w:rsidDel="00000000" w:rsidP="00000000" w:rsidRDefault="00000000" w:rsidRPr="00000000" w14:paraId="00000195">
            <w:pPr>
              <w:tabs>
                <w:tab w:val="left" w:pos="1701"/>
              </w:tabs>
              <w:spacing w:after="40" w:before="40" w:lineRule="auto"/>
              <w:jc w:val="both"/>
              <w:rPr>
                <w:highlight w:val="cyan"/>
              </w:rPr>
            </w:pPr>
            <w:r w:rsidDel="00000000" w:rsidR="00000000" w:rsidRPr="00000000">
              <w:rPr>
                <w:highlight w:val="cyan"/>
                <w:rtl w:val="0"/>
              </w:rPr>
              <w:t xml:space="preserve">[end of period 1]</w:t>
            </w:r>
          </w:p>
        </w:tc>
      </w:tr>
      <w:tr>
        <w:tc>
          <w:tcPr/>
          <w:p w:rsidR="00000000" w:rsidDel="00000000" w:rsidP="00000000" w:rsidRDefault="00000000" w:rsidRPr="00000000" w14:paraId="00000196">
            <w:pPr>
              <w:tabs>
                <w:tab w:val="left" w:pos="1701"/>
              </w:tabs>
              <w:spacing w:after="40" w:before="40" w:lineRule="auto"/>
              <w:jc w:val="both"/>
              <w:rPr>
                <w:highlight w:val="cyan"/>
              </w:rPr>
            </w:pPr>
            <w:r w:rsidDel="00000000" w:rsidR="00000000" w:rsidRPr="00000000">
              <w:rPr>
                <w:highlight w:val="cyan"/>
                <w:rtl w:val="0"/>
              </w:rPr>
              <w:t xml:space="preserve">[start of period 2]</w:t>
            </w:r>
          </w:p>
        </w:tc>
        <w:tc>
          <w:tcPr/>
          <w:p w:rsidR="00000000" w:rsidDel="00000000" w:rsidP="00000000" w:rsidRDefault="00000000" w:rsidRPr="00000000" w14:paraId="00000197">
            <w:pPr>
              <w:tabs>
                <w:tab w:val="left" w:pos="1701"/>
              </w:tabs>
              <w:spacing w:after="40" w:before="40" w:lineRule="auto"/>
              <w:jc w:val="both"/>
              <w:rPr>
                <w:highlight w:val="cyan"/>
              </w:rPr>
            </w:pPr>
            <w:r w:rsidDel="00000000" w:rsidR="00000000" w:rsidRPr="00000000">
              <w:rPr>
                <w:highlight w:val="cyan"/>
                <w:rtl w:val="0"/>
              </w:rPr>
              <w:t xml:space="preserve">[end of period 2]</w:t>
            </w:r>
          </w:p>
        </w:tc>
      </w:tr>
      <w:tr>
        <w:tc>
          <w:tcPr/>
          <w:p w:rsidR="00000000" w:rsidDel="00000000" w:rsidP="00000000" w:rsidRDefault="00000000" w:rsidRPr="00000000" w14:paraId="00000198">
            <w:pPr>
              <w:tabs>
                <w:tab w:val="left" w:pos="1701"/>
              </w:tabs>
              <w:spacing w:after="40" w:before="40" w:lineRule="auto"/>
              <w:jc w:val="both"/>
              <w:rPr>
                <w:highlight w:val="cyan"/>
              </w:rPr>
            </w:pPr>
            <w:r w:rsidDel="00000000" w:rsidR="00000000" w:rsidRPr="00000000">
              <w:rPr>
                <w:highlight w:val="cyan"/>
                <w:rtl w:val="0"/>
              </w:rPr>
              <w:t xml:space="preserve">[etc]</w:t>
            </w:r>
          </w:p>
        </w:tc>
        <w:tc>
          <w:tcPr/>
          <w:p w:rsidR="00000000" w:rsidDel="00000000" w:rsidP="00000000" w:rsidRDefault="00000000" w:rsidRPr="00000000" w14:paraId="00000199">
            <w:pPr>
              <w:tabs>
                <w:tab w:val="left" w:pos="1701"/>
              </w:tabs>
              <w:spacing w:after="40" w:before="40" w:lineRule="auto"/>
              <w:jc w:val="both"/>
              <w:rPr>
                <w:highlight w:val="cyan"/>
              </w:rPr>
            </w:pPr>
            <w:r w:rsidDel="00000000" w:rsidR="00000000" w:rsidRPr="00000000">
              <w:rPr>
                <w:rtl w:val="0"/>
              </w:rPr>
            </w:r>
          </w:p>
        </w:tc>
      </w:tr>
    </w:tbl>
    <w:p w:rsidR="00000000" w:rsidDel="00000000" w:rsidP="00000000" w:rsidRDefault="00000000" w:rsidRPr="00000000" w14:paraId="0000019A">
      <w:pPr>
        <w:tabs>
          <w:tab w:val="left"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19B">
      <w:pPr>
        <w:tabs>
          <w:tab w:val="left" w:pos="1701"/>
        </w:tabs>
        <w:jc w:val="both"/>
        <w:rPr/>
      </w:pPr>
      <w:r w:rsidDel="00000000" w:rsidR="00000000" w:rsidRPr="00000000">
        <w:rPr>
          <w:rtl w:val="0"/>
        </w:rPr>
      </w:r>
    </w:p>
    <w:p w:rsidR="00000000" w:rsidDel="00000000" w:rsidP="00000000" w:rsidRDefault="00000000" w:rsidRPr="00000000" w14:paraId="0000019C">
      <w:pPr>
        <w:tabs>
          <w:tab w:val="left"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19D">
      <w:pPr>
        <w:tabs>
          <w:tab w:val="left" w:pos="1701"/>
        </w:tabs>
        <w:jc w:val="both"/>
        <w:rPr/>
      </w:pPr>
      <w:r w:rsidDel="00000000" w:rsidR="00000000" w:rsidRPr="00000000">
        <w:rPr>
          <w:rtl w:val="0"/>
        </w:rPr>
      </w:r>
    </w:p>
    <w:p w:rsidR="00000000" w:rsidDel="00000000" w:rsidP="00000000" w:rsidRDefault="00000000" w:rsidRPr="00000000" w14:paraId="0000019E">
      <w:pPr>
        <w:tabs>
          <w:tab w:val="left" w:pos="1701"/>
        </w:tabs>
        <w:jc w:val="both"/>
        <w:rPr>
          <w:u w:val="single"/>
        </w:rPr>
      </w:pPr>
      <w:r w:rsidDel="00000000" w:rsidR="00000000" w:rsidRPr="00000000">
        <w:rPr>
          <w:u w:val="single"/>
          <w:rtl w:val="0"/>
        </w:rPr>
        <w:t xml:space="preserve">Applicable only to personnel who have worked in UNOPS and/or have contracts with UNOPS or another UN organization:</w:t>
      </w:r>
    </w:p>
    <w:p w:rsidR="00000000" w:rsidDel="00000000" w:rsidP="00000000" w:rsidRDefault="00000000" w:rsidRPr="00000000" w14:paraId="0000019F">
      <w:pPr>
        <w:tabs>
          <w:tab w:val="left" w:pos="1701"/>
        </w:tabs>
        <w:jc w:val="both"/>
        <w:rPr/>
      </w:pPr>
      <w:r w:rsidDel="00000000" w:rsidR="00000000" w:rsidRPr="00000000">
        <w:rPr>
          <w:rtl w:val="0"/>
        </w:rPr>
      </w:r>
    </w:p>
    <w:p w:rsidR="00000000" w:rsidDel="00000000" w:rsidP="00000000" w:rsidRDefault="00000000" w:rsidRPr="00000000" w14:paraId="000001A0">
      <w:pPr>
        <w:tabs>
          <w:tab w:val="left" w:pos="1701"/>
        </w:tabs>
        <w:jc w:val="both"/>
        <w:rPr/>
      </w:pPr>
      <w:r w:rsidDel="00000000" w:rsidR="00000000" w:rsidRPr="00000000">
        <w:rPr>
          <w:rtl w:val="0"/>
        </w:rPr>
        <w:t xml:space="preserve">I confirm that I am in compliance with, and my proposed work with the Offeror would be in compliance with, the below UNOPS Policy on Post-Service Restrictions:</w:t>
      </w:r>
    </w:p>
    <w:p w:rsidR="00000000" w:rsidDel="00000000" w:rsidP="00000000" w:rsidRDefault="00000000" w:rsidRPr="00000000" w14:paraId="000001A1">
      <w:pPr>
        <w:spacing w:after="280" w:before="280" w:lineRule="auto"/>
        <w:jc w:val="both"/>
        <w:rPr>
          <w:b w:val="1"/>
          <w:i w:val="1"/>
        </w:rPr>
      </w:pPr>
      <w:r w:rsidDel="00000000" w:rsidR="00000000" w:rsidRPr="00000000">
        <w:rPr>
          <w:b w:val="1"/>
          <w:i w:val="1"/>
          <w:rtl w:val="0"/>
        </w:rPr>
        <w:t xml:space="preserve">Post-Service Restrictions</w:t>
      </w:r>
    </w:p>
    <w:p w:rsidR="00000000" w:rsidDel="00000000" w:rsidP="00000000" w:rsidRDefault="00000000" w:rsidRPr="00000000" w14:paraId="000001A2">
      <w:pPr>
        <w:spacing w:after="280" w:before="280" w:lineRule="auto"/>
        <w:jc w:val="both"/>
        <w:rPr>
          <w:i w:val="1"/>
        </w:rPr>
      </w:pPr>
      <w:r w:rsidDel="00000000" w:rsidR="00000000" w:rsidRPr="00000000">
        <w:rPr>
          <w:i w:val="1"/>
          <w:rtl w:val="0"/>
        </w:rPr>
        <w:t xml:space="preserve">1. This section outlines all restrictions after separation of personnel involved in the procurement process. (Personnel may seek clarification from the General Counsel as to whether his/her specific situation falls under the scope of these restrictions).</w:t>
      </w:r>
    </w:p>
    <w:p w:rsidR="00000000" w:rsidDel="00000000" w:rsidP="00000000" w:rsidRDefault="00000000" w:rsidRPr="00000000" w14:paraId="000001A3">
      <w:pPr>
        <w:spacing w:after="280" w:before="280" w:lineRule="auto"/>
        <w:jc w:val="both"/>
        <w:rPr>
          <w:i w:val="1"/>
        </w:rPr>
      </w:pPr>
      <w:r w:rsidDel="00000000" w:rsidR="00000000" w:rsidRPr="00000000">
        <w:rPr>
          <w:i w:val="1"/>
          <w:rtl w:val="0"/>
        </w:rPr>
        <w:t xml:space="preserve">1.1 For a period of one year following separation from service, former personnel who have participated in the procurement process for UNOPS before separation from service are prohibited from seeking or accepting service with, or otherwise accepting any form of compensation or financial benefit from, any UNOPS contractor or vendor of goods or services, regardless of location, which conducts business with UNOPS or seeks to do so and with whom such personnel have been personally involved in the procurement process during the last three years of service with UNOPS.</w:t>
      </w:r>
    </w:p>
    <w:p w:rsidR="00000000" w:rsidDel="00000000" w:rsidP="00000000" w:rsidRDefault="00000000" w:rsidRPr="00000000" w14:paraId="000001A4">
      <w:pPr>
        <w:spacing w:after="280" w:before="280" w:lineRule="auto"/>
        <w:jc w:val="both"/>
        <w:rPr>
          <w:i w:val="1"/>
        </w:rPr>
      </w:pPr>
      <w:r w:rsidDel="00000000" w:rsidR="00000000" w:rsidRPr="00000000">
        <w:rPr>
          <w:i w:val="1"/>
          <w:rtl w:val="0"/>
        </w:rPr>
        <w:t xml:space="preserve">1.2 For a period of two years following separation from service, former personnel who have participated in the procurement process for UNOPS before separation from service are prohibited from knowingly communicating with, or appearing before, any UNOPS personnel or unit of UNOPS on behalf of any third party on any particular matters that were under their official responsibility relating to the procurement process during the last three years of their service with UNOPS.</w:t>
      </w:r>
    </w:p>
    <w:p w:rsidR="00000000" w:rsidDel="00000000" w:rsidP="00000000" w:rsidRDefault="00000000" w:rsidRPr="00000000" w14:paraId="000001A5">
      <w:pPr>
        <w:spacing w:after="280" w:before="280" w:lineRule="auto"/>
        <w:jc w:val="both"/>
        <w:rPr>
          <w:i w:val="1"/>
        </w:rPr>
      </w:pPr>
      <w:r w:rsidDel="00000000" w:rsidR="00000000" w:rsidRPr="00000000">
        <w:rPr>
          <w:i w:val="1"/>
          <w:rtl w:val="0"/>
        </w:rPr>
        <w:t xml:space="preserve">2. Sanctions for violations:</w:t>
      </w:r>
    </w:p>
    <w:p w:rsidR="00000000" w:rsidDel="00000000" w:rsidP="00000000" w:rsidRDefault="00000000" w:rsidRPr="00000000" w14:paraId="000001A6">
      <w:pPr>
        <w:spacing w:after="280" w:before="280" w:lineRule="auto"/>
        <w:jc w:val="both"/>
        <w:rPr>
          <w:i w:val="1"/>
        </w:rPr>
      </w:pPr>
      <w:r w:rsidDel="00000000" w:rsidR="00000000" w:rsidRPr="00000000">
        <w:rPr>
          <w:i w:val="1"/>
          <w:rtl w:val="0"/>
        </w:rPr>
        <w:t xml:space="preserve">2.1 Violation of any of the provisions of section 1.1 or 1.2 of above by former personnel shall be recorded by a formal note in the individual’s official status file indicating the nature of the violation and a recommendation against any future service with UNOPS. In accordance with established procedures, such a note shall be brought to the attention of the individual concerned so that he or she has an opportunity to provide comments.</w:t>
      </w:r>
    </w:p>
    <w:p w:rsidR="00000000" w:rsidDel="00000000" w:rsidP="00000000" w:rsidRDefault="00000000" w:rsidRPr="00000000" w14:paraId="000001A7">
      <w:pPr>
        <w:spacing w:after="280" w:before="280" w:lineRule="auto"/>
        <w:jc w:val="both"/>
        <w:rPr>
          <w:i w:val="1"/>
        </w:rPr>
      </w:pPr>
      <w:r w:rsidDel="00000000" w:rsidR="00000000" w:rsidRPr="00000000">
        <w:rPr>
          <w:i w:val="1"/>
          <w:rtl w:val="0"/>
        </w:rPr>
        <w:t xml:space="preserve">2.2 Any UNOPS contractor or vendor of goods or services who offers employment, hires or otherwise compensates personnel in violation of these restrictions may, after review by UNOPS, be subject to having its registration as a qualified contractor or vendor with UNOPS barred, suspended or terminated, in accordance with United Nations/UNOPS procurement policies and procedures. </w:t>
      </w:r>
    </w:p>
    <w:p w:rsidR="00000000" w:rsidDel="00000000" w:rsidP="00000000" w:rsidRDefault="00000000" w:rsidRPr="00000000" w14:paraId="000001A8">
      <w:pPr>
        <w:spacing w:after="280" w:before="280" w:lineRule="auto"/>
        <w:jc w:val="both"/>
        <w:rPr/>
      </w:pPr>
      <w:r w:rsidDel="00000000" w:rsidR="00000000" w:rsidRPr="00000000">
        <w:rPr>
          <w:rtl w:val="0"/>
        </w:rPr>
        <w:t xml:space="preserve">Furthermore, I confirm that my proposed work with the Offeror would not conflict with, or be perceived to conflict with, any obligation that I may have to UNOPS or another United Nations organization.</w:t>
      </w:r>
    </w:p>
    <w:p w:rsidR="00000000" w:rsidDel="00000000" w:rsidP="00000000" w:rsidRDefault="00000000" w:rsidRPr="00000000" w14:paraId="000001A9">
      <w:pPr>
        <w:jc w:val="both"/>
        <w:rPr/>
      </w:pPr>
      <w:r w:rsidDel="00000000" w:rsidR="00000000" w:rsidRPr="00000000">
        <w:rPr>
          <w:rtl w:val="0"/>
        </w:rPr>
      </w:r>
    </w:p>
    <w:p w:rsidR="00000000" w:rsidDel="00000000" w:rsidP="00000000" w:rsidRDefault="00000000" w:rsidRPr="00000000" w14:paraId="000001AA">
      <w:pPr>
        <w:tabs>
          <w:tab w:val="left" w:pos="1701"/>
        </w:tabs>
        <w:jc w:val="both"/>
        <w:rPr/>
      </w:pPr>
      <w:r w:rsidDel="00000000" w:rsidR="00000000" w:rsidRPr="00000000">
        <w:rPr>
          <w:rtl w:val="0"/>
        </w:rPr>
      </w:r>
    </w:p>
    <w:p w:rsidR="00000000" w:rsidDel="00000000" w:rsidP="00000000" w:rsidRDefault="00000000" w:rsidRPr="00000000" w14:paraId="000001AB">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1AC">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AD">
      <w:pPr>
        <w:tabs>
          <w:tab w:val="left" w:pos="720"/>
        </w:tabs>
        <w:jc w:val="both"/>
        <w:rPr/>
      </w:pPr>
      <w:r w:rsidDel="00000000" w:rsidR="00000000" w:rsidRPr="00000000">
        <w:rPr>
          <w:rtl w:val="0"/>
        </w:rPr>
      </w:r>
    </w:p>
    <w:p w:rsidR="00000000" w:rsidDel="00000000" w:rsidP="00000000" w:rsidRDefault="00000000" w:rsidRPr="00000000" w14:paraId="000001AE">
      <w:pPr>
        <w:tabs>
          <w:tab w:val="left" w:pos="990"/>
        </w:tabs>
        <w:jc w:val="both"/>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AF">
      <w:pPr>
        <w:jc w:val="both"/>
        <w:rPr/>
      </w:pPr>
      <w:r w:rsidDel="00000000" w:rsidR="00000000" w:rsidRPr="00000000">
        <w:rPr>
          <w:rtl w:val="0"/>
        </w:rPr>
      </w:r>
    </w:p>
    <w:p w:rsidR="00000000" w:rsidDel="00000000" w:rsidP="00000000" w:rsidRDefault="00000000" w:rsidRPr="00000000" w14:paraId="000001B0">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B1">
      <w:pPr>
        <w:jc w:val="both"/>
        <w:rPr/>
      </w:pPr>
      <w:r w:rsidDel="00000000" w:rsidR="00000000" w:rsidRPr="00000000">
        <w:rPr>
          <w:rtl w:val="0"/>
        </w:rPr>
      </w:r>
    </w:p>
    <w:p w:rsidR="00000000" w:rsidDel="00000000" w:rsidP="00000000" w:rsidRDefault="00000000" w:rsidRPr="00000000" w14:paraId="000001B2">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B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B4">
      <w:pPr>
        <w:jc w:val="both"/>
        <w:rPr>
          <w:b w:val="1"/>
          <w:color w:val="518ecb"/>
        </w:rPr>
      </w:pPr>
      <w:r w:rsidDel="00000000" w:rsidR="00000000" w:rsidRPr="00000000">
        <w:rPr>
          <w:b w:val="1"/>
          <w:color w:val="0095d1"/>
          <w:sz w:val="28"/>
          <w:szCs w:val="28"/>
          <w:rtl w:val="0"/>
        </w:rPr>
        <w:t xml:space="preserve">Form G: Past Contracts Form</w:t>
      </w:r>
      <w:r w:rsidDel="00000000" w:rsidR="00000000" w:rsidRPr="00000000">
        <w:rPr>
          <w:b w:val="1"/>
          <w:color w:val="518ecb"/>
          <w:rtl w:val="0"/>
        </w:rPr>
        <w:t xml:space="preserve">  </w:t>
      </w:r>
    </w:p>
    <w:p w:rsidR="00000000" w:rsidDel="00000000" w:rsidP="00000000" w:rsidRDefault="00000000" w:rsidRPr="00000000" w14:paraId="000001B5">
      <w:pPr>
        <w:jc w:val="both"/>
        <w:rPr>
          <w:b w:val="1"/>
          <w:color w:val="518ecb"/>
        </w:rPr>
      </w:pPr>
      <w:r w:rsidDel="00000000" w:rsidR="00000000" w:rsidRPr="00000000">
        <w:rPr>
          <w:rtl w:val="0"/>
        </w:rPr>
      </w:r>
    </w:p>
    <w:p w:rsidR="00000000" w:rsidDel="00000000" w:rsidP="00000000" w:rsidRDefault="00000000" w:rsidRPr="00000000" w14:paraId="000001B6">
      <w:pPr>
        <w:jc w:val="both"/>
        <w:rPr>
          <w:color w:val="518ecb"/>
          <w:u w:val="single"/>
        </w:rPr>
      </w:pPr>
      <w:r w:rsidDel="00000000" w:rsidR="00000000" w:rsidRPr="00000000">
        <w:rPr>
          <w:rtl w:val="0"/>
        </w:rPr>
      </w:r>
    </w:p>
    <w:p w:rsidR="00000000" w:rsidDel="00000000" w:rsidP="00000000" w:rsidRDefault="00000000" w:rsidRPr="00000000" w14:paraId="000001B7">
      <w:pPr>
        <w:jc w:val="both"/>
        <w:rPr>
          <w:b w:val="1"/>
          <w:color w:val="518ecb"/>
        </w:rPr>
      </w:pPr>
      <w:r w:rsidDel="00000000" w:rsidR="00000000" w:rsidRPr="00000000">
        <w:rPr>
          <w:rtl w:val="0"/>
        </w:rPr>
      </w:r>
    </w:p>
    <w:p w:rsidR="00000000" w:rsidDel="00000000" w:rsidP="00000000" w:rsidRDefault="00000000" w:rsidRPr="00000000" w14:paraId="000001B8">
      <w:pPr>
        <w:numPr>
          <w:ilvl w:val="0"/>
          <w:numId w:val="6"/>
        </w:numPr>
        <w:spacing w:after="60" w:lineRule="auto"/>
        <w:ind w:left="360" w:hanging="360"/>
        <w:jc w:val="both"/>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1B9">
      <w:pPr>
        <w:numPr>
          <w:ilvl w:val="0"/>
          <w:numId w:val="6"/>
        </w:numPr>
        <w:spacing w:after="60" w:lineRule="auto"/>
        <w:ind w:left="360" w:hanging="360"/>
        <w:jc w:val="both"/>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BA">
      <w:pPr>
        <w:numPr>
          <w:ilvl w:val="0"/>
          <w:numId w:val="6"/>
        </w:numPr>
        <w:spacing w:after="60" w:lineRule="auto"/>
        <w:ind w:left="360" w:hanging="360"/>
        <w:jc w:val="both"/>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BB">
      <w:pPr>
        <w:ind w:left="1800"/>
        <w:jc w:val="both"/>
        <w:rPr/>
      </w:pPr>
      <w:r w:rsidDel="00000000" w:rsidR="00000000" w:rsidRPr="00000000">
        <w:rPr>
          <w:rtl w:val="0"/>
        </w:rPr>
      </w:r>
    </w:p>
    <w:p w:rsidR="00000000" w:rsidDel="00000000" w:rsidP="00000000" w:rsidRDefault="00000000" w:rsidRPr="00000000" w14:paraId="000001BC">
      <w:pPr>
        <w:ind w:left="1800"/>
        <w:jc w:val="both"/>
        <w:rPr/>
      </w:pPr>
      <w:r w:rsidDel="00000000" w:rsidR="00000000" w:rsidRPr="00000000">
        <w:rPr>
          <w:rtl w:val="0"/>
        </w:rPr>
      </w:r>
    </w:p>
    <w:tbl>
      <w:tblPr>
        <w:tblStyle w:val="Table11"/>
        <w:tblW w:w="97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6"/>
        <w:gridCol w:w="1030"/>
        <w:gridCol w:w="1425"/>
        <w:gridCol w:w="1042"/>
        <w:gridCol w:w="1208"/>
        <w:gridCol w:w="1006"/>
        <w:gridCol w:w="1288"/>
        <w:gridCol w:w="1428"/>
        <w:tblGridChange w:id="0">
          <w:tblGrid>
            <w:gridCol w:w="1316"/>
            <w:gridCol w:w="1030"/>
            <w:gridCol w:w="1425"/>
            <w:gridCol w:w="1042"/>
            <w:gridCol w:w="1208"/>
            <w:gridCol w:w="1006"/>
            <w:gridCol w:w="1288"/>
            <w:gridCol w:w="1428"/>
          </w:tblGrid>
        </w:tblGridChange>
      </w:tblGrid>
      <w:tr>
        <w:tc>
          <w:tcPr>
            <w:vMerge w:val="restart"/>
            <w:shd w:fill="d9d9d9" w:val="clear"/>
            <w:vAlign w:val="center"/>
          </w:tcPr>
          <w:p w:rsidR="00000000" w:rsidDel="00000000" w:rsidP="00000000" w:rsidRDefault="00000000" w:rsidRPr="00000000" w14:paraId="000001BD">
            <w:pPr>
              <w:jc w:val="both"/>
              <w:rPr>
                <w:b w:val="1"/>
              </w:rPr>
            </w:pPr>
            <w:r w:rsidDel="00000000" w:rsidR="00000000" w:rsidRPr="00000000">
              <w:rPr>
                <w:b w:val="1"/>
                <w:rtl w:val="0"/>
              </w:rPr>
              <w:t xml:space="preserve">Project name</w:t>
            </w:r>
          </w:p>
          <w:p w:rsidR="00000000" w:rsidDel="00000000" w:rsidP="00000000" w:rsidRDefault="00000000" w:rsidRPr="00000000" w14:paraId="000001BE">
            <w:pPr>
              <w:jc w:val="both"/>
              <w:rPr>
                <w:b w:val="1"/>
              </w:rPr>
            </w:pPr>
            <w:r w:rsidDel="00000000" w:rsidR="00000000" w:rsidRPr="00000000">
              <w:rPr>
                <w:b w:val="1"/>
                <w:rtl w:val="0"/>
              </w:rPr>
              <w:t xml:space="preserve">and country</w:t>
            </w:r>
          </w:p>
        </w:tc>
        <w:tc>
          <w:tcPr>
            <w:vMerge w:val="restart"/>
            <w:shd w:fill="d9d9d9" w:val="clear"/>
            <w:vAlign w:val="center"/>
          </w:tcPr>
          <w:p w:rsidR="00000000" w:rsidDel="00000000" w:rsidP="00000000" w:rsidRDefault="00000000" w:rsidRPr="00000000" w14:paraId="000001BF">
            <w:pPr>
              <w:jc w:val="both"/>
              <w:rPr>
                <w:b w:val="1"/>
              </w:rPr>
            </w:pPr>
            <w:r w:rsidDel="00000000" w:rsidR="00000000" w:rsidRPr="00000000">
              <w:rPr>
                <w:b w:val="1"/>
                <w:rtl w:val="0"/>
              </w:rPr>
              <w:t xml:space="preserve">Name of client, address and contact person</w:t>
            </w:r>
          </w:p>
        </w:tc>
        <w:tc>
          <w:tcPr>
            <w:vMerge w:val="restart"/>
            <w:shd w:fill="d9d9d9" w:val="clear"/>
            <w:vAlign w:val="center"/>
          </w:tcPr>
          <w:p w:rsidR="00000000" w:rsidDel="00000000" w:rsidP="00000000" w:rsidRDefault="00000000" w:rsidRPr="00000000" w14:paraId="000001C0">
            <w:pPr>
              <w:jc w:val="both"/>
              <w:rPr>
                <w:b w:val="1"/>
              </w:rPr>
            </w:pPr>
            <w:r w:rsidDel="00000000" w:rsidR="00000000" w:rsidRPr="00000000">
              <w:rPr>
                <w:b w:val="1"/>
                <w:rtl w:val="0"/>
              </w:rPr>
              <w:t xml:space="preserve">Type of work performed and year of completion</w:t>
            </w:r>
          </w:p>
        </w:tc>
        <w:tc>
          <w:tcPr>
            <w:vMerge w:val="restart"/>
            <w:shd w:fill="d9d9d9" w:val="clear"/>
            <w:vAlign w:val="center"/>
          </w:tcPr>
          <w:p w:rsidR="00000000" w:rsidDel="00000000" w:rsidP="00000000" w:rsidRDefault="00000000" w:rsidRPr="00000000" w14:paraId="000001C1">
            <w:pPr>
              <w:jc w:val="both"/>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C2">
            <w:pPr>
              <w:jc w:val="both"/>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C4">
            <w:pPr>
              <w:jc w:val="both"/>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C5">
            <w:pPr>
              <w:jc w:val="both"/>
              <w:rPr>
                <w:b w:val="1"/>
              </w:rPr>
            </w:pPr>
            <w:r w:rsidDel="00000000" w:rsidR="00000000" w:rsidRPr="00000000">
              <w:rPr>
                <w:b w:val="1"/>
                <w:rtl w:val="0"/>
              </w:rPr>
              <w:t xml:space="preserve">Was performance of services satisfactory</w:t>
            </w:r>
          </w:p>
        </w:tc>
      </w:tr>
      <w:tr>
        <w:tc>
          <w:tcPr>
            <w:vMerge w:val="continue"/>
            <w:shd w:fill="d9d9d9" w:val="clear"/>
            <w:vAlign w:val="center"/>
          </w:tcPr>
          <w:p w:rsidR="00000000" w:rsidDel="00000000" w:rsidP="00000000" w:rsidRDefault="00000000" w:rsidRPr="00000000" w14:paraId="000001C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8">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9">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CA">
            <w:pPr>
              <w:jc w:val="both"/>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CB">
            <w:pPr>
              <w:jc w:val="both"/>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C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D">
            <w:pPr>
              <w:widowControl w:val="0"/>
              <w:spacing w:line="276" w:lineRule="auto"/>
              <w:rPr>
                <w:b w:val="1"/>
              </w:rPr>
            </w:pPr>
            <w:r w:rsidDel="00000000" w:rsidR="00000000" w:rsidRPr="00000000">
              <w:rPr>
                <w:rtl w:val="0"/>
              </w:rPr>
            </w:r>
          </w:p>
        </w:tc>
      </w:tr>
      <w:tr>
        <w:tc>
          <w:tcPr/>
          <w:p w:rsidR="00000000" w:rsidDel="00000000" w:rsidP="00000000" w:rsidRDefault="00000000" w:rsidRPr="00000000" w14:paraId="000001CE">
            <w:pPr>
              <w:jc w:val="both"/>
              <w:rPr>
                <w:highlight w:val="cyan"/>
              </w:rPr>
            </w:pPr>
            <w:r w:rsidDel="00000000" w:rsidR="00000000" w:rsidRPr="00000000">
              <w:rPr>
                <w:rtl w:val="0"/>
              </w:rPr>
            </w:r>
          </w:p>
        </w:tc>
        <w:tc>
          <w:tcPr/>
          <w:p w:rsidR="00000000" w:rsidDel="00000000" w:rsidP="00000000" w:rsidRDefault="00000000" w:rsidRPr="00000000" w14:paraId="000001CF">
            <w:pPr>
              <w:jc w:val="both"/>
              <w:rPr>
                <w:highlight w:val="cyan"/>
              </w:rPr>
            </w:pPr>
            <w:r w:rsidDel="00000000" w:rsidR="00000000" w:rsidRPr="00000000">
              <w:rPr>
                <w:rtl w:val="0"/>
              </w:rPr>
            </w:r>
          </w:p>
        </w:tc>
        <w:tc>
          <w:tcPr/>
          <w:p w:rsidR="00000000" w:rsidDel="00000000" w:rsidP="00000000" w:rsidRDefault="00000000" w:rsidRPr="00000000" w14:paraId="000001D0">
            <w:pPr>
              <w:jc w:val="both"/>
              <w:rPr>
                <w:highlight w:val="cyan"/>
              </w:rPr>
            </w:pPr>
            <w:r w:rsidDel="00000000" w:rsidR="00000000" w:rsidRPr="00000000">
              <w:rPr>
                <w:rtl w:val="0"/>
              </w:rPr>
            </w:r>
          </w:p>
        </w:tc>
        <w:tc>
          <w:tcPr/>
          <w:p w:rsidR="00000000" w:rsidDel="00000000" w:rsidP="00000000" w:rsidRDefault="00000000" w:rsidRPr="00000000" w14:paraId="000001D1">
            <w:pPr>
              <w:jc w:val="both"/>
              <w:rPr>
                <w:highlight w:val="cyan"/>
              </w:rPr>
            </w:pPr>
            <w:r w:rsidDel="00000000" w:rsidR="00000000" w:rsidRPr="00000000">
              <w:rPr>
                <w:rtl w:val="0"/>
              </w:rPr>
            </w:r>
          </w:p>
        </w:tc>
        <w:tc>
          <w:tcPr/>
          <w:p w:rsidR="00000000" w:rsidDel="00000000" w:rsidP="00000000" w:rsidRDefault="00000000" w:rsidRPr="00000000" w14:paraId="000001D2">
            <w:pPr>
              <w:jc w:val="both"/>
              <w:rPr>
                <w:highlight w:val="cyan"/>
              </w:rPr>
            </w:pPr>
            <w:r w:rsidDel="00000000" w:rsidR="00000000" w:rsidRPr="00000000">
              <w:rPr>
                <w:rtl w:val="0"/>
              </w:rPr>
            </w:r>
          </w:p>
        </w:tc>
        <w:tc>
          <w:tcPr/>
          <w:p w:rsidR="00000000" w:rsidDel="00000000" w:rsidP="00000000" w:rsidRDefault="00000000" w:rsidRPr="00000000" w14:paraId="000001D3">
            <w:pPr>
              <w:jc w:val="both"/>
              <w:rPr>
                <w:highlight w:val="cyan"/>
              </w:rPr>
            </w:pPr>
            <w:r w:rsidDel="00000000" w:rsidR="00000000" w:rsidRPr="00000000">
              <w:rPr>
                <w:rtl w:val="0"/>
              </w:rPr>
            </w:r>
          </w:p>
        </w:tc>
        <w:tc>
          <w:tcPr/>
          <w:p w:rsidR="00000000" w:rsidDel="00000000" w:rsidP="00000000" w:rsidRDefault="00000000" w:rsidRPr="00000000" w14:paraId="000001D4">
            <w:pPr>
              <w:jc w:val="both"/>
              <w:rPr>
                <w:highlight w:val="cyan"/>
              </w:rPr>
            </w:pPr>
            <w:r w:rsidDel="00000000" w:rsidR="00000000" w:rsidRPr="00000000">
              <w:rPr>
                <w:rtl w:val="0"/>
              </w:rPr>
            </w:r>
          </w:p>
        </w:tc>
        <w:tc>
          <w:tcPr/>
          <w:p w:rsidR="00000000" w:rsidDel="00000000" w:rsidP="00000000" w:rsidRDefault="00000000" w:rsidRPr="00000000" w14:paraId="000001D5">
            <w:pPr>
              <w:jc w:val="both"/>
              <w:rPr>
                <w:highlight w:val="cyan"/>
              </w:rPr>
            </w:pPr>
            <w:r w:rsidDel="00000000" w:rsidR="00000000" w:rsidRPr="00000000">
              <w:rPr>
                <w:rtl w:val="0"/>
              </w:rPr>
            </w:r>
          </w:p>
        </w:tc>
      </w:tr>
      <w:tr>
        <w:tc>
          <w:tcPr/>
          <w:p w:rsidR="00000000" w:rsidDel="00000000" w:rsidP="00000000" w:rsidRDefault="00000000" w:rsidRPr="00000000" w14:paraId="000001D6">
            <w:pPr>
              <w:jc w:val="both"/>
              <w:rPr>
                <w:highlight w:val="cyan"/>
              </w:rPr>
            </w:pPr>
            <w:r w:rsidDel="00000000" w:rsidR="00000000" w:rsidRPr="00000000">
              <w:rPr>
                <w:rtl w:val="0"/>
              </w:rPr>
            </w:r>
          </w:p>
        </w:tc>
        <w:tc>
          <w:tcPr/>
          <w:p w:rsidR="00000000" w:rsidDel="00000000" w:rsidP="00000000" w:rsidRDefault="00000000" w:rsidRPr="00000000" w14:paraId="000001D7">
            <w:pPr>
              <w:jc w:val="both"/>
              <w:rPr>
                <w:highlight w:val="cyan"/>
              </w:rPr>
            </w:pPr>
            <w:r w:rsidDel="00000000" w:rsidR="00000000" w:rsidRPr="00000000">
              <w:rPr>
                <w:rtl w:val="0"/>
              </w:rPr>
            </w:r>
          </w:p>
        </w:tc>
        <w:tc>
          <w:tcPr/>
          <w:p w:rsidR="00000000" w:rsidDel="00000000" w:rsidP="00000000" w:rsidRDefault="00000000" w:rsidRPr="00000000" w14:paraId="000001D8">
            <w:pPr>
              <w:jc w:val="both"/>
              <w:rPr>
                <w:highlight w:val="cyan"/>
              </w:rPr>
            </w:pPr>
            <w:r w:rsidDel="00000000" w:rsidR="00000000" w:rsidRPr="00000000">
              <w:rPr>
                <w:rtl w:val="0"/>
              </w:rPr>
            </w:r>
          </w:p>
        </w:tc>
        <w:tc>
          <w:tcPr/>
          <w:p w:rsidR="00000000" w:rsidDel="00000000" w:rsidP="00000000" w:rsidRDefault="00000000" w:rsidRPr="00000000" w14:paraId="000001D9">
            <w:pPr>
              <w:jc w:val="both"/>
              <w:rPr>
                <w:highlight w:val="cyan"/>
              </w:rPr>
            </w:pPr>
            <w:r w:rsidDel="00000000" w:rsidR="00000000" w:rsidRPr="00000000">
              <w:rPr>
                <w:rtl w:val="0"/>
              </w:rPr>
            </w:r>
          </w:p>
        </w:tc>
        <w:tc>
          <w:tcPr/>
          <w:p w:rsidR="00000000" w:rsidDel="00000000" w:rsidP="00000000" w:rsidRDefault="00000000" w:rsidRPr="00000000" w14:paraId="000001DA">
            <w:pPr>
              <w:jc w:val="both"/>
              <w:rPr>
                <w:highlight w:val="cyan"/>
              </w:rPr>
            </w:pPr>
            <w:r w:rsidDel="00000000" w:rsidR="00000000" w:rsidRPr="00000000">
              <w:rPr>
                <w:rtl w:val="0"/>
              </w:rPr>
            </w:r>
          </w:p>
        </w:tc>
        <w:tc>
          <w:tcPr/>
          <w:p w:rsidR="00000000" w:rsidDel="00000000" w:rsidP="00000000" w:rsidRDefault="00000000" w:rsidRPr="00000000" w14:paraId="000001DB">
            <w:pPr>
              <w:jc w:val="both"/>
              <w:rPr>
                <w:highlight w:val="cyan"/>
              </w:rPr>
            </w:pPr>
            <w:r w:rsidDel="00000000" w:rsidR="00000000" w:rsidRPr="00000000">
              <w:rPr>
                <w:rtl w:val="0"/>
              </w:rPr>
            </w:r>
          </w:p>
        </w:tc>
        <w:tc>
          <w:tcPr/>
          <w:p w:rsidR="00000000" w:rsidDel="00000000" w:rsidP="00000000" w:rsidRDefault="00000000" w:rsidRPr="00000000" w14:paraId="000001DC">
            <w:pPr>
              <w:jc w:val="both"/>
              <w:rPr>
                <w:highlight w:val="cyan"/>
              </w:rPr>
            </w:pPr>
            <w:r w:rsidDel="00000000" w:rsidR="00000000" w:rsidRPr="00000000">
              <w:rPr>
                <w:rtl w:val="0"/>
              </w:rPr>
            </w:r>
          </w:p>
        </w:tc>
        <w:tc>
          <w:tcPr/>
          <w:p w:rsidR="00000000" w:rsidDel="00000000" w:rsidP="00000000" w:rsidRDefault="00000000" w:rsidRPr="00000000" w14:paraId="000001DD">
            <w:pPr>
              <w:jc w:val="both"/>
              <w:rPr>
                <w:highlight w:val="cyan"/>
              </w:rPr>
            </w:pPr>
            <w:r w:rsidDel="00000000" w:rsidR="00000000" w:rsidRPr="00000000">
              <w:rPr>
                <w:rtl w:val="0"/>
              </w:rPr>
            </w:r>
          </w:p>
        </w:tc>
      </w:tr>
      <w:tr>
        <w:tc>
          <w:tcPr/>
          <w:p w:rsidR="00000000" w:rsidDel="00000000" w:rsidP="00000000" w:rsidRDefault="00000000" w:rsidRPr="00000000" w14:paraId="000001DE">
            <w:pPr>
              <w:jc w:val="both"/>
              <w:rPr>
                <w:highlight w:val="cyan"/>
              </w:rPr>
            </w:pPr>
            <w:r w:rsidDel="00000000" w:rsidR="00000000" w:rsidRPr="00000000">
              <w:rPr>
                <w:rtl w:val="0"/>
              </w:rPr>
            </w:r>
          </w:p>
        </w:tc>
        <w:tc>
          <w:tcPr/>
          <w:p w:rsidR="00000000" w:rsidDel="00000000" w:rsidP="00000000" w:rsidRDefault="00000000" w:rsidRPr="00000000" w14:paraId="000001DF">
            <w:pPr>
              <w:jc w:val="both"/>
              <w:rPr>
                <w:highlight w:val="cyan"/>
              </w:rPr>
            </w:pPr>
            <w:r w:rsidDel="00000000" w:rsidR="00000000" w:rsidRPr="00000000">
              <w:rPr>
                <w:rtl w:val="0"/>
              </w:rPr>
            </w:r>
          </w:p>
        </w:tc>
        <w:tc>
          <w:tcPr/>
          <w:p w:rsidR="00000000" w:rsidDel="00000000" w:rsidP="00000000" w:rsidRDefault="00000000" w:rsidRPr="00000000" w14:paraId="000001E0">
            <w:pPr>
              <w:jc w:val="both"/>
              <w:rPr>
                <w:highlight w:val="cyan"/>
              </w:rPr>
            </w:pPr>
            <w:r w:rsidDel="00000000" w:rsidR="00000000" w:rsidRPr="00000000">
              <w:rPr>
                <w:rtl w:val="0"/>
              </w:rPr>
            </w:r>
          </w:p>
        </w:tc>
        <w:tc>
          <w:tcPr/>
          <w:p w:rsidR="00000000" w:rsidDel="00000000" w:rsidP="00000000" w:rsidRDefault="00000000" w:rsidRPr="00000000" w14:paraId="000001E1">
            <w:pPr>
              <w:jc w:val="both"/>
              <w:rPr>
                <w:highlight w:val="cyan"/>
              </w:rPr>
            </w:pPr>
            <w:r w:rsidDel="00000000" w:rsidR="00000000" w:rsidRPr="00000000">
              <w:rPr>
                <w:rtl w:val="0"/>
              </w:rPr>
            </w:r>
          </w:p>
        </w:tc>
        <w:tc>
          <w:tcPr/>
          <w:p w:rsidR="00000000" w:rsidDel="00000000" w:rsidP="00000000" w:rsidRDefault="00000000" w:rsidRPr="00000000" w14:paraId="000001E2">
            <w:pPr>
              <w:jc w:val="both"/>
              <w:rPr>
                <w:highlight w:val="cyan"/>
              </w:rPr>
            </w:pPr>
            <w:r w:rsidDel="00000000" w:rsidR="00000000" w:rsidRPr="00000000">
              <w:rPr>
                <w:rtl w:val="0"/>
              </w:rPr>
            </w:r>
          </w:p>
        </w:tc>
        <w:tc>
          <w:tcPr/>
          <w:p w:rsidR="00000000" w:rsidDel="00000000" w:rsidP="00000000" w:rsidRDefault="00000000" w:rsidRPr="00000000" w14:paraId="000001E3">
            <w:pPr>
              <w:jc w:val="both"/>
              <w:rPr>
                <w:highlight w:val="cyan"/>
              </w:rPr>
            </w:pPr>
            <w:r w:rsidDel="00000000" w:rsidR="00000000" w:rsidRPr="00000000">
              <w:rPr>
                <w:rtl w:val="0"/>
              </w:rPr>
            </w:r>
          </w:p>
        </w:tc>
        <w:tc>
          <w:tcPr/>
          <w:p w:rsidR="00000000" w:rsidDel="00000000" w:rsidP="00000000" w:rsidRDefault="00000000" w:rsidRPr="00000000" w14:paraId="000001E4">
            <w:pPr>
              <w:jc w:val="both"/>
              <w:rPr>
                <w:highlight w:val="cyan"/>
              </w:rPr>
            </w:pPr>
            <w:r w:rsidDel="00000000" w:rsidR="00000000" w:rsidRPr="00000000">
              <w:rPr>
                <w:rtl w:val="0"/>
              </w:rPr>
            </w:r>
          </w:p>
        </w:tc>
        <w:tc>
          <w:tcPr/>
          <w:p w:rsidR="00000000" w:rsidDel="00000000" w:rsidP="00000000" w:rsidRDefault="00000000" w:rsidRPr="00000000" w14:paraId="000001E5">
            <w:pPr>
              <w:jc w:val="both"/>
              <w:rPr>
                <w:highlight w:val="cyan"/>
              </w:rPr>
            </w:pPr>
            <w:r w:rsidDel="00000000" w:rsidR="00000000" w:rsidRPr="00000000">
              <w:rPr>
                <w:rtl w:val="0"/>
              </w:rPr>
            </w:r>
          </w:p>
        </w:tc>
      </w:tr>
      <w:tr>
        <w:tc>
          <w:tcPr/>
          <w:p w:rsidR="00000000" w:rsidDel="00000000" w:rsidP="00000000" w:rsidRDefault="00000000" w:rsidRPr="00000000" w14:paraId="000001E6">
            <w:pPr>
              <w:jc w:val="both"/>
              <w:rPr>
                <w:highlight w:val="cyan"/>
              </w:rPr>
            </w:pPr>
            <w:r w:rsidDel="00000000" w:rsidR="00000000" w:rsidRPr="00000000">
              <w:rPr>
                <w:rtl w:val="0"/>
              </w:rPr>
            </w:r>
          </w:p>
        </w:tc>
        <w:tc>
          <w:tcPr/>
          <w:p w:rsidR="00000000" w:rsidDel="00000000" w:rsidP="00000000" w:rsidRDefault="00000000" w:rsidRPr="00000000" w14:paraId="000001E7">
            <w:pPr>
              <w:jc w:val="both"/>
              <w:rPr>
                <w:highlight w:val="cyan"/>
              </w:rPr>
            </w:pPr>
            <w:r w:rsidDel="00000000" w:rsidR="00000000" w:rsidRPr="00000000">
              <w:rPr>
                <w:rtl w:val="0"/>
              </w:rPr>
            </w:r>
          </w:p>
        </w:tc>
        <w:tc>
          <w:tcPr/>
          <w:p w:rsidR="00000000" w:rsidDel="00000000" w:rsidP="00000000" w:rsidRDefault="00000000" w:rsidRPr="00000000" w14:paraId="000001E8">
            <w:pPr>
              <w:jc w:val="both"/>
              <w:rPr>
                <w:highlight w:val="cyan"/>
              </w:rPr>
            </w:pPr>
            <w:r w:rsidDel="00000000" w:rsidR="00000000" w:rsidRPr="00000000">
              <w:rPr>
                <w:rtl w:val="0"/>
              </w:rPr>
            </w:r>
          </w:p>
        </w:tc>
        <w:tc>
          <w:tcPr/>
          <w:p w:rsidR="00000000" w:rsidDel="00000000" w:rsidP="00000000" w:rsidRDefault="00000000" w:rsidRPr="00000000" w14:paraId="000001E9">
            <w:pPr>
              <w:jc w:val="both"/>
              <w:rPr>
                <w:highlight w:val="cyan"/>
              </w:rPr>
            </w:pPr>
            <w:r w:rsidDel="00000000" w:rsidR="00000000" w:rsidRPr="00000000">
              <w:rPr>
                <w:rtl w:val="0"/>
              </w:rPr>
            </w:r>
          </w:p>
        </w:tc>
        <w:tc>
          <w:tcPr/>
          <w:p w:rsidR="00000000" w:rsidDel="00000000" w:rsidP="00000000" w:rsidRDefault="00000000" w:rsidRPr="00000000" w14:paraId="000001EA">
            <w:pPr>
              <w:jc w:val="both"/>
              <w:rPr>
                <w:highlight w:val="cyan"/>
              </w:rPr>
            </w:pPr>
            <w:r w:rsidDel="00000000" w:rsidR="00000000" w:rsidRPr="00000000">
              <w:rPr>
                <w:rtl w:val="0"/>
              </w:rPr>
            </w:r>
          </w:p>
        </w:tc>
        <w:tc>
          <w:tcPr/>
          <w:p w:rsidR="00000000" w:rsidDel="00000000" w:rsidP="00000000" w:rsidRDefault="00000000" w:rsidRPr="00000000" w14:paraId="000001EB">
            <w:pPr>
              <w:jc w:val="both"/>
              <w:rPr>
                <w:highlight w:val="cyan"/>
              </w:rPr>
            </w:pPr>
            <w:r w:rsidDel="00000000" w:rsidR="00000000" w:rsidRPr="00000000">
              <w:rPr>
                <w:rtl w:val="0"/>
              </w:rPr>
            </w:r>
          </w:p>
        </w:tc>
        <w:tc>
          <w:tcPr/>
          <w:p w:rsidR="00000000" w:rsidDel="00000000" w:rsidP="00000000" w:rsidRDefault="00000000" w:rsidRPr="00000000" w14:paraId="000001EC">
            <w:pPr>
              <w:jc w:val="both"/>
              <w:rPr>
                <w:highlight w:val="cyan"/>
              </w:rPr>
            </w:pPr>
            <w:r w:rsidDel="00000000" w:rsidR="00000000" w:rsidRPr="00000000">
              <w:rPr>
                <w:rtl w:val="0"/>
              </w:rPr>
            </w:r>
          </w:p>
        </w:tc>
        <w:tc>
          <w:tcPr/>
          <w:p w:rsidR="00000000" w:rsidDel="00000000" w:rsidP="00000000" w:rsidRDefault="00000000" w:rsidRPr="00000000" w14:paraId="000001ED">
            <w:pPr>
              <w:jc w:val="both"/>
              <w:rPr>
                <w:highlight w:val="cyan"/>
              </w:rPr>
            </w:pPr>
            <w:r w:rsidDel="00000000" w:rsidR="00000000" w:rsidRPr="00000000">
              <w:rPr>
                <w:rtl w:val="0"/>
              </w:rPr>
            </w:r>
          </w:p>
        </w:tc>
      </w:tr>
    </w:tbl>
    <w:p w:rsidR="00000000" w:rsidDel="00000000" w:rsidP="00000000" w:rsidRDefault="00000000" w:rsidRPr="00000000" w14:paraId="000001EE">
      <w:pPr>
        <w:spacing w:after="200" w:line="276" w:lineRule="auto"/>
        <w:ind w:left="1800" w:hanging="720"/>
        <w:jc w:val="both"/>
        <w:rPr>
          <w:highlight w:val="cyan"/>
        </w:rPr>
      </w:pPr>
      <w:r w:rsidDel="00000000" w:rsidR="00000000" w:rsidRPr="00000000">
        <w:rPr>
          <w:rtl w:val="0"/>
        </w:rPr>
      </w:r>
    </w:p>
    <w:p w:rsidR="00000000" w:rsidDel="00000000" w:rsidP="00000000" w:rsidRDefault="00000000" w:rsidRPr="00000000" w14:paraId="000001EF">
      <w:pPr>
        <w:ind w:left="1800"/>
        <w:jc w:val="both"/>
        <w:rPr/>
      </w:pPr>
      <w:r w:rsidDel="00000000" w:rsidR="00000000" w:rsidRPr="00000000">
        <w:rPr>
          <w:rtl w:val="0"/>
        </w:rPr>
      </w:r>
    </w:p>
    <w:p w:rsidR="00000000" w:rsidDel="00000000" w:rsidP="00000000" w:rsidRDefault="00000000" w:rsidRPr="00000000" w14:paraId="000001F0">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F1">
      <w:pPr>
        <w:tabs>
          <w:tab w:val="left" w:pos="990"/>
        </w:tabs>
        <w:jc w:val="both"/>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F2">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F3">
      <w:pPr>
        <w:jc w:val="both"/>
        <w:rPr>
          <w:highlight w:val="yellow"/>
        </w:rPr>
      </w:pPr>
      <w:r w:rsidDel="00000000" w:rsidR="00000000" w:rsidRPr="00000000">
        <w:rPr>
          <w:rtl w:val="0"/>
        </w:rPr>
        <w:t xml:space="preserve">Signature   : _____________________________________________________________</w:t>
      </w:r>
      <w:r w:rsidDel="00000000" w:rsidR="00000000" w:rsidRPr="00000000">
        <w:rPr>
          <w:rtl w:val="0"/>
        </w:rPr>
      </w:r>
    </w:p>
    <w:p w:rsidR="00000000" w:rsidDel="00000000" w:rsidP="00000000" w:rsidRDefault="00000000" w:rsidRPr="00000000" w14:paraId="000001F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highlight w:val="yellow"/>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w:t>
      </w:r>
      <w:r w:rsidDel="00000000" w:rsidR="00000000" w:rsidRPr="00000000">
        <w:rPr>
          <w:rtl w:val="0"/>
        </w:rPr>
      </w:r>
    </w:p>
    <w:sectPr>
      <w:headerReference r:id="rId7" w:type="default"/>
      <w:footerReference r:id="rId8" w:type="default"/>
      <w:pgSz w:h="16839" w:w="11907"/>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9">
    <w:pPr>
      <w:tabs>
        <w:tab w:val="left" w:pos="468"/>
        <w:tab w:val="right" w:pos="9753"/>
      </w:tabs>
      <w:ind w:left="-1440" w:firstLine="1440"/>
      <w:rPr>
        <w:sz w:val="16"/>
        <w:szCs w:val="16"/>
      </w:rPr>
    </w:pPr>
    <w:r w:rsidDel="00000000" w:rsidR="00000000" w:rsidRPr="00000000">
      <w:rPr>
        <w:sz w:val="16"/>
        <w:szCs w:val="16"/>
        <w:rtl w:val="0"/>
      </w:rPr>
      <w:tab/>
    </w:r>
  </w:p>
  <w:tbl>
    <w:tblPr>
      <w:tblStyle w:val="Table1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FC">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100013</wp:posOffset>
          </wp:positionV>
          <wp:extent cx="1476375" cy="223838"/>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23838"/>
                  </a:xfrm>
                  <a:prstGeom prst="rect"/>
                  <a:ln/>
                </pic:spPr>
              </pic:pic>
            </a:graphicData>
          </a:graphic>
        </wp:anchor>
      </w:drawing>
    </w:r>
  </w:p>
  <w:tbl>
    <w:tblPr>
      <w:tblStyle w:val="Table1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p>
      </w:tc>
      <w:tc>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zAE4JS/S0/U9B4QM5/jY5EAeNA==">AMUW2mXBTAjY6speSBwWOIoBtQRABqLjslxEYRwPuUxAT+UhL76v4aDgIaav6KMc3Wwgic0QlTxK68tyutNfNOmqeMudgjQ/lZimuZEnp2RIy0Pa9IUQQTz+2mgvzj6sM7YTWs4d7yOP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2018-06-11T10:53:00Z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