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Section I</w:t>
      </w:r>
      <w:r w:rsidDel="00000000" w:rsidR="00000000" w:rsidRPr="00000000">
        <w:rPr>
          <w:b w:val="1"/>
          <w:color w:val="0092d1"/>
          <w:sz w:val="28"/>
          <w:szCs w:val="28"/>
          <w:rtl w:val="0"/>
        </w:rPr>
        <w:t xml:space="preserve">II</w:t>
      </w:r>
      <w:r w:rsidDel="00000000" w:rsidR="00000000" w:rsidRPr="00000000">
        <w:rPr>
          <w:b w:val="1"/>
          <w:i w:val="0"/>
          <w:smallCaps w:val="0"/>
          <w:strike w:val="0"/>
          <w:color w:val="0092d1"/>
          <w:sz w:val="28"/>
          <w:szCs w:val="28"/>
          <w:u w:val="none"/>
          <w:shd w:fill="auto" w:val="clear"/>
          <w:vertAlign w:val="baseline"/>
          <w:rtl w:val="0"/>
        </w:rPr>
        <w:t xml:space="preserve"> : Annexes à renvoyer avec les cotations</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highlight w:val="cyan"/>
          <w:u w:val="none"/>
          <w:vertAlign w:val="baseline"/>
        </w:rPr>
      </w:pPr>
      <w:r w:rsidDel="00000000" w:rsidR="00000000" w:rsidRPr="00000000">
        <w:rPr>
          <w:b w:val="1"/>
          <w:i w:val="0"/>
          <w:smallCaps w:val="0"/>
          <w:strike w:val="0"/>
          <w:color w:val="000000"/>
          <w:sz w:val="20"/>
          <w:szCs w:val="20"/>
          <w:highlight w:val="cyan"/>
          <w:u w:val="none"/>
          <w:vertAlign w:val="baseline"/>
          <w:rtl w:val="0"/>
        </w:rPr>
        <w:t xml:space="preserve">Note à l’attention des soumissionnaires : les instructions destinées à vous aider à remplir chaque annexe à renvoyer avec les soumissions sont surlignées en bleu dans chaque annexe. Veuillez compléter les annexes à renvoyer avec les soumissions selon les instructions fournies.</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highlight w:val="cyan"/>
        </w:rPr>
      </w:pPr>
      <w:r w:rsidDel="00000000" w:rsidR="00000000" w:rsidRPr="00000000">
        <w:rPr>
          <w:rtl w:val="0"/>
        </w:rPr>
      </w:r>
    </w:p>
    <w:p w:rsidR="00000000" w:rsidDel="00000000" w:rsidP="00000000" w:rsidRDefault="00000000" w:rsidRPr="00000000" w14:paraId="00000004">
      <w:pPr>
        <w:pageBreakBefore w:val="0"/>
        <w:rPr>
          <w:sz w:val="6"/>
          <w:szCs w:val="6"/>
        </w:rPr>
      </w:pPr>
      <w:r w:rsidDel="00000000" w:rsidR="00000000" w:rsidRPr="00000000">
        <w:rPr>
          <w:rtl w:val="0"/>
        </w:rPr>
      </w:r>
    </w:p>
    <w:p w:rsidR="00000000" w:rsidDel="00000000" w:rsidP="00000000" w:rsidRDefault="00000000" w:rsidRPr="00000000" w14:paraId="00000005">
      <w:pPr>
        <w:pageBreakBefore w:val="0"/>
        <w:jc w:val="both"/>
        <w:rPr/>
      </w:pPr>
      <w:r w:rsidDel="00000000" w:rsidR="00000000" w:rsidRPr="00000000">
        <w:rPr>
          <w:rtl w:val="0"/>
        </w:rPr>
        <w:t xml:space="preserve">Les annexes suivantes font partie de cette demande de cotations et les soumissionnaires devront les compléter et les renvoyer dans le cadre de leur cotation.</w:t>
      </w:r>
    </w:p>
    <w:p w:rsidR="00000000" w:rsidDel="00000000" w:rsidP="00000000" w:rsidRDefault="00000000" w:rsidRPr="00000000" w14:paraId="00000006">
      <w:pPr>
        <w:pageBreakBefore w:val="0"/>
        <w:rPr>
          <w:sz w:val="10"/>
          <w:szCs w:val="10"/>
        </w:rPr>
      </w:pPr>
      <w:r w:rsidDel="00000000" w:rsidR="00000000" w:rsidRPr="00000000">
        <w:rPr>
          <w:rtl w:val="0"/>
        </w:rPr>
      </w:r>
    </w:p>
    <w:p w:rsidR="00000000" w:rsidDel="00000000" w:rsidP="00000000" w:rsidRDefault="00000000" w:rsidRPr="00000000" w14:paraId="00000007">
      <w:pPr>
        <w:numPr>
          <w:ilvl w:val="0"/>
          <w:numId w:val="4"/>
        </w:numPr>
        <w:spacing w:line="280" w:lineRule="auto"/>
        <w:ind w:left="720" w:hanging="360"/>
        <w:rPr>
          <w:rFonts w:ascii="Arial" w:cs="Arial" w:eastAsia="Arial" w:hAnsi="Arial"/>
        </w:rPr>
      </w:pPr>
      <w:r w:rsidDel="00000000" w:rsidR="00000000" w:rsidRPr="00000000">
        <w:rPr>
          <w:rtl w:val="0"/>
        </w:rPr>
        <w:t xml:space="preserve">Annexe A : Formulaire de soumission de la cotation</w:t>
      </w:r>
      <w:r w:rsidDel="00000000" w:rsidR="00000000" w:rsidRPr="00000000">
        <w:rPr>
          <w:rtl w:val="0"/>
        </w:rPr>
      </w:r>
    </w:p>
    <w:p w:rsidR="00000000" w:rsidDel="00000000" w:rsidP="00000000" w:rsidRDefault="00000000" w:rsidRPr="00000000" w14:paraId="00000008">
      <w:pPr>
        <w:numPr>
          <w:ilvl w:val="0"/>
          <w:numId w:val="4"/>
        </w:numPr>
        <w:spacing w:line="280" w:lineRule="auto"/>
        <w:ind w:left="720" w:hanging="360"/>
        <w:rPr>
          <w:rFonts w:ascii="Arial" w:cs="Arial" w:eastAsia="Arial" w:hAnsi="Arial"/>
        </w:rPr>
      </w:pPr>
      <w:r w:rsidDel="00000000" w:rsidR="00000000" w:rsidRPr="00000000">
        <w:rPr>
          <w:rtl w:val="0"/>
        </w:rPr>
        <w:t xml:space="preserve">Annexe B : Formulaire de bordereau des prix</w:t>
      </w:r>
      <w:r w:rsidDel="00000000" w:rsidR="00000000" w:rsidRPr="00000000">
        <w:rPr>
          <w:rtl w:val="0"/>
        </w:rPr>
      </w:r>
    </w:p>
    <w:p w:rsidR="00000000" w:rsidDel="00000000" w:rsidP="00000000" w:rsidRDefault="00000000" w:rsidRPr="00000000" w14:paraId="00000009">
      <w:pPr>
        <w:numPr>
          <w:ilvl w:val="0"/>
          <w:numId w:val="4"/>
        </w:numPr>
        <w:spacing w:line="280" w:lineRule="auto"/>
        <w:ind w:left="720" w:hanging="360"/>
        <w:rPr>
          <w:rFonts w:ascii="Arial" w:cs="Arial" w:eastAsia="Arial" w:hAnsi="Arial"/>
        </w:rPr>
      </w:pPr>
      <w:r w:rsidDel="00000000" w:rsidR="00000000" w:rsidRPr="00000000">
        <w:rPr>
          <w:rtl w:val="0"/>
        </w:rPr>
        <w:t xml:space="preserve">Annexe C : Formulaire de proposition technique</w:t>
      </w:r>
      <w:r w:rsidDel="00000000" w:rsidR="00000000" w:rsidRPr="00000000">
        <w:rPr>
          <w:rtl w:val="0"/>
        </w:rPr>
      </w:r>
    </w:p>
    <w:p w:rsidR="00000000" w:rsidDel="00000000" w:rsidP="00000000" w:rsidRDefault="00000000" w:rsidRPr="00000000" w14:paraId="0000000A">
      <w:pPr>
        <w:numPr>
          <w:ilvl w:val="0"/>
          <w:numId w:val="4"/>
        </w:numPr>
        <w:spacing w:line="280" w:lineRule="auto"/>
        <w:ind w:left="720" w:hanging="360"/>
        <w:rPr>
          <w:rFonts w:ascii="Arial" w:cs="Arial" w:eastAsia="Arial" w:hAnsi="Arial"/>
        </w:rPr>
      </w:pPr>
      <w:r w:rsidDel="00000000" w:rsidR="00000000" w:rsidRPr="00000000">
        <w:rPr>
          <w:rtl w:val="0"/>
        </w:rPr>
        <w:t xml:space="preserve">Annexe D : Formulaire d’expérience préalable </w:t>
      </w:r>
      <w:r w:rsidDel="00000000" w:rsidR="00000000" w:rsidRPr="00000000">
        <w:rPr>
          <w:rtl w:val="0"/>
        </w:rPr>
      </w:r>
    </w:p>
    <w:p w:rsidR="00000000" w:rsidDel="00000000" w:rsidP="00000000" w:rsidRDefault="00000000" w:rsidRPr="00000000" w14:paraId="0000000B">
      <w:pPr>
        <w:numPr>
          <w:ilvl w:val="0"/>
          <w:numId w:val="4"/>
        </w:numPr>
        <w:spacing w:line="280" w:lineRule="auto"/>
        <w:ind w:left="720" w:hanging="360"/>
        <w:rPr>
          <w:rFonts w:ascii="Arial" w:cs="Arial" w:eastAsia="Arial" w:hAnsi="Arial"/>
        </w:rPr>
      </w:pPr>
      <w:r w:rsidDel="00000000" w:rsidR="00000000" w:rsidRPr="00000000">
        <w:rPr>
          <w:rtl w:val="0"/>
        </w:rPr>
        <w:t xml:space="preserve">Annexe E : Formulaire de Déclaration sur l’honneur</w:t>
      </w:r>
      <w:r w:rsidDel="00000000" w:rsidR="00000000" w:rsidRPr="00000000">
        <w:rPr>
          <w:rtl w:val="0"/>
        </w:rPr>
      </w:r>
    </w:p>
    <w:p w:rsidR="00000000" w:rsidDel="00000000" w:rsidP="00000000" w:rsidRDefault="00000000" w:rsidRPr="00000000" w14:paraId="0000000C">
      <w:pPr>
        <w:numPr>
          <w:ilvl w:val="0"/>
          <w:numId w:val="4"/>
        </w:numPr>
        <w:ind w:left="720" w:hanging="360"/>
        <w:jc w:val="both"/>
        <w:rPr>
          <w:rFonts w:ascii="Arial" w:cs="Arial" w:eastAsia="Arial" w:hAnsi="Arial"/>
        </w:rPr>
      </w:pPr>
      <w:r w:rsidDel="00000000" w:rsidR="00000000" w:rsidRPr="00000000">
        <w:rPr>
          <w:rtl w:val="0"/>
        </w:rPr>
        <w:t xml:space="preserve">Annexe F : Formulaire d’information sur le partenaire dans une coentreprise</w:t>
      </w:r>
      <w:r w:rsidDel="00000000" w:rsidR="00000000" w:rsidRPr="00000000">
        <w:rPr>
          <w:rtl w:val="0"/>
        </w:rPr>
      </w:r>
    </w:p>
    <w:p w:rsidR="00000000" w:rsidDel="00000000" w:rsidP="00000000" w:rsidRDefault="00000000" w:rsidRPr="00000000" w14:paraId="0000000D">
      <w:pPr>
        <w:numPr>
          <w:ilvl w:val="0"/>
          <w:numId w:val="4"/>
        </w:numPr>
        <w:spacing w:line="280" w:lineRule="auto"/>
        <w:ind w:left="720" w:hanging="360"/>
        <w:rPr>
          <w:rFonts w:ascii="Arial" w:cs="Arial" w:eastAsia="Arial" w:hAnsi="Arial"/>
        </w:rPr>
      </w:pPr>
      <w:r w:rsidDel="00000000" w:rsidR="00000000" w:rsidRPr="00000000">
        <w:rPr>
          <w:rtl w:val="0"/>
        </w:rPr>
        <w:t xml:space="preserve">Annexe G : Engagement des fournisseurs envers l’égalité des sexes</w:t>
      </w:r>
      <w:r w:rsidDel="00000000" w:rsidR="00000000" w:rsidRPr="00000000">
        <w:rPr>
          <w:rtl w:val="0"/>
        </w:rPr>
      </w:r>
    </w:p>
    <w:p w:rsidR="00000000" w:rsidDel="00000000" w:rsidP="00000000" w:rsidRDefault="00000000" w:rsidRPr="00000000" w14:paraId="0000000E">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0F">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10">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1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12">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13">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14">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b w:val="1"/>
          <w:color w:val="0092d1"/>
          <w:sz w:val="28"/>
          <w:szCs w:val="28"/>
        </w:rPr>
      </w:pPr>
      <w:r w:rsidDel="00000000" w:rsidR="00000000" w:rsidRPr="00000000">
        <w:rPr>
          <w:rtl w:val="0"/>
        </w:rPr>
      </w:r>
    </w:p>
    <w:p w:rsidR="00000000" w:rsidDel="00000000" w:rsidP="00000000" w:rsidRDefault="00000000" w:rsidRPr="00000000" w14:paraId="00000016">
      <w:pPr>
        <w:keepNext w:val="1"/>
        <w:keepLines w:val="1"/>
        <w:spacing w:after="120" w:before="360" w:lineRule="auto"/>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7">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Annexe A : Formulaire de soumission de la cotation</w:t>
      </w:r>
    </w:p>
    <w:p w:rsidR="00000000" w:rsidDel="00000000" w:rsidP="00000000" w:rsidRDefault="00000000" w:rsidRPr="00000000" w14:paraId="00000018">
      <w:pPr>
        <w:tabs>
          <w:tab w:val="center" w:leader="none" w:pos="4320"/>
          <w:tab w:val="right" w:leader="none" w:pos="8640"/>
        </w:tabs>
        <w:jc w:val="both"/>
        <w:rPr/>
      </w:pPr>
      <w:r w:rsidDel="00000000" w:rsidR="00000000" w:rsidRPr="00000000">
        <w:rPr>
          <w:rtl w:val="0"/>
        </w:rPr>
        <w:t xml:space="preserve">Les soumissionnaires devront remplir ce formulaire et le renvoyer dans le cadre de la soumission de leur cotation. Le soumissionnaire devra compléter ce formulaire conformément aux instructions indiquées ci-dessous. Aucune modification de format ne sera autorisée ni aucune substitution admise.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Date : </w:t>
      </w:r>
      <w:r w:rsidDel="00000000" w:rsidR="00000000" w:rsidRPr="00000000">
        <w:rPr>
          <w:i w:val="0"/>
          <w:smallCaps w:val="0"/>
          <w:strike w:val="0"/>
          <w:color w:val="000000"/>
          <w:sz w:val="20"/>
          <w:szCs w:val="20"/>
          <w:highlight w:val="cyan"/>
          <w:u w:val="none"/>
          <w:vertAlign w:val="baseline"/>
          <w:rtl w:val="0"/>
        </w:rPr>
        <w:t xml:space="preserve">[insérez la date de soumission]</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C">
      <w:pPr>
        <w:pageBreakBefore w:val="0"/>
        <w:jc w:val="both"/>
        <w:rPr>
          <w:b w:val="1"/>
          <w:color w:val="000000"/>
        </w:rPr>
      </w:pPr>
      <w:r w:rsidDel="00000000" w:rsidR="00000000" w:rsidRPr="00000000">
        <w:rPr>
          <w:b w:val="1"/>
          <w:color w:val="000000"/>
          <w:rtl w:val="0"/>
        </w:rPr>
        <w:t xml:space="preserve">Objet : </w:t>
      </w:r>
      <w:r w:rsidDel="00000000" w:rsidR="00000000" w:rsidRPr="00000000">
        <w:rPr>
          <w:b w:val="1"/>
          <w:rtl w:val="0"/>
        </w:rPr>
        <w:t xml:space="preserve">Cotation concernant la fourniture des produits vétérinaires pour les activités génératrices des revenus des bénéficiaires de CVR à Bria en République Centrafricaine (FY 2024 - 2025)–N°  RFQ/2025/56880, daté du 28/03/2025.</w:t>
      </w:r>
      <w:r w:rsidDel="00000000" w:rsidR="00000000" w:rsidRPr="00000000">
        <w:rPr>
          <w:rtl w:val="0"/>
        </w:rPr>
      </w:r>
    </w:p>
    <w:p w:rsidR="00000000" w:rsidDel="00000000" w:rsidP="00000000" w:rsidRDefault="00000000" w:rsidRPr="00000000" w14:paraId="0000001D">
      <w:pPr>
        <w:pageBreakBefore w:val="0"/>
        <w:jc w:val="both"/>
        <w:rPr>
          <w:b w:val="1"/>
          <w:i w:val="1"/>
          <w:color w:val="000000"/>
          <w:highlight w:val="cyan"/>
        </w:rPr>
      </w:pPr>
      <w:r w:rsidDel="00000000" w:rsidR="00000000" w:rsidRPr="00000000">
        <w:rPr>
          <w:rtl w:val="0"/>
        </w:rPr>
      </w:r>
    </w:p>
    <w:p w:rsidR="00000000" w:rsidDel="00000000" w:rsidP="00000000" w:rsidRDefault="00000000" w:rsidRPr="00000000" w14:paraId="0000001E">
      <w:pPr>
        <w:pageBreakBefore w:val="0"/>
        <w:spacing w:after="200" w:lineRule="auto"/>
        <w:jc w:val="both"/>
        <w:rPr>
          <w:i w:val="0"/>
        </w:rPr>
      </w:pPr>
      <w:r w:rsidDel="00000000" w:rsidR="00000000" w:rsidRPr="00000000">
        <w:rPr>
          <w:i w:val="0"/>
          <w:rtl w:val="0"/>
        </w:rPr>
        <w:t xml:space="preserve">Nous, soussignés, déclarons que : </w:t>
      </w:r>
    </w:p>
    <w:p w:rsidR="00000000" w:rsidDel="00000000" w:rsidP="00000000" w:rsidRDefault="00000000" w:rsidRPr="00000000" w14:paraId="0000001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proposons de fournir les biens/services conformément aux documents d’appel à la concurrence, y compris les Conditions Générales du Contrat de l’UNOPS ; </w:t>
      </w: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Notre cotation demeurera valide pendant </w:t>
      </w:r>
      <w:r w:rsidDel="00000000" w:rsidR="00000000" w:rsidRPr="00000000">
        <w:rPr>
          <w:b w:val="1"/>
          <w:rtl w:val="0"/>
        </w:rPr>
        <w:t xml:space="preserve">60</w:t>
      </w:r>
      <w:r w:rsidDel="00000000" w:rsidR="00000000" w:rsidRPr="00000000">
        <w:rPr>
          <w:b w:val="1"/>
          <w:i w:val="0"/>
          <w:smallCaps w:val="0"/>
          <w:strike w:val="0"/>
          <w:color w:val="000000"/>
          <w:sz w:val="20"/>
          <w:szCs w:val="20"/>
          <w:u w:val="none"/>
          <w:shd w:fill="auto" w:val="clear"/>
          <w:vertAlign w:val="baseline"/>
          <w:rtl w:val="0"/>
        </w:rPr>
        <w:t xml:space="preserve"> jours</w:t>
      </w:r>
      <w:r w:rsidDel="00000000" w:rsidR="00000000" w:rsidRPr="00000000">
        <w:rPr>
          <w:i w:val="0"/>
          <w:smallCaps w:val="0"/>
          <w:strike w:val="0"/>
          <w:color w:val="000000"/>
          <w:sz w:val="20"/>
          <w:szCs w:val="20"/>
          <w:u w:val="none"/>
          <w:shd w:fill="auto" w:val="clear"/>
          <w:vertAlign w:val="baseline"/>
          <w:rtl w:val="0"/>
        </w:rPr>
        <w:t xml:space="preserve">, à compter de la date limite fixée comme date limite de soumission des cotations en vertu de la demande de cotations, et continuera à nous engager et pourra être acceptée à tout moment avant l’expiration de cette période ;</w:t>
      </w: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n’avons aucun conflit d’intérêts dans quelque activité qui nous placerait, si nous étions retenus pour cette mission, dans un conflit d’intérêts avec l’UNOPS. </w:t>
      </w:r>
      <w:r w:rsidDel="00000000" w:rsidR="00000000" w:rsidRPr="00000000">
        <w:rPr>
          <w:i w:val="0"/>
          <w:smallCaps w:val="0"/>
          <w:strike w:val="0"/>
          <w:color w:val="000000"/>
          <w:sz w:val="20"/>
          <w:szCs w:val="20"/>
          <w:highlight w:val="cyan"/>
          <w:u w:val="none"/>
          <w:vertAlign w:val="baseline"/>
          <w:rtl w:val="0"/>
        </w:rPr>
        <w:t xml:space="preserve">[Si votre société a un conflit d'intérêts réel ou potentiel, selon la définition de l’Article 3, Section II : Instructions aux soumissionnaires, indiquez-le ici];</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Notre société, ses affiliées ou filiales – y compris tous les sous-traitants ou fournisseurs engagés pour quelque partie du contrat que ce soit – n’ont pas été déclarées inadmissibles par l’UNOPS, ni inclues dans les listes de fournisseurs suspendus / listes d'inéligibilité élaborées par la Division des achats des Nations Unies, par d’autres agences des Nations Unies, par le Conseil de Sécurité, et la Banque mondiale, conformément aux Instructions aux soumissionnaires, article 3, Admissibilité ;</w:t>
      </w: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adhérons aux principes du Code de conduite des fournisseurs des Nations Unies, ainsi qu’aux principes du Pacte mondial des Nations Unies ;</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n’avons pas déclaré faillite, ne sommes pas impliqués dans une procédure de faillite ou de mise sous séquestre et ne faisons l’objet d’aucune poursuite judiciaire qui pourrait compromettre nos opérations dans un avenir proche ;</w:t>
      </w: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n’avons pas offert ni comptons offrir de commissions, cadeaux ou faveurs de quelque sorte que ce soit pour cette demande de cotations et nous ne nous livrerons pas à ce genre de pratiques pendant la durée d’exécution de tout contrat adjugé à l’issue de cette demande de cotations. </w:t>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Je, soussigné, certifie être dûment autorisé par [</w:t>
      </w:r>
      <w:r w:rsidDel="00000000" w:rsidR="00000000" w:rsidRPr="00000000">
        <w:rPr>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i w:val="0"/>
          <w:smallCaps w:val="0"/>
          <w:strike w:val="0"/>
          <w:color w:val="000000"/>
          <w:sz w:val="20"/>
          <w:szCs w:val="20"/>
          <w:u w:val="none"/>
          <w:shd w:fill="auto" w:val="clear"/>
          <w:vertAlign w:val="baseline"/>
          <w:rtl w:val="0"/>
        </w:rPr>
        <w:t xml:space="preserve">] à signer cette cotation et à engager [</w:t>
      </w:r>
      <w:r w:rsidDel="00000000" w:rsidR="00000000" w:rsidRPr="00000000">
        <w:rPr>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i w:val="0"/>
          <w:smallCaps w:val="0"/>
          <w:strike w:val="0"/>
          <w:color w:val="000000"/>
          <w:sz w:val="20"/>
          <w:szCs w:val="20"/>
          <w:u w:val="none"/>
          <w:shd w:fill="auto" w:val="clear"/>
          <w:vertAlign w:val="baseline"/>
          <w:rtl w:val="0"/>
        </w:rPr>
        <w:t xml:space="preserve">] dans l’hypothèse où l’UNOPS accepterait la présente cotation : </w:t>
      </w:r>
    </w:p>
    <w:p w:rsidR="00000000" w:rsidDel="00000000" w:rsidP="00000000" w:rsidRDefault="00000000" w:rsidRPr="00000000" w14:paraId="00000028">
      <w:pPr>
        <w:pageBreakBefore w:val="0"/>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29">
      <w:pPr>
        <w:pageBreakBefore w:val="0"/>
        <w:tabs>
          <w:tab w:val="left" w:leader="none" w:pos="990"/>
          <w:tab w:val="left" w:leader="none" w:pos="5040"/>
          <w:tab w:val="left" w:leader="none" w:pos="5850"/>
        </w:tabs>
        <w:rPr>
          <w:color w:val="000000"/>
        </w:rPr>
      </w:pPr>
      <w:r w:rsidDel="00000000" w:rsidR="00000000" w:rsidRPr="00000000">
        <w:rPr>
          <w:color w:val="000000"/>
          <w:rtl w:val="0"/>
        </w:rPr>
        <w:t xml:space="preserve">Nom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2A">
      <w:pPr>
        <w:pageBreakBefore w:val="0"/>
        <w:tabs>
          <w:tab w:val="left" w:leader="none" w:pos="990"/>
        </w:tabs>
        <w:rPr>
          <w:color w:val="000000"/>
        </w:rPr>
      </w:pPr>
      <w:r w:rsidDel="00000000" w:rsidR="00000000" w:rsidRPr="00000000">
        <w:rPr>
          <w:color w:val="000000"/>
          <w:rtl w:val="0"/>
        </w:rPr>
        <w:t xml:space="preserve">Titre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2B">
      <w:pPr>
        <w:pageBreakBefore w:val="0"/>
        <w:tabs>
          <w:tab w:val="left" w:leader="none" w:pos="990"/>
        </w:tabs>
        <w:rPr>
          <w:color w:val="000000"/>
        </w:rPr>
      </w:pPr>
      <w:r w:rsidDel="00000000" w:rsidR="00000000" w:rsidRPr="00000000">
        <w:rPr>
          <w:color w:val="000000"/>
          <w:rtl w:val="0"/>
        </w:rPr>
        <w:t xml:space="preserve">Signature : _____________________________________________________________</w:t>
      </w:r>
    </w:p>
    <w:p w:rsidR="00000000" w:rsidDel="00000000" w:rsidP="00000000" w:rsidRDefault="00000000" w:rsidRPr="00000000" w14:paraId="0000002C">
      <w:pPr>
        <w:pageBreakBefore w:val="0"/>
        <w:rPr>
          <w:color w:val="000000"/>
        </w:rPr>
      </w:pPr>
      <w:r w:rsidDel="00000000" w:rsidR="00000000" w:rsidRPr="00000000">
        <w:rPr>
          <w:rtl w:val="0"/>
        </w:rPr>
      </w:r>
    </w:p>
    <w:p w:rsidR="00000000" w:rsidDel="00000000" w:rsidP="00000000" w:rsidRDefault="00000000" w:rsidRPr="00000000" w14:paraId="0000002D">
      <w:pPr>
        <w:pageBreakBefore w:val="0"/>
        <w:spacing w:before="7" w:line="240" w:lineRule="auto"/>
        <w:jc w:val="both"/>
        <w:rPr/>
      </w:pPr>
      <w:r w:rsidDel="00000000" w:rsidR="00000000" w:rsidRPr="00000000">
        <w:rPr>
          <w:rtl w:val="0"/>
        </w:rPr>
        <w:t xml:space="preserve">Nous vous saurions gré d'indiquer le nom et les coordonnées de la personne de contact principale désignée au sein de votre entreprise aux fins des communications relatives à cette cotation :</w:t>
      </w:r>
    </w:p>
    <w:p w:rsidR="00000000" w:rsidDel="00000000" w:rsidP="00000000" w:rsidRDefault="00000000" w:rsidRPr="00000000" w14:paraId="0000002E">
      <w:pPr>
        <w:pageBreakBefore w:val="0"/>
        <w:spacing w:before="7" w:line="240" w:lineRule="auto"/>
        <w:jc w:val="both"/>
        <w:rPr>
          <w:b w:val="1"/>
          <w:highlight w:val="green"/>
        </w:rPr>
      </w:pPr>
      <w:r w:rsidDel="00000000" w:rsidR="00000000" w:rsidRPr="00000000">
        <w:rPr>
          <w:rtl w:val="0"/>
        </w:rPr>
      </w:r>
    </w:p>
    <w:p w:rsidR="00000000" w:rsidDel="00000000" w:rsidP="00000000" w:rsidRDefault="00000000" w:rsidRPr="00000000" w14:paraId="0000002F">
      <w:pPr>
        <w:pageBreakBefore w:val="0"/>
        <w:tabs>
          <w:tab w:val="left" w:leader="none" w:pos="990"/>
          <w:tab w:val="left" w:leader="none" w:pos="5040"/>
          <w:tab w:val="left" w:leader="none" w:pos="5850"/>
        </w:tabs>
        <w:rPr>
          <w:color w:val="000000"/>
        </w:rPr>
      </w:pPr>
      <w:r w:rsidDel="00000000" w:rsidR="00000000" w:rsidRPr="00000000">
        <w:rPr>
          <w:color w:val="000000"/>
          <w:rtl w:val="0"/>
        </w:rPr>
        <w:t xml:space="preserve">Nom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30">
      <w:pPr>
        <w:pageBreakBefore w:val="0"/>
        <w:tabs>
          <w:tab w:val="left" w:leader="none" w:pos="990"/>
        </w:tabs>
        <w:rPr>
          <w:color w:val="000000"/>
        </w:rPr>
      </w:pPr>
      <w:r w:rsidDel="00000000" w:rsidR="00000000" w:rsidRPr="00000000">
        <w:rPr>
          <w:color w:val="000000"/>
          <w:rtl w:val="0"/>
        </w:rPr>
        <w:t xml:space="preserve">Titre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31">
      <w:pPr>
        <w:pageBreakBefore w:val="0"/>
        <w:tabs>
          <w:tab w:val="left" w:leader="none" w:pos="990"/>
        </w:tabs>
        <w:rPr>
          <w:color w:val="000000"/>
        </w:rPr>
      </w:pPr>
      <w:r w:rsidDel="00000000" w:rsidR="00000000" w:rsidRPr="00000000">
        <w:rPr>
          <w:color w:val="000000"/>
          <w:rtl w:val="0"/>
        </w:rPr>
        <w:t xml:space="preserve">Adresse e-mail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32">
      <w:pPr>
        <w:pageBreakBefore w:val="0"/>
        <w:tabs>
          <w:tab w:val="left" w:leader="none" w:pos="990"/>
        </w:tabs>
        <w:rPr>
          <w:color w:val="000000"/>
        </w:rPr>
      </w:pPr>
      <w:r w:rsidDel="00000000" w:rsidR="00000000" w:rsidRPr="00000000">
        <w:rPr>
          <w:color w:val="000000"/>
          <w:rtl w:val="0"/>
        </w:rPr>
        <w:t xml:space="preserve">Numéro de téléphone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33">
      <w:pPr>
        <w:pStyle w:val="Heading1"/>
        <w:pageBreakBefore w:val="0"/>
        <w:rPr/>
      </w:pPr>
      <w:r w:rsidDel="00000000" w:rsidR="00000000" w:rsidRPr="00000000">
        <w:rPr>
          <w:color w:val="0092d1"/>
          <w:rtl w:val="0"/>
        </w:rPr>
        <w:t xml:space="preserve">Annexe B : Formulaire de bordereau des prix</w:t>
      </w:r>
      <w:r w:rsidDel="00000000" w:rsidR="00000000" w:rsidRPr="00000000">
        <w:rPr>
          <w:rtl w:val="0"/>
        </w:rPr>
      </w:r>
    </w:p>
    <w:p w:rsidR="00000000" w:rsidDel="00000000" w:rsidP="00000000" w:rsidRDefault="00000000" w:rsidRPr="00000000" w14:paraId="00000034">
      <w:pPr>
        <w:pageBreakBefore w:val="0"/>
        <w:rPr/>
      </w:pPr>
      <w:r w:rsidDel="00000000" w:rsidR="00000000" w:rsidRPr="00000000">
        <w:rPr>
          <w:rtl w:val="0"/>
        </w:rPr>
        <w:t xml:space="preserve">Le soumissionnaire devra compléter ce formulaire de bordereau des prix conformément aux instructions indiquées ci-dessous. </w:t>
      </w:r>
    </w:p>
    <w:p w:rsidR="00000000" w:rsidDel="00000000" w:rsidP="00000000" w:rsidRDefault="00000000" w:rsidRPr="00000000" w14:paraId="00000035">
      <w:pPr>
        <w:pageBreakBefore w:val="0"/>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b w:val="1"/>
        </w:rPr>
      </w:pPr>
      <w:r w:rsidDel="00000000" w:rsidR="00000000" w:rsidRPr="00000000">
        <w:rPr>
          <w:i w:val="0"/>
          <w:smallCaps w:val="0"/>
          <w:strike w:val="0"/>
          <w:color w:val="000000"/>
          <w:sz w:val="20"/>
          <w:szCs w:val="20"/>
          <w:u w:val="none"/>
          <w:shd w:fill="auto" w:val="clear"/>
          <w:vertAlign w:val="baseline"/>
          <w:rtl w:val="0"/>
        </w:rPr>
        <w:t xml:space="preserve">Numéro de référence de la demande de cotations : </w:t>
      </w:r>
      <w:r w:rsidDel="00000000" w:rsidR="00000000" w:rsidRPr="00000000">
        <w:rPr>
          <w:b w:val="1"/>
          <w:rtl w:val="0"/>
        </w:rPr>
        <w:t xml:space="preserve">RFQ/2025/56880</w:t>
      </w:r>
    </w:p>
    <w:p w:rsidR="00000000" w:rsidDel="00000000" w:rsidP="00000000" w:rsidRDefault="00000000" w:rsidRPr="00000000" w14:paraId="00000037">
      <w:pPr>
        <w:pageBreakBefore w:val="0"/>
        <w:rPr/>
      </w:pPr>
      <w:r w:rsidDel="00000000" w:rsidR="00000000" w:rsidRPr="00000000">
        <w:rPr>
          <w:rtl w:val="0"/>
        </w:rPr>
      </w:r>
    </w:p>
    <w:tbl>
      <w:tblPr>
        <w:tblStyle w:val="Table1"/>
        <w:tblW w:w="517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80" w:hRule="atLeast"/>
          <w:tblHeader w:val="0"/>
        </w:trPr>
        <w:tc>
          <w:tcPr>
            <w:shd w:fill="f3f3f3" w:val="clear"/>
            <w:vAlign w:val="center"/>
          </w:tcPr>
          <w:p w:rsidR="00000000" w:rsidDel="00000000" w:rsidP="00000000" w:rsidRDefault="00000000" w:rsidRPr="00000000" w14:paraId="00000038">
            <w:pPr>
              <w:rPr>
                <w:rFonts w:ascii="Arial" w:cs="Arial" w:eastAsia="Arial" w:hAnsi="Arial"/>
                <w:b w:val="1"/>
              </w:rPr>
            </w:pPr>
            <w:r w:rsidDel="00000000" w:rsidR="00000000" w:rsidRPr="00000000">
              <w:rPr>
                <w:rFonts w:ascii="Arial" w:cs="Arial" w:eastAsia="Arial" w:hAnsi="Arial"/>
                <w:b w:val="1"/>
                <w:rtl w:val="0"/>
              </w:rPr>
              <w:t xml:space="preserve">Devise </w:t>
            </w:r>
          </w:p>
        </w:tc>
        <w:tc>
          <w:tcPr>
            <w:vAlign w:val="center"/>
          </w:tcPr>
          <w:p w:rsidR="00000000" w:rsidDel="00000000" w:rsidP="00000000" w:rsidRDefault="00000000" w:rsidRPr="00000000" w14:paraId="00000039">
            <w:pPr>
              <w:rPr>
                <w:rFonts w:ascii="Arial" w:cs="Arial" w:eastAsia="Arial" w:hAnsi="Arial"/>
              </w:rPr>
            </w:pPr>
            <w:r w:rsidDel="00000000" w:rsidR="00000000" w:rsidRPr="00000000">
              <w:rPr>
                <w:rFonts w:ascii="Arial" w:cs="Arial" w:eastAsia="Arial" w:hAnsi="Arial"/>
                <w:b w:val="1"/>
                <w:rtl w:val="0"/>
              </w:rPr>
              <w:t xml:space="preserve">Francs CFA (XAF)</w:t>
            </w:r>
            <w:r w:rsidDel="00000000" w:rsidR="00000000" w:rsidRPr="00000000">
              <w:rPr>
                <w:rtl w:val="0"/>
              </w:rPr>
            </w:r>
          </w:p>
        </w:tc>
      </w:tr>
    </w:tbl>
    <w:p w:rsidR="00000000" w:rsidDel="00000000" w:rsidP="00000000" w:rsidRDefault="00000000" w:rsidRPr="00000000" w14:paraId="0000003A">
      <w:pPr>
        <w:rPr>
          <w:b w:val="1"/>
        </w:rPr>
      </w:pPr>
      <w:r w:rsidDel="00000000" w:rsidR="00000000" w:rsidRPr="00000000">
        <w:rPr>
          <w:rtl w:val="0"/>
        </w:rPr>
      </w:r>
    </w:p>
    <w:tbl>
      <w:tblPr>
        <w:tblStyle w:val="Table2"/>
        <w:tblW w:w="10890.0" w:type="dxa"/>
        <w:jc w:val="left"/>
        <w:tblInd w:w="-38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70"/>
        <w:gridCol w:w="4080"/>
        <w:gridCol w:w="1440"/>
        <w:gridCol w:w="1200"/>
        <w:gridCol w:w="1800"/>
        <w:gridCol w:w="1800"/>
        <w:tblGridChange w:id="0">
          <w:tblGrid>
            <w:gridCol w:w="570"/>
            <w:gridCol w:w="4080"/>
            <w:gridCol w:w="1440"/>
            <w:gridCol w:w="1200"/>
            <w:gridCol w:w="1800"/>
            <w:gridCol w:w="1800"/>
          </w:tblGrid>
        </w:tblGridChange>
      </w:tblGrid>
      <w:tr>
        <w:trPr>
          <w:cantSplit w:val="0"/>
          <w:trHeight w:val="480" w:hRule="atLeast"/>
          <w:tblHeader w:val="0"/>
        </w:trPr>
        <w:tc>
          <w:tcPr>
            <w:shd w:fill="f3f3f3" w:val="clear"/>
            <w:vAlign w:val="center"/>
          </w:tcPr>
          <w:p w:rsidR="00000000" w:rsidDel="00000000" w:rsidP="00000000" w:rsidRDefault="00000000" w:rsidRPr="00000000" w14:paraId="0000003B">
            <w:pPr>
              <w:jc w:val="center"/>
              <w:rPr>
                <w:rFonts w:ascii="Arial" w:cs="Arial" w:eastAsia="Arial" w:hAnsi="Arial"/>
                <w:b w:val="1"/>
              </w:rPr>
            </w:pPr>
            <w:r w:rsidDel="00000000" w:rsidR="00000000" w:rsidRPr="00000000">
              <w:rPr>
                <w:rFonts w:ascii="Arial" w:cs="Arial" w:eastAsia="Arial" w:hAnsi="Arial"/>
                <w:b w:val="1"/>
                <w:rtl w:val="0"/>
              </w:rPr>
              <w:t xml:space="preserve">Nº </w:t>
            </w:r>
          </w:p>
        </w:tc>
        <w:tc>
          <w:tcPr>
            <w:shd w:fill="f3f3f3" w:val="clear"/>
            <w:vAlign w:val="center"/>
          </w:tcPr>
          <w:p w:rsidR="00000000" w:rsidDel="00000000" w:rsidP="00000000" w:rsidRDefault="00000000" w:rsidRPr="00000000" w14:paraId="0000003C">
            <w:pPr>
              <w:jc w:val="center"/>
              <w:rPr>
                <w:rFonts w:ascii="Arial" w:cs="Arial" w:eastAsia="Arial" w:hAnsi="Arial"/>
                <w:b w:val="1"/>
              </w:rPr>
            </w:pPr>
            <w:r w:rsidDel="00000000" w:rsidR="00000000" w:rsidRPr="00000000">
              <w:rPr>
                <w:rFonts w:ascii="Arial" w:cs="Arial" w:eastAsia="Arial" w:hAnsi="Arial"/>
                <w:b w:val="1"/>
                <w:rtl w:val="0"/>
              </w:rPr>
              <w:t xml:space="preserve">Exigences techniques minimales de l’UNOPS</w:t>
            </w:r>
          </w:p>
        </w:tc>
        <w:tc>
          <w:tcPr>
            <w:shd w:fill="f3f3f3" w:val="clear"/>
            <w:vAlign w:val="center"/>
          </w:tcPr>
          <w:p w:rsidR="00000000" w:rsidDel="00000000" w:rsidP="00000000" w:rsidRDefault="00000000" w:rsidRPr="00000000" w14:paraId="0000003D">
            <w:pPr>
              <w:jc w:val="center"/>
              <w:rPr>
                <w:rFonts w:ascii="Arial" w:cs="Arial" w:eastAsia="Arial" w:hAnsi="Arial"/>
                <w:b w:val="1"/>
              </w:rPr>
            </w:pPr>
            <w:r w:rsidDel="00000000" w:rsidR="00000000" w:rsidRPr="00000000">
              <w:rPr>
                <w:rFonts w:ascii="Arial" w:cs="Arial" w:eastAsia="Arial" w:hAnsi="Arial"/>
                <w:b w:val="1"/>
                <w:rtl w:val="0"/>
              </w:rPr>
              <w:t xml:space="preserve">Unité</w:t>
            </w:r>
          </w:p>
        </w:tc>
        <w:tc>
          <w:tcPr>
            <w:shd w:fill="f3f3f3" w:val="clear"/>
            <w:vAlign w:val="center"/>
          </w:tcPr>
          <w:p w:rsidR="00000000" w:rsidDel="00000000" w:rsidP="00000000" w:rsidRDefault="00000000" w:rsidRPr="00000000" w14:paraId="0000003E">
            <w:pPr>
              <w:jc w:val="center"/>
              <w:rPr>
                <w:rFonts w:ascii="Arial" w:cs="Arial" w:eastAsia="Arial" w:hAnsi="Arial"/>
                <w:b w:val="1"/>
              </w:rPr>
            </w:pPr>
            <w:r w:rsidDel="00000000" w:rsidR="00000000" w:rsidRPr="00000000">
              <w:rPr>
                <w:rFonts w:ascii="Arial" w:cs="Arial" w:eastAsia="Arial" w:hAnsi="Arial"/>
                <w:b w:val="1"/>
                <w:rtl w:val="0"/>
              </w:rPr>
              <w:t xml:space="preserve">Quantité</w:t>
            </w:r>
          </w:p>
        </w:tc>
        <w:tc>
          <w:tcPr>
            <w:shd w:fill="f3f3f3" w:val="clear"/>
            <w:vAlign w:val="center"/>
          </w:tcPr>
          <w:p w:rsidR="00000000" w:rsidDel="00000000" w:rsidP="00000000" w:rsidRDefault="00000000" w:rsidRPr="00000000" w14:paraId="0000003F">
            <w:pPr>
              <w:jc w:val="center"/>
              <w:rPr>
                <w:rFonts w:ascii="Arial" w:cs="Arial" w:eastAsia="Arial" w:hAnsi="Arial"/>
                <w:b w:val="1"/>
              </w:rPr>
            </w:pPr>
            <w:r w:rsidDel="00000000" w:rsidR="00000000" w:rsidRPr="00000000">
              <w:rPr>
                <w:rFonts w:ascii="Arial" w:cs="Arial" w:eastAsia="Arial" w:hAnsi="Arial"/>
                <w:b w:val="1"/>
                <w:rtl w:val="0"/>
              </w:rPr>
              <w:t xml:space="preserve">Prix Unitaire </w:t>
            </w:r>
          </w:p>
          <w:p w:rsidR="00000000" w:rsidDel="00000000" w:rsidP="00000000" w:rsidRDefault="00000000" w:rsidRPr="00000000" w14:paraId="00000040">
            <w:pPr>
              <w:jc w:val="center"/>
              <w:rPr>
                <w:rFonts w:ascii="Arial" w:cs="Arial" w:eastAsia="Arial" w:hAnsi="Arial"/>
                <w:b w:val="1"/>
              </w:rPr>
            </w:pPr>
            <w:r w:rsidDel="00000000" w:rsidR="00000000" w:rsidRPr="00000000">
              <w:rPr>
                <w:rFonts w:ascii="Arial" w:cs="Arial" w:eastAsia="Arial" w:hAnsi="Arial"/>
                <w:b w:val="1"/>
                <w:rtl w:val="0"/>
              </w:rPr>
              <w:t xml:space="preserve">DAP</w:t>
            </w:r>
          </w:p>
          <w:p w:rsidR="00000000" w:rsidDel="00000000" w:rsidP="00000000" w:rsidRDefault="00000000" w:rsidRPr="00000000" w14:paraId="00000041">
            <w:pPr>
              <w:jc w:val="center"/>
              <w:rPr>
                <w:rFonts w:ascii="Arial" w:cs="Arial" w:eastAsia="Arial" w:hAnsi="Arial"/>
                <w:b w:val="1"/>
              </w:rPr>
            </w:pPr>
            <w:r w:rsidDel="00000000" w:rsidR="00000000" w:rsidRPr="00000000">
              <w:rPr>
                <w:rFonts w:ascii="Arial" w:cs="Arial" w:eastAsia="Arial" w:hAnsi="Arial"/>
                <w:b w:val="1"/>
                <w:rtl w:val="0"/>
              </w:rPr>
              <w:t xml:space="preserve">(en Francs CFA) </w:t>
            </w:r>
          </w:p>
        </w:tc>
        <w:tc>
          <w:tcPr>
            <w:shd w:fill="f3f3f3" w:val="clear"/>
            <w:vAlign w:val="center"/>
          </w:tcPr>
          <w:p w:rsidR="00000000" w:rsidDel="00000000" w:rsidP="00000000" w:rsidRDefault="00000000" w:rsidRPr="00000000" w14:paraId="00000042">
            <w:pPr>
              <w:jc w:val="center"/>
              <w:rPr>
                <w:rFonts w:ascii="Arial" w:cs="Arial" w:eastAsia="Arial" w:hAnsi="Arial"/>
                <w:b w:val="1"/>
              </w:rPr>
            </w:pPr>
            <w:r w:rsidDel="00000000" w:rsidR="00000000" w:rsidRPr="00000000">
              <w:rPr>
                <w:rFonts w:ascii="Arial" w:cs="Arial" w:eastAsia="Arial" w:hAnsi="Arial"/>
                <w:b w:val="1"/>
                <w:rtl w:val="0"/>
              </w:rPr>
              <w:t xml:space="preserve">Prix Total </w:t>
            </w:r>
          </w:p>
          <w:p w:rsidR="00000000" w:rsidDel="00000000" w:rsidP="00000000" w:rsidRDefault="00000000" w:rsidRPr="00000000" w14:paraId="00000043">
            <w:pPr>
              <w:jc w:val="center"/>
              <w:rPr>
                <w:rFonts w:ascii="Arial" w:cs="Arial" w:eastAsia="Arial" w:hAnsi="Arial"/>
                <w:b w:val="1"/>
              </w:rPr>
            </w:pPr>
            <w:r w:rsidDel="00000000" w:rsidR="00000000" w:rsidRPr="00000000">
              <w:rPr>
                <w:rFonts w:ascii="Arial" w:cs="Arial" w:eastAsia="Arial" w:hAnsi="Arial"/>
                <w:b w:val="1"/>
                <w:rtl w:val="0"/>
              </w:rPr>
              <w:t xml:space="preserve">DAP</w:t>
            </w:r>
          </w:p>
          <w:p w:rsidR="00000000" w:rsidDel="00000000" w:rsidP="00000000" w:rsidRDefault="00000000" w:rsidRPr="00000000" w14:paraId="00000044">
            <w:pPr>
              <w:jc w:val="center"/>
              <w:rPr>
                <w:rFonts w:ascii="Arial" w:cs="Arial" w:eastAsia="Arial" w:hAnsi="Arial"/>
                <w:b w:val="1"/>
              </w:rPr>
            </w:pPr>
            <w:r w:rsidDel="00000000" w:rsidR="00000000" w:rsidRPr="00000000">
              <w:rPr>
                <w:rFonts w:ascii="Arial" w:cs="Arial" w:eastAsia="Arial" w:hAnsi="Arial"/>
                <w:b w:val="1"/>
                <w:rtl w:val="0"/>
              </w:rPr>
              <w:t xml:space="preserve">(en Francs CFA) </w:t>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45">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1</w:t>
            </w:r>
            <w:r w:rsidDel="00000000" w:rsidR="00000000" w:rsidRPr="00000000">
              <w:rPr>
                <w:rtl w:val="0"/>
              </w:rPr>
            </w:r>
          </w:p>
        </w:tc>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46">
            <w:pPr>
              <w:widowControl w:val="0"/>
              <w:spacing w:line="276" w:lineRule="auto"/>
              <w:rPr>
                <w:rFonts w:ascii="Arial" w:cs="Arial" w:eastAsia="Arial" w:hAnsi="Arial"/>
              </w:rPr>
            </w:pPr>
            <w:r w:rsidDel="00000000" w:rsidR="00000000" w:rsidRPr="00000000">
              <w:rPr>
                <w:rFonts w:ascii="Arial" w:cs="Arial" w:eastAsia="Arial" w:hAnsi="Arial"/>
                <w:rtl w:val="0"/>
              </w:rPr>
              <w:t xml:space="preserve">Thermomètre vétérinaire pour</w:t>
            </w:r>
          </w:p>
          <w:p w:rsidR="00000000" w:rsidDel="00000000" w:rsidP="00000000" w:rsidRDefault="00000000" w:rsidRPr="00000000" w14:paraId="00000047">
            <w:pPr>
              <w:widowControl w:val="0"/>
              <w:spacing w:line="276" w:lineRule="auto"/>
              <w:rPr>
                <w:rFonts w:ascii="Arial" w:cs="Arial" w:eastAsia="Arial" w:hAnsi="Arial"/>
              </w:rPr>
            </w:pPr>
            <w:r w:rsidDel="00000000" w:rsidR="00000000" w:rsidRPr="00000000">
              <w:rPr>
                <w:rFonts w:ascii="Arial" w:cs="Arial" w:eastAsia="Arial" w:hAnsi="Arial"/>
                <w:rtl w:val="0"/>
              </w:rPr>
              <w:t xml:space="preserve">poussins (mesure : 32 à 42°C /</w:t>
            </w:r>
          </w:p>
          <w:p w:rsidR="00000000" w:rsidDel="00000000" w:rsidP="00000000" w:rsidRDefault="00000000" w:rsidRPr="00000000" w14:paraId="00000048">
            <w:pPr>
              <w:widowControl w:val="0"/>
              <w:spacing w:line="276" w:lineRule="auto"/>
              <w:rPr>
                <w:rFonts w:ascii="Arial" w:cs="Arial" w:eastAsia="Arial" w:hAnsi="Arial"/>
              </w:rPr>
            </w:pPr>
            <w:r w:rsidDel="00000000" w:rsidR="00000000" w:rsidRPr="00000000">
              <w:rPr>
                <w:rFonts w:ascii="Arial" w:cs="Arial" w:eastAsia="Arial" w:hAnsi="Arial"/>
                <w:rtl w:val="0"/>
              </w:rPr>
              <w:t xml:space="preserve">Alarme sonore)</w:t>
            </w:r>
          </w:p>
          <w:p w:rsidR="00000000" w:rsidDel="00000000" w:rsidP="00000000" w:rsidRDefault="00000000" w:rsidRPr="00000000" w14:paraId="00000049">
            <w:pPr>
              <w:widowControl w:val="0"/>
              <w:spacing w:line="276" w:lineRule="auto"/>
              <w:rPr>
                <w:rFonts w:ascii="Arial" w:cs="Arial" w:eastAsia="Arial" w:hAnsi="Arial"/>
              </w:rPr>
            </w:pPr>
            <w:r w:rsidDel="00000000" w:rsidR="00000000" w:rsidRPr="00000000">
              <w:rPr>
                <w:rFonts w:ascii="Arial" w:cs="Arial" w:eastAsia="Arial" w:hAnsi="Arial"/>
                <w:rtl w:val="0"/>
              </w:rPr>
              <w:t xml:space="preserve">- Résolution : 0,1°C / Précision : ± 0,1°</w:t>
            </w:r>
          </w:p>
          <w:p w:rsidR="00000000" w:rsidDel="00000000" w:rsidP="00000000" w:rsidRDefault="00000000" w:rsidRPr="00000000" w14:paraId="0000004A">
            <w:pPr>
              <w:widowControl w:val="0"/>
              <w:spacing w:line="276" w:lineRule="auto"/>
              <w:rPr>
                <w:rFonts w:ascii="Arial" w:cs="Arial" w:eastAsia="Arial" w:hAnsi="Arial"/>
              </w:rPr>
            </w:pPr>
            <w:r w:rsidDel="00000000" w:rsidR="00000000" w:rsidRPr="00000000">
              <w:rPr>
                <w:rFonts w:ascii="Arial" w:cs="Arial" w:eastAsia="Arial" w:hAnsi="Arial"/>
                <w:rtl w:val="0"/>
              </w:rPr>
              <w:t xml:space="preserve">- D : 130x18x10mm / 10 g</w:t>
            </w:r>
          </w:p>
          <w:p w:rsidR="00000000" w:rsidDel="00000000" w:rsidP="00000000" w:rsidRDefault="00000000" w:rsidRPr="00000000" w14:paraId="0000004B">
            <w:pPr>
              <w:widowControl w:val="0"/>
              <w:spacing w:line="276" w:lineRule="auto"/>
              <w:rPr>
                <w:rFonts w:ascii="Arial" w:cs="Arial" w:eastAsia="Arial" w:hAnsi="Arial"/>
              </w:rPr>
            </w:pPr>
            <w:r w:rsidDel="00000000" w:rsidR="00000000" w:rsidRPr="00000000">
              <w:rPr>
                <w:rFonts w:ascii="Arial" w:cs="Arial" w:eastAsia="Arial" w:hAnsi="Arial"/>
                <w:rtl w:val="0"/>
              </w:rPr>
              <w:t xml:space="preserve">- Extinction automatique</w:t>
            </w:r>
          </w:p>
          <w:p w:rsidR="00000000" w:rsidDel="00000000" w:rsidP="00000000" w:rsidRDefault="00000000" w:rsidRPr="00000000" w14:paraId="0000004C">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 Pile bouton 392 / Etui</w:t>
            </w:r>
            <w:r w:rsidDel="00000000" w:rsidR="00000000" w:rsidRPr="00000000">
              <w:rPr>
                <w:rtl w:val="0"/>
              </w:rPr>
            </w:r>
          </w:p>
        </w:tc>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4D">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Pièce</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4E">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2</w:t>
            </w:r>
            <w:r w:rsidDel="00000000" w:rsidR="00000000" w:rsidRPr="00000000">
              <w:rPr>
                <w:rtl w:val="0"/>
              </w:rPr>
            </w:r>
          </w:p>
        </w:tc>
        <w:tc>
          <w:tcPr>
            <w:vAlign w:val="center"/>
          </w:tcPr>
          <w:p w:rsidR="00000000" w:rsidDel="00000000" w:rsidP="00000000" w:rsidRDefault="00000000" w:rsidRPr="00000000" w14:paraId="0000004F">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50">
            <w:pPr>
              <w:jc w:val="both"/>
              <w:rPr>
                <w:rFonts w:ascii="Arial" w:cs="Arial" w:eastAsia="Arial" w:hAnsi="Arial"/>
                <w:highlight w:val="lightGray"/>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51">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2</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52">
            <w:pPr>
              <w:widowControl w:val="0"/>
              <w:spacing w:line="276" w:lineRule="auto"/>
              <w:rPr>
                <w:rFonts w:ascii="Arial" w:cs="Arial" w:eastAsia="Arial" w:hAnsi="Arial"/>
              </w:rPr>
            </w:pPr>
            <w:r w:rsidDel="00000000" w:rsidR="00000000" w:rsidRPr="00000000">
              <w:rPr>
                <w:rFonts w:ascii="Arial" w:cs="Arial" w:eastAsia="Arial" w:hAnsi="Arial"/>
                <w:rtl w:val="0"/>
              </w:rPr>
              <w:t xml:space="preserve">ALBENDAZOL 250mg</w:t>
            </w:r>
          </w:p>
          <w:p w:rsidR="00000000" w:rsidDel="00000000" w:rsidP="00000000" w:rsidRDefault="00000000" w:rsidRPr="00000000" w14:paraId="00000053">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Déparasitant interne pour bétail (Bovins, Ovins, Caprins)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54">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Boite de 50 bolus</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55">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5</w:t>
            </w:r>
            <w:r w:rsidDel="00000000" w:rsidR="00000000" w:rsidRPr="00000000">
              <w:rPr>
                <w:rtl w:val="0"/>
              </w:rPr>
            </w:r>
          </w:p>
        </w:tc>
        <w:tc>
          <w:tcPr>
            <w:vAlign w:val="center"/>
          </w:tcPr>
          <w:p w:rsidR="00000000" w:rsidDel="00000000" w:rsidP="00000000" w:rsidRDefault="00000000" w:rsidRPr="00000000" w14:paraId="00000056">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57">
            <w:pPr>
              <w:rPr>
                <w:rFonts w:ascii="Arial" w:cs="Arial" w:eastAsia="Arial" w:hAnsi="Arial"/>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58">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3</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59">
            <w:pPr>
              <w:widowControl w:val="0"/>
              <w:spacing w:line="276" w:lineRule="auto"/>
              <w:rPr>
                <w:rFonts w:ascii="Arial" w:cs="Arial" w:eastAsia="Arial" w:hAnsi="Arial"/>
              </w:rPr>
            </w:pPr>
            <w:r w:rsidDel="00000000" w:rsidR="00000000" w:rsidRPr="00000000">
              <w:rPr>
                <w:rFonts w:ascii="Arial" w:cs="Arial" w:eastAsia="Arial" w:hAnsi="Arial"/>
                <w:rtl w:val="0"/>
              </w:rPr>
              <w:t xml:space="preserve">BAYTICOL</w:t>
            </w:r>
          </w:p>
          <w:p w:rsidR="00000000" w:rsidDel="00000000" w:rsidP="00000000" w:rsidRDefault="00000000" w:rsidRPr="00000000" w14:paraId="0000005A">
            <w:pPr>
              <w:widowControl w:val="0"/>
              <w:spacing w:line="276" w:lineRule="auto"/>
              <w:rPr>
                <w:rFonts w:ascii="Arial" w:cs="Arial" w:eastAsia="Arial" w:hAnsi="Arial"/>
              </w:rPr>
            </w:pPr>
            <w:r w:rsidDel="00000000" w:rsidR="00000000" w:rsidRPr="00000000">
              <w:rPr>
                <w:rFonts w:ascii="Arial" w:cs="Arial" w:eastAsia="Arial" w:hAnsi="Arial"/>
                <w:rtl w:val="0"/>
              </w:rPr>
              <w:t xml:space="preserve">Bayticol 1% contre la tique d'eau rouge.</w:t>
            </w:r>
          </w:p>
          <w:p w:rsidR="00000000" w:rsidDel="00000000" w:rsidP="00000000" w:rsidRDefault="00000000" w:rsidRPr="00000000" w14:paraId="0000005B">
            <w:pPr>
              <w:widowControl w:val="0"/>
              <w:spacing w:line="276" w:lineRule="auto"/>
              <w:rPr>
                <w:rFonts w:ascii="Arial" w:cs="Arial" w:eastAsia="Arial" w:hAnsi="Arial"/>
              </w:rPr>
            </w:pPr>
            <w:r w:rsidDel="00000000" w:rsidR="00000000" w:rsidRPr="00000000">
              <w:rPr>
                <w:rFonts w:ascii="Arial" w:cs="Arial" w:eastAsia="Arial" w:hAnsi="Arial"/>
                <w:rtl w:val="0"/>
              </w:rPr>
              <w:t xml:space="preserve">Solution prête à l'emploi à verser, utilisée pour le traitement et le contrôle des poux mordeurs, des poux suceurs, des tiques et de la gale chez les bovins</w:t>
            </w:r>
          </w:p>
          <w:p w:rsidR="00000000" w:rsidDel="00000000" w:rsidP="00000000" w:rsidRDefault="00000000" w:rsidRPr="00000000" w14:paraId="0000005C">
            <w:pPr>
              <w:widowControl w:val="0"/>
              <w:spacing w:line="276" w:lineRule="auto"/>
              <w:rPr>
                <w:rFonts w:ascii="Arial" w:cs="Arial" w:eastAsia="Arial" w:hAnsi="Arial"/>
              </w:rPr>
            </w:pPr>
            <w:r w:rsidDel="00000000" w:rsidR="00000000" w:rsidRPr="00000000">
              <w:rPr>
                <w:rFonts w:ascii="Arial" w:cs="Arial" w:eastAsia="Arial" w:hAnsi="Arial"/>
                <w:rtl w:val="0"/>
              </w:rPr>
              <w:t xml:space="preserve">Ingrédient actif : Fluméthrine</w:t>
            </w:r>
          </w:p>
          <w:p w:rsidR="00000000" w:rsidDel="00000000" w:rsidP="00000000" w:rsidRDefault="00000000" w:rsidRPr="00000000" w14:paraId="0000005D">
            <w:pPr>
              <w:widowControl w:val="0"/>
              <w:spacing w:line="276" w:lineRule="auto"/>
              <w:rPr>
                <w:rFonts w:ascii="Arial" w:cs="Arial" w:eastAsia="Arial" w:hAnsi="Arial"/>
              </w:rPr>
            </w:pPr>
            <w:r w:rsidDel="00000000" w:rsidR="00000000" w:rsidRPr="00000000">
              <w:rPr>
                <w:rFonts w:ascii="Arial" w:cs="Arial" w:eastAsia="Arial" w:hAnsi="Arial"/>
                <w:rtl w:val="0"/>
              </w:rPr>
              <w:t xml:space="preserve">Espèce cible : Bovins</w:t>
            </w:r>
          </w:p>
          <w:p w:rsidR="00000000" w:rsidDel="00000000" w:rsidP="00000000" w:rsidRDefault="00000000" w:rsidRPr="00000000" w14:paraId="0000005E">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Traite et contrôle : Poux suceurs, poux piqueurs, gale et tiques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5F">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Bouteille de 1 litre</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60">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12</w:t>
            </w:r>
            <w:r w:rsidDel="00000000" w:rsidR="00000000" w:rsidRPr="00000000">
              <w:rPr>
                <w:rtl w:val="0"/>
              </w:rPr>
            </w:r>
          </w:p>
        </w:tc>
        <w:tc>
          <w:tcPr>
            <w:vAlign w:val="center"/>
          </w:tcPr>
          <w:p w:rsidR="00000000" w:rsidDel="00000000" w:rsidP="00000000" w:rsidRDefault="00000000" w:rsidRPr="00000000" w14:paraId="00000061">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62">
            <w:pPr>
              <w:rPr>
                <w:rFonts w:ascii="Arial" w:cs="Arial" w:eastAsia="Arial" w:hAnsi="Arial"/>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63">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4</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64">
            <w:pPr>
              <w:widowControl w:val="0"/>
              <w:spacing w:line="276" w:lineRule="auto"/>
              <w:rPr>
                <w:rFonts w:ascii="Arial" w:cs="Arial" w:eastAsia="Arial" w:hAnsi="Arial"/>
              </w:rPr>
            </w:pPr>
            <w:r w:rsidDel="00000000" w:rsidR="00000000" w:rsidRPr="00000000">
              <w:rPr>
                <w:rFonts w:ascii="Arial" w:cs="Arial" w:eastAsia="Arial" w:hAnsi="Arial"/>
                <w:rtl w:val="0"/>
              </w:rPr>
              <w:t xml:space="preserve">BERENIL VET 7% rtu 30 ml (nom déposé, molécule trypanocide)</w:t>
            </w:r>
          </w:p>
          <w:p w:rsidR="00000000" w:rsidDel="00000000" w:rsidP="00000000" w:rsidRDefault="00000000" w:rsidRPr="00000000" w14:paraId="00000065">
            <w:pPr>
              <w:widowControl w:val="0"/>
              <w:spacing w:line="276" w:lineRule="auto"/>
              <w:rPr>
                <w:rFonts w:ascii="Arial" w:cs="Arial" w:eastAsia="Arial" w:hAnsi="Arial"/>
              </w:rPr>
            </w:pPr>
            <w:r w:rsidDel="00000000" w:rsidR="00000000" w:rsidRPr="00000000">
              <w:rPr>
                <w:rFonts w:ascii="Arial" w:cs="Arial" w:eastAsia="Arial" w:hAnsi="Arial"/>
                <w:rtl w:val="0"/>
              </w:rPr>
              <w:t xml:space="preserve">Composition :</w:t>
            </w:r>
          </w:p>
          <w:p w:rsidR="00000000" w:rsidDel="00000000" w:rsidP="00000000" w:rsidRDefault="00000000" w:rsidRPr="00000000" w14:paraId="00000066">
            <w:pPr>
              <w:widowControl w:val="0"/>
              <w:spacing w:line="276" w:lineRule="auto"/>
              <w:rPr>
                <w:rFonts w:ascii="Arial" w:cs="Arial" w:eastAsia="Arial" w:hAnsi="Arial"/>
              </w:rPr>
            </w:pPr>
            <w:r w:rsidDel="00000000" w:rsidR="00000000" w:rsidRPr="00000000">
              <w:rPr>
                <w:rFonts w:ascii="Arial" w:cs="Arial" w:eastAsia="Arial" w:hAnsi="Arial"/>
                <w:rtl w:val="0"/>
              </w:rPr>
              <w:t xml:space="preserve">Acéturate de diminazène : 70,0 mg</w:t>
            </w:r>
          </w:p>
          <w:p w:rsidR="00000000" w:rsidDel="00000000" w:rsidP="00000000" w:rsidRDefault="00000000" w:rsidRPr="00000000" w14:paraId="00000067">
            <w:pPr>
              <w:widowControl w:val="0"/>
              <w:spacing w:line="276" w:lineRule="auto"/>
              <w:rPr>
                <w:rFonts w:ascii="Arial" w:cs="Arial" w:eastAsia="Arial" w:hAnsi="Arial"/>
              </w:rPr>
            </w:pPr>
            <w:r w:rsidDel="00000000" w:rsidR="00000000" w:rsidRPr="00000000">
              <w:rPr>
                <w:rFonts w:ascii="Arial" w:cs="Arial" w:eastAsia="Arial" w:hAnsi="Arial"/>
                <w:rtl w:val="0"/>
              </w:rPr>
              <w:t xml:space="preserve">Phénazone BP : 375,0 mg</w:t>
            </w:r>
          </w:p>
          <w:p w:rsidR="00000000" w:rsidDel="00000000" w:rsidP="00000000" w:rsidRDefault="00000000" w:rsidRPr="00000000" w14:paraId="00000068">
            <w:pPr>
              <w:widowControl w:val="0"/>
              <w:spacing w:line="276" w:lineRule="auto"/>
              <w:rPr>
                <w:rFonts w:ascii="Arial" w:cs="Arial" w:eastAsia="Arial" w:hAnsi="Arial"/>
              </w:rPr>
            </w:pPr>
            <w:r w:rsidDel="00000000" w:rsidR="00000000" w:rsidRPr="00000000">
              <w:rPr>
                <w:rFonts w:ascii="Arial" w:cs="Arial" w:eastAsia="Arial" w:hAnsi="Arial"/>
                <w:rtl w:val="0"/>
              </w:rPr>
              <w:t xml:space="preserve">Eau pour injection q.s. à 1 ml</w:t>
            </w:r>
          </w:p>
          <w:p w:rsidR="00000000" w:rsidDel="00000000" w:rsidP="00000000" w:rsidRDefault="00000000" w:rsidRPr="00000000" w14:paraId="00000069">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Indications d'utilisation : Pour le traitement et la prophylaxie de la trypanosomiase, de la babésiose, de la theilériose, de la pyrexie d'origine inconnue et des infections hémoprotozoaires mixtes.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6A">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Flacon de 30 ml</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6B">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22</w:t>
            </w:r>
            <w:r w:rsidDel="00000000" w:rsidR="00000000" w:rsidRPr="00000000">
              <w:rPr>
                <w:rtl w:val="0"/>
              </w:rPr>
            </w:r>
          </w:p>
        </w:tc>
        <w:tc>
          <w:tcPr>
            <w:vAlign w:val="center"/>
          </w:tcPr>
          <w:p w:rsidR="00000000" w:rsidDel="00000000" w:rsidP="00000000" w:rsidRDefault="00000000" w:rsidRPr="00000000" w14:paraId="0000006C">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6D">
            <w:pPr>
              <w:rPr>
                <w:rFonts w:ascii="Arial" w:cs="Arial" w:eastAsia="Arial" w:hAnsi="Arial"/>
                <w:i w:val="1"/>
              </w:rPr>
            </w:pPr>
            <w:r w:rsidDel="00000000" w:rsidR="00000000" w:rsidRPr="00000000">
              <w:rPr>
                <w:rtl w:val="0"/>
              </w:rPr>
            </w:r>
          </w:p>
        </w:tc>
      </w:tr>
      <w:tr>
        <w:trPr>
          <w:cantSplit w:val="0"/>
          <w:trHeight w:val="2779.77539062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6E">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5</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6F">
            <w:pPr>
              <w:widowControl w:val="0"/>
              <w:spacing w:line="276" w:lineRule="auto"/>
              <w:rPr>
                <w:rFonts w:ascii="Arial" w:cs="Arial" w:eastAsia="Arial" w:hAnsi="Arial"/>
              </w:rPr>
            </w:pPr>
            <w:r w:rsidDel="00000000" w:rsidR="00000000" w:rsidRPr="00000000">
              <w:rPr>
                <w:rFonts w:ascii="Arial" w:cs="Arial" w:eastAsia="Arial" w:hAnsi="Arial"/>
                <w:rtl w:val="0"/>
              </w:rPr>
              <w:t xml:space="preserve">BOLUMIZLE (Levamisole 5% VIRBAC)</w:t>
            </w:r>
          </w:p>
          <w:p w:rsidR="00000000" w:rsidDel="00000000" w:rsidP="00000000" w:rsidRDefault="00000000" w:rsidRPr="00000000" w14:paraId="00000070">
            <w:pPr>
              <w:widowControl w:val="0"/>
              <w:spacing w:line="276" w:lineRule="auto"/>
              <w:rPr>
                <w:rFonts w:ascii="Arial" w:cs="Arial" w:eastAsia="Arial" w:hAnsi="Arial"/>
              </w:rPr>
            </w:pPr>
            <w:r w:rsidDel="00000000" w:rsidR="00000000" w:rsidRPr="00000000">
              <w:rPr>
                <w:rFonts w:ascii="Arial" w:cs="Arial" w:eastAsia="Arial" w:hAnsi="Arial"/>
                <w:rtl w:val="0"/>
              </w:rPr>
              <w:t xml:space="preserve">Pour traiter des infestations par les parasites gastro-intestinaux et strongles pulmonaires chez les bovins et les ovins.</w:t>
            </w:r>
          </w:p>
          <w:p w:rsidR="00000000" w:rsidDel="00000000" w:rsidP="00000000" w:rsidRDefault="00000000" w:rsidRPr="00000000" w14:paraId="00000071">
            <w:pPr>
              <w:widowControl w:val="0"/>
              <w:spacing w:line="276" w:lineRule="auto"/>
              <w:rPr>
                <w:rFonts w:ascii="Arial" w:cs="Arial" w:eastAsia="Arial" w:hAnsi="Arial"/>
              </w:rPr>
            </w:pPr>
            <w:r w:rsidDel="00000000" w:rsidR="00000000" w:rsidRPr="00000000">
              <w:rPr>
                <w:rFonts w:ascii="Arial" w:cs="Arial" w:eastAsia="Arial" w:hAnsi="Arial"/>
                <w:rtl w:val="0"/>
              </w:rPr>
              <w:t xml:space="preserve">Composition :</w:t>
            </w:r>
          </w:p>
          <w:p w:rsidR="00000000" w:rsidDel="00000000" w:rsidP="00000000" w:rsidRDefault="00000000" w:rsidRPr="00000000" w14:paraId="00000072">
            <w:pPr>
              <w:widowControl w:val="0"/>
              <w:spacing w:line="276" w:lineRule="auto"/>
              <w:rPr>
                <w:rFonts w:ascii="Arial" w:cs="Arial" w:eastAsia="Arial" w:hAnsi="Arial"/>
              </w:rPr>
            </w:pPr>
            <w:r w:rsidDel="00000000" w:rsidR="00000000" w:rsidRPr="00000000">
              <w:rPr>
                <w:rFonts w:ascii="Arial" w:cs="Arial" w:eastAsia="Arial" w:hAnsi="Arial"/>
                <w:rtl w:val="0"/>
              </w:rPr>
              <w:t xml:space="preserve">Lévamisole (sous forme de chlorhydrate) 50,0 mg</w:t>
            </w:r>
          </w:p>
          <w:p w:rsidR="00000000" w:rsidDel="00000000" w:rsidP="00000000" w:rsidRDefault="00000000" w:rsidRPr="00000000" w14:paraId="00000073">
            <w:pPr>
              <w:widowControl w:val="0"/>
              <w:spacing w:line="276" w:lineRule="auto"/>
              <w:rPr>
                <w:rFonts w:ascii="Arial" w:cs="Arial" w:eastAsia="Arial" w:hAnsi="Arial"/>
              </w:rPr>
            </w:pPr>
            <w:r w:rsidDel="00000000" w:rsidR="00000000" w:rsidRPr="00000000">
              <w:rPr>
                <w:rFonts w:ascii="Arial" w:cs="Arial" w:eastAsia="Arial" w:hAnsi="Arial"/>
                <w:rtl w:val="0"/>
              </w:rPr>
              <w:t xml:space="preserve">Parahydroxybenzoate de méthyle (E 218) ...0,5 mg</w:t>
            </w:r>
          </w:p>
          <w:p w:rsidR="00000000" w:rsidDel="00000000" w:rsidP="00000000" w:rsidRDefault="00000000" w:rsidRPr="00000000" w14:paraId="00000074">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Disulfite de sodium (E 223) ...0,5 mg</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75">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Boîte de 100 Cps</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76">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30</w:t>
            </w:r>
            <w:r w:rsidDel="00000000" w:rsidR="00000000" w:rsidRPr="00000000">
              <w:rPr>
                <w:rtl w:val="0"/>
              </w:rPr>
            </w:r>
          </w:p>
        </w:tc>
        <w:tc>
          <w:tcPr>
            <w:vAlign w:val="center"/>
          </w:tcPr>
          <w:p w:rsidR="00000000" w:rsidDel="00000000" w:rsidP="00000000" w:rsidRDefault="00000000" w:rsidRPr="00000000" w14:paraId="00000077">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78">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79">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6</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7A">
            <w:pPr>
              <w:widowControl w:val="0"/>
              <w:spacing w:line="276" w:lineRule="auto"/>
              <w:rPr>
                <w:rFonts w:ascii="Arial" w:cs="Arial" w:eastAsia="Arial" w:hAnsi="Arial"/>
              </w:rPr>
            </w:pPr>
            <w:r w:rsidDel="00000000" w:rsidR="00000000" w:rsidRPr="00000000">
              <w:rPr>
                <w:rFonts w:ascii="Arial" w:cs="Arial" w:eastAsia="Arial" w:hAnsi="Arial"/>
                <w:rtl w:val="0"/>
              </w:rPr>
              <w:t xml:space="preserve">DELTAMETHRINE 500 ml</w:t>
            </w:r>
          </w:p>
          <w:p w:rsidR="00000000" w:rsidDel="00000000" w:rsidP="00000000" w:rsidRDefault="00000000" w:rsidRPr="00000000" w14:paraId="0000007B">
            <w:pPr>
              <w:widowControl w:val="0"/>
              <w:spacing w:line="276" w:lineRule="auto"/>
              <w:rPr>
                <w:rFonts w:ascii="Arial" w:cs="Arial" w:eastAsia="Arial" w:hAnsi="Arial"/>
              </w:rPr>
            </w:pPr>
            <w:r w:rsidDel="00000000" w:rsidR="00000000" w:rsidRPr="00000000">
              <w:rPr>
                <w:rFonts w:ascii="Arial" w:cs="Arial" w:eastAsia="Arial" w:hAnsi="Arial"/>
                <w:rtl w:val="0"/>
              </w:rPr>
              <w:t xml:space="preserve">Déparasitant externe pour bétail</w:t>
            </w:r>
          </w:p>
          <w:p w:rsidR="00000000" w:rsidDel="00000000" w:rsidP="00000000" w:rsidRDefault="00000000" w:rsidRPr="00000000" w14:paraId="0000007C">
            <w:pPr>
              <w:widowControl w:val="0"/>
              <w:spacing w:line="276" w:lineRule="auto"/>
              <w:rPr>
                <w:rFonts w:ascii="Arial" w:cs="Arial" w:eastAsia="Arial" w:hAnsi="Arial"/>
              </w:rPr>
            </w:pPr>
            <w:r w:rsidDel="00000000" w:rsidR="00000000" w:rsidRPr="00000000">
              <w:rPr>
                <w:rFonts w:ascii="Arial" w:cs="Arial" w:eastAsia="Arial" w:hAnsi="Arial"/>
                <w:rtl w:val="0"/>
              </w:rPr>
              <w:t xml:space="preserve">Substance active : Deltaméthrine 10 mg</w:t>
            </w:r>
          </w:p>
          <w:p w:rsidR="00000000" w:rsidDel="00000000" w:rsidP="00000000" w:rsidRDefault="00000000" w:rsidRPr="00000000" w14:paraId="0000007D">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Solution pour-on antiparasitaire pour bovins et ovins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7E">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Bouteille de 500 ml</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7F">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8</w:t>
            </w:r>
            <w:r w:rsidDel="00000000" w:rsidR="00000000" w:rsidRPr="00000000">
              <w:rPr>
                <w:rtl w:val="0"/>
              </w:rPr>
            </w:r>
          </w:p>
        </w:tc>
        <w:tc>
          <w:tcPr>
            <w:vAlign w:val="center"/>
          </w:tcPr>
          <w:p w:rsidR="00000000" w:rsidDel="00000000" w:rsidP="00000000" w:rsidRDefault="00000000" w:rsidRPr="00000000" w14:paraId="00000080">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81">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82">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7</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83">
            <w:pPr>
              <w:widowControl w:val="0"/>
              <w:spacing w:line="276" w:lineRule="auto"/>
              <w:rPr>
                <w:rFonts w:ascii="Arial" w:cs="Arial" w:eastAsia="Arial" w:hAnsi="Arial"/>
              </w:rPr>
            </w:pPr>
            <w:r w:rsidDel="00000000" w:rsidR="00000000" w:rsidRPr="00000000">
              <w:rPr>
                <w:rFonts w:ascii="Arial" w:cs="Arial" w:eastAsia="Arial" w:hAnsi="Arial"/>
                <w:rtl w:val="0"/>
              </w:rPr>
              <w:t xml:space="preserve">DEXAMETHAZONE (Anti-inflammatoire) solution injectable</w:t>
            </w:r>
          </w:p>
          <w:p w:rsidR="00000000" w:rsidDel="00000000" w:rsidP="00000000" w:rsidRDefault="00000000" w:rsidRPr="00000000" w14:paraId="00000084">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Composant actif: Phosphate sodique de dexaméthasone 5 mg</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85">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Flacon de 100ml</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86">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8</w:t>
            </w:r>
            <w:r w:rsidDel="00000000" w:rsidR="00000000" w:rsidRPr="00000000">
              <w:rPr>
                <w:rtl w:val="0"/>
              </w:rPr>
            </w:r>
          </w:p>
        </w:tc>
        <w:tc>
          <w:tcPr>
            <w:vAlign w:val="center"/>
          </w:tcPr>
          <w:p w:rsidR="00000000" w:rsidDel="00000000" w:rsidP="00000000" w:rsidRDefault="00000000" w:rsidRPr="00000000" w14:paraId="00000087">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88">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89">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8</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8A">
            <w:pPr>
              <w:widowControl w:val="0"/>
              <w:spacing w:line="276" w:lineRule="auto"/>
              <w:rPr>
                <w:rFonts w:ascii="Arial" w:cs="Arial" w:eastAsia="Arial" w:hAnsi="Arial"/>
              </w:rPr>
            </w:pPr>
            <w:r w:rsidDel="00000000" w:rsidR="00000000" w:rsidRPr="00000000">
              <w:rPr>
                <w:rFonts w:ascii="Arial" w:cs="Arial" w:eastAsia="Arial" w:hAnsi="Arial"/>
                <w:rtl w:val="0"/>
              </w:rPr>
              <w:t xml:space="preserve">DIMINAZENE ACETURATE (Anti-trypanosomose)</w:t>
            </w:r>
          </w:p>
          <w:p w:rsidR="00000000" w:rsidDel="00000000" w:rsidP="00000000" w:rsidRDefault="00000000" w:rsidRPr="00000000" w14:paraId="0000008B">
            <w:pPr>
              <w:widowControl w:val="0"/>
              <w:spacing w:line="276" w:lineRule="auto"/>
              <w:rPr>
                <w:rFonts w:ascii="Arial" w:cs="Arial" w:eastAsia="Arial" w:hAnsi="Arial"/>
              </w:rPr>
            </w:pPr>
            <w:r w:rsidDel="00000000" w:rsidR="00000000" w:rsidRPr="00000000">
              <w:rPr>
                <w:rFonts w:ascii="Arial" w:cs="Arial" w:eastAsia="Arial" w:hAnsi="Arial"/>
                <w:rtl w:val="0"/>
              </w:rPr>
              <w:t xml:space="preserve">Indications: traitement de la babésiose, de la piroplasmose et de la trypanosomiase chez les animaux</w:t>
            </w:r>
          </w:p>
          <w:p w:rsidR="00000000" w:rsidDel="00000000" w:rsidP="00000000" w:rsidRDefault="00000000" w:rsidRPr="00000000" w14:paraId="0000008C">
            <w:pPr>
              <w:widowControl w:val="0"/>
              <w:spacing w:line="276" w:lineRule="auto"/>
              <w:rPr>
                <w:rFonts w:ascii="Arial" w:cs="Arial" w:eastAsia="Arial" w:hAnsi="Arial"/>
              </w:rPr>
            </w:pPr>
            <w:r w:rsidDel="00000000" w:rsidR="00000000" w:rsidRPr="00000000">
              <w:rPr>
                <w:rFonts w:ascii="Arial" w:cs="Arial" w:eastAsia="Arial" w:hAnsi="Arial"/>
                <w:rtl w:val="0"/>
              </w:rPr>
              <w:t xml:space="preserve">Composition :</w:t>
            </w:r>
          </w:p>
          <w:p w:rsidR="00000000" w:rsidDel="00000000" w:rsidP="00000000" w:rsidRDefault="00000000" w:rsidRPr="00000000" w14:paraId="0000008D">
            <w:pPr>
              <w:widowControl w:val="0"/>
              <w:spacing w:line="276" w:lineRule="auto"/>
              <w:rPr>
                <w:rFonts w:ascii="Arial" w:cs="Arial" w:eastAsia="Arial" w:hAnsi="Arial"/>
              </w:rPr>
            </w:pPr>
            <w:r w:rsidDel="00000000" w:rsidR="00000000" w:rsidRPr="00000000">
              <w:rPr>
                <w:rFonts w:ascii="Arial" w:cs="Arial" w:eastAsia="Arial" w:hAnsi="Arial"/>
                <w:rtl w:val="0"/>
              </w:rPr>
              <w:t xml:space="preserve">Contient par sachet de 2,36 grammes :</w:t>
            </w:r>
          </w:p>
          <w:p w:rsidR="00000000" w:rsidDel="00000000" w:rsidP="00000000" w:rsidRDefault="00000000" w:rsidRPr="00000000" w14:paraId="0000008E">
            <w:pPr>
              <w:widowControl w:val="0"/>
              <w:spacing w:line="276" w:lineRule="auto"/>
              <w:rPr>
                <w:rFonts w:ascii="Arial" w:cs="Arial" w:eastAsia="Arial" w:hAnsi="Arial"/>
              </w:rPr>
            </w:pPr>
            <w:r w:rsidDel="00000000" w:rsidR="00000000" w:rsidRPr="00000000">
              <w:rPr>
                <w:rFonts w:ascii="Arial" w:cs="Arial" w:eastAsia="Arial" w:hAnsi="Arial"/>
                <w:rtl w:val="0"/>
              </w:rPr>
              <w:t xml:space="preserve">Acéturate de diminazène........1.05 g.</w:t>
            </w:r>
          </w:p>
          <w:p w:rsidR="00000000" w:rsidDel="00000000" w:rsidP="00000000" w:rsidRDefault="00000000" w:rsidRPr="00000000" w14:paraId="0000008F">
            <w:pPr>
              <w:widowControl w:val="0"/>
              <w:spacing w:line="276" w:lineRule="auto"/>
              <w:rPr>
                <w:rFonts w:ascii="Arial" w:cs="Arial" w:eastAsia="Arial" w:hAnsi="Arial"/>
              </w:rPr>
            </w:pPr>
            <w:r w:rsidDel="00000000" w:rsidR="00000000" w:rsidRPr="00000000">
              <w:rPr>
                <w:rFonts w:ascii="Arial" w:cs="Arial" w:eastAsia="Arial" w:hAnsi="Arial"/>
                <w:rtl w:val="0"/>
              </w:rPr>
              <w:t xml:space="preserve">Vitamine B6.................5mg</w:t>
            </w:r>
          </w:p>
          <w:p w:rsidR="00000000" w:rsidDel="00000000" w:rsidP="00000000" w:rsidRDefault="00000000" w:rsidRPr="00000000" w14:paraId="00000090">
            <w:pPr>
              <w:widowControl w:val="0"/>
              <w:spacing w:line="276" w:lineRule="auto"/>
              <w:rPr>
                <w:rFonts w:ascii="Arial" w:cs="Arial" w:eastAsia="Arial" w:hAnsi="Arial"/>
              </w:rPr>
            </w:pPr>
            <w:r w:rsidDel="00000000" w:rsidR="00000000" w:rsidRPr="00000000">
              <w:rPr>
                <w:rFonts w:ascii="Arial" w:cs="Arial" w:eastAsia="Arial" w:hAnsi="Arial"/>
                <w:rtl w:val="0"/>
              </w:rPr>
              <w:t xml:space="preserve">Vitamine B12...............1mg</w:t>
            </w:r>
          </w:p>
          <w:p w:rsidR="00000000" w:rsidDel="00000000" w:rsidP="00000000" w:rsidRDefault="00000000" w:rsidRPr="00000000" w14:paraId="00000091">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Support (Antipyrine) jusqu'à........2.36g</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92">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Boite de 10 sachets</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93">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9</w:t>
            </w:r>
            <w:r w:rsidDel="00000000" w:rsidR="00000000" w:rsidRPr="00000000">
              <w:rPr>
                <w:rtl w:val="0"/>
              </w:rPr>
            </w:r>
          </w:p>
        </w:tc>
        <w:tc>
          <w:tcPr>
            <w:vAlign w:val="center"/>
          </w:tcPr>
          <w:p w:rsidR="00000000" w:rsidDel="00000000" w:rsidP="00000000" w:rsidRDefault="00000000" w:rsidRPr="00000000" w14:paraId="00000094">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95">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96">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9</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97">
            <w:pPr>
              <w:widowControl w:val="0"/>
              <w:spacing w:line="276" w:lineRule="auto"/>
              <w:rPr>
                <w:rFonts w:ascii="Arial" w:cs="Arial" w:eastAsia="Arial" w:hAnsi="Arial"/>
              </w:rPr>
            </w:pPr>
            <w:r w:rsidDel="00000000" w:rsidR="00000000" w:rsidRPr="00000000">
              <w:rPr>
                <w:rFonts w:ascii="Arial" w:cs="Arial" w:eastAsia="Arial" w:hAnsi="Arial"/>
                <w:rtl w:val="0"/>
              </w:rPr>
              <w:t xml:space="preserve">FERCOBSANG (Injectable)</w:t>
            </w:r>
          </w:p>
          <w:p w:rsidR="00000000" w:rsidDel="00000000" w:rsidP="00000000" w:rsidRDefault="00000000" w:rsidRPr="00000000" w14:paraId="00000098">
            <w:pPr>
              <w:widowControl w:val="0"/>
              <w:spacing w:line="276" w:lineRule="auto"/>
              <w:rPr>
                <w:rFonts w:ascii="Arial" w:cs="Arial" w:eastAsia="Arial" w:hAnsi="Arial"/>
              </w:rPr>
            </w:pPr>
            <w:r w:rsidDel="00000000" w:rsidR="00000000" w:rsidRPr="00000000">
              <w:rPr>
                <w:rFonts w:ascii="Arial" w:cs="Arial" w:eastAsia="Arial" w:hAnsi="Arial"/>
                <w:rtl w:val="0"/>
              </w:rPr>
              <w:t xml:space="preserve">Indications: Chez les bovins, les ovins, les caprins, les équins, les porcins, les chiens et les chats :</w:t>
            </w:r>
          </w:p>
          <w:p w:rsidR="00000000" w:rsidDel="00000000" w:rsidP="00000000" w:rsidRDefault="00000000" w:rsidRPr="00000000" w14:paraId="00000099">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Traitement et prévention des carences en fer, cobalt, vitamine B12 et vitamine PP</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9A">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Flacon de 100ml</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9B">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8</w:t>
            </w:r>
            <w:r w:rsidDel="00000000" w:rsidR="00000000" w:rsidRPr="00000000">
              <w:rPr>
                <w:rtl w:val="0"/>
              </w:rPr>
            </w:r>
          </w:p>
        </w:tc>
        <w:tc>
          <w:tcPr>
            <w:vAlign w:val="center"/>
          </w:tcPr>
          <w:p w:rsidR="00000000" w:rsidDel="00000000" w:rsidP="00000000" w:rsidRDefault="00000000" w:rsidRPr="00000000" w14:paraId="0000009C">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9D">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9E">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10</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9F">
            <w:pPr>
              <w:widowControl w:val="0"/>
              <w:spacing w:line="276" w:lineRule="auto"/>
              <w:rPr>
                <w:rFonts w:ascii="Arial" w:cs="Arial" w:eastAsia="Arial" w:hAnsi="Arial"/>
              </w:rPr>
            </w:pPr>
            <w:r w:rsidDel="00000000" w:rsidR="00000000" w:rsidRPr="00000000">
              <w:rPr>
                <w:rFonts w:ascii="Arial" w:cs="Arial" w:eastAsia="Arial" w:hAnsi="Arial"/>
                <w:rtl w:val="0"/>
              </w:rPr>
              <w:t xml:space="preserve">FER-PLUS (Injectable) 100 ml</w:t>
            </w:r>
          </w:p>
          <w:p w:rsidR="00000000" w:rsidDel="00000000" w:rsidP="00000000" w:rsidRDefault="00000000" w:rsidRPr="00000000" w14:paraId="000000A0">
            <w:pPr>
              <w:widowControl w:val="0"/>
              <w:spacing w:line="276" w:lineRule="auto"/>
              <w:rPr>
                <w:rFonts w:ascii="Arial" w:cs="Arial" w:eastAsia="Arial" w:hAnsi="Arial"/>
              </w:rPr>
            </w:pPr>
            <w:r w:rsidDel="00000000" w:rsidR="00000000" w:rsidRPr="00000000">
              <w:rPr>
                <w:rFonts w:ascii="Arial" w:cs="Arial" w:eastAsia="Arial" w:hAnsi="Arial"/>
                <w:rtl w:val="0"/>
              </w:rPr>
              <w:t xml:space="preserve">Apport en fer dans l'organisme</w:t>
            </w:r>
          </w:p>
          <w:p w:rsidR="00000000" w:rsidDel="00000000" w:rsidP="00000000" w:rsidRDefault="00000000" w:rsidRPr="00000000" w14:paraId="000000A1">
            <w:pPr>
              <w:widowControl w:val="0"/>
              <w:spacing w:line="276" w:lineRule="auto"/>
              <w:rPr>
                <w:rFonts w:ascii="Arial" w:cs="Arial" w:eastAsia="Arial" w:hAnsi="Arial"/>
              </w:rPr>
            </w:pPr>
            <w:r w:rsidDel="00000000" w:rsidR="00000000" w:rsidRPr="00000000">
              <w:rPr>
                <w:rFonts w:ascii="Arial" w:cs="Arial" w:eastAsia="Arial" w:hAnsi="Arial"/>
                <w:rtl w:val="0"/>
              </w:rPr>
              <w:t xml:space="preserve">Composition par 100 ml contient</w:t>
            </w:r>
          </w:p>
          <w:p w:rsidR="00000000" w:rsidDel="00000000" w:rsidP="00000000" w:rsidRDefault="00000000" w:rsidRPr="00000000" w14:paraId="000000A2">
            <w:pPr>
              <w:widowControl w:val="0"/>
              <w:spacing w:line="276" w:lineRule="auto"/>
              <w:rPr>
                <w:rFonts w:ascii="Arial" w:cs="Arial" w:eastAsia="Arial" w:hAnsi="Arial"/>
              </w:rPr>
            </w:pPr>
            <w:r w:rsidDel="00000000" w:rsidR="00000000" w:rsidRPr="00000000">
              <w:rPr>
                <w:rFonts w:ascii="Arial" w:cs="Arial" w:eastAsia="Arial" w:hAnsi="Arial"/>
                <w:rtl w:val="0"/>
              </w:rPr>
              <w:t xml:space="preserve">Fer dextran 10g</w:t>
            </w:r>
          </w:p>
          <w:p w:rsidR="00000000" w:rsidDel="00000000" w:rsidP="00000000" w:rsidRDefault="00000000" w:rsidRPr="00000000" w14:paraId="000000A3">
            <w:pPr>
              <w:widowControl w:val="0"/>
              <w:spacing w:line="276" w:lineRule="auto"/>
              <w:rPr>
                <w:rFonts w:ascii="Arial" w:cs="Arial" w:eastAsia="Arial" w:hAnsi="Arial"/>
              </w:rPr>
            </w:pPr>
            <w:r w:rsidDel="00000000" w:rsidR="00000000" w:rsidRPr="00000000">
              <w:rPr>
                <w:rFonts w:ascii="Arial" w:cs="Arial" w:eastAsia="Arial" w:hAnsi="Arial"/>
                <w:rtl w:val="0"/>
              </w:rPr>
              <w:t xml:space="preserve">Vitamin B12 10 mg</w:t>
            </w:r>
          </w:p>
          <w:p w:rsidR="00000000" w:rsidDel="00000000" w:rsidP="00000000" w:rsidRDefault="00000000" w:rsidRPr="00000000" w14:paraId="000000A4">
            <w:pPr>
              <w:widowControl w:val="0"/>
              <w:spacing w:line="276" w:lineRule="auto"/>
              <w:rPr>
                <w:rFonts w:ascii="Arial" w:cs="Arial" w:eastAsia="Arial" w:hAnsi="Arial"/>
              </w:rPr>
            </w:pPr>
            <w:r w:rsidDel="00000000" w:rsidR="00000000" w:rsidRPr="00000000">
              <w:rPr>
                <w:rFonts w:ascii="Arial" w:cs="Arial" w:eastAsia="Arial" w:hAnsi="Arial"/>
                <w:rtl w:val="0"/>
              </w:rPr>
              <w:t xml:space="preserve">Vitamine B6 0.5 g</w:t>
            </w:r>
          </w:p>
          <w:p w:rsidR="00000000" w:rsidDel="00000000" w:rsidP="00000000" w:rsidRDefault="00000000" w:rsidRPr="00000000" w14:paraId="000000A5">
            <w:pPr>
              <w:widowControl w:val="0"/>
              <w:spacing w:line="276" w:lineRule="auto"/>
              <w:rPr>
                <w:rFonts w:ascii="Arial" w:cs="Arial" w:eastAsia="Arial" w:hAnsi="Arial"/>
              </w:rPr>
            </w:pPr>
            <w:r w:rsidDel="00000000" w:rsidR="00000000" w:rsidRPr="00000000">
              <w:rPr>
                <w:rFonts w:ascii="Arial" w:cs="Arial" w:eastAsia="Arial" w:hAnsi="Arial"/>
                <w:rtl w:val="0"/>
              </w:rPr>
              <w:t xml:space="preserve">Vitamine B1 0.2 g</w:t>
            </w:r>
          </w:p>
          <w:p w:rsidR="00000000" w:rsidDel="00000000" w:rsidP="00000000" w:rsidRDefault="00000000" w:rsidRPr="00000000" w14:paraId="000000A6">
            <w:pPr>
              <w:widowControl w:val="0"/>
              <w:spacing w:line="276" w:lineRule="auto"/>
              <w:rPr>
                <w:rFonts w:ascii="Arial" w:cs="Arial" w:eastAsia="Arial" w:hAnsi="Arial"/>
              </w:rPr>
            </w:pPr>
            <w:r w:rsidDel="00000000" w:rsidR="00000000" w:rsidRPr="00000000">
              <w:rPr>
                <w:rFonts w:ascii="Arial" w:cs="Arial" w:eastAsia="Arial" w:hAnsi="Arial"/>
                <w:rtl w:val="0"/>
              </w:rPr>
              <w:t xml:space="preserve">vitamin PP 2.0 g</w:t>
            </w:r>
          </w:p>
          <w:p w:rsidR="00000000" w:rsidDel="00000000" w:rsidP="00000000" w:rsidRDefault="00000000" w:rsidRPr="00000000" w14:paraId="000000A7">
            <w:pPr>
              <w:widowControl w:val="0"/>
              <w:spacing w:line="276" w:lineRule="auto"/>
              <w:rPr>
                <w:rFonts w:ascii="Arial" w:cs="Arial" w:eastAsia="Arial" w:hAnsi="Arial"/>
              </w:rPr>
            </w:pPr>
            <w:r w:rsidDel="00000000" w:rsidR="00000000" w:rsidRPr="00000000">
              <w:rPr>
                <w:rFonts w:ascii="Arial" w:cs="Arial" w:eastAsia="Arial" w:hAnsi="Arial"/>
                <w:rtl w:val="0"/>
              </w:rPr>
              <w:t xml:space="preserve">INDICATIONS : Pour la prévention et le traitement du fer</w:t>
            </w:r>
          </w:p>
          <w:p w:rsidR="00000000" w:rsidDel="00000000" w:rsidP="00000000" w:rsidRDefault="00000000" w:rsidRPr="00000000" w14:paraId="000000A8">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anémie de carence , y compris l'anémie néonatale chez le porc, le veau, le chien, l'agneau et améliore l'immunité.</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A9">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Flacon de 100ml</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AA">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7</w:t>
            </w:r>
            <w:r w:rsidDel="00000000" w:rsidR="00000000" w:rsidRPr="00000000">
              <w:rPr>
                <w:rtl w:val="0"/>
              </w:rPr>
            </w:r>
          </w:p>
        </w:tc>
        <w:tc>
          <w:tcPr>
            <w:vAlign w:val="center"/>
          </w:tcPr>
          <w:p w:rsidR="00000000" w:rsidDel="00000000" w:rsidP="00000000" w:rsidRDefault="00000000" w:rsidRPr="00000000" w14:paraId="000000AB">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AC">
            <w:pPr>
              <w:rPr>
                <w:rFonts w:ascii="Arial" w:cs="Arial" w:eastAsia="Arial" w:hAnsi="Arial"/>
                <w:i w:val="1"/>
              </w:rPr>
            </w:pPr>
            <w:r w:rsidDel="00000000" w:rsidR="00000000" w:rsidRPr="00000000">
              <w:rPr>
                <w:rtl w:val="0"/>
              </w:rPr>
            </w:r>
          </w:p>
        </w:tc>
      </w:tr>
      <w:tr>
        <w:trPr>
          <w:cantSplit w:val="0"/>
          <w:trHeight w:val="3573.208007812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AD">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11</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AE">
            <w:pPr>
              <w:widowControl w:val="0"/>
              <w:spacing w:line="276" w:lineRule="auto"/>
              <w:rPr>
                <w:rFonts w:ascii="Arial" w:cs="Arial" w:eastAsia="Arial" w:hAnsi="Arial"/>
              </w:rPr>
            </w:pPr>
            <w:r w:rsidDel="00000000" w:rsidR="00000000" w:rsidRPr="00000000">
              <w:rPr>
                <w:rFonts w:ascii="Arial" w:cs="Arial" w:eastAsia="Arial" w:hAnsi="Arial"/>
                <w:rtl w:val="0"/>
              </w:rPr>
              <w:t xml:space="preserve">ISOMETAMIDIUM dérivé de trypamidium (trypanocide)</w:t>
            </w:r>
          </w:p>
          <w:p w:rsidR="00000000" w:rsidDel="00000000" w:rsidP="00000000" w:rsidRDefault="00000000" w:rsidRPr="00000000" w14:paraId="000000AF">
            <w:pPr>
              <w:widowControl w:val="0"/>
              <w:spacing w:line="276" w:lineRule="auto"/>
              <w:rPr>
                <w:rFonts w:ascii="Arial" w:cs="Arial" w:eastAsia="Arial" w:hAnsi="Arial"/>
              </w:rPr>
            </w:pPr>
            <w:r w:rsidDel="00000000" w:rsidR="00000000" w:rsidRPr="00000000">
              <w:rPr>
                <w:rFonts w:ascii="Arial" w:cs="Arial" w:eastAsia="Arial" w:hAnsi="Arial"/>
                <w:rtl w:val="0"/>
              </w:rPr>
              <w:t xml:space="preserve">Isometamidium granulés pour injection</w:t>
            </w:r>
          </w:p>
          <w:p w:rsidR="00000000" w:rsidDel="00000000" w:rsidP="00000000" w:rsidRDefault="00000000" w:rsidRPr="00000000" w14:paraId="000000B0">
            <w:pPr>
              <w:widowControl w:val="0"/>
              <w:spacing w:line="276" w:lineRule="auto"/>
              <w:rPr>
                <w:rFonts w:ascii="Arial" w:cs="Arial" w:eastAsia="Arial" w:hAnsi="Arial"/>
              </w:rPr>
            </w:pPr>
            <w:r w:rsidDel="00000000" w:rsidR="00000000" w:rsidRPr="00000000">
              <w:rPr>
                <w:rFonts w:ascii="Arial" w:cs="Arial" w:eastAsia="Arial" w:hAnsi="Arial"/>
                <w:rtl w:val="0"/>
              </w:rPr>
              <w:t xml:space="preserve">COMPOSITION:</w:t>
            </w:r>
          </w:p>
          <w:p w:rsidR="00000000" w:rsidDel="00000000" w:rsidP="00000000" w:rsidRDefault="00000000" w:rsidRPr="00000000" w14:paraId="000000B1">
            <w:pPr>
              <w:widowControl w:val="0"/>
              <w:spacing w:line="276" w:lineRule="auto"/>
              <w:rPr>
                <w:rFonts w:ascii="Arial" w:cs="Arial" w:eastAsia="Arial" w:hAnsi="Arial"/>
              </w:rPr>
            </w:pPr>
            <w:r w:rsidDel="00000000" w:rsidR="00000000" w:rsidRPr="00000000">
              <w:rPr>
                <w:rFonts w:ascii="Arial" w:cs="Arial" w:eastAsia="Arial" w:hAnsi="Arial"/>
                <w:rtl w:val="0"/>
              </w:rPr>
              <w:t xml:space="preserve">Chaque sachet de 3,125 g contient 0,125 g de chlorure d'isométamidium et 3 g d'antipyrine.</w:t>
            </w:r>
          </w:p>
          <w:p w:rsidR="00000000" w:rsidDel="00000000" w:rsidP="00000000" w:rsidRDefault="00000000" w:rsidRPr="00000000" w14:paraId="000000B2">
            <w:pPr>
              <w:widowControl w:val="0"/>
              <w:spacing w:line="276" w:lineRule="auto"/>
              <w:rPr>
                <w:rFonts w:ascii="Arial" w:cs="Arial" w:eastAsia="Arial" w:hAnsi="Arial"/>
              </w:rPr>
            </w:pPr>
            <w:r w:rsidDel="00000000" w:rsidR="00000000" w:rsidRPr="00000000">
              <w:rPr>
                <w:rFonts w:ascii="Arial" w:cs="Arial" w:eastAsia="Arial" w:hAnsi="Arial"/>
                <w:rtl w:val="0"/>
              </w:rPr>
              <w:t xml:space="preserve">INDICATIONS:</w:t>
            </w:r>
          </w:p>
          <w:p w:rsidR="00000000" w:rsidDel="00000000" w:rsidP="00000000" w:rsidRDefault="00000000" w:rsidRPr="00000000" w14:paraId="000000B3">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Prévention et traitement de la trypanosomiase causée par T. vivax, 1 congotense à T. Brucei et T. evansi chez les bovins, les ovins, les caprins, équins, etc.</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B4">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Boite de 10 sachets</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B5">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16</w:t>
            </w:r>
            <w:r w:rsidDel="00000000" w:rsidR="00000000" w:rsidRPr="00000000">
              <w:rPr>
                <w:rtl w:val="0"/>
              </w:rPr>
            </w:r>
          </w:p>
        </w:tc>
        <w:tc>
          <w:tcPr>
            <w:vAlign w:val="center"/>
          </w:tcPr>
          <w:p w:rsidR="00000000" w:rsidDel="00000000" w:rsidP="00000000" w:rsidRDefault="00000000" w:rsidRPr="00000000" w14:paraId="000000B6">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B7">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B8">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12</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B9">
            <w:pPr>
              <w:widowControl w:val="0"/>
              <w:spacing w:line="276" w:lineRule="auto"/>
              <w:rPr>
                <w:rFonts w:ascii="Arial" w:cs="Arial" w:eastAsia="Arial" w:hAnsi="Arial"/>
              </w:rPr>
            </w:pPr>
            <w:r w:rsidDel="00000000" w:rsidR="00000000" w:rsidRPr="00000000">
              <w:rPr>
                <w:rFonts w:ascii="Arial" w:cs="Arial" w:eastAsia="Arial" w:hAnsi="Arial"/>
                <w:rtl w:val="0"/>
              </w:rPr>
              <w:t xml:space="preserve">IVERMECTINE 4% déparasitant interne et externe</w:t>
            </w:r>
          </w:p>
          <w:p w:rsidR="00000000" w:rsidDel="00000000" w:rsidP="00000000" w:rsidRDefault="00000000" w:rsidRPr="00000000" w14:paraId="000000BA">
            <w:pPr>
              <w:widowControl w:val="0"/>
              <w:spacing w:line="276" w:lineRule="auto"/>
              <w:rPr>
                <w:rFonts w:ascii="Arial" w:cs="Arial" w:eastAsia="Arial" w:hAnsi="Arial"/>
              </w:rPr>
            </w:pPr>
            <w:r w:rsidDel="00000000" w:rsidR="00000000" w:rsidRPr="00000000">
              <w:rPr>
                <w:rFonts w:ascii="Arial" w:cs="Arial" w:eastAsia="Arial" w:hAnsi="Arial"/>
                <w:rtl w:val="0"/>
              </w:rPr>
              <w:t xml:space="preserve">Ivermectine 100 ml solution injectable pour bovins et porcins</w:t>
            </w:r>
          </w:p>
          <w:p w:rsidR="00000000" w:rsidDel="00000000" w:rsidP="00000000" w:rsidRDefault="00000000" w:rsidRPr="00000000" w14:paraId="000000BB">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Principe actif: Ivermectine 10 mg</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BC">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Flacon de 100ml</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BD">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6</w:t>
            </w:r>
            <w:r w:rsidDel="00000000" w:rsidR="00000000" w:rsidRPr="00000000">
              <w:rPr>
                <w:rtl w:val="0"/>
              </w:rPr>
            </w:r>
          </w:p>
        </w:tc>
        <w:tc>
          <w:tcPr>
            <w:vAlign w:val="center"/>
          </w:tcPr>
          <w:p w:rsidR="00000000" w:rsidDel="00000000" w:rsidP="00000000" w:rsidRDefault="00000000" w:rsidRPr="00000000" w14:paraId="000000BE">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BF">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C0">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13</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C1">
            <w:pPr>
              <w:widowControl w:val="0"/>
              <w:spacing w:line="276" w:lineRule="auto"/>
              <w:rPr>
                <w:rFonts w:ascii="Arial" w:cs="Arial" w:eastAsia="Arial" w:hAnsi="Arial"/>
              </w:rPr>
            </w:pPr>
            <w:r w:rsidDel="00000000" w:rsidR="00000000" w:rsidRPr="00000000">
              <w:rPr>
                <w:rFonts w:ascii="Arial" w:cs="Arial" w:eastAsia="Arial" w:hAnsi="Arial"/>
                <w:rtl w:val="0"/>
              </w:rPr>
              <w:t xml:space="preserve">IVOMEC - D (injectable)</w:t>
            </w:r>
          </w:p>
          <w:p w:rsidR="00000000" w:rsidDel="00000000" w:rsidP="00000000" w:rsidRDefault="00000000" w:rsidRPr="00000000" w14:paraId="000000C2">
            <w:pPr>
              <w:widowControl w:val="0"/>
              <w:spacing w:line="276" w:lineRule="auto"/>
              <w:rPr>
                <w:rFonts w:ascii="Arial" w:cs="Arial" w:eastAsia="Arial" w:hAnsi="Arial"/>
              </w:rPr>
            </w:pPr>
            <w:r w:rsidDel="00000000" w:rsidR="00000000" w:rsidRPr="00000000">
              <w:rPr>
                <w:rFonts w:ascii="Arial" w:cs="Arial" w:eastAsia="Arial" w:hAnsi="Arial"/>
                <w:rtl w:val="0"/>
              </w:rPr>
              <w:t xml:space="preserve">Déparasitant interne avec action supplémentaire sur les douves chez les bovins</w:t>
            </w:r>
          </w:p>
          <w:p w:rsidR="00000000" w:rsidDel="00000000" w:rsidP="00000000" w:rsidRDefault="00000000" w:rsidRPr="00000000" w14:paraId="000000C3">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Principe actif: Clorsulon 0,1 g; Ivermectine 0,01 g</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C4">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Flacon de 500ml</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C5">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6</w:t>
            </w:r>
            <w:r w:rsidDel="00000000" w:rsidR="00000000" w:rsidRPr="00000000">
              <w:rPr>
                <w:rtl w:val="0"/>
              </w:rPr>
            </w:r>
          </w:p>
        </w:tc>
        <w:tc>
          <w:tcPr>
            <w:vAlign w:val="center"/>
          </w:tcPr>
          <w:p w:rsidR="00000000" w:rsidDel="00000000" w:rsidP="00000000" w:rsidRDefault="00000000" w:rsidRPr="00000000" w14:paraId="000000C6">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C7">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C8">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14</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C9">
            <w:pPr>
              <w:widowControl w:val="0"/>
              <w:spacing w:line="276" w:lineRule="auto"/>
              <w:rPr>
                <w:rFonts w:ascii="Arial" w:cs="Arial" w:eastAsia="Arial" w:hAnsi="Arial"/>
              </w:rPr>
            </w:pPr>
            <w:r w:rsidDel="00000000" w:rsidR="00000000" w:rsidRPr="00000000">
              <w:rPr>
                <w:rFonts w:ascii="Arial" w:cs="Arial" w:eastAsia="Arial" w:hAnsi="Arial"/>
                <w:rtl w:val="0"/>
              </w:rPr>
              <w:t xml:space="preserve">NATRON DE 25 kg</w:t>
            </w:r>
          </w:p>
          <w:p w:rsidR="00000000" w:rsidDel="00000000" w:rsidP="00000000" w:rsidRDefault="00000000" w:rsidRPr="00000000" w14:paraId="000000CA">
            <w:pPr>
              <w:widowControl w:val="0"/>
              <w:spacing w:line="276" w:lineRule="auto"/>
              <w:rPr>
                <w:rFonts w:ascii="Arial" w:cs="Arial" w:eastAsia="Arial" w:hAnsi="Arial"/>
              </w:rPr>
            </w:pPr>
            <w:r w:rsidDel="00000000" w:rsidR="00000000" w:rsidRPr="00000000">
              <w:rPr>
                <w:rFonts w:ascii="Arial" w:cs="Arial" w:eastAsia="Arial" w:hAnsi="Arial"/>
                <w:rtl w:val="0"/>
              </w:rPr>
              <w:t xml:space="preserve">(SEL CRISTALLISE POUR CERVIDES Macro éléments (Calcium, phosphore, magnésium)</w:t>
            </w:r>
          </w:p>
          <w:p w:rsidR="00000000" w:rsidDel="00000000" w:rsidP="00000000" w:rsidRDefault="00000000" w:rsidRPr="00000000" w14:paraId="000000CB">
            <w:pPr>
              <w:widowControl w:val="0"/>
              <w:spacing w:line="276" w:lineRule="auto"/>
              <w:rPr>
                <w:rFonts w:ascii="Arial" w:cs="Arial" w:eastAsia="Arial" w:hAnsi="Arial"/>
              </w:rPr>
            </w:pPr>
            <w:r w:rsidDel="00000000" w:rsidR="00000000" w:rsidRPr="00000000">
              <w:rPr>
                <w:rFonts w:ascii="Arial" w:cs="Arial" w:eastAsia="Arial" w:hAnsi="Arial"/>
                <w:rtl w:val="0"/>
              </w:rPr>
              <w:t xml:space="preserve">Oligo-éléments (Fer, Cuivre, Zinc, Sélénium, Iode)</w:t>
            </w:r>
          </w:p>
          <w:p w:rsidR="00000000" w:rsidDel="00000000" w:rsidP="00000000" w:rsidRDefault="00000000" w:rsidRPr="00000000" w14:paraId="000000CC">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Excellent complément alimentaire, participe à la bonne santé et à la qualité de la reproduction des animaux cervidés (et sangliers) À distribuer dans les saline ou à épandre directement au sol</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CD">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Pièce</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CE">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24</w:t>
            </w:r>
            <w:r w:rsidDel="00000000" w:rsidR="00000000" w:rsidRPr="00000000">
              <w:rPr>
                <w:rtl w:val="0"/>
              </w:rPr>
            </w:r>
          </w:p>
        </w:tc>
        <w:tc>
          <w:tcPr>
            <w:vAlign w:val="center"/>
          </w:tcPr>
          <w:p w:rsidR="00000000" w:rsidDel="00000000" w:rsidP="00000000" w:rsidRDefault="00000000" w:rsidRPr="00000000" w14:paraId="000000CF">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D0">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D1">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15</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D2">
            <w:pPr>
              <w:widowControl w:val="0"/>
              <w:spacing w:line="276" w:lineRule="auto"/>
              <w:rPr>
                <w:rFonts w:ascii="Arial" w:cs="Arial" w:eastAsia="Arial" w:hAnsi="Arial"/>
              </w:rPr>
            </w:pPr>
            <w:r w:rsidDel="00000000" w:rsidR="00000000" w:rsidRPr="00000000">
              <w:rPr>
                <w:rFonts w:ascii="Arial" w:cs="Arial" w:eastAsia="Arial" w:hAnsi="Arial"/>
                <w:rtl w:val="0"/>
              </w:rPr>
              <w:t xml:space="preserve">OXYTETRACYCLINE 20% (Injectable) :</w:t>
            </w:r>
          </w:p>
          <w:p w:rsidR="00000000" w:rsidDel="00000000" w:rsidP="00000000" w:rsidRDefault="00000000" w:rsidRPr="00000000" w14:paraId="000000D3">
            <w:pPr>
              <w:widowControl w:val="0"/>
              <w:spacing w:line="276" w:lineRule="auto"/>
              <w:rPr>
                <w:rFonts w:ascii="Arial" w:cs="Arial" w:eastAsia="Arial" w:hAnsi="Arial"/>
              </w:rPr>
            </w:pPr>
            <w:r w:rsidDel="00000000" w:rsidR="00000000" w:rsidRPr="00000000">
              <w:rPr>
                <w:rFonts w:ascii="Arial" w:cs="Arial" w:eastAsia="Arial" w:hAnsi="Arial"/>
                <w:rtl w:val="0"/>
              </w:rPr>
              <w:t xml:space="preserve">Antibiotique large spectre</w:t>
            </w:r>
          </w:p>
          <w:p w:rsidR="00000000" w:rsidDel="00000000" w:rsidP="00000000" w:rsidRDefault="00000000" w:rsidRPr="00000000" w14:paraId="000000D4">
            <w:pPr>
              <w:widowControl w:val="0"/>
              <w:spacing w:line="276" w:lineRule="auto"/>
              <w:rPr>
                <w:rFonts w:ascii="Arial" w:cs="Arial" w:eastAsia="Arial" w:hAnsi="Arial"/>
              </w:rPr>
            </w:pPr>
            <w:r w:rsidDel="00000000" w:rsidR="00000000" w:rsidRPr="00000000">
              <w:rPr>
                <w:rFonts w:ascii="Arial" w:cs="Arial" w:eastAsia="Arial" w:hAnsi="Arial"/>
                <w:rtl w:val="0"/>
              </w:rPr>
              <w:t xml:space="preserve">Pour le traitement des septicémies, des infections respiratoires digestives ou génito-urinaires, des panaris interdigités chez les bovins et porcins</w:t>
            </w:r>
          </w:p>
          <w:p w:rsidR="00000000" w:rsidDel="00000000" w:rsidP="00000000" w:rsidRDefault="00000000" w:rsidRPr="00000000" w14:paraId="000000D5">
            <w:pPr>
              <w:widowControl w:val="0"/>
              <w:spacing w:line="276" w:lineRule="auto"/>
              <w:rPr>
                <w:rFonts w:ascii="Arial" w:cs="Arial" w:eastAsia="Arial" w:hAnsi="Arial"/>
              </w:rPr>
            </w:pPr>
            <w:r w:rsidDel="00000000" w:rsidR="00000000" w:rsidRPr="00000000">
              <w:rPr>
                <w:rFonts w:ascii="Arial" w:cs="Arial" w:eastAsia="Arial" w:hAnsi="Arial"/>
                <w:rtl w:val="0"/>
              </w:rPr>
              <w:t xml:space="preserve">Composition :</w:t>
            </w:r>
          </w:p>
          <w:p w:rsidR="00000000" w:rsidDel="00000000" w:rsidP="00000000" w:rsidRDefault="00000000" w:rsidRPr="00000000" w14:paraId="000000D6">
            <w:pPr>
              <w:widowControl w:val="0"/>
              <w:spacing w:line="276" w:lineRule="auto"/>
              <w:rPr>
                <w:rFonts w:ascii="Arial" w:cs="Arial" w:eastAsia="Arial" w:hAnsi="Arial"/>
              </w:rPr>
            </w:pPr>
            <w:r w:rsidDel="00000000" w:rsidR="00000000" w:rsidRPr="00000000">
              <w:rPr>
                <w:rFonts w:ascii="Arial" w:cs="Arial" w:eastAsia="Arial" w:hAnsi="Arial"/>
                <w:rtl w:val="0"/>
              </w:rPr>
              <w:t xml:space="preserve">Oxytétracycline.... 200,0mg</w:t>
            </w:r>
          </w:p>
          <w:p w:rsidR="00000000" w:rsidDel="00000000" w:rsidP="00000000" w:rsidRDefault="00000000" w:rsidRPr="00000000" w14:paraId="000000D7">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Hydroxyméthane sulfinate de sodium... 1.5 mg</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D8">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Flacon de 100ml</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D9">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95</w:t>
            </w:r>
            <w:r w:rsidDel="00000000" w:rsidR="00000000" w:rsidRPr="00000000">
              <w:rPr>
                <w:rtl w:val="0"/>
              </w:rPr>
            </w:r>
          </w:p>
        </w:tc>
        <w:tc>
          <w:tcPr>
            <w:vAlign w:val="center"/>
          </w:tcPr>
          <w:p w:rsidR="00000000" w:rsidDel="00000000" w:rsidP="00000000" w:rsidRDefault="00000000" w:rsidRPr="00000000" w14:paraId="000000DA">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B">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DC">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16</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DD">
            <w:pPr>
              <w:widowControl w:val="0"/>
              <w:spacing w:line="276" w:lineRule="auto"/>
              <w:rPr>
                <w:rFonts w:ascii="Arial" w:cs="Arial" w:eastAsia="Arial" w:hAnsi="Arial"/>
              </w:rPr>
            </w:pPr>
            <w:r w:rsidDel="00000000" w:rsidR="00000000" w:rsidRPr="00000000">
              <w:rPr>
                <w:rFonts w:ascii="Arial" w:cs="Arial" w:eastAsia="Arial" w:hAnsi="Arial"/>
                <w:rtl w:val="0"/>
              </w:rPr>
              <w:t xml:space="preserve">Pierre à lecher (Bloc de 15 Kg)</w:t>
            </w:r>
          </w:p>
          <w:p w:rsidR="00000000" w:rsidDel="00000000" w:rsidP="00000000" w:rsidRDefault="00000000" w:rsidRPr="00000000" w14:paraId="000000DE">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(Calcium 3.5% Phosphore 5.5% Magnésium 6.5% Sodium 18% Vitamine A 450000 UI, Vitamine D3 45000 UI, Vitamine C 2000 mg, Zinc 6000 mg, Manganèse 4000 mg, Iode 100 mg, Cobalt 50 mg, sélénium 50 mg)</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DF">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Pièce</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E0">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8</w:t>
            </w:r>
            <w:r w:rsidDel="00000000" w:rsidR="00000000" w:rsidRPr="00000000">
              <w:rPr>
                <w:rtl w:val="0"/>
              </w:rPr>
            </w:r>
          </w:p>
        </w:tc>
        <w:tc>
          <w:tcPr>
            <w:vAlign w:val="center"/>
          </w:tcPr>
          <w:p w:rsidR="00000000" w:rsidDel="00000000" w:rsidP="00000000" w:rsidRDefault="00000000" w:rsidRPr="00000000" w14:paraId="000000E1">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E2">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E3">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17</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E4">
            <w:pPr>
              <w:widowControl w:val="0"/>
              <w:spacing w:line="276" w:lineRule="auto"/>
              <w:rPr>
                <w:rFonts w:ascii="Arial" w:cs="Arial" w:eastAsia="Arial" w:hAnsi="Arial"/>
              </w:rPr>
            </w:pPr>
            <w:r w:rsidDel="00000000" w:rsidR="00000000" w:rsidRPr="00000000">
              <w:rPr>
                <w:rFonts w:ascii="Arial" w:cs="Arial" w:eastAsia="Arial" w:hAnsi="Arial"/>
                <w:rtl w:val="0"/>
              </w:rPr>
              <w:t xml:space="preserve">Seringue plastique avec aiguille 20 ml</w:t>
            </w:r>
          </w:p>
          <w:p w:rsidR="00000000" w:rsidDel="00000000" w:rsidP="00000000" w:rsidRDefault="00000000" w:rsidRPr="00000000" w14:paraId="000000E5">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Seringues en plastique graduées, pour injection d'adhésifs ou de consolidants, non Stériles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E6">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Boite de 100 pièces</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E7">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42</w:t>
            </w:r>
            <w:r w:rsidDel="00000000" w:rsidR="00000000" w:rsidRPr="00000000">
              <w:rPr>
                <w:rtl w:val="0"/>
              </w:rPr>
            </w:r>
          </w:p>
        </w:tc>
        <w:tc>
          <w:tcPr>
            <w:vAlign w:val="center"/>
          </w:tcPr>
          <w:p w:rsidR="00000000" w:rsidDel="00000000" w:rsidP="00000000" w:rsidRDefault="00000000" w:rsidRPr="00000000" w14:paraId="000000E8">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E9">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EA">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18</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EB">
            <w:pPr>
              <w:widowControl w:val="0"/>
              <w:spacing w:line="276" w:lineRule="auto"/>
              <w:ind w:left="0" w:firstLine="0"/>
              <w:rPr>
                <w:rFonts w:ascii="Arial" w:cs="Arial" w:eastAsia="Arial" w:hAnsi="Arial"/>
                <w:sz w:val="18"/>
                <w:szCs w:val="18"/>
              </w:rPr>
            </w:pPr>
            <w:r w:rsidDel="00000000" w:rsidR="00000000" w:rsidRPr="00000000">
              <w:rPr>
                <w:rFonts w:ascii="Arial" w:cs="Arial" w:eastAsia="Arial" w:hAnsi="Arial"/>
                <w:rtl w:val="0"/>
              </w:rPr>
              <w:t xml:space="preserve">Sérum glucose 500 ml</w:t>
            </w:r>
            <w:r w:rsidDel="00000000" w:rsidR="00000000" w:rsidRPr="00000000">
              <w:rPr>
                <w:rtl w:val="0"/>
              </w:rPr>
            </w:r>
          </w:p>
          <w:p w:rsidR="00000000" w:rsidDel="00000000" w:rsidP="00000000" w:rsidRDefault="00000000" w:rsidRPr="00000000" w14:paraId="000000EC">
            <w:pPr>
              <w:widowControl w:val="0"/>
              <w:spacing w:line="276" w:lineRule="auto"/>
              <w:ind w:left="0" w:firstLine="0"/>
              <w:rPr>
                <w:rFonts w:ascii="Arial" w:cs="Arial" w:eastAsia="Arial" w:hAnsi="Arial"/>
                <w:sz w:val="18"/>
                <w:szCs w:val="18"/>
              </w:rPr>
            </w:pPr>
            <w:r w:rsidDel="00000000" w:rsidR="00000000" w:rsidRPr="00000000">
              <w:rPr>
                <w:rFonts w:ascii="Arial" w:cs="Arial" w:eastAsia="Arial" w:hAnsi="Arial"/>
                <w:rtl w:val="0"/>
              </w:rPr>
              <w:t xml:space="preserve">Glucose 5% solution pour perfusion pour bovins, ovins, porcins, caprins, chevaux, chiens et chats.</w:t>
            </w:r>
            <w:r w:rsidDel="00000000" w:rsidR="00000000" w:rsidRPr="00000000">
              <w:rPr>
                <w:rtl w:val="0"/>
              </w:rPr>
            </w:r>
          </w:p>
          <w:p w:rsidR="00000000" w:rsidDel="00000000" w:rsidP="00000000" w:rsidRDefault="00000000" w:rsidRPr="00000000" w14:paraId="000000ED">
            <w:pPr>
              <w:widowControl w:val="0"/>
              <w:spacing w:line="276" w:lineRule="auto"/>
              <w:ind w:left="0" w:firstLine="0"/>
              <w:rPr>
                <w:rFonts w:ascii="Arial" w:cs="Arial" w:eastAsia="Arial" w:hAnsi="Arial"/>
                <w:sz w:val="18"/>
                <w:szCs w:val="18"/>
              </w:rPr>
            </w:pPr>
            <w:r w:rsidDel="00000000" w:rsidR="00000000" w:rsidRPr="00000000">
              <w:rPr>
                <w:rFonts w:ascii="Arial" w:cs="Arial" w:eastAsia="Arial" w:hAnsi="Arial"/>
                <w:rtl w:val="0"/>
              </w:rPr>
              <w:t xml:space="preserve">Indications: pour apport rapide d'énergie pour des animaux anorexiques, Correction de la déshydratation, apport calorique.</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EE">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Bouteille de 500 ml</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EF">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22</w:t>
            </w:r>
            <w:r w:rsidDel="00000000" w:rsidR="00000000" w:rsidRPr="00000000">
              <w:rPr>
                <w:rtl w:val="0"/>
              </w:rPr>
            </w:r>
          </w:p>
        </w:tc>
        <w:tc>
          <w:tcPr>
            <w:vAlign w:val="center"/>
          </w:tcPr>
          <w:p w:rsidR="00000000" w:rsidDel="00000000" w:rsidP="00000000" w:rsidRDefault="00000000" w:rsidRPr="00000000" w14:paraId="000000F0">
            <w:pPr>
              <w:jc w:val="center"/>
              <w:rPr>
                <w:rFonts w:ascii="Arial" w:cs="Arial" w:eastAsia="Arial" w:hAnsi="Arial"/>
                <w:i w:val="1"/>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tl w:val="0"/>
              </w:rPr>
            </w:r>
          </w:p>
        </w:tc>
        <w:tc>
          <w:tcPr>
            <w:vAlign w:val="center"/>
          </w:tcPr>
          <w:p w:rsidR="00000000" w:rsidDel="00000000" w:rsidP="00000000" w:rsidRDefault="00000000" w:rsidRPr="00000000" w14:paraId="000000F1">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F2">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19</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F3">
            <w:pPr>
              <w:widowControl w:val="0"/>
              <w:spacing w:line="276" w:lineRule="auto"/>
              <w:rPr>
                <w:rFonts w:ascii="Arial" w:cs="Arial" w:eastAsia="Arial" w:hAnsi="Arial"/>
              </w:rPr>
            </w:pPr>
            <w:r w:rsidDel="00000000" w:rsidR="00000000" w:rsidRPr="00000000">
              <w:rPr>
                <w:rFonts w:ascii="Arial" w:cs="Arial" w:eastAsia="Arial" w:hAnsi="Arial"/>
                <w:rtl w:val="0"/>
              </w:rPr>
              <w:t xml:space="preserve">SULFADIMERAZINE 33% (Injectable) Antidiarrhéique</w:t>
            </w:r>
          </w:p>
          <w:p w:rsidR="00000000" w:rsidDel="00000000" w:rsidP="00000000" w:rsidRDefault="00000000" w:rsidRPr="00000000" w14:paraId="000000F4">
            <w:pPr>
              <w:widowControl w:val="0"/>
              <w:spacing w:line="276" w:lineRule="auto"/>
              <w:rPr>
                <w:rFonts w:ascii="Arial" w:cs="Arial" w:eastAsia="Arial" w:hAnsi="Arial"/>
              </w:rPr>
            </w:pPr>
            <w:r w:rsidDel="00000000" w:rsidR="00000000" w:rsidRPr="00000000">
              <w:rPr>
                <w:rFonts w:ascii="Arial" w:cs="Arial" w:eastAsia="Arial" w:hAnsi="Arial"/>
                <w:rtl w:val="0"/>
              </w:rPr>
              <w:t xml:space="preserve">Pour le traitement et prévention des infections respiratoires et digestives chez les bovins, les ovins, les caprins, les porcins</w:t>
            </w:r>
          </w:p>
          <w:p w:rsidR="00000000" w:rsidDel="00000000" w:rsidP="00000000" w:rsidRDefault="00000000" w:rsidRPr="00000000" w14:paraId="000000F5">
            <w:pPr>
              <w:widowControl w:val="0"/>
              <w:spacing w:line="276" w:lineRule="auto"/>
              <w:rPr>
                <w:rFonts w:ascii="Arial" w:cs="Arial" w:eastAsia="Arial" w:hAnsi="Arial"/>
              </w:rPr>
            </w:pPr>
            <w:r w:rsidDel="00000000" w:rsidR="00000000" w:rsidRPr="00000000">
              <w:rPr>
                <w:rFonts w:ascii="Arial" w:cs="Arial" w:eastAsia="Arial" w:hAnsi="Arial"/>
                <w:rtl w:val="0"/>
              </w:rPr>
              <w:t xml:space="preserve">Composition qualitative et quantitative : Un ml contient :</w:t>
            </w:r>
          </w:p>
          <w:p w:rsidR="00000000" w:rsidDel="00000000" w:rsidP="00000000" w:rsidRDefault="00000000" w:rsidRPr="00000000" w14:paraId="000000F6">
            <w:pPr>
              <w:widowControl w:val="0"/>
              <w:spacing w:line="276" w:lineRule="auto"/>
              <w:rPr>
                <w:rFonts w:ascii="Arial" w:cs="Arial" w:eastAsia="Arial" w:hAnsi="Arial"/>
              </w:rPr>
            </w:pPr>
            <w:r w:rsidDel="00000000" w:rsidR="00000000" w:rsidRPr="00000000">
              <w:rPr>
                <w:rFonts w:ascii="Arial" w:cs="Arial" w:eastAsia="Arial" w:hAnsi="Arial"/>
                <w:rtl w:val="0"/>
              </w:rPr>
              <w:t xml:space="preserve">Substances actives : Sulfamide. 304,700 mg</w:t>
            </w:r>
          </w:p>
          <w:p w:rsidR="00000000" w:rsidDel="00000000" w:rsidP="00000000" w:rsidRDefault="00000000" w:rsidRPr="00000000" w14:paraId="000000F7">
            <w:pPr>
              <w:widowControl w:val="0"/>
              <w:spacing w:line="276" w:lineRule="auto"/>
              <w:rPr>
                <w:rFonts w:ascii="Arial" w:cs="Arial" w:eastAsia="Arial" w:hAnsi="Arial"/>
              </w:rPr>
            </w:pPr>
            <w:r w:rsidDel="00000000" w:rsidR="00000000" w:rsidRPr="00000000">
              <w:rPr>
                <w:rFonts w:ascii="Arial" w:cs="Arial" w:eastAsia="Arial" w:hAnsi="Arial"/>
                <w:rtl w:val="0"/>
              </w:rPr>
              <w:t xml:space="preserve">Excipients : Sulfite de sodium anhydre (E221).....2.000 mg</w:t>
            </w:r>
          </w:p>
          <w:p w:rsidR="00000000" w:rsidDel="00000000" w:rsidP="00000000" w:rsidRDefault="00000000" w:rsidRPr="00000000" w14:paraId="000000F8">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Benzoate de sodium (E211) ......1.700 mg</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F9">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Flacon de 100 ml</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FA">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14</w:t>
            </w:r>
            <w:r w:rsidDel="00000000" w:rsidR="00000000" w:rsidRPr="00000000">
              <w:rPr>
                <w:rtl w:val="0"/>
              </w:rPr>
            </w:r>
          </w:p>
        </w:tc>
        <w:tc>
          <w:tcPr>
            <w:vAlign w:val="center"/>
          </w:tcPr>
          <w:p w:rsidR="00000000" w:rsidDel="00000000" w:rsidP="00000000" w:rsidRDefault="00000000" w:rsidRPr="00000000" w14:paraId="000000FB">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FC">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FD">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20</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FE">
            <w:pPr>
              <w:widowControl w:val="0"/>
              <w:spacing w:line="276" w:lineRule="auto"/>
              <w:rPr>
                <w:rFonts w:ascii="Arial" w:cs="Arial" w:eastAsia="Arial" w:hAnsi="Arial"/>
              </w:rPr>
            </w:pPr>
            <w:r w:rsidDel="00000000" w:rsidR="00000000" w:rsidRPr="00000000">
              <w:rPr>
                <w:rFonts w:ascii="Arial" w:cs="Arial" w:eastAsia="Arial" w:hAnsi="Arial"/>
                <w:rtl w:val="0"/>
              </w:rPr>
              <w:t xml:space="preserve">Trypamidium Anti - trypanosoma (Samorin) poudre pour solution injectable. Trypanocide préventif et curatif à action prolongée pour le traitement curatif et préventif des trypanosomiase chez les bovins, ovins, caprins, ete.</w:t>
            </w:r>
          </w:p>
          <w:p w:rsidR="00000000" w:rsidDel="00000000" w:rsidP="00000000" w:rsidRDefault="00000000" w:rsidRPr="00000000" w14:paraId="000000FF">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Composition : Chlorhydrate de chlorure d'isométamidium 100%</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00">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Boite de 10 sachets</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01">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12</w:t>
            </w:r>
            <w:r w:rsidDel="00000000" w:rsidR="00000000" w:rsidRPr="00000000">
              <w:rPr>
                <w:rtl w:val="0"/>
              </w:rPr>
            </w:r>
          </w:p>
        </w:tc>
        <w:tc>
          <w:tcPr>
            <w:vAlign w:val="center"/>
          </w:tcPr>
          <w:p w:rsidR="00000000" w:rsidDel="00000000" w:rsidP="00000000" w:rsidRDefault="00000000" w:rsidRPr="00000000" w14:paraId="00000102">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03">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04">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21</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05">
            <w:pPr>
              <w:widowControl w:val="0"/>
              <w:spacing w:line="276" w:lineRule="auto"/>
              <w:rPr>
                <w:rFonts w:ascii="Arial" w:cs="Arial" w:eastAsia="Arial" w:hAnsi="Arial"/>
              </w:rPr>
            </w:pPr>
            <w:r w:rsidDel="00000000" w:rsidR="00000000" w:rsidRPr="00000000">
              <w:rPr>
                <w:rFonts w:ascii="Arial" w:cs="Arial" w:eastAsia="Arial" w:hAnsi="Arial"/>
                <w:rtl w:val="0"/>
              </w:rPr>
              <w:t xml:space="preserve">TYLOSIN 20% Injectable</w:t>
            </w:r>
          </w:p>
          <w:p w:rsidR="00000000" w:rsidDel="00000000" w:rsidP="00000000" w:rsidRDefault="00000000" w:rsidRPr="00000000" w14:paraId="00000106">
            <w:pPr>
              <w:widowControl w:val="0"/>
              <w:spacing w:line="276" w:lineRule="auto"/>
              <w:rPr>
                <w:rFonts w:ascii="Arial" w:cs="Arial" w:eastAsia="Arial" w:hAnsi="Arial"/>
              </w:rPr>
            </w:pPr>
            <w:r w:rsidDel="00000000" w:rsidR="00000000" w:rsidRPr="00000000">
              <w:rPr>
                <w:rFonts w:ascii="Arial" w:cs="Arial" w:eastAsia="Arial" w:hAnsi="Arial"/>
                <w:rtl w:val="0"/>
              </w:rPr>
              <w:t xml:space="preserve">Composition: 200 mg </w:t>
            </w:r>
          </w:p>
          <w:p w:rsidR="00000000" w:rsidDel="00000000" w:rsidP="00000000" w:rsidRDefault="00000000" w:rsidRPr="00000000" w14:paraId="00000107">
            <w:pPr>
              <w:widowControl w:val="0"/>
              <w:spacing w:line="276" w:lineRule="auto"/>
              <w:rPr>
                <w:rFonts w:ascii="Arial" w:cs="Arial" w:eastAsia="Arial" w:hAnsi="Arial"/>
              </w:rPr>
            </w:pPr>
            <w:r w:rsidDel="00000000" w:rsidR="00000000" w:rsidRPr="00000000">
              <w:rPr>
                <w:rFonts w:ascii="Arial" w:cs="Arial" w:eastAsia="Arial" w:hAnsi="Arial"/>
                <w:rtl w:val="0"/>
              </w:rPr>
              <w:t xml:space="preserve">Tylosine de base (tartrate).</w:t>
            </w:r>
          </w:p>
          <w:p w:rsidR="00000000" w:rsidDel="00000000" w:rsidP="00000000" w:rsidRDefault="00000000" w:rsidRPr="00000000" w14:paraId="00000108">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Indications: antibiotique macrolide actif contre des bactéries gram positives, quelques spirochetes (incl. Leptospira), actinomyces, Mycoplasmes (M.R.C.), Haemophilus pertussis, Moraxella bovis et quelques coques Gram Négatives.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09">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Flacon de 100ml</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0A">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22</w:t>
            </w:r>
            <w:r w:rsidDel="00000000" w:rsidR="00000000" w:rsidRPr="00000000">
              <w:rPr>
                <w:rtl w:val="0"/>
              </w:rPr>
            </w:r>
          </w:p>
        </w:tc>
        <w:tc>
          <w:tcPr>
            <w:vAlign w:val="center"/>
          </w:tcPr>
          <w:p w:rsidR="00000000" w:rsidDel="00000000" w:rsidP="00000000" w:rsidRDefault="00000000" w:rsidRPr="00000000" w14:paraId="0000010B">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0C">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0D">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22</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0E">
            <w:pPr>
              <w:widowControl w:val="0"/>
              <w:spacing w:line="276" w:lineRule="auto"/>
              <w:rPr>
                <w:rFonts w:ascii="Arial" w:cs="Arial" w:eastAsia="Arial" w:hAnsi="Arial"/>
              </w:rPr>
            </w:pPr>
            <w:r w:rsidDel="00000000" w:rsidR="00000000" w:rsidRPr="00000000">
              <w:rPr>
                <w:rFonts w:ascii="Arial" w:cs="Arial" w:eastAsia="Arial" w:hAnsi="Arial"/>
                <w:rtl w:val="0"/>
              </w:rPr>
              <w:t xml:space="preserve">VADEPHEN comprimés</w:t>
            </w:r>
          </w:p>
          <w:p w:rsidR="00000000" w:rsidDel="00000000" w:rsidP="00000000" w:rsidRDefault="00000000" w:rsidRPr="00000000" w14:paraId="0000010F">
            <w:pPr>
              <w:widowControl w:val="0"/>
              <w:spacing w:line="276" w:lineRule="auto"/>
              <w:rPr>
                <w:rFonts w:ascii="Arial" w:cs="Arial" w:eastAsia="Arial" w:hAnsi="Arial"/>
              </w:rPr>
            </w:pPr>
            <w:r w:rsidDel="00000000" w:rsidR="00000000" w:rsidRPr="00000000">
              <w:rPr>
                <w:rFonts w:ascii="Arial" w:cs="Arial" w:eastAsia="Arial" w:hAnsi="Arial"/>
                <w:rtl w:val="0"/>
              </w:rPr>
              <w:t xml:space="preserve">Anthelminthique oral : tétramisole.</w:t>
            </w:r>
          </w:p>
          <w:p w:rsidR="00000000" w:rsidDel="00000000" w:rsidP="00000000" w:rsidRDefault="00000000" w:rsidRPr="00000000" w14:paraId="00000110">
            <w:pPr>
              <w:widowControl w:val="0"/>
              <w:spacing w:line="276" w:lineRule="auto"/>
              <w:rPr>
                <w:rFonts w:ascii="Arial" w:cs="Arial" w:eastAsia="Arial" w:hAnsi="Arial"/>
              </w:rPr>
            </w:pPr>
            <w:r w:rsidDel="00000000" w:rsidR="00000000" w:rsidRPr="00000000">
              <w:rPr>
                <w:rFonts w:ascii="Arial" w:cs="Arial" w:eastAsia="Arial" w:hAnsi="Arial"/>
                <w:rtl w:val="0"/>
              </w:rPr>
              <w:t xml:space="preserve">Classe: Antiparasitaires</w:t>
            </w:r>
          </w:p>
          <w:p w:rsidR="00000000" w:rsidDel="00000000" w:rsidP="00000000" w:rsidRDefault="00000000" w:rsidRPr="00000000" w14:paraId="00000111">
            <w:pPr>
              <w:widowControl w:val="0"/>
              <w:spacing w:line="276" w:lineRule="auto"/>
              <w:rPr>
                <w:rFonts w:ascii="Arial" w:cs="Arial" w:eastAsia="Arial" w:hAnsi="Arial"/>
              </w:rPr>
            </w:pPr>
            <w:r w:rsidDel="00000000" w:rsidR="00000000" w:rsidRPr="00000000">
              <w:rPr>
                <w:rFonts w:ascii="Arial" w:cs="Arial" w:eastAsia="Arial" w:hAnsi="Arial"/>
                <w:rtl w:val="0"/>
              </w:rPr>
              <w:t xml:space="preserve">Segment: Aviaires, Ruminants</w:t>
            </w:r>
          </w:p>
          <w:p w:rsidR="00000000" w:rsidDel="00000000" w:rsidP="00000000" w:rsidRDefault="00000000" w:rsidRPr="00000000" w14:paraId="00000112">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Presentation: boite de 100 comprimés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13">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Boite 100 comprimés</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14">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20</w:t>
            </w:r>
            <w:r w:rsidDel="00000000" w:rsidR="00000000" w:rsidRPr="00000000">
              <w:rPr>
                <w:rtl w:val="0"/>
              </w:rPr>
            </w:r>
          </w:p>
        </w:tc>
        <w:tc>
          <w:tcPr>
            <w:vAlign w:val="center"/>
          </w:tcPr>
          <w:p w:rsidR="00000000" w:rsidDel="00000000" w:rsidP="00000000" w:rsidRDefault="00000000" w:rsidRPr="00000000" w14:paraId="00000115">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16">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17">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23</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18">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VINCRISTINE : Composé Cancérogène, Mutagène, Reprotoxique</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19">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Boite de 10 ampoules</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1A">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6</w:t>
            </w:r>
            <w:r w:rsidDel="00000000" w:rsidR="00000000" w:rsidRPr="00000000">
              <w:rPr>
                <w:rtl w:val="0"/>
              </w:rPr>
            </w:r>
          </w:p>
        </w:tc>
        <w:tc>
          <w:tcPr>
            <w:vAlign w:val="center"/>
          </w:tcPr>
          <w:p w:rsidR="00000000" w:rsidDel="00000000" w:rsidP="00000000" w:rsidRDefault="00000000" w:rsidRPr="00000000" w14:paraId="0000011B">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1C">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1D">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24</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1E">
            <w:pPr>
              <w:widowControl w:val="0"/>
              <w:spacing w:line="276" w:lineRule="auto"/>
              <w:rPr>
                <w:rFonts w:ascii="Arial" w:cs="Arial" w:eastAsia="Arial" w:hAnsi="Arial"/>
              </w:rPr>
            </w:pPr>
            <w:r w:rsidDel="00000000" w:rsidR="00000000" w:rsidRPr="00000000">
              <w:rPr>
                <w:rFonts w:ascii="Arial" w:cs="Arial" w:eastAsia="Arial" w:hAnsi="Arial"/>
                <w:rtl w:val="0"/>
              </w:rPr>
              <w:t xml:space="preserve">VERMITAN 2500 mg (Maxi Bolus)</w:t>
            </w:r>
          </w:p>
          <w:p w:rsidR="00000000" w:rsidDel="00000000" w:rsidP="00000000" w:rsidRDefault="00000000" w:rsidRPr="00000000" w14:paraId="0000011F">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Pour le traitement actif contre les parasites internes des ruminants. Composition : Albendazole - Bolus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20">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Boite de 50 bolus</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21">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22</w:t>
            </w:r>
            <w:r w:rsidDel="00000000" w:rsidR="00000000" w:rsidRPr="00000000">
              <w:rPr>
                <w:rtl w:val="0"/>
              </w:rPr>
            </w:r>
          </w:p>
        </w:tc>
        <w:tc>
          <w:tcPr>
            <w:vAlign w:val="center"/>
          </w:tcPr>
          <w:p w:rsidR="00000000" w:rsidDel="00000000" w:rsidP="00000000" w:rsidRDefault="00000000" w:rsidRPr="00000000" w14:paraId="00000122">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23">
            <w:pPr>
              <w:rPr>
                <w:rFonts w:ascii="Arial" w:cs="Arial" w:eastAsia="Arial" w:hAnsi="Arial"/>
                <w:i w:val="1"/>
              </w:rPr>
            </w:pPr>
            <w:r w:rsidDel="00000000" w:rsidR="00000000" w:rsidRPr="00000000">
              <w:rPr>
                <w:rtl w:val="0"/>
              </w:rPr>
            </w:r>
          </w:p>
        </w:tc>
      </w:tr>
      <w:tr>
        <w:trPr>
          <w:cantSplit w:val="0"/>
          <w:trHeight w:val="1442.387695312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24">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25</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25">
            <w:pPr>
              <w:widowControl w:val="0"/>
              <w:spacing w:line="276" w:lineRule="auto"/>
              <w:rPr>
                <w:rFonts w:ascii="Arial" w:cs="Arial" w:eastAsia="Arial" w:hAnsi="Arial"/>
              </w:rPr>
            </w:pPr>
            <w:r w:rsidDel="00000000" w:rsidR="00000000" w:rsidRPr="00000000">
              <w:rPr>
                <w:rFonts w:ascii="Arial" w:cs="Arial" w:eastAsia="Arial" w:hAnsi="Arial"/>
                <w:rtl w:val="0"/>
              </w:rPr>
              <w:t xml:space="preserve">VETOSPRAY 500ml</w:t>
            </w:r>
          </w:p>
          <w:p w:rsidR="00000000" w:rsidDel="00000000" w:rsidP="00000000" w:rsidRDefault="00000000" w:rsidRPr="00000000" w14:paraId="00000126">
            <w:pPr>
              <w:widowControl w:val="0"/>
              <w:spacing w:line="276" w:lineRule="auto"/>
              <w:rPr>
                <w:rFonts w:ascii="Arial" w:cs="Arial" w:eastAsia="Arial" w:hAnsi="Arial"/>
              </w:rPr>
            </w:pPr>
            <w:r w:rsidDel="00000000" w:rsidR="00000000" w:rsidRPr="00000000">
              <w:rPr>
                <w:rFonts w:ascii="Arial" w:cs="Arial" w:eastAsia="Arial" w:hAnsi="Arial"/>
                <w:rtl w:val="0"/>
              </w:rPr>
              <w:t xml:space="preserve">Composition: Chlortetracycline, violet de Gentiane</w:t>
            </w:r>
          </w:p>
          <w:p w:rsidR="00000000" w:rsidDel="00000000" w:rsidP="00000000" w:rsidRDefault="00000000" w:rsidRPr="00000000" w14:paraId="00000127">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Indications: Traitement antibiotique des plaies cutanées à germes sensibles.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28">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Bouteille de 500ml</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29">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12</w:t>
            </w:r>
            <w:r w:rsidDel="00000000" w:rsidR="00000000" w:rsidRPr="00000000">
              <w:rPr>
                <w:rtl w:val="0"/>
              </w:rPr>
            </w:r>
          </w:p>
        </w:tc>
        <w:tc>
          <w:tcPr>
            <w:vAlign w:val="center"/>
          </w:tcPr>
          <w:p w:rsidR="00000000" w:rsidDel="00000000" w:rsidP="00000000" w:rsidRDefault="00000000" w:rsidRPr="00000000" w14:paraId="0000012A">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2B">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2C">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26</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2D">
            <w:pPr>
              <w:widowControl w:val="0"/>
              <w:spacing w:line="276" w:lineRule="auto"/>
              <w:rPr>
                <w:rFonts w:ascii="Arial" w:cs="Arial" w:eastAsia="Arial" w:hAnsi="Arial"/>
              </w:rPr>
            </w:pPr>
            <w:r w:rsidDel="00000000" w:rsidR="00000000" w:rsidRPr="00000000">
              <w:rPr>
                <w:rFonts w:ascii="Arial" w:cs="Arial" w:eastAsia="Arial" w:hAnsi="Arial"/>
                <w:rtl w:val="0"/>
              </w:rPr>
              <w:t xml:space="preserve">VITAJECT (Injection)</w:t>
            </w:r>
          </w:p>
          <w:p w:rsidR="00000000" w:rsidDel="00000000" w:rsidP="00000000" w:rsidRDefault="00000000" w:rsidRPr="00000000" w14:paraId="0000012E">
            <w:pPr>
              <w:widowControl w:val="0"/>
              <w:spacing w:line="276" w:lineRule="auto"/>
              <w:rPr>
                <w:rFonts w:ascii="Arial" w:cs="Arial" w:eastAsia="Arial" w:hAnsi="Arial"/>
              </w:rPr>
            </w:pPr>
            <w:r w:rsidDel="00000000" w:rsidR="00000000" w:rsidRPr="00000000">
              <w:rPr>
                <w:rFonts w:ascii="Arial" w:cs="Arial" w:eastAsia="Arial" w:hAnsi="Arial"/>
                <w:rtl w:val="0"/>
              </w:rPr>
              <w:t xml:space="preserve">Vitamine (Stimulateur de l'appétit) chez les animaux</w:t>
            </w:r>
          </w:p>
          <w:p w:rsidR="00000000" w:rsidDel="00000000" w:rsidP="00000000" w:rsidRDefault="00000000" w:rsidRPr="00000000" w14:paraId="0000012F">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Solution multivitaminée injectable pour la prévention des carences en vitamines chez les animaux en période de maladie et de convalescence.</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30">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Flacon de 100ml</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31">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12</w:t>
            </w:r>
            <w:r w:rsidDel="00000000" w:rsidR="00000000" w:rsidRPr="00000000">
              <w:rPr>
                <w:rtl w:val="0"/>
              </w:rPr>
            </w:r>
          </w:p>
        </w:tc>
        <w:tc>
          <w:tcPr>
            <w:vAlign w:val="center"/>
          </w:tcPr>
          <w:p w:rsidR="00000000" w:rsidDel="00000000" w:rsidP="00000000" w:rsidRDefault="00000000" w:rsidRPr="00000000" w14:paraId="00000132">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33">
            <w:pPr>
              <w:rPr>
                <w:rFonts w:ascii="Arial" w:cs="Arial" w:eastAsia="Arial" w:hAnsi="Arial"/>
                <w:i w:val="1"/>
              </w:rPr>
            </w:pPr>
            <w:r w:rsidDel="00000000" w:rsidR="00000000" w:rsidRPr="00000000">
              <w:rPr>
                <w:rtl w:val="0"/>
              </w:rPr>
            </w:r>
          </w:p>
        </w:tc>
      </w:tr>
      <w:tr>
        <w:trPr>
          <w:cantSplit w:val="0"/>
          <w:trHeight w:val="495" w:hRule="atLeast"/>
          <w:tblHeader w:val="0"/>
        </w:trPr>
        <w:tc>
          <w:tcPr>
            <w:gridSpan w:val="4"/>
            <w:tcBorders>
              <w:top w:color="cccccc" w:space="0" w:sz="4" w:val="single"/>
              <w:left w:color="000000" w:space="0" w:sz="4" w:val="single"/>
              <w:bottom w:color="000000" w:space="0" w:sz="4" w:val="single"/>
            </w:tcBorders>
            <w:tcMar>
              <w:top w:w="0.0" w:type="dxa"/>
              <w:left w:w="40.0" w:type="dxa"/>
              <w:bottom w:w="0.0" w:type="dxa"/>
              <w:right w:w="40.0" w:type="dxa"/>
            </w:tcMar>
            <w:vAlign w:val="center"/>
          </w:tcPr>
          <w:p w:rsidR="00000000" w:rsidDel="00000000" w:rsidP="00000000" w:rsidRDefault="00000000" w:rsidRPr="00000000" w14:paraId="00000134">
            <w:pPr>
              <w:jc w:val="center"/>
              <w:rPr>
                <w:rFonts w:ascii="Arial" w:cs="Arial" w:eastAsia="Arial" w:hAnsi="Arial"/>
                <w:b w:val="1"/>
              </w:rPr>
            </w:pPr>
            <w:r w:rsidDel="00000000" w:rsidR="00000000" w:rsidRPr="00000000">
              <w:rPr>
                <w:rFonts w:ascii="Arial" w:cs="Arial" w:eastAsia="Arial" w:hAnsi="Arial"/>
                <w:b w:val="1"/>
                <w:i w:val="1"/>
                <w:rtl w:val="0"/>
              </w:rPr>
              <w:t xml:space="preserve">Prix Total des biens HTVA en Francs CFA (XAF)</w:t>
            </w:r>
            <w:r w:rsidDel="00000000" w:rsidR="00000000" w:rsidRPr="00000000">
              <w:rPr>
                <w:rtl w:val="0"/>
              </w:rPr>
            </w:r>
          </w:p>
        </w:tc>
        <w:tc>
          <w:tcPr>
            <w:gridSpan w:val="2"/>
            <w:vAlign w:val="center"/>
          </w:tcPr>
          <w:p w:rsidR="00000000" w:rsidDel="00000000" w:rsidP="00000000" w:rsidRDefault="00000000" w:rsidRPr="00000000" w14:paraId="00000138">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r>
    </w:tbl>
    <w:p w:rsidR="00000000" w:rsidDel="00000000" w:rsidP="00000000" w:rsidRDefault="00000000" w:rsidRPr="00000000" w14:paraId="0000013A">
      <w:pPr>
        <w:ind w:left="0" w:firstLine="0"/>
        <w:rPr>
          <w:b w:val="1"/>
        </w:rPr>
      </w:pPr>
      <w:r w:rsidDel="00000000" w:rsidR="00000000" w:rsidRPr="00000000">
        <w:rPr>
          <w:rtl w:val="0"/>
        </w:rPr>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acceptons que le paiement s’effectue dans un délai de 30 jours :</w:t>
      </w:r>
      <w:r w:rsidDel="00000000" w:rsidR="00000000" w:rsidRPr="00000000">
        <w:rPr>
          <w:i w:val="0"/>
          <w:smallCaps w:val="0"/>
          <w:strike w:val="0"/>
          <w:color w:val="000000"/>
          <w:sz w:val="24"/>
          <w:szCs w:val="24"/>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Oui</w:t>
      </w:r>
    </w:p>
    <w:p w:rsidR="00000000" w:rsidDel="00000000" w:rsidP="00000000" w:rsidRDefault="00000000" w:rsidRPr="00000000" w14:paraId="0000013C">
      <w:pPr>
        <w:pageBreakBefore w:val="0"/>
        <w:rPr>
          <w:b w:val="1"/>
          <w:color w:val="000000"/>
        </w:rPr>
      </w:pPr>
      <w:r w:rsidDel="00000000" w:rsidR="00000000" w:rsidRPr="00000000">
        <w:rPr>
          <w:rtl w:val="0"/>
        </w:rPr>
      </w:r>
    </w:p>
    <w:p w:rsidR="00000000" w:rsidDel="00000000" w:rsidP="00000000" w:rsidRDefault="00000000" w:rsidRPr="00000000" w14:paraId="0000013D">
      <w:pPr>
        <w:pageBreakBefore w:val="0"/>
        <w:rPr>
          <w:color w:val="000000"/>
        </w:rPr>
      </w:pPr>
      <w:r w:rsidDel="00000000" w:rsidR="00000000" w:rsidRPr="00000000">
        <w:rPr>
          <w:b w:val="1"/>
          <w:color w:val="000000"/>
          <w:rtl w:val="0"/>
        </w:rPr>
        <w:t xml:space="preserve">Remise proposée par le soumissionnaire en cas de paiement anticipé : </w:t>
      </w:r>
      <w:r w:rsidDel="00000000" w:rsidR="00000000" w:rsidRPr="00000000">
        <w:rPr>
          <w:color w:val="000000"/>
          <w:highlight w:val="cyan"/>
          <w:rtl w:val="0"/>
        </w:rPr>
        <w:t xml:space="preserve">____</w:t>
      </w:r>
      <w:r w:rsidDel="00000000" w:rsidR="00000000" w:rsidRPr="00000000">
        <w:rPr>
          <w:color w:val="000000"/>
          <w:rtl w:val="0"/>
        </w:rPr>
        <w:t xml:space="preserve">% du prix total ferme pour chaque jour civil, à condition de ne pas dépasser les trente (30) jours </w:t>
      </w:r>
    </w:p>
    <w:p w:rsidR="00000000" w:rsidDel="00000000" w:rsidP="00000000" w:rsidRDefault="00000000" w:rsidRPr="00000000" w14:paraId="0000013E">
      <w:pPr>
        <w:pageBreakBefore w:val="0"/>
        <w:rPr>
          <w:highlight w:val="lightGray"/>
        </w:rPr>
      </w:pPr>
      <w:r w:rsidDel="00000000" w:rsidR="00000000" w:rsidRPr="00000000">
        <w:rPr>
          <w:rtl w:val="0"/>
        </w:rPr>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Je, soussigné, certifie être dûment autorisé par [</w:t>
      </w:r>
      <w:r w:rsidDel="00000000" w:rsidR="00000000" w:rsidRPr="00000000">
        <w:rPr>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i w:val="0"/>
          <w:smallCaps w:val="0"/>
          <w:strike w:val="0"/>
          <w:color w:val="000000"/>
          <w:sz w:val="20"/>
          <w:szCs w:val="20"/>
          <w:u w:val="none"/>
          <w:shd w:fill="auto" w:val="clear"/>
          <w:vertAlign w:val="baseline"/>
          <w:rtl w:val="0"/>
        </w:rPr>
        <w:t xml:space="preserve">] à signer cette cotation et à engager [</w:t>
      </w:r>
      <w:r w:rsidDel="00000000" w:rsidR="00000000" w:rsidRPr="00000000">
        <w:rPr>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i w:val="0"/>
          <w:smallCaps w:val="0"/>
          <w:strike w:val="0"/>
          <w:color w:val="000000"/>
          <w:sz w:val="20"/>
          <w:szCs w:val="20"/>
          <w:u w:val="none"/>
          <w:shd w:fill="auto" w:val="clear"/>
          <w:vertAlign w:val="baseline"/>
          <w:rtl w:val="0"/>
        </w:rPr>
        <w:t xml:space="preserve">] dans l’hypothèse où l’UNOPS accepterait la présente cotation : </w:t>
      </w:r>
    </w:p>
    <w:p w:rsidR="00000000" w:rsidDel="00000000" w:rsidP="00000000" w:rsidRDefault="00000000" w:rsidRPr="00000000" w14:paraId="00000140">
      <w:pPr>
        <w:pageBreakBefore w:val="0"/>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141">
      <w:pPr>
        <w:pageBreakBefore w:val="0"/>
        <w:tabs>
          <w:tab w:val="left" w:leader="none" w:pos="990"/>
          <w:tab w:val="left" w:leader="none" w:pos="5040"/>
          <w:tab w:val="left" w:leader="none" w:pos="5850"/>
        </w:tabs>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142">
      <w:pPr>
        <w:pageBreakBefore w:val="0"/>
        <w:tabs>
          <w:tab w:val="left" w:leader="none" w:pos="720"/>
        </w:tabs>
        <w:rPr>
          <w:color w:val="000000"/>
        </w:rPr>
      </w:pPr>
      <w:r w:rsidDel="00000000" w:rsidR="00000000" w:rsidRPr="00000000">
        <w:rPr>
          <w:rtl w:val="0"/>
        </w:rPr>
      </w:r>
    </w:p>
    <w:p w:rsidR="00000000" w:rsidDel="00000000" w:rsidP="00000000" w:rsidRDefault="00000000" w:rsidRPr="00000000" w14:paraId="00000143">
      <w:pPr>
        <w:pageBreakBefore w:val="0"/>
        <w:tabs>
          <w:tab w:val="left" w:leader="none" w:pos="990"/>
        </w:tabs>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144">
      <w:pPr>
        <w:pageBreakBefore w:val="0"/>
        <w:rPr>
          <w:color w:val="000000"/>
        </w:rPr>
      </w:pPr>
      <w:r w:rsidDel="00000000" w:rsidR="00000000" w:rsidRPr="00000000">
        <w:rPr>
          <w:rtl w:val="0"/>
        </w:rPr>
      </w:r>
    </w:p>
    <w:p w:rsidR="00000000" w:rsidDel="00000000" w:rsidP="00000000" w:rsidRDefault="00000000" w:rsidRPr="00000000" w14:paraId="00000145">
      <w:pPr>
        <w:pageBreakBefore w:val="0"/>
        <w:tabs>
          <w:tab w:val="left" w:leader="none" w:pos="990"/>
        </w:tabs>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146">
      <w:pPr>
        <w:pageBreakBefore w:val="0"/>
        <w:rPr>
          <w:color w:val="000000"/>
        </w:rPr>
      </w:pPr>
      <w:r w:rsidDel="00000000" w:rsidR="00000000" w:rsidRPr="00000000">
        <w:rPr>
          <w:rtl w:val="0"/>
        </w:rPr>
      </w:r>
    </w:p>
    <w:p w:rsidR="00000000" w:rsidDel="00000000" w:rsidP="00000000" w:rsidRDefault="00000000" w:rsidRPr="00000000" w14:paraId="00000147">
      <w:pPr>
        <w:pageBreakBefore w:val="0"/>
        <w:tabs>
          <w:tab w:val="left" w:leader="none" w:pos="990"/>
        </w:tabs>
        <w:rPr>
          <w:color w:val="000000"/>
        </w:rPr>
        <w:sectPr>
          <w:headerReference r:id="rId7" w:type="default"/>
          <w:headerReference r:id="rId8" w:type="first"/>
          <w:footerReference r:id="rId9" w:type="default"/>
          <w:pgSz w:h="16839" w:w="11907" w:orient="portrait"/>
          <w:pgMar w:bottom="1440" w:top="1440" w:left="1077" w:right="1077" w:header="720" w:footer="720"/>
          <w:pgNumType w:start="1"/>
          <w:titlePg w:val="1"/>
        </w:sect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48">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pPr>
      <w:r w:rsidDel="00000000" w:rsidR="00000000" w:rsidRPr="00000000">
        <w:rPr>
          <w:b w:val="1"/>
          <w:i w:val="0"/>
          <w:smallCaps w:val="0"/>
          <w:strike w:val="0"/>
          <w:color w:val="0092d1"/>
          <w:sz w:val="28"/>
          <w:szCs w:val="28"/>
          <w:u w:val="none"/>
          <w:shd w:fill="auto" w:val="clear"/>
          <w:vertAlign w:val="baseline"/>
          <w:rtl w:val="0"/>
        </w:rPr>
        <w:t xml:space="preserve">Annexe C : Formulaire de proposition technique</w:t>
      </w:r>
      <w:r w:rsidDel="00000000" w:rsidR="00000000" w:rsidRPr="00000000">
        <w:rPr>
          <w:rtl w:val="0"/>
        </w:rPr>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Numéro de référence de la demande de cotations :</w:t>
      </w:r>
      <w:r w:rsidDel="00000000" w:rsidR="00000000" w:rsidRPr="00000000">
        <w:rPr>
          <w:b w:val="1"/>
          <w:rtl w:val="0"/>
        </w:rPr>
        <w:t xml:space="preserve"> RFQ/2025/56880</w:t>
      </w:r>
      <w:r w:rsidDel="00000000" w:rsidR="00000000" w:rsidRPr="00000000">
        <w:rPr>
          <w:rtl w:val="0"/>
        </w:rPr>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Nom du soumissionnaire : </w:t>
      </w:r>
      <w:r w:rsidDel="00000000" w:rsidR="00000000" w:rsidRPr="00000000">
        <w:rPr>
          <w:i w:val="0"/>
          <w:smallCaps w:val="0"/>
          <w:strike w:val="0"/>
          <w:color w:val="000000"/>
          <w:sz w:val="20"/>
          <w:szCs w:val="20"/>
          <w:highlight w:val="cyan"/>
          <w:u w:val="none"/>
          <w:vertAlign w:val="baseline"/>
          <w:rtl w:val="0"/>
        </w:rPr>
        <w:t xml:space="preserve">[Insérez le nom du soumissionnaire]</w:t>
      </w:r>
      <w:r w:rsidDel="00000000" w:rsidR="00000000" w:rsidRPr="00000000">
        <w:rPr>
          <w:rtl w:val="0"/>
        </w:rPr>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C">
      <w:pPr>
        <w:pageBreakBefore w:val="0"/>
        <w:jc w:val="both"/>
        <w:rPr/>
      </w:pPr>
      <w:r w:rsidDel="00000000" w:rsidR="00000000" w:rsidRPr="00000000">
        <w:rPr>
          <w:rtl w:val="0"/>
        </w:rPr>
        <w:t xml:space="preserve">Les soumissionnaires devront compléter les </w:t>
      </w:r>
      <w:r w:rsidDel="00000000" w:rsidR="00000000" w:rsidRPr="00000000">
        <w:rPr>
          <w:b w:val="1"/>
          <w:rtl w:val="0"/>
        </w:rPr>
        <w:t xml:space="preserve">Tableaux comparatifs de données</w:t>
      </w:r>
      <w:r w:rsidDel="00000000" w:rsidR="00000000" w:rsidRPr="00000000">
        <w:rPr>
          <w:rtl w:val="0"/>
        </w:rPr>
        <w:t xml:space="preserve"> inclus dans la Section III : Liste des besoins, afin de prouver la conformité de leur cotation par rapport aux besoins de l’UNOPS, et insérer lesdits tableaux ci-dessous. Les soumissionnaires ne seront PAS autorisés à apporter des modifications aux colonnes relatives aux exigences de l'UNOPS dans les tableaux comparatifs de données. De telles modifications constitueraient un motif pour disqualifier votre cotation.</w:t>
      </w:r>
    </w:p>
    <w:p w:rsidR="00000000" w:rsidDel="00000000" w:rsidP="00000000" w:rsidRDefault="00000000" w:rsidRPr="00000000" w14:paraId="0000014D">
      <w:pPr>
        <w:pageBreakBefore w:val="0"/>
        <w:rPr/>
      </w:pPr>
      <w:r w:rsidDel="00000000" w:rsidR="00000000" w:rsidRPr="00000000">
        <w:rPr>
          <w:rtl w:val="0"/>
        </w:rPr>
      </w:r>
    </w:p>
    <w:p w:rsidR="00000000" w:rsidDel="00000000" w:rsidP="00000000" w:rsidRDefault="00000000" w:rsidRPr="00000000" w14:paraId="0000014E">
      <w:pPr>
        <w:pageBreakBefore w:val="0"/>
        <w:rPr>
          <w:b w:val="1"/>
          <w:color w:val="000000"/>
        </w:rPr>
      </w:pPr>
      <w:r w:rsidDel="00000000" w:rsidR="00000000" w:rsidRPr="00000000">
        <w:rPr>
          <w:b w:val="1"/>
          <w:rtl w:val="0"/>
        </w:rPr>
        <w:t xml:space="preserve">A- </w:t>
      </w:r>
      <w:r w:rsidDel="00000000" w:rsidR="00000000" w:rsidRPr="00000000">
        <w:rPr>
          <w:b w:val="1"/>
          <w:color w:val="000000"/>
          <w:rtl w:val="0"/>
        </w:rPr>
        <w:t xml:space="preserve">Spécifications techniques pour les biens – Tableau comparatif de données</w:t>
      </w:r>
    </w:p>
    <w:p w:rsidR="00000000" w:rsidDel="00000000" w:rsidP="00000000" w:rsidRDefault="00000000" w:rsidRPr="00000000" w14:paraId="0000014F">
      <w:pPr>
        <w:ind w:left="0" w:firstLine="0"/>
        <w:rPr>
          <w:b w:val="1"/>
        </w:rPr>
      </w:pPr>
      <w:r w:rsidDel="00000000" w:rsidR="00000000" w:rsidRPr="00000000">
        <w:rPr>
          <w:rtl w:val="0"/>
        </w:rPr>
      </w:r>
    </w:p>
    <w:tbl>
      <w:tblPr>
        <w:tblStyle w:val="Table3"/>
        <w:tblW w:w="14865.0" w:type="dxa"/>
        <w:jc w:val="center"/>
        <w:tblLayout w:type="fixed"/>
        <w:tblLook w:val="0400"/>
      </w:tblPr>
      <w:tblGrid>
        <w:gridCol w:w="480"/>
        <w:gridCol w:w="5775"/>
        <w:gridCol w:w="1230"/>
        <w:gridCol w:w="1185"/>
        <w:gridCol w:w="1605"/>
        <w:gridCol w:w="2835"/>
        <w:gridCol w:w="1755"/>
        <w:tblGridChange w:id="0">
          <w:tblGrid>
            <w:gridCol w:w="480"/>
            <w:gridCol w:w="5775"/>
            <w:gridCol w:w="1230"/>
            <w:gridCol w:w="1185"/>
            <w:gridCol w:w="1605"/>
            <w:gridCol w:w="2835"/>
            <w:gridCol w:w="1755"/>
          </w:tblGrid>
        </w:tblGridChange>
      </w:tblGrid>
      <w:tr>
        <w:trPr>
          <w:cantSplit w:val="0"/>
          <w:trHeight w:val="708" w:hRule="atLeast"/>
          <w:tblHeader w:val="0"/>
        </w:trPr>
        <w:tc>
          <w:tcPr>
            <w:vMerge w:val="restart"/>
            <w:tcBorders>
              <w:top w:color="000000" w:space="0" w:sz="8" w:val="single"/>
              <w:left w:color="000000" w:space="0" w:sz="8" w:val="single"/>
              <w:bottom w:color="000000" w:space="0" w:sz="4" w:val="single"/>
              <w:right w:color="000000" w:space="0" w:sz="4" w:val="single"/>
            </w:tcBorders>
            <w:shd w:fill="f2f2f2" w:val="clear"/>
            <w:vAlign w:val="center"/>
          </w:tcPr>
          <w:p w:rsidR="00000000" w:rsidDel="00000000" w:rsidP="00000000" w:rsidRDefault="00000000" w:rsidRPr="00000000" w14:paraId="00000150">
            <w:pPr>
              <w:jc w:val="center"/>
              <w:rPr>
                <w:rFonts w:ascii="Arial" w:cs="Arial" w:eastAsia="Arial" w:hAnsi="Arial"/>
                <w:b w:val="1"/>
              </w:rPr>
            </w:pPr>
            <w:r w:rsidDel="00000000" w:rsidR="00000000" w:rsidRPr="00000000">
              <w:rPr>
                <w:rFonts w:ascii="Arial" w:cs="Arial" w:eastAsia="Arial" w:hAnsi="Arial"/>
                <w:b w:val="1"/>
                <w:rtl w:val="0"/>
              </w:rPr>
              <w:t xml:space="preserve">Nº</w:t>
            </w:r>
          </w:p>
        </w:tc>
        <w:tc>
          <w:tcPr>
            <w:vMerge w:val="restart"/>
            <w:tcBorders>
              <w:top w:color="000000" w:space="0" w:sz="8"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51">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152">
            <w:pPr>
              <w:jc w:val="center"/>
              <w:rPr>
                <w:rFonts w:ascii="Arial" w:cs="Arial" w:eastAsia="Arial" w:hAnsi="Arial"/>
                <w:b w:val="1"/>
              </w:rPr>
            </w:pPr>
            <w:r w:rsidDel="00000000" w:rsidR="00000000" w:rsidRPr="00000000">
              <w:rPr>
                <w:rFonts w:ascii="Arial" w:cs="Arial" w:eastAsia="Arial" w:hAnsi="Arial"/>
                <w:b w:val="1"/>
                <w:rtl w:val="0"/>
              </w:rPr>
              <w:t xml:space="preserve">Exigences techniques minimales de l’UNOPS</w:t>
            </w:r>
          </w:p>
        </w:tc>
        <w:tc>
          <w:tcPr>
            <w:vMerge w:val="restart"/>
            <w:tcBorders>
              <w:top w:color="000000" w:space="0" w:sz="8"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53">
            <w:pPr>
              <w:jc w:val="center"/>
              <w:rPr>
                <w:rFonts w:ascii="Arial" w:cs="Arial" w:eastAsia="Arial" w:hAnsi="Arial"/>
                <w:b w:val="1"/>
              </w:rPr>
            </w:pPr>
            <w:r w:rsidDel="00000000" w:rsidR="00000000" w:rsidRPr="00000000">
              <w:rPr>
                <w:rFonts w:ascii="Arial" w:cs="Arial" w:eastAsia="Arial" w:hAnsi="Arial"/>
                <w:b w:val="1"/>
                <w:rtl w:val="0"/>
              </w:rPr>
              <w:t xml:space="preserve">Unité</w:t>
            </w:r>
          </w:p>
        </w:tc>
        <w:tc>
          <w:tcPr>
            <w:vMerge w:val="restart"/>
            <w:tcBorders>
              <w:top w:color="000000" w:space="0" w:sz="8"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54">
            <w:pPr>
              <w:jc w:val="center"/>
              <w:rPr>
                <w:rFonts w:ascii="Arial" w:cs="Arial" w:eastAsia="Arial" w:hAnsi="Arial"/>
                <w:b w:val="1"/>
              </w:rPr>
            </w:pPr>
            <w:r w:rsidDel="00000000" w:rsidR="00000000" w:rsidRPr="00000000">
              <w:rPr>
                <w:rFonts w:ascii="Arial" w:cs="Arial" w:eastAsia="Arial" w:hAnsi="Arial"/>
                <w:b w:val="1"/>
                <w:rtl w:val="0"/>
              </w:rPr>
              <w:t xml:space="preserve"> Quantité  </w:t>
            </w:r>
          </w:p>
        </w:tc>
        <w:tc>
          <w:tcPr>
            <w:vMerge w:val="restart"/>
            <w:tcBorders>
              <w:top w:color="000000" w:space="0" w:sz="8" w:val="single"/>
              <w:left w:color="000000" w:space="0" w:sz="0" w:val="nil"/>
              <w:bottom w:color="000000" w:space="0" w:sz="0" w:val="nil"/>
              <w:right w:color="000000" w:space="0" w:sz="4" w:val="single"/>
            </w:tcBorders>
            <w:shd w:fill="f3f3f3" w:val="clear"/>
            <w:vAlign w:val="center"/>
          </w:tcPr>
          <w:p w:rsidR="00000000" w:rsidDel="00000000" w:rsidP="00000000" w:rsidRDefault="00000000" w:rsidRPr="00000000" w14:paraId="00000155">
            <w:pPr>
              <w:jc w:val="center"/>
              <w:rPr>
                <w:rFonts w:ascii="Arial" w:cs="Arial" w:eastAsia="Arial" w:hAnsi="Arial"/>
              </w:rPr>
            </w:pPr>
            <w:r w:rsidDel="00000000" w:rsidR="00000000" w:rsidRPr="00000000">
              <w:rPr>
                <w:rFonts w:ascii="Arial" w:cs="Arial" w:eastAsia="Arial" w:hAnsi="Arial"/>
                <w:b w:val="1"/>
                <w:rtl w:val="0"/>
              </w:rPr>
              <w:t xml:space="preserve">La cotation est-elle conforme ?</w:t>
            </w:r>
            <w:r w:rsidDel="00000000" w:rsidR="00000000" w:rsidRPr="00000000">
              <w:rPr>
                <w:rtl w:val="0"/>
              </w:rPr>
            </w:r>
          </w:p>
          <w:p w:rsidR="00000000" w:rsidDel="00000000" w:rsidP="00000000" w:rsidRDefault="00000000" w:rsidRPr="00000000" w14:paraId="00000156">
            <w:pPr>
              <w:jc w:val="center"/>
              <w:rPr>
                <w:rFonts w:ascii="Arial" w:cs="Arial" w:eastAsia="Arial" w:hAnsi="Arial"/>
              </w:rPr>
            </w:pPr>
            <w:r w:rsidDel="00000000" w:rsidR="00000000" w:rsidRPr="00000000">
              <w:rPr>
                <w:rtl w:val="0"/>
              </w:rPr>
            </w:r>
          </w:p>
          <w:p w:rsidR="00000000" w:rsidDel="00000000" w:rsidP="00000000" w:rsidRDefault="00000000" w:rsidRPr="00000000" w14:paraId="00000157">
            <w:pPr>
              <w:jc w:val="left"/>
              <w:rPr>
                <w:rFonts w:ascii="Arial" w:cs="Arial" w:eastAsia="Arial" w:hAnsi="Arial"/>
              </w:rPr>
            </w:pPr>
            <w:r w:rsidDel="00000000" w:rsidR="00000000" w:rsidRPr="00000000">
              <w:rPr>
                <w:rtl w:val="0"/>
              </w:rPr>
            </w:r>
          </w:p>
          <w:p w:rsidR="00000000" w:rsidDel="00000000" w:rsidP="00000000" w:rsidRDefault="00000000" w:rsidRPr="00000000" w14:paraId="00000158">
            <w:pPr>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À compléter par le soumissionnaire</w:t>
            </w:r>
          </w:p>
        </w:tc>
        <w:tc>
          <w:tcPr>
            <w:vMerge w:val="restart"/>
            <w:tcBorders>
              <w:top w:color="000000" w:space="0" w:sz="8" w:val="single"/>
              <w:left w:color="000000" w:space="0" w:sz="0" w:val="nil"/>
              <w:bottom w:color="000000" w:space="0" w:sz="0" w:val="nil"/>
              <w:right w:color="000000" w:space="0" w:sz="4" w:val="single"/>
            </w:tcBorders>
            <w:shd w:fill="f3f3f3" w:val="clear"/>
            <w:vAlign w:val="center"/>
          </w:tcPr>
          <w:p w:rsidR="00000000" w:rsidDel="00000000" w:rsidP="00000000" w:rsidRDefault="00000000" w:rsidRPr="00000000" w14:paraId="00000159">
            <w:pPr>
              <w:jc w:val="center"/>
              <w:rPr>
                <w:rFonts w:ascii="Open Sans" w:cs="Open Sans" w:eastAsia="Open Sans" w:hAnsi="Open Sans"/>
                <w:sz w:val="16"/>
                <w:szCs w:val="16"/>
              </w:rPr>
            </w:pPr>
            <w:r w:rsidDel="00000000" w:rsidR="00000000" w:rsidRPr="00000000">
              <w:rPr>
                <w:rFonts w:ascii="Open Sans" w:cs="Open Sans" w:eastAsia="Open Sans" w:hAnsi="Open Sans"/>
                <w:b w:val="1"/>
                <w:rtl w:val="0"/>
              </w:rPr>
              <w:t xml:space="preserve">Détails sur les biens proposés</w:t>
            </w:r>
            <w:r w:rsidDel="00000000" w:rsidR="00000000" w:rsidRPr="00000000">
              <w:rPr>
                <w:rFonts w:ascii="Open Sans" w:cs="Open Sans" w:eastAsia="Open Sans" w:hAnsi="Open Sans"/>
                <w:sz w:val="16"/>
                <w:szCs w:val="16"/>
                <w:rtl w:val="0"/>
              </w:rPr>
              <w:t xml:space="preserve"> </w:t>
            </w:r>
          </w:p>
          <w:p w:rsidR="00000000" w:rsidDel="00000000" w:rsidP="00000000" w:rsidRDefault="00000000" w:rsidRPr="00000000" w14:paraId="0000015A">
            <w:pPr>
              <w:jc w:val="left"/>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15B">
            <w:pPr>
              <w:jc w:val="center"/>
              <w:rPr>
                <w:rFonts w:ascii="Arial" w:cs="Arial" w:eastAsia="Arial" w:hAnsi="Arial"/>
                <w:b w:val="1"/>
              </w:rPr>
            </w:pPr>
            <w:r w:rsidDel="00000000" w:rsidR="00000000" w:rsidRPr="00000000">
              <w:rPr>
                <w:rFonts w:ascii="Open Sans" w:cs="Open Sans" w:eastAsia="Open Sans" w:hAnsi="Open Sans"/>
                <w:highlight w:val="cyan"/>
                <w:rtl w:val="0"/>
              </w:rPr>
              <w:t xml:space="preserve">À compléter par le soumissionnaire</w:t>
            </w:r>
            <w:r w:rsidDel="00000000" w:rsidR="00000000" w:rsidRPr="00000000">
              <w:rPr>
                <w:rtl w:val="0"/>
              </w:rPr>
            </w:r>
          </w:p>
        </w:tc>
        <w:tc>
          <w:tcPr>
            <w:vMerge w:val="restart"/>
            <w:tcBorders>
              <w:top w:color="000000" w:space="0" w:sz="8" w:val="single"/>
              <w:left w:color="000000" w:space="0" w:sz="0" w:val="nil"/>
              <w:bottom w:color="000000" w:space="0" w:sz="0" w:val="nil"/>
              <w:right w:color="000000" w:space="0" w:sz="8" w:val="single"/>
            </w:tcBorders>
            <w:shd w:fill="f2f2f2" w:val="clear"/>
            <w:vAlign w:val="center"/>
          </w:tcPr>
          <w:p w:rsidR="00000000" w:rsidDel="00000000" w:rsidP="00000000" w:rsidRDefault="00000000" w:rsidRPr="00000000" w14:paraId="0000015C">
            <w:pPr>
              <w:jc w:val="center"/>
              <w:rPr>
                <w:rFonts w:ascii="Arial" w:cs="Arial" w:eastAsia="Arial" w:hAnsi="Arial"/>
                <w:b w:val="1"/>
              </w:rPr>
            </w:pPr>
            <w:r w:rsidDel="00000000" w:rsidR="00000000" w:rsidRPr="00000000">
              <w:rPr>
                <w:rFonts w:ascii="Arial" w:cs="Arial" w:eastAsia="Arial" w:hAnsi="Arial"/>
                <w:b w:val="1"/>
                <w:rtl w:val="0"/>
              </w:rPr>
              <w:t xml:space="preserve">Disponibilité de</w:t>
            </w:r>
          </w:p>
          <w:p w:rsidR="00000000" w:rsidDel="00000000" w:rsidP="00000000" w:rsidRDefault="00000000" w:rsidRPr="00000000" w14:paraId="0000015D">
            <w:pPr>
              <w:jc w:val="center"/>
              <w:rPr>
                <w:rFonts w:ascii="Arial" w:cs="Arial" w:eastAsia="Arial" w:hAnsi="Arial"/>
                <w:b w:val="1"/>
              </w:rPr>
            </w:pPr>
            <w:r w:rsidDel="00000000" w:rsidR="00000000" w:rsidRPr="00000000">
              <w:rPr>
                <w:rFonts w:ascii="Arial" w:cs="Arial" w:eastAsia="Arial" w:hAnsi="Arial"/>
                <w:b w:val="1"/>
                <w:rtl w:val="0"/>
              </w:rPr>
              <w:t xml:space="preserve">stock/ Possibilité</w:t>
            </w:r>
          </w:p>
          <w:p w:rsidR="00000000" w:rsidDel="00000000" w:rsidP="00000000" w:rsidRDefault="00000000" w:rsidRPr="00000000" w14:paraId="0000015E">
            <w:pPr>
              <w:jc w:val="center"/>
              <w:rPr>
                <w:rFonts w:ascii="Arial" w:cs="Arial" w:eastAsia="Arial" w:hAnsi="Arial"/>
                <w:b w:val="1"/>
              </w:rPr>
            </w:pPr>
            <w:r w:rsidDel="00000000" w:rsidR="00000000" w:rsidRPr="00000000">
              <w:rPr>
                <w:rFonts w:ascii="Arial" w:cs="Arial" w:eastAsia="Arial" w:hAnsi="Arial"/>
                <w:b w:val="1"/>
                <w:rtl w:val="0"/>
              </w:rPr>
              <w:t xml:space="preserve">de livraison dans</w:t>
            </w:r>
          </w:p>
          <w:p w:rsidR="00000000" w:rsidDel="00000000" w:rsidP="00000000" w:rsidRDefault="00000000" w:rsidRPr="00000000" w14:paraId="0000015F">
            <w:pPr>
              <w:jc w:val="center"/>
              <w:rPr>
                <w:rFonts w:ascii="Arial" w:cs="Arial" w:eastAsia="Arial" w:hAnsi="Arial"/>
                <w:b w:val="1"/>
              </w:rPr>
            </w:pPr>
            <w:r w:rsidDel="00000000" w:rsidR="00000000" w:rsidRPr="00000000">
              <w:rPr>
                <w:rFonts w:ascii="Arial" w:cs="Arial" w:eastAsia="Arial" w:hAnsi="Arial"/>
                <w:b w:val="1"/>
                <w:rtl w:val="0"/>
              </w:rPr>
              <w:t xml:space="preserve">21 jours DAP</w:t>
            </w:r>
          </w:p>
          <w:p w:rsidR="00000000" w:rsidDel="00000000" w:rsidP="00000000" w:rsidRDefault="00000000" w:rsidRPr="00000000" w14:paraId="00000160">
            <w:pPr>
              <w:jc w:val="center"/>
              <w:rPr>
                <w:rFonts w:ascii="Arial" w:cs="Arial" w:eastAsia="Arial" w:hAnsi="Arial"/>
              </w:rPr>
            </w:pPr>
            <w:r w:rsidDel="00000000" w:rsidR="00000000" w:rsidRPr="00000000">
              <w:rPr>
                <w:rFonts w:ascii="Arial" w:cs="Arial" w:eastAsia="Arial" w:hAnsi="Arial"/>
                <w:rtl w:val="0"/>
              </w:rPr>
              <w:t xml:space="preserve">(Évaluée et</w:t>
            </w:r>
          </w:p>
          <w:p w:rsidR="00000000" w:rsidDel="00000000" w:rsidP="00000000" w:rsidRDefault="00000000" w:rsidRPr="00000000" w14:paraId="00000161">
            <w:pPr>
              <w:jc w:val="center"/>
              <w:rPr>
                <w:rFonts w:ascii="Arial" w:cs="Arial" w:eastAsia="Arial" w:hAnsi="Arial"/>
              </w:rPr>
            </w:pPr>
            <w:r w:rsidDel="00000000" w:rsidR="00000000" w:rsidRPr="00000000">
              <w:rPr>
                <w:rFonts w:ascii="Arial" w:cs="Arial" w:eastAsia="Arial" w:hAnsi="Arial"/>
                <w:rtl w:val="0"/>
              </w:rPr>
              <w:t xml:space="preserve">vérifiée par une</w:t>
            </w:r>
          </w:p>
          <w:p w:rsidR="00000000" w:rsidDel="00000000" w:rsidP="00000000" w:rsidRDefault="00000000" w:rsidRPr="00000000" w14:paraId="00000162">
            <w:pPr>
              <w:jc w:val="center"/>
              <w:rPr>
                <w:rFonts w:ascii="Arial" w:cs="Arial" w:eastAsia="Arial" w:hAnsi="Arial"/>
              </w:rPr>
            </w:pPr>
            <w:r w:rsidDel="00000000" w:rsidR="00000000" w:rsidRPr="00000000">
              <w:rPr>
                <w:rFonts w:ascii="Arial" w:cs="Arial" w:eastAsia="Arial" w:hAnsi="Arial"/>
                <w:rtl w:val="0"/>
              </w:rPr>
              <w:t xml:space="preserve">visite physique de</w:t>
            </w:r>
          </w:p>
          <w:p w:rsidR="00000000" w:rsidDel="00000000" w:rsidP="00000000" w:rsidRDefault="00000000" w:rsidRPr="00000000" w14:paraId="00000163">
            <w:pPr>
              <w:jc w:val="center"/>
              <w:rPr>
                <w:rFonts w:ascii="Arial" w:cs="Arial" w:eastAsia="Arial" w:hAnsi="Arial"/>
                <w:b w:val="1"/>
              </w:rPr>
            </w:pPr>
            <w:r w:rsidDel="00000000" w:rsidR="00000000" w:rsidRPr="00000000">
              <w:rPr>
                <w:rFonts w:ascii="Arial" w:cs="Arial" w:eastAsia="Arial" w:hAnsi="Arial"/>
                <w:rtl w:val="0"/>
              </w:rPr>
              <w:t xml:space="preserve">l’équipe UNOPS</w:t>
            </w:r>
            <w:r w:rsidDel="00000000" w:rsidR="00000000" w:rsidRPr="00000000">
              <w:rPr>
                <w:rFonts w:ascii="Arial" w:cs="Arial" w:eastAsia="Arial" w:hAnsi="Arial"/>
                <w:b w:val="1"/>
                <w:rtl w:val="0"/>
              </w:rPr>
              <w:t xml:space="preserve">)</w:t>
            </w:r>
          </w:p>
        </w:tc>
      </w:tr>
      <w:tr>
        <w:trPr>
          <w:cantSplit w:val="0"/>
          <w:trHeight w:val="200" w:hRule="atLeast"/>
          <w:tblHeader w:val="0"/>
        </w:trPr>
        <w:tc>
          <w:tcPr>
            <w:vMerge w:val="continue"/>
            <w:tcBorders>
              <w:top w:color="000000" w:space="0" w:sz="8" w:val="single"/>
              <w:left w:color="000000" w:space="0" w:sz="8" w:val="single"/>
              <w:bottom w:color="000000" w:space="0" w:sz="4" w:val="single"/>
              <w:right w:color="000000" w:space="0" w:sz="4" w:val="single"/>
            </w:tcBorders>
            <w:shd w:fill="f2f2f2" w:val="clear"/>
            <w:vAlign w:val="center"/>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000000" w:space="0" w:sz="8"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000000" w:space="0" w:sz="8"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000000" w:space="0" w:sz="8"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000000" w:space="0" w:sz="8" w:val="single"/>
              <w:left w:color="000000" w:space="0" w:sz="0" w:val="nil"/>
              <w:bottom w:color="000000" w:space="0" w:sz="0" w:val="nil"/>
              <w:right w:color="000000" w:space="0" w:sz="4" w:val="single"/>
            </w:tcBorders>
            <w:shd w:fill="f3f3f3" w:val="clear"/>
            <w:vAlign w:val="center"/>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000000" w:space="0" w:sz="8" w:val="single"/>
              <w:left w:color="000000" w:space="0" w:sz="0" w:val="nil"/>
              <w:bottom w:color="000000" w:space="0" w:sz="0" w:val="nil"/>
              <w:right w:color="000000" w:space="0" w:sz="4" w:val="single"/>
            </w:tcBorders>
            <w:shd w:fill="f3f3f3" w:val="clear"/>
            <w:vAlign w:val="center"/>
          </w:tcPr>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000000" w:space="0" w:sz="8" w:val="single"/>
              <w:left w:color="000000" w:space="0" w:sz="0" w:val="nil"/>
              <w:bottom w:color="000000" w:space="0" w:sz="0" w:val="nil"/>
              <w:right w:color="000000" w:space="0" w:sz="8" w:val="single"/>
            </w:tcBorders>
            <w:shd w:fill="f2f2f2" w:val="clear"/>
            <w:vAlign w:val="center"/>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508.21777343750006" w:hRule="atLeast"/>
          <w:tblHeader w:val="0"/>
        </w:trPr>
        <w:tc>
          <w:tcPr>
            <w:tcBorders>
              <w:top w:color="000000"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6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6C">
            <w:pPr>
              <w:widowControl w:val="0"/>
              <w:spacing w:line="276" w:lineRule="auto"/>
              <w:rPr>
                <w:rFonts w:ascii="Arial" w:cs="Arial" w:eastAsia="Arial" w:hAnsi="Arial"/>
              </w:rPr>
            </w:pPr>
            <w:r w:rsidDel="00000000" w:rsidR="00000000" w:rsidRPr="00000000">
              <w:rPr>
                <w:rFonts w:ascii="Arial" w:cs="Arial" w:eastAsia="Arial" w:hAnsi="Arial"/>
                <w:rtl w:val="0"/>
              </w:rPr>
              <w:t xml:space="preserve">Thermomètre vétérinaire pour</w:t>
            </w:r>
          </w:p>
          <w:p w:rsidR="00000000" w:rsidDel="00000000" w:rsidP="00000000" w:rsidRDefault="00000000" w:rsidRPr="00000000" w14:paraId="0000016D">
            <w:pPr>
              <w:widowControl w:val="0"/>
              <w:spacing w:line="276" w:lineRule="auto"/>
              <w:rPr>
                <w:rFonts w:ascii="Arial" w:cs="Arial" w:eastAsia="Arial" w:hAnsi="Arial"/>
              </w:rPr>
            </w:pPr>
            <w:r w:rsidDel="00000000" w:rsidR="00000000" w:rsidRPr="00000000">
              <w:rPr>
                <w:rFonts w:ascii="Arial" w:cs="Arial" w:eastAsia="Arial" w:hAnsi="Arial"/>
                <w:rtl w:val="0"/>
              </w:rPr>
              <w:t xml:space="preserve">poussins (mesure : 32 à 42°C /</w:t>
            </w:r>
          </w:p>
          <w:p w:rsidR="00000000" w:rsidDel="00000000" w:rsidP="00000000" w:rsidRDefault="00000000" w:rsidRPr="00000000" w14:paraId="0000016E">
            <w:pPr>
              <w:widowControl w:val="0"/>
              <w:spacing w:line="276" w:lineRule="auto"/>
              <w:rPr>
                <w:rFonts w:ascii="Arial" w:cs="Arial" w:eastAsia="Arial" w:hAnsi="Arial"/>
              </w:rPr>
            </w:pPr>
            <w:r w:rsidDel="00000000" w:rsidR="00000000" w:rsidRPr="00000000">
              <w:rPr>
                <w:rFonts w:ascii="Arial" w:cs="Arial" w:eastAsia="Arial" w:hAnsi="Arial"/>
                <w:rtl w:val="0"/>
              </w:rPr>
              <w:t xml:space="preserve">Alarme sonore)</w:t>
            </w:r>
          </w:p>
          <w:p w:rsidR="00000000" w:rsidDel="00000000" w:rsidP="00000000" w:rsidRDefault="00000000" w:rsidRPr="00000000" w14:paraId="0000016F">
            <w:pPr>
              <w:widowControl w:val="0"/>
              <w:spacing w:line="276" w:lineRule="auto"/>
              <w:rPr>
                <w:rFonts w:ascii="Arial" w:cs="Arial" w:eastAsia="Arial" w:hAnsi="Arial"/>
              </w:rPr>
            </w:pPr>
            <w:r w:rsidDel="00000000" w:rsidR="00000000" w:rsidRPr="00000000">
              <w:rPr>
                <w:rFonts w:ascii="Arial" w:cs="Arial" w:eastAsia="Arial" w:hAnsi="Arial"/>
                <w:rtl w:val="0"/>
              </w:rPr>
              <w:t xml:space="preserve">- Résolution : 0,1°C / Précision : ± 0,1°</w:t>
            </w:r>
          </w:p>
          <w:p w:rsidR="00000000" w:rsidDel="00000000" w:rsidP="00000000" w:rsidRDefault="00000000" w:rsidRPr="00000000" w14:paraId="00000170">
            <w:pPr>
              <w:widowControl w:val="0"/>
              <w:spacing w:line="276" w:lineRule="auto"/>
              <w:rPr>
                <w:rFonts w:ascii="Arial" w:cs="Arial" w:eastAsia="Arial" w:hAnsi="Arial"/>
              </w:rPr>
            </w:pPr>
            <w:r w:rsidDel="00000000" w:rsidR="00000000" w:rsidRPr="00000000">
              <w:rPr>
                <w:rFonts w:ascii="Arial" w:cs="Arial" w:eastAsia="Arial" w:hAnsi="Arial"/>
                <w:rtl w:val="0"/>
              </w:rPr>
              <w:t xml:space="preserve">- D : 130x18x10mm / 10 g</w:t>
            </w:r>
          </w:p>
          <w:p w:rsidR="00000000" w:rsidDel="00000000" w:rsidP="00000000" w:rsidRDefault="00000000" w:rsidRPr="00000000" w14:paraId="00000171">
            <w:pPr>
              <w:widowControl w:val="0"/>
              <w:spacing w:line="276" w:lineRule="auto"/>
              <w:rPr>
                <w:rFonts w:ascii="Arial" w:cs="Arial" w:eastAsia="Arial" w:hAnsi="Arial"/>
              </w:rPr>
            </w:pPr>
            <w:r w:rsidDel="00000000" w:rsidR="00000000" w:rsidRPr="00000000">
              <w:rPr>
                <w:rFonts w:ascii="Arial" w:cs="Arial" w:eastAsia="Arial" w:hAnsi="Arial"/>
                <w:rtl w:val="0"/>
              </w:rPr>
              <w:t xml:space="preserve">- Extinction automatique</w:t>
            </w:r>
          </w:p>
          <w:p w:rsidR="00000000" w:rsidDel="00000000" w:rsidP="00000000" w:rsidRDefault="00000000" w:rsidRPr="00000000" w14:paraId="00000172">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 Pile bouton 392 / Etui</w:t>
            </w:r>
            <w:r w:rsidDel="00000000" w:rsidR="00000000" w:rsidRPr="00000000">
              <w:rPr>
                <w:rtl w:val="0"/>
              </w:rPr>
            </w:r>
          </w:p>
        </w:tc>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73">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Pièce</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7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75">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76">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177">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8"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78">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418.21777343750006"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7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7A">
            <w:pPr>
              <w:widowControl w:val="0"/>
              <w:spacing w:line="276" w:lineRule="auto"/>
              <w:rPr>
                <w:rFonts w:ascii="Arial" w:cs="Arial" w:eastAsia="Arial" w:hAnsi="Arial"/>
              </w:rPr>
            </w:pPr>
            <w:r w:rsidDel="00000000" w:rsidR="00000000" w:rsidRPr="00000000">
              <w:rPr>
                <w:rFonts w:ascii="Arial" w:cs="Arial" w:eastAsia="Arial" w:hAnsi="Arial"/>
                <w:rtl w:val="0"/>
              </w:rPr>
              <w:t xml:space="preserve">ALBENDAZOL 250mg</w:t>
            </w:r>
          </w:p>
          <w:p w:rsidR="00000000" w:rsidDel="00000000" w:rsidP="00000000" w:rsidRDefault="00000000" w:rsidRPr="00000000" w14:paraId="0000017B">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Déparasitant interne pour bétail (Bovins, Ovins, Caprins)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7C">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Boite de 50 bolus</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7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7E">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7F">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180">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81">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28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8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83">
            <w:pPr>
              <w:widowControl w:val="0"/>
              <w:spacing w:line="276" w:lineRule="auto"/>
              <w:rPr>
                <w:rFonts w:ascii="Arial" w:cs="Arial" w:eastAsia="Arial" w:hAnsi="Arial"/>
              </w:rPr>
            </w:pPr>
            <w:r w:rsidDel="00000000" w:rsidR="00000000" w:rsidRPr="00000000">
              <w:rPr>
                <w:rFonts w:ascii="Arial" w:cs="Arial" w:eastAsia="Arial" w:hAnsi="Arial"/>
                <w:rtl w:val="0"/>
              </w:rPr>
              <w:t xml:space="preserve">BAYTICOL</w:t>
            </w:r>
          </w:p>
          <w:p w:rsidR="00000000" w:rsidDel="00000000" w:rsidP="00000000" w:rsidRDefault="00000000" w:rsidRPr="00000000" w14:paraId="00000184">
            <w:pPr>
              <w:widowControl w:val="0"/>
              <w:spacing w:line="276" w:lineRule="auto"/>
              <w:rPr>
                <w:rFonts w:ascii="Arial" w:cs="Arial" w:eastAsia="Arial" w:hAnsi="Arial"/>
              </w:rPr>
            </w:pPr>
            <w:r w:rsidDel="00000000" w:rsidR="00000000" w:rsidRPr="00000000">
              <w:rPr>
                <w:rFonts w:ascii="Arial" w:cs="Arial" w:eastAsia="Arial" w:hAnsi="Arial"/>
                <w:rtl w:val="0"/>
              </w:rPr>
              <w:t xml:space="preserve">Bayticol 1% contre la tique d'eau rouge.</w:t>
            </w:r>
          </w:p>
          <w:p w:rsidR="00000000" w:rsidDel="00000000" w:rsidP="00000000" w:rsidRDefault="00000000" w:rsidRPr="00000000" w14:paraId="00000185">
            <w:pPr>
              <w:widowControl w:val="0"/>
              <w:spacing w:line="276" w:lineRule="auto"/>
              <w:rPr>
                <w:rFonts w:ascii="Arial" w:cs="Arial" w:eastAsia="Arial" w:hAnsi="Arial"/>
              </w:rPr>
            </w:pPr>
            <w:r w:rsidDel="00000000" w:rsidR="00000000" w:rsidRPr="00000000">
              <w:rPr>
                <w:rFonts w:ascii="Arial" w:cs="Arial" w:eastAsia="Arial" w:hAnsi="Arial"/>
                <w:rtl w:val="0"/>
              </w:rPr>
              <w:t xml:space="preserve">Solution prête à l'emploi à verser, utilisée pour le traitement et le contrôle des poux mordeurs, des poux suceurs, des tiques et de la gale chez les bovins</w:t>
            </w:r>
          </w:p>
          <w:p w:rsidR="00000000" w:rsidDel="00000000" w:rsidP="00000000" w:rsidRDefault="00000000" w:rsidRPr="00000000" w14:paraId="00000186">
            <w:pPr>
              <w:widowControl w:val="0"/>
              <w:spacing w:line="276" w:lineRule="auto"/>
              <w:rPr>
                <w:rFonts w:ascii="Arial" w:cs="Arial" w:eastAsia="Arial" w:hAnsi="Arial"/>
              </w:rPr>
            </w:pPr>
            <w:r w:rsidDel="00000000" w:rsidR="00000000" w:rsidRPr="00000000">
              <w:rPr>
                <w:rFonts w:ascii="Arial" w:cs="Arial" w:eastAsia="Arial" w:hAnsi="Arial"/>
                <w:rtl w:val="0"/>
              </w:rPr>
              <w:t xml:space="preserve">Ingrédient actif : Fluméthrine</w:t>
            </w:r>
          </w:p>
          <w:p w:rsidR="00000000" w:rsidDel="00000000" w:rsidP="00000000" w:rsidRDefault="00000000" w:rsidRPr="00000000" w14:paraId="00000187">
            <w:pPr>
              <w:widowControl w:val="0"/>
              <w:spacing w:line="276" w:lineRule="auto"/>
              <w:rPr>
                <w:rFonts w:ascii="Arial" w:cs="Arial" w:eastAsia="Arial" w:hAnsi="Arial"/>
              </w:rPr>
            </w:pPr>
            <w:r w:rsidDel="00000000" w:rsidR="00000000" w:rsidRPr="00000000">
              <w:rPr>
                <w:rFonts w:ascii="Arial" w:cs="Arial" w:eastAsia="Arial" w:hAnsi="Arial"/>
                <w:rtl w:val="0"/>
              </w:rPr>
              <w:t xml:space="preserve">Espèce cible : Bovins</w:t>
            </w:r>
          </w:p>
          <w:p w:rsidR="00000000" w:rsidDel="00000000" w:rsidP="00000000" w:rsidRDefault="00000000" w:rsidRPr="00000000" w14:paraId="00000188">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Traite et contrôle : Poux suceurs, poux piqueurs, gale et tiques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89">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Bouteille de 1 litre</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8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8B">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8C">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18D">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8E">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142"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8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90">
            <w:pPr>
              <w:widowControl w:val="0"/>
              <w:spacing w:line="276" w:lineRule="auto"/>
              <w:rPr>
                <w:rFonts w:ascii="Arial" w:cs="Arial" w:eastAsia="Arial" w:hAnsi="Arial"/>
              </w:rPr>
            </w:pPr>
            <w:r w:rsidDel="00000000" w:rsidR="00000000" w:rsidRPr="00000000">
              <w:rPr>
                <w:rFonts w:ascii="Arial" w:cs="Arial" w:eastAsia="Arial" w:hAnsi="Arial"/>
                <w:rtl w:val="0"/>
              </w:rPr>
              <w:t xml:space="preserve">BERENIL VET 7% rtu 30 ml (nom déposé, molécule trypanocide)</w:t>
            </w:r>
          </w:p>
          <w:p w:rsidR="00000000" w:rsidDel="00000000" w:rsidP="00000000" w:rsidRDefault="00000000" w:rsidRPr="00000000" w14:paraId="00000191">
            <w:pPr>
              <w:widowControl w:val="0"/>
              <w:spacing w:line="276" w:lineRule="auto"/>
              <w:rPr>
                <w:rFonts w:ascii="Arial" w:cs="Arial" w:eastAsia="Arial" w:hAnsi="Arial"/>
              </w:rPr>
            </w:pPr>
            <w:r w:rsidDel="00000000" w:rsidR="00000000" w:rsidRPr="00000000">
              <w:rPr>
                <w:rFonts w:ascii="Arial" w:cs="Arial" w:eastAsia="Arial" w:hAnsi="Arial"/>
                <w:rtl w:val="0"/>
              </w:rPr>
              <w:t xml:space="preserve">Composition :</w:t>
            </w:r>
          </w:p>
          <w:p w:rsidR="00000000" w:rsidDel="00000000" w:rsidP="00000000" w:rsidRDefault="00000000" w:rsidRPr="00000000" w14:paraId="00000192">
            <w:pPr>
              <w:widowControl w:val="0"/>
              <w:spacing w:line="276" w:lineRule="auto"/>
              <w:rPr>
                <w:rFonts w:ascii="Arial" w:cs="Arial" w:eastAsia="Arial" w:hAnsi="Arial"/>
              </w:rPr>
            </w:pPr>
            <w:r w:rsidDel="00000000" w:rsidR="00000000" w:rsidRPr="00000000">
              <w:rPr>
                <w:rFonts w:ascii="Arial" w:cs="Arial" w:eastAsia="Arial" w:hAnsi="Arial"/>
                <w:rtl w:val="0"/>
              </w:rPr>
              <w:t xml:space="preserve">Acéturate de diminazène : 70,0 mg</w:t>
            </w:r>
          </w:p>
          <w:p w:rsidR="00000000" w:rsidDel="00000000" w:rsidP="00000000" w:rsidRDefault="00000000" w:rsidRPr="00000000" w14:paraId="00000193">
            <w:pPr>
              <w:widowControl w:val="0"/>
              <w:spacing w:line="276" w:lineRule="auto"/>
              <w:rPr>
                <w:rFonts w:ascii="Arial" w:cs="Arial" w:eastAsia="Arial" w:hAnsi="Arial"/>
              </w:rPr>
            </w:pPr>
            <w:r w:rsidDel="00000000" w:rsidR="00000000" w:rsidRPr="00000000">
              <w:rPr>
                <w:rFonts w:ascii="Arial" w:cs="Arial" w:eastAsia="Arial" w:hAnsi="Arial"/>
                <w:rtl w:val="0"/>
              </w:rPr>
              <w:t xml:space="preserve">Phénazone BP : 375,0 mg</w:t>
            </w:r>
          </w:p>
          <w:p w:rsidR="00000000" w:rsidDel="00000000" w:rsidP="00000000" w:rsidRDefault="00000000" w:rsidRPr="00000000" w14:paraId="00000194">
            <w:pPr>
              <w:widowControl w:val="0"/>
              <w:spacing w:line="276" w:lineRule="auto"/>
              <w:rPr>
                <w:rFonts w:ascii="Arial" w:cs="Arial" w:eastAsia="Arial" w:hAnsi="Arial"/>
              </w:rPr>
            </w:pPr>
            <w:r w:rsidDel="00000000" w:rsidR="00000000" w:rsidRPr="00000000">
              <w:rPr>
                <w:rFonts w:ascii="Arial" w:cs="Arial" w:eastAsia="Arial" w:hAnsi="Arial"/>
                <w:rtl w:val="0"/>
              </w:rPr>
              <w:t xml:space="preserve">Eau pour injection q.s. à 1 ml</w:t>
            </w:r>
          </w:p>
          <w:p w:rsidR="00000000" w:rsidDel="00000000" w:rsidP="00000000" w:rsidRDefault="00000000" w:rsidRPr="00000000" w14:paraId="00000195">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Indications d'utilisation : Pour le traitement et la prophylaxie de la trypanosomiase, de la babésiose, de la theilériose, de la pyrexie d'origine inconnue et des infections hémoprotozoaires mixtes.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96">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Flacon de 30 ml</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9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22</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98">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99">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19A">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9B">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6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9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9D">
            <w:pPr>
              <w:widowControl w:val="0"/>
              <w:spacing w:line="276" w:lineRule="auto"/>
              <w:rPr>
                <w:rFonts w:ascii="Arial" w:cs="Arial" w:eastAsia="Arial" w:hAnsi="Arial"/>
              </w:rPr>
            </w:pPr>
            <w:r w:rsidDel="00000000" w:rsidR="00000000" w:rsidRPr="00000000">
              <w:rPr>
                <w:rFonts w:ascii="Arial" w:cs="Arial" w:eastAsia="Arial" w:hAnsi="Arial"/>
                <w:rtl w:val="0"/>
              </w:rPr>
              <w:t xml:space="preserve">BOLUMIZLE (Levamisole 5% VIRBAC)</w:t>
            </w:r>
          </w:p>
          <w:p w:rsidR="00000000" w:rsidDel="00000000" w:rsidP="00000000" w:rsidRDefault="00000000" w:rsidRPr="00000000" w14:paraId="0000019E">
            <w:pPr>
              <w:widowControl w:val="0"/>
              <w:spacing w:line="276" w:lineRule="auto"/>
              <w:rPr>
                <w:rFonts w:ascii="Arial" w:cs="Arial" w:eastAsia="Arial" w:hAnsi="Arial"/>
              </w:rPr>
            </w:pPr>
            <w:r w:rsidDel="00000000" w:rsidR="00000000" w:rsidRPr="00000000">
              <w:rPr>
                <w:rFonts w:ascii="Arial" w:cs="Arial" w:eastAsia="Arial" w:hAnsi="Arial"/>
                <w:rtl w:val="0"/>
              </w:rPr>
              <w:t xml:space="preserve">Pour traiter des infestations par les parasites gastro-intestinaux et strongles pulmonaires chez les bovins et les ovins.</w:t>
            </w:r>
          </w:p>
          <w:p w:rsidR="00000000" w:rsidDel="00000000" w:rsidP="00000000" w:rsidRDefault="00000000" w:rsidRPr="00000000" w14:paraId="0000019F">
            <w:pPr>
              <w:widowControl w:val="0"/>
              <w:spacing w:line="276" w:lineRule="auto"/>
              <w:rPr>
                <w:rFonts w:ascii="Arial" w:cs="Arial" w:eastAsia="Arial" w:hAnsi="Arial"/>
              </w:rPr>
            </w:pPr>
            <w:r w:rsidDel="00000000" w:rsidR="00000000" w:rsidRPr="00000000">
              <w:rPr>
                <w:rFonts w:ascii="Arial" w:cs="Arial" w:eastAsia="Arial" w:hAnsi="Arial"/>
                <w:rtl w:val="0"/>
              </w:rPr>
              <w:t xml:space="preserve">Composition :</w:t>
            </w:r>
          </w:p>
          <w:p w:rsidR="00000000" w:rsidDel="00000000" w:rsidP="00000000" w:rsidRDefault="00000000" w:rsidRPr="00000000" w14:paraId="000001A0">
            <w:pPr>
              <w:widowControl w:val="0"/>
              <w:spacing w:line="276" w:lineRule="auto"/>
              <w:rPr>
                <w:rFonts w:ascii="Arial" w:cs="Arial" w:eastAsia="Arial" w:hAnsi="Arial"/>
              </w:rPr>
            </w:pPr>
            <w:r w:rsidDel="00000000" w:rsidR="00000000" w:rsidRPr="00000000">
              <w:rPr>
                <w:rFonts w:ascii="Arial" w:cs="Arial" w:eastAsia="Arial" w:hAnsi="Arial"/>
                <w:rtl w:val="0"/>
              </w:rPr>
              <w:t xml:space="preserve">Lévamisole (sous forme de chlorhydrate) 50,0 mg</w:t>
            </w:r>
          </w:p>
          <w:p w:rsidR="00000000" w:rsidDel="00000000" w:rsidP="00000000" w:rsidRDefault="00000000" w:rsidRPr="00000000" w14:paraId="000001A1">
            <w:pPr>
              <w:widowControl w:val="0"/>
              <w:spacing w:line="276" w:lineRule="auto"/>
              <w:rPr>
                <w:rFonts w:ascii="Arial" w:cs="Arial" w:eastAsia="Arial" w:hAnsi="Arial"/>
              </w:rPr>
            </w:pPr>
            <w:r w:rsidDel="00000000" w:rsidR="00000000" w:rsidRPr="00000000">
              <w:rPr>
                <w:rFonts w:ascii="Arial" w:cs="Arial" w:eastAsia="Arial" w:hAnsi="Arial"/>
                <w:rtl w:val="0"/>
              </w:rPr>
              <w:t xml:space="preserve">Parahydroxybenzoate de méthyle (E 218) ...0,5 mg</w:t>
            </w:r>
          </w:p>
          <w:p w:rsidR="00000000" w:rsidDel="00000000" w:rsidP="00000000" w:rsidRDefault="00000000" w:rsidRPr="00000000" w14:paraId="000001A2">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Disulfite de sodium (E 223) ...0,5 mg</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A3">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Boîte de 100 Cps</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A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A5">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A6">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1A7">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A8">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6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A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AA">
            <w:pPr>
              <w:widowControl w:val="0"/>
              <w:spacing w:line="276" w:lineRule="auto"/>
              <w:rPr>
                <w:rFonts w:ascii="Arial" w:cs="Arial" w:eastAsia="Arial" w:hAnsi="Arial"/>
              </w:rPr>
            </w:pPr>
            <w:r w:rsidDel="00000000" w:rsidR="00000000" w:rsidRPr="00000000">
              <w:rPr>
                <w:rFonts w:ascii="Arial" w:cs="Arial" w:eastAsia="Arial" w:hAnsi="Arial"/>
                <w:rtl w:val="0"/>
              </w:rPr>
              <w:t xml:space="preserve">DELTAMETHRINE 500 ml</w:t>
            </w:r>
          </w:p>
          <w:p w:rsidR="00000000" w:rsidDel="00000000" w:rsidP="00000000" w:rsidRDefault="00000000" w:rsidRPr="00000000" w14:paraId="000001AB">
            <w:pPr>
              <w:widowControl w:val="0"/>
              <w:spacing w:line="276" w:lineRule="auto"/>
              <w:rPr>
                <w:rFonts w:ascii="Arial" w:cs="Arial" w:eastAsia="Arial" w:hAnsi="Arial"/>
              </w:rPr>
            </w:pPr>
            <w:r w:rsidDel="00000000" w:rsidR="00000000" w:rsidRPr="00000000">
              <w:rPr>
                <w:rFonts w:ascii="Arial" w:cs="Arial" w:eastAsia="Arial" w:hAnsi="Arial"/>
                <w:rtl w:val="0"/>
              </w:rPr>
              <w:t xml:space="preserve">Déparasitant externe pour bétail</w:t>
            </w:r>
          </w:p>
          <w:p w:rsidR="00000000" w:rsidDel="00000000" w:rsidP="00000000" w:rsidRDefault="00000000" w:rsidRPr="00000000" w14:paraId="000001AC">
            <w:pPr>
              <w:widowControl w:val="0"/>
              <w:spacing w:line="276" w:lineRule="auto"/>
              <w:rPr>
                <w:rFonts w:ascii="Arial" w:cs="Arial" w:eastAsia="Arial" w:hAnsi="Arial"/>
              </w:rPr>
            </w:pPr>
            <w:r w:rsidDel="00000000" w:rsidR="00000000" w:rsidRPr="00000000">
              <w:rPr>
                <w:rFonts w:ascii="Arial" w:cs="Arial" w:eastAsia="Arial" w:hAnsi="Arial"/>
                <w:rtl w:val="0"/>
              </w:rPr>
              <w:t xml:space="preserve">Substance active : Deltaméthrine 10 mg</w:t>
            </w:r>
          </w:p>
          <w:p w:rsidR="00000000" w:rsidDel="00000000" w:rsidP="00000000" w:rsidRDefault="00000000" w:rsidRPr="00000000" w14:paraId="000001AD">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Solution pour-on antiparasitaire pour bovins et ovins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AE">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Bouteille de 500 ml</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A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B0">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B1">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1B2">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B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6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B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B5">
            <w:pPr>
              <w:widowControl w:val="0"/>
              <w:spacing w:line="276" w:lineRule="auto"/>
              <w:rPr>
                <w:rFonts w:ascii="Arial" w:cs="Arial" w:eastAsia="Arial" w:hAnsi="Arial"/>
              </w:rPr>
            </w:pPr>
            <w:r w:rsidDel="00000000" w:rsidR="00000000" w:rsidRPr="00000000">
              <w:rPr>
                <w:rFonts w:ascii="Arial" w:cs="Arial" w:eastAsia="Arial" w:hAnsi="Arial"/>
                <w:rtl w:val="0"/>
              </w:rPr>
              <w:t xml:space="preserve">DEXAMETHAZONE (Anti-inflammatoire) solution injectable</w:t>
            </w:r>
          </w:p>
          <w:p w:rsidR="00000000" w:rsidDel="00000000" w:rsidP="00000000" w:rsidRDefault="00000000" w:rsidRPr="00000000" w14:paraId="000001B6">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Composant actif: Phosphate sodique de dexaméthasone 5 mg</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B7">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Flacon de 100ml</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B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B9">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BA">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1BB">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BC">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40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B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BE">
            <w:pPr>
              <w:widowControl w:val="0"/>
              <w:spacing w:line="276" w:lineRule="auto"/>
              <w:rPr>
                <w:rFonts w:ascii="Arial" w:cs="Arial" w:eastAsia="Arial" w:hAnsi="Arial"/>
              </w:rPr>
            </w:pPr>
            <w:r w:rsidDel="00000000" w:rsidR="00000000" w:rsidRPr="00000000">
              <w:rPr>
                <w:rFonts w:ascii="Arial" w:cs="Arial" w:eastAsia="Arial" w:hAnsi="Arial"/>
                <w:rtl w:val="0"/>
              </w:rPr>
              <w:t xml:space="preserve">DIMINAZENE ACETURATE (Anti-trypanosomose)</w:t>
            </w:r>
          </w:p>
          <w:p w:rsidR="00000000" w:rsidDel="00000000" w:rsidP="00000000" w:rsidRDefault="00000000" w:rsidRPr="00000000" w14:paraId="000001BF">
            <w:pPr>
              <w:widowControl w:val="0"/>
              <w:spacing w:line="276" w:lineRule="auto"/>
              <w:rPr>
                <w:rFonts w:ascii="Arial" w:cs="Arial" w:eastAsia="Arial" w:hAnsi="Arial"/>
              </w:rPr>
            </w:pPr>
            <w:r w:rsidDel="00000000" w:rsidR="00000000" w:rsidRPr="00000000">
              <w:rPr>
                <w:rFonts w:ascii="Arial" w:cs="Arial" w:eastAsia="Arial" w:hAnsi="Arial"/>
                <w:rtl w:val="0"/>
              </w:rPr>
              <w:t xml:space="preserve">Indications: traitement de la babésiose, de la piroplasmose et de la trypanosomiase chez les animaux</w:t>
            </w:r>
          </w:p>
          <w:p w:rsidR="00000000" w:rsidDel="00000000" w:rsidP="00000000" w:rsidRDefault="00000000" w:rsidRPr="00000000" w14:paraId="000001C0">
            <w:pPr>
              <w:widowControl w:val="0"/>
              <w:spacing w:line="276" w:lineRule="auto"/>
              <w:rPr>
                <w:rFonts w:ascii="Arial" w:cs="Arial" w:eastAsia="Arial" w:hAnsi="Arial"/>
              </w:rPr>
            </w:pPr>
            <w:r w:rsidDel="00000000" w:rsidR="00000000" w:rsidRPr="00000000">
              <w:rPr>
                <w:rFonts w:ascii="Arial" w:cs="Arial" w:eastAsia="Arial" w:hAnsi="Arial"/>
                <w:rtl w:val="0"/>
              </w:rPr>
              <w:t xml:space="preserve">Composition :</w:t>
            </w:r>
          </w:p>
          <w:p w:rsidR="00000000" w:rsidDel="00000000" w:rsidP="00000000" w:rsidRDefault="00000000" w:rsidRPr="00000000" w14:paraId="000001C1">
            <w:pPr>
              <w:widowControl w:val="0"/>
              <w:spacing w:line="276" w:lineRule="auto"/>
              <w:rPr>
                <w:rFonts w:ascii="Arial" w:cs="Arial" w:eastAsia="Arial" w:hAnsi="Arial"/>
              </w:rPr>
            </w:pPr>
            <w:r w:rsidDel="00000000" w:rsidR="00000000" w:rsidRPr="00000000">
              <w:rPr>
                <w:rFonts w:ascii="Arial" w:cs="Arial" w:eastAsia="Arial" w:hAnsi="Arial"/>
                <w:rtl w:val="0"/>
              </w:rPr>
              <w:t xml:space="preserve">Contient par sachet de 2,36 grammes :</w:t>
            </w:r>
          </w:p>
          <w:p w:rsidR="00000000" w:rsidDel="00000000" w:rsidP="00000000" w:rsidRDefault="00000000" w:rsidRPr="00000000" w14:paraId="000001C2">
            <w:pPr>
              <w:widowControl w:val="0"/>
              <w:spacing w:line="276" w:lineRule="auto"/>
              <w:rPr>
                <w:rFonts w:ascii="Arial" w:cs="Arial" w:eastAsia="Arial" w:hAnsi="Arial"/>
              </w:rPr>
            </w:pPr>
            <w:r w:rsidDel="00000000" w:rsidR="00000000" w:rsidRPr="00000000">
              <w:rPr>
                <w:rFonts w:ascii="Arial" w:cs="Arial" w:eastAsia="Arial" w:hAnsi="Arial"/>
                <w:rtl w:val="0"/>
              </w:rPr>
              <w:t xml:space="preserve">Acéturate de diminazène........1.05 g.</w:t>
            </w:r>
          </w:p>
          <w:p w:rsidR="00000000" w:rsidDel="00000000" w:rsidP="00000000" w:rsidRDefault="00000000" w:rsidRPr="00000000" w14:paraId="000001C3">
            <w:pPr>
              <w:widowControl w:val="0"/>
              <w:spacing w:line="276" w:lineRule="auto"/>
              <w:rPr>
                <w:rFonts w:ascii="Arial" w:cs="Arial" w:eastAsia="Arial" w:hAnsi="Arial"/>
              </w:rPr>
            </w:pPr>
            <w:r w:rsidDel="00000000" w:rsidR="00000000" w:rsidRPr="00000000">
              <w:rPr>
                <w:rFonts w:ascii="Arial" w:cs="Arial" w:eastAsia="Arial" w:hAnsi="Arial"/>
                <w:rtl w:val="0"/>
              </w:rPr>
              <w:t xml:space="preserve">Vitamine B6.................5mg</w:t>
            </w:r>
          </w:p>
          <w:p w:rsidR="00000000" w:rsidDel="00000000" w:rsidP="00000000" w:rsidRDefault="00000000" w:rsidRPr="00000000" w14:paraId="000001C4">
            <w:pPr>
              <w:widowControl w:val="0"/>
              <w:spacing w:line="276" w:lineRule="auto"/>
              <w:rPr>
                <w:rFonts w:ascii="Arial" w:cs="Arial" w:eastAsia="Arial" w:hAnsi="Arial"/>
              </w:rPr>
            </w:pPr>
            <w:r w:rsidDel="00000000" w:rsidR="00000000" w:rsidRPr="00000000">
              <w:rPr>
                <w:rFonts w:ascii="Arial" w:cs="Arial" w:eastAsia="Arial" w:hAnsi="Arial"/>
                <w:rtl w:val="0"/>
              </w:rPr>
              <w:t xml:space="preserve">Vitamine B12...............1mg</w:t>
            </w:r>
          </w:p>
          <w:p w:rsidR="00000000" w:rsidDel="00000000" w:rsidP="00000000" w:rsidRDefault="00000000" w:rsidRPr="00000000" w14:paraId="000001C5">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Support (Antipyrine) jusqu'à........2.36g</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C6">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Boite de 10 sachets</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C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C8">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C9">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1CA">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CB">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C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CD">
            <w:pPr>
              <w:widowControl w:val="0"/>
              <w:spacing w:line="276" w:lineRule="auto"/>
              <w:rPr>
                <w:rFonts w:ascii="Arial" w:cs="Arial" w:eastAsia="Arial" w:hAnsi="Arial"/>
              </w:rPr>
            </w:pPr>
            <w:r w:rsidDel="00000000" w:rsidR="00000000" w:rsidRPr="00000000">
              <w:rPr>
                <w:rFonts w:ascii="Arial" w:cs="Arial" w:eastAsia="Arial" w:hAnsi="Arial"/>
                <w:rtl w:val="0"/>
              </w:rPr>
              <w:t xml:space="preserve">FERCOBSANG (Injectable)</w:t>
            </w:r>
          </w:p>
          <w:p w:rsidR="00000000" w:rsidDel="00000000" w:rsidP="00000000" w:rsidRDefault="00000000" w:rsidRPr="00000000" w14:paraId="000001CE">
            <w:pPr>
              <w:widowControl w:val="0"/>
              <w:spacing w:line="276" w:lineRule="auto"/>
              <w:rPr>
                <w:rFonts w:ascii="Arial" w:cs="Arial" w:eastAsia="Arial" w:hAnsi="Arial"/>
              </w:rPr>
            </w:pPr>
            <w:r w:rsidDel="00000000" w:rsidR="00000000" w:rsidRPr="00000000">
              <w:rPr>
                <w:rFonts w:ascii="Arial" w:cs="Arial" w:eastAsia="Arial" w:hAnsi="Arial"/>
                <w:rtl w:val="0"/>
              </w:rPr>
              <w:t xml:space="preserve">Indications: Chez les bovins, les ovins, les caprins, les équins, les porcins, les chiens et les chats :</w:t>
            </w:r>
          </w:p>
          <w:p w:rsidR="00000000" w:rsidDel="00000000" w:rsidP="00000000" w:rsidRDefault="00000000" w:rsidRPr="00000000" w14:paraId="000001CF">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Traitement et prévention des carences en fer, cobalt, vitamine B12 et vitamine PP</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D0">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Flacon de 100ml</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D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D2">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D3">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1D4">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D5">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D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D7">
            <w:pPr>
              <w:widowControl w:val="0"/>
              <w:spacing w:line="276" w:lineRule="auto"/>
              <w:rPr>
                <w:rFonts w:ascii="Arial" w:cs="Arial" w:eastAsia="Arial" w:hAnsi="Arial"/>
              </w:rPr>
            </w:pPr>
            <w:r w:rsidDel="00000000" w:rsidR="00000000" w:rsidRPr="00000000">
              <w:rPr>
                <w:rFonts w:ascii="Arial" w:cs="Arial" w:eastAsia="Arial" w:hAnsi="Arial"/>
                <w:rtl w:val="0"/>
              </w:rPr>
              <w:t xml:space="preserve">FER-PLUS (Injectable) 100 ml</w:t>
            </w:r>
          </w:p>
          <w:p w:rsidR="00000000" w:rsidDel="00000000" w:rsidP="00000000" w:rsidRDefault="00000000" w:rsidRPr="00000000" w14:paraId="000001D8">
            <w:pPr>
              <w:widowControl w:val="0"/>
              <w:spacing w:line="276" w:lineRule="auto"/>
              <w:rPr>
                <w:rFonts w:ascii="Arial" w:cs="Arial" w:eastAsia="Arial" w:hAnsi="Arial"/>
              </w:rPr>
            </w:pPr>
            <w:r w:rsidDel="00000000" w:rsidR="00000000" w:rsidRPr="00000000">
              <w:rPr>
                <w:rFonts w:ascii="Arial" w:cs="Arial" w:eastAsia="Arial" w:hAnsi="Arial"/>
                <w:rtl w:val="0"/>
              </w:rPr>
              <w:t xml:space="preserve">Apport en fer dans l'organisme</w:t>
            </w:r>
          </w:p>
          <w:p w:rsidR="00000000" w:rsidDel="00000000" w:rsidP="00000000" w:rsidRDefault="00000000" w:rsidRPr="00000000" w14:paraId="000001D9">
            <w:pPr>
              <w:widowControl w:val="0"/>
              <w:spacing w:line="276" w:lineRule="auto"/>
              <w:rPr>
                <w:rFonts w:ascii="Arial" w:cs="Arial" w:eastAsia="Arial" w:hAnsi="Arial"/>
              </w:rPr>
            </w:pPr>
            <w:r w:rsidDel="00000000" w:rsidR="00000000" w:rsidRPr="00000000">
              <w:rPr>
                <w:rFonts w:ascii="Arial" w:cs="Arial" w:eastAsia="Arial" w:hAnsi="Arial"/>
                <w:rtl w:val="0"/>
              </w:rPr>
              <w:t xml:space="preserve">Composition par 100 ml contient</w:t>
            </w:r>
          </w:p>
          <w:p w:rsidR="00000000" w:rsidDel="00000000" w:rsidP="00000000" w:rsidRDefault="00000000" w:rsidRPr="00000000" w14:paraId="000001DA">
            <w:pPr>
              <w:widowControl w:val="0"/>
              <w:spacing w:line="276" w:lineRule="auto"/>
              <w:rPr>
                <w:rFonts w:ascii="Arial" w:cs="Arial" w:eastAsia="Arial" w:hAnsi="Arial"/>
              </w:rPr>
            </w:pPr>
            <w:r w:rsidDel="00000000" w:rsidR="00000000" w:rsidRPr="00000000">
              <w:rPr>
                <w:rFonts w:ascii="Arial" w:cs="Arial" w:eastAsia="Arial" w:hAnsi="Arial"/>
                <w:rtl w:val="0"/>
              </w:rPr>
              <w:t xml:space="preserve">Fer dextran 10g</w:t>
            </w:r>
          </w:p>
          <w:p w:rsidR="00000000" w:rsidDel="00000000" w:rsidP="00000000" w:rsidRDefault="00000000" w:rsidRPr="00000000" w14:paraId="000001DB">
            <w:pPr>
              <w:widowControl w:val="0"/>
              <w:spacing w:line="276" w:lineRule="auto"/>
              <w:rPr>
                <w:rFonts w:ascii="Arial" w:cs="Arial" w:eastAsia="Arial" w:hAnsi="Arial"/>
              </w:rPr>
            </w:pPr>
            <w:r w:rsidDel="00000000" w:rsidR="00000000" w:rsidRPr="00000000">
              <w:rPr>
                <w:rFonts w:ascii="Arial" w:cs="Arial" w:eastAsia="Arial" w:hAnsi="Arial"/>
                <w:rtl w:val="0"/>
              </w:rPr>
              <w:t xml:space="preserve">Vitamin B12 10 mg</w:t>
            </w:r>
          </w:p>
          <w:p w:rsidR="00000000" w:rsidDel="00000000" w:rsidP="00000000" w:rsidRDefault="00000000" w:rsidRPr="00000000" w14:paraId="000001DC">
            <w:pPr>
              <w:widowControl w:val="0"/>
              <w:spacing w:line="276" w:lineRule="auto"/>
              <w:rPr>
                <w:rFonts w:ascii="Arial" w:cs="Arial" w:eastAsia="Arial" w:hAnsi="Arial"/>
              </w:rPr>
            </w:pPr>
            <w:r w:rsidDel="00000000" w:rsidR="00000000" w:rsidRPr="00000000">
              <w:rPr>
                <w:rFonts w:ascii="Arial" w:cs="Arial" w:eastAsia="Arial" w:hAnsi="Arial"/>
                <w:rtl w:val="0"/>
              </w:rPr>
              <w:t xml:space="preserve">Vitamine B6 0.5 g</w:t>
            </w:r>
          </w:p>
          <w:p w:rsidR="00000000" w:rsidDel="00000000" w:rsidP="00000000" w:rsidRDefault="00000000" w:rsidRPr="00000000" w14:paraId="000001DD">
            <w:pPr>
              <w:widowControl w:val="0"/>
              <w:spacing w:line="276" w:lineRule="auto"/>
              <w:rPr>
                <w:rFonts w:ascii="Arial" w:cs="Arial" w:eastAsia="Arial" w:hAnsi="Arial"/>
              </w:rPr>
            </w:pPr>
            <w:r w:rsidDel="00000000" w:rsidR="00000000" w:rsidRPr="00000000">
              <w:rPr>
                <w:rFonts w:ascii="Arial" w:cs="Arial" w:eastAsia="Arial" w:hAnsi="Arial"/>
                <w:rtl w:val="0"/>
              </w:rPr>
              <w:t xml:space="preserve">Vitamine B1 0.2 g</w:t>
            </w:r>
          </w:p>
          <w:p w:rsidR="00000000" w:rsidDel="00000000" w:rsidP="00000000" w:rsidRDefault="00000000" w:rsidRPr="00000000" w14:paraId="000001DE">
            <w:pPr>
              <w:widowControl w:val="0"/>
              <w:spacing w:line="276" w:lineRule="auto"/>
              <w:rPr>
                <w:rFonts w:ascii="Arial" w:cs="Arial" w:eastAsia="Arial" w:hAnsi="Arial"/>
              </w:rPr>
            </w:pPr>
            <w:r w:rsidDel="00000000" w:rsidR="00000000" w:rsidRPr="00000000">
              <w:rPr>
                <w:rFonts w:ascii="Arial" w:cs="Arial" w:eastAsia="Arial" w:hAnsi="Arial"/>
                <w:rtl w:val="0"/>
              </w:rPr>
              <w:t xml:space="preserve">vitamin PP 2.0 g</w:t>
            </w:r>
          </w:p>
          <w:p w:rsidR="00000000" w:rsidDel="00000000" w:rsidP="00000000" w:rsidRDefault="00000000" w:rsidRPr="00000000" w14:paraId="000001DF">
            <w:pPr>
              <w:widowControl w:val="0"/>
              <w:spacing w:line="276" w:lineRule="auto"/>
              <w:rPr>
                <w:rFonts w:ascii="Arial" w:cs="Arial" w:eastAsia="Arial" w:hAnsi="Arial"/>
              </w:rPr>
            </w:pPr>
            <w:r w:rsidDel="00000000" w:rsidR="00000000" w:rsidRPr="00000000">
              <w:rPr>
                <w:rFonts w:ascii="Arial" w:cs="Arial" w:eastAsia="Arial" w:hAnsi="Arial"/>
                <w:rtl w:val="0"/>
              </w:rPr>
              <w:t xml:space="preserve">INDICATIONS : Pour la prévention et le traitement du fer</w:t>
            </w:r>
          </w:p>
          <w:p w:rsidR="00000000" w:rsidDel="00000000" w:rsidP="00000000" w:rsidRDefault="00000000" w:rsidRPr="00000000" w14:paraId="000001E0">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anémie de carence , y compris l'anémie néonatale chez le porc, le veau, le chien, l'agneau et améliore l'immunité.</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E1">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Flacon de 100ml</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E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E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E4">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1E5">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E6">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E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E8">
            <w:pPr>
              <w:widowControl w:val="0"/>
              <w:spacing w:line="276" w:lineRule="auto"/>
              <w:rPr>
                <w:rFonts w:ascii="Arial" w:cs="Arial" w:eastAsia="Arial" w:hAnsi="Arial"/>
              </w:rPr>
            </w:pPr>
            <w:r w:rsidDel="00000000" w:rsidR="00000000" w:rsidRPr="00000000">
              <w:rPr>
                <w:rFonts w:ascii="Arial" w:cs="Arial" w:eastAsia="Arial" w:hAnsi="Arial"/>
                <w:rtl w:val="0"/>
              </w:rPr>
              <w:t xml:space="preserve">ISOMETAMIDIUM dérivé de trypamidium (trypanocide)</w:t>
            </w:r>
          </w:p>
          <w:p w:rsidR="00000000" w:rsidDel="00000000" w:rsidP="00000000" w:rsidRDefault="00000000" w:rsidRPr="00000000" w14:paraId="000001E9">
            <w:pPr>
              <w:widowControl w:val="0"/>
              <w:spacing w:line="276" w:lineRule="auto"/>
              <w:rPr>
                <w:rFonts w:ascii="Arial" w:cs="Arial" w:eastAsia="Arial" w:hAnsi="Arial"/>
              </w:rPr>
            </w:pPr>
            <w:r w:rsidDel="00000000" w:rsidR="00000000" w:rsidRPr="00000000">
              <w:rPr>
                <w:rFonts w:ascii="Arial" w:cs="Arial" w:eastAsia="Arial" w:hAnsi="Arial"/>
                <w:rtl w:val="0"/>
              </w:rPr>
              <w:t xml:space="preserve">Isometamidium granulés pour injection</w:t>
            </w:r>
          </w:p>
          <w:p w:rsidR="00000000" w:rsidDel="00000000" w:rsidP="00000000" w:rsidRDefault="00000000" w:rsidRPr="00000000" w14:paraId="000001EA">
            <w:pPr>
              <w:widowControl w:val="0"/>
              <w:spacing w:line="276" w:lineRule="auto"/>
              <w:rPr>
                <w:rFonts w:ascii="Arial" w:cs="Arial" w:eastAsia="Arial" w:hAnsi="Arial"/>
              </w:rPr>
            </w:pPr>
            <w:r w:rsidDel="00000000" w:rsidR="00000000" w:rsidRPr="00000000">
              <w:rPr>
                <w:rFonts w:ascii="Arial" w:cs="Arial" w:eastAsia="Arial" w:hAnsi="Arial"/>
                <w:rtl w:val="0"/>
              </w:rPr>
              <w:t xml:space="preserve">COMPOSITION:</w:t>
            </w:r>
          </w:p>
          <w:p w:rsidR="00000000" w:rsidDel="00000000" w:rsidP="00000000" w:rsidRDefault="00000000" w:rsidRPr="00000000" w14:paraId="000001EB">
            <w:pPr>
              <w:widowControl w:val="0"/>
              <w:spacing w:line="276" w:lineRule="auto"/>
              <w:rPr>
                <w:rFonts w:ascii="Arial" w:cs="Arial" w:eastAsia="Arial" w:hAnsi="Arial"/>
              </w:rPr>
            </w:pPr>
            <w:r w:rsidDel="00000000" w:rsidR="00000000" w:rsidRPr="00000000">
              <w:rPr>
                <w:rFonts w:ascii="Arial" w:cs="Arial" w:eastAsia="Arial" w:hAnsi="Arial"/>
                <w:rtl w:val="0"/>
              </w:rPr>
              <w:t xml:space="preserve">Chaque sachet de 3,125 g contient 0,125 g de chlorure d'isométamidium et 3 g d'antipyrine.</w:t>
            </w:r>
          </w:p>
          <w:p w:rsidR="00000000" w:rsidDel="00000000" w:rsidP="00000000" w:rsidRDefault="00000000" w:rsidRPr="00000000" w14:paraId="000001EC">
            <w:pPr>
              <w:widowControl w:val="0"/>
              <w:spacing w:line="276" w:lineRule="auto"/>
              <w:rPr>
                <w:rFonts w:ascii="Arial" w:cs="Arial" w:eastAsia="Arial" w:hAnsi="Arial"/>
              </w:rPr>
            </w:pPr>
            <w:r w:rsidDel="00000000" w:rsidR="00000000" w:rsidRPr="00000000">
              <w:rPr>
                <w:rFonts w:ascii="Arial" w:cs="Arial" w:eastAsia="Arial" w:hAnsi="Arial"/>
                <w:rtl w:val="0"/>
              </w:rPr>
              <w:t xml:space="preserve">INDICATIONS:</w:t>
            </w:r>
          </w:p>
          <w:p w:rsidR="00000000" w:rsidDel="00000000" w:rsidP="00000000" w:rsidRDefault="00000000" w:rsidRPr="00000000" w14:paraId="000001ED">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Prévention et traitement de la trypanosomiase causée par T. vivax, 1 congotense à T. Brucei et T. evansi chez les bovins, les ovins, les caprins, équins, etc.</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EE">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Boite de 10 sachets</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E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F0">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F1">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1F2">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F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90"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F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F5">
            <w:pPr>
              <w:widowControl w:val="0"/>
              <w:spacing w:line="276" w:lineRule="auto"/>
              <w:rPr>
                <w:rFonts w:ascii="Arial" w:cs="Arial" w:eastAsia="Arial" w:hAnsi="Arial"/>
              </w:rPr>
            </w:pPr>
            <w:r w:rsidDel="00000000" w:rsidR="00000000" w:rsidRPr="00000000">
              <w:rPr>
                <w:rFonts w:ascii="Arial" w:cs="Arial" w:eastAsia="Arial" w:hAnsi="Arial"/>
                <w:rtl w:val="0"/>
              </w:rPr>
              <w:t xml:space="preserve">IVERMECTINE 4% déparasitant interne et externe</w:t>
            </w:r>
          </w:p>
          <w:p w:rsidR="00000000" w:rsidDel="00000000" w:rsidP="00000000" w:rsidRDefault="00000000" w:rsidRPr="00000000" w14:paraId="000001F6">
            <w:pPr>
              <w:widowControl w:val="0"/>
              <w:spacing w:line="276" w:lineRule="auto"/>
              <w:rPr>
                <w:rFonts w:ascii="Arial" w:cs="Arial" w:eastAsia="Arial" w:hAnsi="Arial"/>
              </w:rPr>
            </w:pPr>
            <w:r w:rsidDel="00000000" w:rsidR="00000000" w:rsidRPr="00000000">
              <w:rPr>
                <w:rFonts w:ascii="Arial" w:cs="Arial" w:eastAsia="Arial" w:hAnsi="Arial"/>
                <w:rtl w:val="0"/>
              </w:rPr>
              <w:t xml:space="preserve">Ivermectine 100 ml solution injectable pour bovins et porcins</w:t>
            </w:r>
          </w:p>
          <w:p w:rsidR="00000000" w:rsidDel="00000000" w:rsidP="00000000" w:rsidRDefault="00000000" w:rsidRPr="00000000" w14:paraId="000001F7">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Principe actif: Ivermectine 10 mg</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F8">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Flacon de 100ml</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F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FA">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FB">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1FC">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FD">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210"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F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FF">
            <w:pPr>
              <w:widowControl w:val="0"/>
              <w:spacing w:line="276" w:lineRule="auto"/>
              <w:rPr>
                <w:rFonts w:ascii="Arial" w:cs="Arial" w:eastAsia="Arial" w:hAnsi="Arial"/>
              </w:rPr>
            </w:pPr>
            <w:r w:rsidDel="00000000" w:rsidR="00000000" w:rsidRPr="00000000">
              <w:rPr>
                <w:rFonts w:ascii="Arial" w:cs="Arial" w:eastAsia="Arial" w:hAnsi="Arial"/>
                <w:rtl w:val="0"/>
              </w:rPr>
              <w:t xml:space="preserve">IVOMEC - D (injectable)</w:t>
            </w:r>
          </w:p>
          <w:p w:rsidR="00000000" w:rsidDel="00000000" w:rsidP="00000000" w:rsidRDefault="00000000" w:rsidRPr="00000000" w14:paraId="00000200">
            <w:pPr>
              <w:widowControl w:val="0"/>
              <w:spacing w:line="276" w:lineRule="auto"/>
              <w:rPr>
                <w:rFonts w:ascii="Arial" w:cs="Arial" w:eastAsia="Arial" w:hAnsi="Arial"/>
              </w:rPr>
            </w:pPr>
            <w:r w:rsidDel="00000000" w:rsidR="00000000" w:rsidRPr="00000000">
              <w:rPr>
                <w:rFonts w:ascii="Arial" w:cs="Arial" w:eastAsia="Arial" w:hAnsi="Arial"/>
                <w:rtl w:val="0"/>
              </w:rPr>
              <w:t xml:space="preserve">Déparasitant interne avec action supplémentaire sur les douves chez les bovins</w:t>
            </w:r>
          </w:p>
          <w:p w:rsidR="00000000" w:rsidDel="00000000" w:rsidP="00000000" w:rsidRDefault="00000000" w:rsidRPr="00000000" w14:paraId="00000201">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Principe actif: Clorsulon 0,1 g; Ivermectine 0,01 g</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02">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Flacon de 500ml</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0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04">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05">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06">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07">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120"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0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09">
            <w:pPr>
              <w:widowControl w:val="0"/>
              <w:spacing w:line="276" w:lineRule="auto"/>
              <w:rPr>
                <w:rFonts w:ascii="Arial" w:cs="Arial" w:eastAsia="Arial" w:hAnsi="Arial"/>
              </w:rPr>
            </w:pPr>
            <w:r w:rsidDel="00000000" w:rsidR="00000000" w:rsidRPr="00000000">
              <w:rPr>
                <w:rFonts w:ascii="Arial" w:cs="Arial" w:eastAsia="Arial" w:hAnsi="Arial"/>
                <w:rtl w:val="0"/>
              </w:rPr>
              <w:t xml:space="preserve">NATRON DE 25 kg</w:t>
            </w:r>
          </w:p>
          <w:p w:rsidR="00000000" w:rsidDel="00000000" w:rsidP="00000000" w:rsidRDefault="00000000" w:rsidRPr="00000000" w14:paraId="0000020A">
            <w:pPr>
              <w:widowControl w:val="0"/>
              <w:spacing w:line="276" w:lineRule="auto"/>
              <w:rPr>
                <w:rFonts w:ascii="Arial" w:cs="Arial" w:eastAsia="Arial" w:hAnsi="Arial"/>
              </w:rPr>
            </w:pPr>
            <w:r w:rsidDel="00000000" w:rsidR="00000000" w:rsidRPr="00000000">
              <w:rPr>
                <w:rFonts w:ascii="Arial" w:cs="Arial" w:eastAsia="Arial" w:hAnsi="Arial"/>
                <w:rtl w:val="0"/>
              </w:rPr>
              <w:t xml:space="preserve">(SEL CRISTALLISE POUR CERVIDES Macro éléments (Calcium, phosphore, magnésium)</w:t>
            </w:r>
          </w:p>
          <w:p w:rsidR="00000000" w:rsidDel="00000000" w:rsidP="00000000" w:rsidRDefault="00000000" w:rsidRPr="00000000" w14:paraId="0000020B">
            <w:pPr>
              <w:widowControl w:val="0"/>
              <w:spacing w:line="276" w:lineRule="auto"/>
              <w:rPr>
                <w:rFonts w:ascii="Arial" w:cs="Arial" w:eastAsia="Arial" w:hAnsi="Arial"/>
              </w:rPr>
            </w:pPr>
            <w:r w:rsidDel="00000000" w:rsidR="00000000" w:rsidRPr="00000000">
              <w:rPr>
                <w:rFonts w:ascii="Arial" w:cs="Arial" w:eastAsia="Arial" w:hAnsi="Arial"/>
                <w:rtl w:val="0"/>
              </w:rPr>
              <w:t xml:space="preserve">Oligo-éléments (Fer, Cuivre, Zinc, Sélénium, Iode)</w:t>
            </w:r>
          </w:p>
          <w:p w:rsidR="00000000" w:rsidDel="00000000" w:rsidP="00000000" w:rsidRDefault="00000000" w:rsidRPr="00000000" w14:paraId="0000020C">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Excellent complément alimentaire, participe à la bonne santé et à la qualité de la reproduction des animaux cervidés (et sangliers) À distribuer dans les saline ou à épandre directement au sol</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0D">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Pièce</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0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24</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0F">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10">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11">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12">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4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1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14">
            <w:pPr>
              <w:widowControl w:val="0"/>
              <w:spacing w:line="276" w:lineRule="auto"/>
              <w:rPr>
                <w:rFonts w:ascii="Arial" w:cs="Arial" w:eastAsia="Arial" w:hAnsi="Arial"/>
              </w:rPr>
            </w:pPr>
            <w:r w:rsidDel="00000000" w:rsidR="00000000" w:rsidRPr="00000000">
              <w:rPr>
                <w:rFonts w:ascii="Arial" w:cs="Arial" w:eastAsia="Arial" w:hAnsi="Arial"/>
                <w:rtl w:val="0"/>
              </w:rPr>
              <w:t xml:space="preserve">OXYTETRACYCLINE 20% (Injectable) :</w:t>
            </w:r>
          </w:p>
          <w:p w:rsidR="00000000" w:rsidDel="00000000" w:rsidP="00000000" w:rsidRDefault="00000000" w:rsidRPr="00000000" w14:paraId="00000215">
            <w:pPr>
              <w:widowControl w:val="0"/>
              <w:spacing w:line="276" w:lineRule="auto"/>
              <w:rPr>
                <w:rFonts w:ascii="Arial" w:cs="Arial" w:eastAsia="Arial" w:hAnsi="Arial"/>
              </w:rPr>
            </w:pPr>
            <w:r w:rsidDel="00000000" w:rsidR="00000000" w:rsidRPr="00000000">
              <w:rPr>
                <w:rFonts w:ascii="Arial" w:cs="Arial" w:eastAsia="Arial" w:hAnsi="Arial"/>
                <w:rtl w:val="0"/>
              </w:rPr>
              <w:t xml:space="preserve">Antibiotique large spectre</w:t>
            </w:r>
          </w:p>
          <w:p w:rsidR="00000000" w:rsidDel="00000000" w:rsidP="00000000" w:rsidRDefault="00000000" w:rsidRPr="00000000" w14:paraId="00000216">
            <w:pPr>
              <w:widowControl w:val="0"/>
              <w:spacing w:line="276" w:lineRule="auto"/>
              <w:rPr>
                <w:rFonts w:ascii="Arial" w:cs="Arial" w:eastAsia="Arial" w:hAnsi="Arial"/>
              </w:rPr>
            </w:pPr>
            <w:r w:rsidDel="00000000" w:rsidR="00000000" w:rsidRPr="00000000">
              <w:rPr>
                <w:rFonts w:ascii="Arial" w:cs="Arial" w:eastAsia="Arial" w:hAnsi="Arial"/>
                <w:rtl w:val="0"/>
              </w:rPr>
              <w:t xml:space="preserve">Pour le traitement des septicémies, des infections respiratoires digestives ou génito-urinaires, des panaris interdigités chez les bovins et porcins</w:t>
            </w:r>
          </w:p>
          <w:p w:rsidR="00000000" w:rsidDel="00000000" w:rsidP="00000000" w:rsidRDefault="00000000" w:rsidRPr="00000000" w14:paraId="00000217">
            <w:pPr>
              <w:widowControl w:val="0"/>
              <w:spacing w:line="276" w:lineRule="auto"/>
              <w:rPr>
                <w:rFonts w:ascii="Arial" w:cs="Arial" w:eastAsia="Arial" w:hAnsi="Arial"/>
              </w:rPr>
            </w:pPr>
            <w:r w:rsidDel="00000000" w:rsidR="00000000" w:rsidRPr="00000000">
              <w:rPr>
                <w:rFonts w:ascii="Arial" w:cs="Arial" w:eastAsia="Arial" w:hAnsi="Arial"/>
                <w:rtl w:val="0"/>
              </w:rPr>
              <w:t xml:space="preserve">Composition :</w:t>
            </w:r>
          </w:p>
          <w:p w:rsidR="00000000" w:rsidDel="00000000" w:rsidP="00000000" w:rsidRDefault="00000000" w:rsidRPr="00000000" w14:paraId="00000218">
            <w:pPr>
              <w:widowControl w:val="0"/>
              <w:spacing w:line="276" w:lineRule="auto"/>
              <w:rPr>
                <w:rFonts w:ascii="Arial" w:cs="Arial" w:eastAsia="Arial" w:hAnsi="Arial"/>
              </w:rPr>
            </w:pPr>
            <w:r w:rsidDel="00000000" w:rsidR="00000000" w:rsidRPr="00000000">
              <w:rPr>
                <w:rFonts w:ascii="Arial" w:cs="Arial" w:eastAsia="Arial" w:hAnsi="Arial"/>
                <w:rtl w:val="0"/>
              </w:rPr>
              <w:t xml:space="preserve">Oxytétracycline.... 200,0mg</w:t>
            </w:r>
          </w:p>
          <w:p w:rsidR="00000000" w:rsidDel="00000000" w:rsidP="00000000" w:rsidRDefault="00000000" w:rsidRPr="00000000" w14:paraId="00000219">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Hydroxyméthane sulfinate de sodium... 1.5 mg</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1A">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Flacon de 100ml</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1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1C">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1D">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1E">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1F">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2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21">
            <w:pPr>
              <w:widowControl w:val="0"/>
              <w:spacing w:line="276" w:lineRule="auto"/>
              <w:rPr>
                <w:rFonts w:ascii="Arial" w:cs="Arial" w:eastAsia="Arial" w:hAnsi="Arial"/>
              </w:rPr>
            </w:pPr>
            <w:r w:rsidDel="00000000" w:rsidR="00000000" w:rsidRPr="00000000">
              <w:rPr>
                <w:rFonts w:ascii="Arial" w:cs="Arial" w:eastAsia="Arial" w:hAnsi="Arial"/>
                <w:rtl w:val="0"/>
              </w:rPr>
              <w:t xml:space="preserve">Pierre à lecher (Bloc de 15 Kg)</w:t>
            </w:r>
          </w:p>
          <w:p w:rsidR="00000000" w:rsidDel="00000000" w:rsidP="00000000" w:rsidRDefault="00000000" w:rsidRPr="00000000" w14:paraId="00000222">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(Calcium 3.5% Phosphore 5.5% Magnésium 6.5% Sodium 18% Vitamine A 450000 UI, Vitamine D3 45000 UI, Vitamine C 2000 mg, Zinc 6000 mg, Manganèse 4000 mg, Iode 100 mg, Cobalt 50 mg, sélénium 50 mg)</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23">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Pièce</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2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25">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26">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27">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28">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2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2A">
            <w:pPr>
              <w:widowControl w:val="0"/>
              <w:spacing w:line="276" w:lineRule="auto"/>
              <w:rPr>
                <w:rFonts w:ascii="Arial" w:cs="Arial" w:eastAsia="Arial" w:hAnsi="Arial"/>
              </w:rPr>
            </w:pPr>
            <w:r w:rsidDel="00000000" w:rsidR="00000000" w:rsidRPr="00000000">
              <w:rPr>
                <w:rFonts w:ascii="Arial" w:cs="Arial" w:eastAsia="Arial" w:hAnsi="Arial"/>
                <w:rtl w:val="0"/>
              </w:rPr>
              <w:t xml:space="preserve">Seringue plastique avec aiguille 20 ml</w:t>
            </w:r>
          </w:p>
          <w:p w:rsidR="00000000" w:rsidDel="00000000" w:rsidP="00000000" w:rsidRDefault="00000000" w:rsidRPr="00000000" w14:paraId="0000022B">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Seringues en plastique graduées, pour injection d'adhésifs ou de consolidants, non Stériles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2C">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Boite de 100 pièces</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2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42</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2E">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2F">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30">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31">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3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33">
            <w:pPr>
              <w:widowControl w:val="0"/>
              <w:spacing w:line="276" w:lineRule="auto"/>
              <w:ind w:left="0" w:firstLine="0"/>
              <w:rPr>
                <w:rFonts w:ascii="Arial" w:cs="Arial" w:eastAsia="Arial" w:hAnsi="Arial"/>
                <w:sz w:val="18"/>
                <w:szCs w:val="18"/>
              </w:rPr>
            </w:pPr>
            <w:r w:rsidDel="00000000" w:rsidR="00000000" w:rsidRPr="00000000">
              <w:rPr>
                <w:rFonts w:ascii="Arial" w:cs="Arial" w:eastAsia="Arial" w:hAnsi="Arial"/>
                <w:rtl w:val="0"/>
              </w:rPr>
              <w:t xml:space="preserve">Sérum glucose 500 ml</w:t>
            </w:r>
            <w:r w:rsidDel="00000000" w:rsidR="00000000" w:rsidRPr="00000000">
              <w:rPr>
                <w:rtl w:val="0"/>
              </w:rPr>
            </w:r>
          </w:p>
          <w:p w:rsidR="00000000" w:rsidDel="00000000" w:rsidP="00000000" w:rsidRDefault="00000000" w:rsidRPr="00000000" w14:paraId="00000234">
            <w:pPr>
              <w:widowControl w:val="0"/>
              <w:spacing w:line="276" w:lineRule="auto"/>
              <w:ind w:left="0" w:firstLine="0"/>
              <w:rPr>
                <w:rFonts w:ascii="Arial" w:cs="Arial" w:eastAsia="Arial" w:hAnsi="Arial"/>
                <w:sz w:val="18"/>
                <w:szCs w:val="18"/>
              </w:rPr>
            </w:pPr>
            <w:r w:rsidDel="00000000" w:rsidR="00000000" w:rsidRPr="00000000">
              <w:rPr>
                <w:rFonts w:ascii="Arial" w:cs="Arial" w:eastAsia="Arial" w:hAnsi="Arial"/>
                <w:rtl w:val="0"/>
              </w:rPr>
              <w:t xml:space="preserve">Glucose 5% solution pour perfusion pour bovins, ovins, porcins, caprins, chevaux, chiens et chats.</w:t>
            </w:r>
            <w:r w:rsidDel="00000000" w:rsidR="00000000" w:rsidRPr="00000000">
              <w:rPr>
                <w:rtl w:val="0"/>
              </w:rPr>
            </w:r>
          </w:p>
          <w:p w:rsidR="00000000" w:rsidDel="00000000" w:rsidP="00000000" w:rsidRDefault="00000000" w:rsidRPr="00000000" w14:paraId="00000235">
            <w:pPr>
              <w:widowControl w:val="0"/>
              <w:spacing w:line="276" w:lineRule="auto"/>
              <w:ind w:left="0" w:firstLine="0"/>
              <w:rPr>
                <w:rFonts w:ascii="Arial" w:cs="Arial" w:eastAsia="Arial" w:hAnsi="Arial"/>
                <w:sz w:val="18"/>
                <w:szCs w:val="18"/>
              </w:rPr>
            </w:pPr>
            <w:r w:rsidDel="00000000" w:rsidR="00000000" w:rsidRPr="00000000">
              <w:rPr>
                <w:rFonts w:ascii="Arial" w:cs="Arial" w:eastAsia="Arial" w:hAnsi="Arial"/>
                <w:rtl w:val="0"/>
              </w:rPr>
              <w:t xml:space="preserve">Indications: pour apport rapide d'énergie pour des animaux anorexiques, Correction de la déshydratation, apport calorique.</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36">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Bouteille de 500 ml</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3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22</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38">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39">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3A">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3B">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3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3D">
            <w:pPr>
              <w:widowControl w:val="0"/>
              <w:spacing w:line="276" w:lineRule="auto"/>
              <w:rPr>
                <w:rFonts w:ascii="Arial" w:cs="Arial" w:eastAsia="Arial" w:hAnsi="Arial"/>
              </w:rPr>
            </w:pPr>
            <w:r w:rsidDel="00000000" w:rsidR="00000000" w:rsidRPr="00000000">
              <w:rPr>
                <w:rFonts w:ascii="Arial" w:cs="Arial" w:eastAsia="Arial" w:hAnsi="Arial"/>
                <w:rtl w:val="0"/>
              </w:rPr>
              <w:t xml:space="preserve">SULFADIMERAZINE 33% (Injectable) Antidiarrhéique</w:t>
            </w:r>
          </w:p>
          <w:p w:rsidR="00000000" w:rsidDel="00000000" w:rsidP="00000000" w:rsidRDefault="00000000" w:rsidRPr="00000000" w14:paraId="0000023E">
            <w:pPr>
              <w:widowControl w:val="0"/>
              <w:spacing w:line="276" w:lineRule="auto"/>
              <w:rPr>
                <w:rFonts w:ascii="Arial" w:cs="Arial" w:eastAsia="Arial" w:hAnsi="Arial"/>
              </w:rPr>
            </w:pPr>
            <w:r w:rsidDel="00000000" w:rsidR="00000000" w:rsidRPr="00000000">
              <w:rPr>
                <w:rFonts w:ascii="Arial" w:cs="Arial" w:eastAsia="Arial" w:hAnsi="Arial"/>
                <w:rtl w:val="0"/>
              </w:rPr>
              <w:t xml:space="preserve">Pour le traitement et prévention des infections respiratoires et digestives chez les bovins, les ovins, les caprins, les porcins</w:t>
            </w:r>
          </w:p>
          <w:p w:rsidR="00000000" w:rsidDel="00000000" w:rsidP="00000000" w:rsidRDefault="00000000" w:rsidRPr="00000000" w14:paraId="0000023F">
            <w:pPr>
              <w:widowControl w:val="0"/>
              <w:spacing w:line="276" w:lineRule="auto"/>
              <w:rPr>
                <w:rFonts w:ascii="Arial" w:cs="Arial" w:eastAsia="Arial" w:hAnsi="Arial"/>
              </w:rPr>
            </w:pPr>
            <w:r w:rsidDel="00000000" w:rsidR="00000000" w:rsidRPr="00000000">
              <w:rPr>
                <w:rFonts w:ascii="Arial" w:cs="Arial" w:eastAsia="Arial" w:hAnsi="Arial"/>
                <w:rtl w:val="0"/>
              </w:rPr>
              <w:t xml:space="preserve">Composition qualitative et quantitative : Un ml contient :</w:t>
            </w:r>
          </w:p>
          <w:p w:rsidR="00000000" w:rsidDel="00000000" w:rsidP="00000000" w:rsidRDefault="00000000" w:rsidRPr="00000000" w14:paraId="00000240">
            <w:pPr>
              <w:widowControl w:val="0"/>
              <w:spacing w:line="276" w:lineRule="auto"/>
              <w:rPr>
                <w:rFonts w:ascii="Arial" w:cs="Arial" w:eastAsia="Arial" w:hAnsi="Arial"/>
              </w:rPr>
            </w:pPr>
            <w:r w:rsidDel="00000000" w:rsidR="00000000" w:rsidRPr="00000000">
              <w:rPr>
                <w:rFonts w:ascii="Arial" w:cs="Arial" w:eastAsia="Arial" w:hAnsi="Arial"/>
                <w:rtl w:val="0"/>
              </w:rPr>
              <w:t xml:space="preserve">Substances actives : Sulfamide. 304,700 mg</w:t>
            </w:r>
          </w:p>
          <w:p w:rsidR="00000000" w:rsidDel="00000000" w:rsidP="00000000" w:rsidRDefault="00000000" w:rsidRPr="00000000" w14:paraId="00000241">
            <w:pPr>
              <w:widowControl w:val="0"/>
              <w:spacing w:line="276" w:lineRule="auto"/>
              <w:rPr>
                <w:rFonts w:ascii="Arial" w:cs="Arial" w:eastAsia="Arial" w:hAnsi="Arial"/>
              </w:rPr>
            </w:pPr>
            <w:r w:rsidDel="00000000" w:rsidR="00000000" w:rsidRPr="00000000">
              <w:rPr>
                <w:rFonts w:ascii="Arial" w:cs="Arial" w:eastAsia="Arial" w:hAnsi="Arial"/>
                <w:rtl w:val="0"/>
              </w:rPr>
              <w:t xml:space="preserve">Excipients : Sulfite de sodium anhydre (E221).....2.000 mg</w:t>
            </w:r>
          </w:p>
          <w:p w:rsidR="00000000" w:rsidDel="00000000" w:rsidP="00000000" w:rsidRDefault="00000000" w:rsidRPr="00000000" w14:paraId="00000242">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Benzoate de sodium (E211) ......1.700 mg</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43">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Flacon de 100 ml</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4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14</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45">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46">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47">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48">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4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4A">
            <w:pPr>
              <w:widowControl w:val="0"/>
              <w:spacing w:line="276" w:lineRule="auto"/>
              <w:rPr>
                <w:rFonts w:ascii="Arial" w:cs="Arial" w:eastAsia="Arial" w:hAnsi="Arial"/>
              </w:rPr>
            </w:pPr>
            <w:r w:rsidDel="00000000" w:rsidR="00000000" w:rsidRPr="00000000">
              <w:rPr>
                <w:rFonts w:ascii="Arial" w:cs="Arial" w:eastAsia="Arial" w:hAnsi="Arial"/>
                <w:rtl w:val="0"/>
              </w:rPr>
              <w:t xml:space="preserve">Trypamidium Anti - trypanosoma (Samorin) poudre pour solution injectable. Trypanocide préventif et curatif à action prolongée pour le traitement curatif et préventif des trypanosomiase chez les bovins, ovins, caprins, ete.</w:t>
            </w:r>
          </w:p>
          <w:p w:rsidR="00000000" w:rsidDel="00000000" w:rsidP="00000000" w:rsidRDefault="00000000" w:rsidRPr="00000000" w14:paraId="0000024B">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Composition : Chlorhydrate de chlorure d'isométamidium 100%</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4C">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Boite de 10 sachets</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4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4E">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4F">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50">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51">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5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53">
            <w:pPr>
              <w:widowControl w:val="0"/>
              <w:spacing w:line="276" w:lineRule="auto"/>
              <w:rPr>
                <w:rFonts w:ascii="Arial" w:cs="Arial" w:eastAsia="Arial" w:hAnsi="Arial"/>
              </w:rPr>
            </w:pPr>
            <w:r w:rsidDel="00000000" w:rsidR="00000000" w:rsidRPr="00000000">
              <w:rPr>
                <w:rFonts w:ascii="Arial" w:cs="Arial" w:eastAsia="Arial" w:hAnsi="Arial"/>
                <w:rtl w:val="0"/>
              </w:rPr>
              <w:t xml:space="preserve">TYLOSIN 20% Injectable</w:t>
            </w:r>
          </w:p>
          <w:p w:rsidR="00000000" w:rsidDel="00000000" w:rsidP="00000000" w:rsidRDefault="00000000" w:rsidRPr="00000000" w14:paraId="00000254">
            <w:pPr>
              <w:widowControl w:val="0"/>
              <w:spacing w:line="276" w:lineRule="auto"/>
              <w:rPr>
                <w:rFonts w:ascii="Arial" w:cs="Arial" w:eastAsia="Arial" w:hAnsi="Arial"/>
              </w:rPr>
            </w:pPr>
            <w:r w:rsidDel="00000000" w:rsidR="00000000" w:rsidRPr="00000000">
              <w:rPr>
                <w:rFonts w:ascii="Arial" w:cs="Arial" w:eastAsia="Arial" w:hAnsi="Arial"/>
                <w:rtl w:val="0"/>
              </w:rPr>
              <w:t xml:space="preserve">Composition: 200 mg </w:t>
            </w:r>
          </w:p>
          <w:p w:rsidR="00000000" w:rsidDel="00000000" w:rsidP="00000000" w:rsidRDefault="00000000" w:rsidRPr="00000000" w14:paraId="00000255">
            <w:pPr>
              <w:widowControl w:val="0"/>
              <w:spacing w:line="276" w:lineRule="auto"/>
              <w:rPr>
                <w:rFonts w:ascii="Arial" w:cs="Arial" w:eastAsia="Arial" w:hAnsi="Arial"/>
              </w:rPr>
            </w:pPr>
            <w:r w:rsidDel="00000000" w:rsidR="00000000" w:rsidRPr="00000000">
              <w:rPr>
                <w:rFonts w:ascii="Arial" w:cs="Arial" w:eastAsia="Arial" w:hAnsi="Arial"/>
                <w:rtl w:val="0"/>
              </w:rPr>
              <w:t xml:space="preserve">Tylosine de base (tartrate).</w:t>
            </w:r>
          </w:p>
          <w:p w:rsidR="00000000" w:rsidDel="00000000" w:rsidP="00000000" w:rsidRDefault="00000000" w:rsidRPr="00000000" w14:paraId="00000256">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Indications: antibiotique macrolide actif contre des bactéries gram positives, quelques spirochetes (incl. Leptospira), actinomyces, Mycoplasmes (M.R.C.), Haemophilus pertussis, Moraxella bovis et quelques coques Gram Négatives.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57">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Flacon de 100ml</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5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22</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59">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5A">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5B">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5C">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5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5E">
            <w:pPr>
              <w:widowControl w:val="0"/>
              <w:spacing w:line="276" w:lineRule="auto"/>
              <w:rPr>
                <w:rFonts w:ascii="Arial" w:cs="Arial" w:eastAsia="Arial" w:hAnsi="Arial"/>
              </w:rPr>
            </w:pPr>
            <w:r w:rsidDel="00000000" w:rsidR="00000000" w:rsidRPr="00000000">
              <w:rPr>
                <w:rFonts w:ascii="Arial" w:cs="Arial" w:eastAsia="Arial" w:hAnsi="Arial"/>
                <w:rtl w:val="0"/>
              </w:rPr>
              <w:t xml:space="preserve">VADEPHEN comprimés</w:t>
            </w:r>
          </w:p>
          <w:p w:rsidR="00000000" w:rsidDel="00000000" w:rsidP="00000000" w:rsidRDefault="00000000" w:rsidRPr="00000000" w14:paraId="0000025F">
            <w:pPr>
              <w:widowControl w:val="0"/>
              <w:spacing w:line="276" w:lineRule="auto"/>
              <w:rPr>
                <w:rFonts w:ascii="Arial" w:cs="Arial" w:eastAsia="Arial" w:hAnsi="Arial"/>
              </w:rPr>
            </w:pPr>
            <w:r w:rsidDel="00000000" w:rsidR="00000000" w:rsidRPr="00000000">
              <w:rPr>
                <w:rFonts w:ascii="Arial" w:cs="Arial" w:eastAsia="Arial" w:hAnsi="Arial"/>
                <w:rtl w:val="0"/>
              </w:rPr>
              <w:t xml:space="preserve">Anthelminthique oral : tétramisole.</w:t>
            </w:r>
          </w:p>
          <w:p w:rsidR="00000000" w:rsidDel="00000000" w:rsidP="00000000" w:rsidRDefault="00000000" w:rsidRPr="00000000" w14:paraId="00000260">
            <w:pPr>
              <w:widowControl w:val="0"/>
              <w:spacing w:line="276" w:lineRule="auto"/>
              <w:rPr>
                <w:rFonts w:ascii="Arial" w:cs="Arial" w:eastAsia="Arial" w:hAnsi="Arial"/>
              </w:rPr>
            </w:pPr>
            <w:r w:rsidDel="00000000" w:rsidR="00000000" w:rsidRPr="00000000">
              <w:rPr>
                <w:rFonts w:ascii="Arial" w:cs="Arial" w:eastAsia="Arial" w:hAnsi="Arial"/>
                <w:rtl w:val="0"/>
              </w:rPr>
              <w:t xml:space="preserve">Classe: Antiparasitaires</w:t>
            </w:r>
          </w:p>
          <w:p w:rsidR="00000000" w:rsidDel="00000000" w:rsidP="00000000" w:rsidRDefault="00000000" w:rsidRPr="00000000" w14:paraId="00000261">
            <w:pPr>
              <w:widowControl w:val="0"/>
              <w:spacing w:line="276" w:lineRule="auto"/>
              <w:rPr>
                <w:rFonts w:ascii="Arial" w:cs="Arial" w:eastAsia="Arial" w:hAnsi="Arial"/>
              </w:rPr>
            </w:pPr>
            <w:r w:rsidDel="00000000" w:rsidR="00000000" w:rsidRPr="00000000">
              <w:rPr>
                <w:rFonts w:ascii="Arial" w:cs="Arial" w:eastAsia="Arial" w:hAnsi="Arial"/>
                <w:rtl w:val="0"/>
              </w:rPr>
              <w:t xml:space="preserve">Segment: Aviaires, Ruminants</w:t>
            </w:r>
          </w:p>
          <w:p w:rsidR="00000000" w:rsidDel="00000000" w:rsidP="00000000" w:rsidRDefault="00000000" w:rsidRPr="00000000" w14:paraId="00000262">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Presentation: boite de 100 comprimés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63">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Boite 100 comprimés</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6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65">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66">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67">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68">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6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6A">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VINCRISTINE : Composé Cancérogène, Mutagène, Reprotoxique</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6B">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Boite de 10 ampoules</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6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6D">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6E">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6F">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70">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7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72">
            <w:pPr>
              <w:widowControl w:val="0"/>
              <w:spacing w:line="276" w:lineRule="auto"/>
              <w:rPr>
                <w:rFonts w:ascii="Arial" w:cs="Arial" w:eastAsia="Arial" w:hAnsi="Arial"/>
              </w:rPr>
            </w:pPr>
            <w:r w:rsidDel="00000000" w:rsidR="00000000" w:rsidRPr="00000000">
              <w:rPr>
                <w:rFonts w:ascii="Arial" w:cs="Arial" w:eastAsia="Arial" w:hAnsi="Arial"/>
                <w:rtl w:val="0"/>
              </w:rPr>
              <w:t xml:space="preserve">VERMITAN 2500 mg (Maxi Bolus)</w:t>
            </w:r>
          </w:p>
          <w:p w:rsidR="00000000" w:rsidDel="00000000" w:rsidP="00000000" w:rsidRDefault="00000000" w:rsidRPr="00000000" w14:paraId="00000273">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Pour le traitement actif contre les parasites internes des ruminants. Composition : Albendazole - Bolus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74">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Boite de 50 bolus</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7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22</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76">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77">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78">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79">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7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7B">
            <w:pPr>
              <w:widowControl w:val="0"/>
              <w:spacing w:line="276" w:lineRule="auto"/>
              <w:rPr>
                <w:rFonts w:ascii="Arial" w:cs="Arial" w:eastAsia="Arial" w:hAnsi="Arial"/>
              </w:rPr>
            </w:pPr>
            <w:r w:rsidDel="00000000" w:rsidR="00000000" w:rsidRPr="00000000">
              <w:rPr>
                <w:rFonts w:ascii="Arial" w:cs="Arial" w:eastAsia="Arial" w:hAnsi="Arial"/>
                <w:rtl w:val="0"/>
              </w:rPr>
              <w:t xml:space="preserve">VETOSPRAY 500ml</w:t>
            </w:r>
          </w:p>
          <w:p w:rsidR="00000000" w:rsidDel="00000000" w:rsidP="00000000" w:rsidRDefault="00000000" w:rsidRPr="00000000" w14:paraId="0000027C">
            <w:pPr>
              <w:widowControl w:val="0"/>
              <w:spacing w:line="276" w:lineRule="auto"/>
              <w:rPr>
                <w:rFonts w:ascii="Arial" w:cs="Arial" w:eastAsia="Arial" w:hAnsi="Arial"/>
              </w:rPr>
            </w:pPr>
            <w:r w:rsidDel="00000000" w:rsidR="00000000" w:rsidRPr="00000000">
              <w:rPr>
                <w:rFonts w:ascii="Arial" w:cs="Arial" w:eastAsia="Arial" w:hAnsi="Arial"/>
                <w:rtl w:val="0"/>
              </w:rPr>
              <w:t xml:space="preserve">Composition: Chlortetracycline, violet de Gentiane</w:t>
            </w:r>
          </w:p>
          <w:p w:rsidR="00000000" w:rsidDel="00000000" w:rsidP="00000000" w:rsidRDefault="00000000" w:rsidRPr="00000000" w14:paraId="0000027D">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Indications: Traitement antibiotique des plaies cutanées à germes sensibles.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7E">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Bouteille de 500ml</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7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80">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81">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82">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8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8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85">
            <w:pPr>
              <w:widowControl w:val="0"/>
              <w:spacing w:line="276" w:lineRule="auto"/>
              <w:rPr>
                <w:rFonts w:ascii="Arial" w:cs="Arial" w:eastAsia="Arial" w:hAnsi="Arial"/>
              </w:rPr>
            </w:pPr>
            <w:r w:rsidDel="00000000" w:rsidR="00000000" w:rsidRPr="00000000">
              <w:rPr>
                <w:rFonts w:ascii="Arial" w:cs="Arial" w:eastAsia="Arial" w:hAnsi="Arial"/>
                <w:rtl w:val="0"/>
              </w:rPr>
              <w:t xml:space="preserve">VITAJECT (Injection)</w:t>
            </w:r>
          </w:p>
          <w:p w:rsidR="00000000" w:rsidDel="00000000" w:rsidP="00000000" w:rsidRDefault="00000000" w:rsidRPr="00000000" w14:paraId="00000286">
            <w:pPr>
              <w:widowControl w:val="0"/>
              <w:spacing w:line="276" w:lineRule="auto"/>
              <w:rPr>
                <w:rFonts w:ascii="Arial" w:cs="Arial" w:eastAsia="Arial" w:hAnsi="Arial"/>
              </w:rPr>
            </w:pPr>
            <w:r w:rsidDel="00000000" w:rsidR="00000000" w:rsidRPr="00000000">
              <w:rPr>
                <w:rFonts w:ascii="Arial" w:cs="Arial" w:eastAsia="Arial" w:hAnsi="Arial"/>
                <w:rtl w:val="0"/>
              </w:rPr>
              <w:t xml:space="preserve">Vitamine (Stimulateur de l'appétit) chez les animaux</w:t>
            </w:r>
          </w:p>
          <w:p w:rsidR="00000000" w:rsidDel="00000000" w:rsidP="00000000" w:rsidRDefault="00000000" w:rsidRPr="00000000" w14:paraId="00000287">
            <w:pPr>
              <w:widowControl w:val="0"/>
              <w:spacing w:line="276" w:lineRule="auto"/>
              <w:rPr>
                <w:rFonts w:ascii="Arial" w:cs="Arial" w:eastAsia="Arial" w:hAnsi="Arial"/>
                <w:sz w:val="22"/>
                <w:szCs w:val="22"/>
              </w:rPr>
            </w:pPr>
            <w:r w:rsidDel="00000000" w:rsidR="00000000" w:rsidRPr="00000000">
              <w:rPr>
                <w:rFonts w:ascii="Arial" w:cs="Arial" w:eastAsia="Arial" w:hAnsi="Arial"/>
                <w:rtl w:val="0"/>
              </w:rPr>
              <w:t xml:space="preserve">Solution multivitaminée injectable pour la prévention des carences en vitamines chez les animaux en période de maladie et de convalescence.</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88">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rtl w:val="0"/>
              </w:rPr>
              <w:t xml:space="preserve">Flacon de 100ml</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8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8A">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8B">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8C">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8D">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bl>
    <w:p w:rsidR="00000000" w:rsidDel="00000000" w:rsidP="00000000" w:rsidRDefault="00000000" w:rsidRPr="00000000" w14:paraId="0000028E">
      <w:pPr>
        <w:pageBreakBefore w:val="0"/>
        <w:ind w:right="-318"/>
        <w:jc w:val="both"/>
        <w:rPr>
          <w:b w:val="1"/>
        </w:rPr>
        <w:sectPr>
          <w:type w:val="nextPage"/>
          <w:pgSz w:h="11907" w:w="16839" w:orient="landscape"/>
          <w:pgMar w:bottom="1440" w:top="1440" w:left="1077" w:right="1077" w:header="720" w:footer="720"/>
        </w:sectPr>
      </w:pPr>
      <w:r w:rsidDel="00000000" w:rsidR="00000000" w:rsidRPr="00000000">
        <w:rPr>
          <w:rtl w:val="0"/>
        </w:rPr>
      </w:r>
    </w:p>
    <w:p w:rsidR="00000000" w:rsidDel="00000000" w:rsidP="00000000" w:rsidRDefault="00000000" w:rsidRPr="00000000" w14:paraId="0000028F">
      <w:pPr>
        <w:pageBreakBefore w:val="0"/>
        <w:ind w:right="-318"/>
        <w:jc w:val="both"/>
        <w:rPr>
          <w:b w:val="1"/>
        </w:rPr>
      </w:pPr>
      <w:r w:rsidDel="00000000" w:rsidR="00000000" w:rsidRPr="00000000">
        <w:rPr>
          <w:b w:val="1"/>
          <w:rtl w:val="0"/>
        </w:rPr>
        <w:t xml:space="preserve">B- Exigences de livraison </w:t>
      </w:r>
      <w:r w:rsidDel="00000000" w:rsidR="00000000" w:rsidRPr="00000000">
        <w:rPr>
          <w:b w:val="1"/>
          <w:color w:val="000000"/>
          <w:rtl w:val="0"/>
        </w:rPr>
        <w:t xml:space="preserve">– T</w:t>
      </w:r>
      <w:r w:rsidDel="00000000" w:rsidR="00000000" w:rsidRPr="00000000">
        <w:rPr>
          <w:b w:val="1"/>
          <w:rtl w:val="0"/>
        </w:rPr>
        <w:t xml:space="preserve">ableaux comparatif de données</w:t>
      </w:r>
    </w:p>
    <w:p w:rsidR="00000000" w:rsidDel="00000000" w:rsidP="00000000" w:rsidRDefault="00000000" w:rsidRPr="00000000" w14:paraId="00000290">
      <w:pPr>
        <w:pageBreakBefore w:val="0"/>
        <w:ind w:right="-318"/>
        <w:jc w:val="both"/>
        <w:rPr>
          <w:b w:val="1"/>
        </w:rPr>
      </w:pPr>
      <w:r w:rsidDel="00000000" w:rsidR="00000000" w:rsidRPr="00000000">
        <w:rPr>
          <w:rtl w:val="0"/>
        </w:rPr>
      </w:r>
    </w:p>
    <w:tbl>
      <w:tblPr>
        <w:tblStyle w:val="Table4"/>
        <w:tblW w:w="10485.0" w:type="dxa"/>
        <w:jc w:val="left"/>
        <w:tblInd w:w="-14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5"/>
        <w:gridCol w:w="4140"/>
        <w:gridCol w:w="1860"/>
        <w:gridCol w:w="2790"/>
        <w:tblGridChange w:id="0">
          <w:tblGrid>
            <w:gridCol w:w="1695"/>
            <w:gridCol w:w="4140"/>
            <w:gridCol w:w="1860"/>
            <w:gridCol w:w="2790"/>
          </w:tblGrid>
        </w:tblGridChange>
      </w:tblGrid>
      <w:tr>
        <w:trPr>
          <w:cantSplit w:val="0"/>
          <w:trHeight w:val="300" w:hRule="atLeast"/>
          <w:tblHeader w:val="0"/>
        </w:trPr>
        <w:tc>
          <w:tcPr>
            <w:gridSpan w:val="2"/>
            <w:shd w:fill="f3f3f3" w:val="clear"/>
            <w:vAlign w:val="center"/>
          </w:tcPr>
          <w:p w:rsidR="00000000" w:rsidDel="00000000" w:rsidP="00000000" w:rsidRDefault="00000000" w:rsidRPr="00000000" w14:paraId="00000291">
            <w:pPr>
              <w:jc w:val="center"/>
              <w:rPr>
                <w:rFonts w:ascii="Arial" w:cs="Arial" w:eastAsia="Arial" w:hAnsi="Arial"/>
                <w:b w:val="1"/>
              </w:rPr>
            </w:pPr>
            <w:r w:rsidDel="00000000" w:rsidR="00000000" w:rsidRPr="00000000">
              <w:rPr>
                <w:rFonts w:ascii="Arial" w:cs="Arial" w:eastAsia="Arial" w:hAnsi="Arial"/>
                <w:b w:val="1"/>
                <w:rtl w:val="0"/>
              </w:rPr>
              <w:t xml:space="preserve">Exigences de l’UNOPS</w:t>
            </w:r>
          </w:p>
        </w:tc>
        <w:tc>
          <w:tcPr>
            <w:shd w:fill="f3f3f3" w:val="clear"/>
            <w:vAlign w:val="center"/>
          </w:tcPr>
          <w:p w:rsidR="00000000" w:rsidDel="00000000" w:rsidP="00000000" w:rsidRDefault="00000000" w:rsidRPr="00000000" w14:paraId="00000293">
            <w:pPr>
              <w:jc w:val="center"/>
              <w:rPr>
                <w:rFonts w:ascii="Arial" w:cs="Arial" w:eastAsia="Arial" w:hAnsi="Arial"/>
                <w:b w:val="1"/>
              </w:rPr>
            </w:pPr>
            <w:r w:rsidDel="00000000" w:rsidR="00000000" w:rsidRPr="00000000">
              <w:rPr>
                <w:rFonts w:ascii="Arial" w:cs="Arial" w:eastAsia="Arial" w:hAnsi="Arial"/>
                <w:b w:val="1"/>
                <w:rtl w:val="0"/>
              </w:rPr>
              <w:t xml:space="preserve">La cotation est-elle conforme?</w:t>
            </w:r>
          </w:p>
          <w:p w:rsidR="00000000" w:rsidDel="00000000" w:rsidP="00000000" w:rsidRDefault="00000000" w:rsidRPr="00000000" w14:paraId="00000294">
            <w:pPr>
              <w:jc w:val="center"/>
              <w:rPr>
                <w:rFonts w:ascii="Arial" w:cs="Arial" w:eastAsia="Arial" w:hAnsi="Arial"/>
                <w:b w:val="1"/>
              </w:rPr>
            </w:pPr>
            <w:r w:rsidDel="00000000" w:rsidR="00000000" w:rsidRPr="00000000">
              <w:rPr>
                <w:rFonts w:ascii="Arial" w:cs="Arial" w:eastAsia="Arial" w:hAnsi="Arial"/>
                <w:rtl w:val="0"/>
              </w:rPr>
              <w:t xml:space="preserve">À compléter par le soumissionnaire</w:t>
            </w:r>
            <w:r w:rsidDel="00000000" w:rsidR="00000000" w:rsidRPr="00000000">
              <w:rPr>
                <w:rtl w:val="0"/>
              </w:rPr>
            </w:r>
          </w:p>
        </w:tc>
        <w:tc>
          <w:tcPr>
            <w:shd w:fill="f3f3f3" w:val="clear"/>
            <w:vAlign w:val="center"/>
          </w:tcPr>
          <w:p w:rsidR="00000000" w:rsidDel="00000000" w:rsidP="00000000" w:rsidRDefault="00000000" w:rsidRPr="00000000" w14:paraId="00000295">
            <w:pPr>
              <w:jc w:val="center"/>
              <w:rPr>
                <w:rFonts w:ascii="Arial" w:cs="Arial" w:eastAsia="Arial" w:hAnsi="Arial"/>
                <w:b w:val="1"/>
              </w:rPr>
            </w:pPr>
            <w:r w:rsidDel="00000000" w:rsidR="00000000" w:rsidRPr="00000000">
              <w:rPr>
                <w:rFonts w:ascii="Arial" w:cs="Arial" w:eastAsia="Arial" w:hAnsi="Arial"/>
                <w:b w:val="1"/>
                <w:rtl w:val="0"/>
              </w:rPr>
              <w:t xml:space="preserve">Détails </w:t>
            </w:r>
          </w:p>
          <w:p w:rsidR="00000000" w:rsidDel="00000000" w:rsidP="00000000" w:rsidRDefault="00000000" w:rsidRPr="00000000" w14:paraId="00000296">
            <w:pPr>
              <w:jc w:val="center"/>
              <w:rPr>
                <w:rFonts w:ascii="Arial" w:cs="Arial" w:eastAsia="Arial" w:hAnsi="Arial"/>
                <w:b w:val="1"/>
              </w:rPr>
            </w:pPr>
            <w:r w:rsidDel="00000000" w:rsidR="00000000" w:rsidRPr="00000000">
              <w:rPr>
                <w:rFonts w:ascii="Arial" w:cs="Arial" w:eastAsia="Arial" w:hAnsi="Arial"/>
                <w:rtl w:val="0"/>
              </w:rPr>
              <w:t xml:space="preserve">À compléter par le soumissionnaire</w:t>
            </w:r>
            <w:r w:rsidDel="00000000" w:rsidR="00000000" w:rsidRPr="00000000">
              <w:rPr>
                <w:rtl w:val="0"/>
              </w:rPr>
            </w:r>
          </w:p>
        </w:tc>
      </w:tr>
      <w:tr>
        <w:trPr>
          <w:cantSplit w:val="0"/>
          <w:trHeight w:val="300" w:hRule="atLeast"/>
          <w:tblHeader w:val="0"/>
        </w:trPr>
        <w:tc>
          <w:tcPr>
            <w:shd w:fill="f3f3f3" w:val="clear"/>
            <w:vAlign w:val="center"/>
          </w:tcPr>
          <w:p w:rsidR="00000000" w:rsidDel="00000000" w:rsidP="00000000" w:rsidRDefault="00000000" w:rsidRPr="00000000" w14:paraId="00000297">
            <w:pPr>
              <w:rPr>
                <w:rFonts w:ascii="Arial" w:cs="Arial" w:eastAsia="Arial" w:hAnsi="Arial"/>
                <w:b w:val="1"/>
              </w:rPr>
            </w:pPr>
            <w:r w:rsidDel="00000000" w:rsidR="00000000" w:rsidRPr="00000000">
              <w:rPr>
                <w:rFonts w:ascii="Arial" w:cs="Arial" w:eastAsia="Arial" w:hAnsi="Arial"/>
                <w:b w:val="1"/>
                <w:rtl w:val="0"/>
              </w:rPr>
              <w:t xml:space="preserve">Délai de livraison</w:t>
            </w:r>
          </w:p>
        </w:tc>
        <w:tc>
          <w:tcPr>
            <w:vAlign w:val="center"/>
          </w:tcPr>
          <w:p w:rsidR="00000000" w:rsidDel="00000000" w:rsidP="00000000" w:rsidRDefault="00000000" w:rsidRPr="00000000" w14:paraId="00000298">
            <w:pPr>
              <w:jc w:val="both"/>
              <w:rPr>
                <w:rFonts w:ascii="Arial" w:cs="Arial" w:eastAsia="Arial" w:hAnsi="Arial"/>
                <w:highlight w:val="yellow"/>
              </w:rPr>
            </w:pPr>
            <w:r w:rsidDel="00000000" w:rsidR="00000000" w:rsidRPr="00000000">
              <w:rPr>
                <w:rFonts w:ascii="Arial" w:cs="Arial" w:eastAsia="Arial" w:hAnsi="Arial"/>
                <w:rtl w:val="0"/>
              </w:rPr>
              <w:t xml:space="preserve">Le soumissionnaire devra livrer les biens dans un délai de</w:t>
            </w:r>
            <w:r w:rsidDel="00000000" w:rsidR="00000000" w:rsidRPr="00000000">
              <w:rPr>
                <w:rFonts w:ascii="Arial" w:cs="Arial" w:eastAsia="Arial" w:hAnsi="Arial"/>
                <w:b w:val="1"/>
                <w:rtl w:val="0"/>
              </w:rPr>
              <w:t xml:space="preserve"> 21 jours</w:t>
            </w:r>
            <w:r w:rsidDel="00000000" w:rsidR="00000000" w:rsidRPr="00000000">
              <w:rPr>
                <w:rFonts w:ascii="Arial" w:cs="Arial" w:eastAsia="Arial" w:hAnsi="Arial"/>
                <w:rtl w:val="0"/>
              </w:rPr>
              <w:t xml:space="preserve"> suivant la signature du bon de commande.</w:t>
            </w:r>
            <w:r w:rsidDel="00000000" w:rsidR="00000000" w:rsidRPr="00000000">
              <w:rPr>
                <w:rtl w:val="0"/>
              </w:rPr>
            </w:r>
          </w:p>
        </w:tc>
        <w:tc>
          <w:tcPr>
            <w:vAlign w:val="center"/>
          </w:tcPr>
          <w:p w:rsidR="00000000" w:rsidDel="00000000" w:rsidP="00000000" w:rsidRDefault="00000000" w:rsidRPr="00000000" w14:paraId="00000299">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bottom w:color="000000" w:space="0" w:sz="4" w:val="single"/>
              <w:right w:color="000000" w:space="0" w:sz="8" w:val="single"/>
            </w:tcBorders>
            <w:shd w:fill="auto" w:val="clear"/>
            <w:vAlign w:val="center"/>
          </w:tcPr>
          <w:p w:rsidR="00000000" w:rsidDel="00000000" w:rsidP="00000000" w:rsidRDefault="00000000" w:rsidRPr="00000000" w14:paraId="0000029A">
            <w:pPr>
              <w:jc w:val="both"/>
              <w:rPr>
                <w:highlight w:val="cyan"/>
              </w:rPr>
            </w:pPr>
            <w:r w:rsidDel="00000000" w:rsidR="00000000" w:rsidRPr="00000000">
              <w:rPr>
                <w:highlight w:val="cyan"/>
                <w:rtl w:val="0"/>
              </w:rPr>
              <w:t xml:space="preserve">Donnez des détails sur le délai proposé</w:t>
            </w:r>
          </w:p>
          <w:p w:rsidR="00000000" w:rsidDel="00000000" w:rsidP="00000000" w:rsidRDefault="00000000" w:rsidRPr="00000000" w14:paraId="0000029B">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r>
      <w:tr>
        <w:trPr>
          <w:cantSplit w:val="0"/>
          <w:trHeight w:val="300" w:hRule="atLeast"/>
          <w:tblHeader w:val="0"/>
        </w:trPr>
        <w:tc>
          <w:tcPr>
            <w:shd w:fill="f3f3f3" w:val="clear"/>
            <w:vAlign w:val="center"/>
          </w:tcPr>
          <w:p w:rsidR="00000000" w:rsidDel="00000000" w:rsidP="00000000" w:rsidRDefault="00000000" w:rsidRPr="00000000" w14:paraId="0000029C">
            <w:pPr>
              <w:rPr>
                <w:rFonts w:ascii="Arial" w:cs="Arial" w:eastAsia="Arial" w:hAnsi="Arial"/>
                <w:b w:val="1"/>
              </w:rPr>
            </w:pPr>
            <w:r w:rsidDel="00000000" w:rsidR="00000000" w:rsidRPr="00000000">
              <w:rPr>
                <w:rFonts w:ascii="Arial" w:cs="Arial" w:eastAsia="Arial" w:hAnsi="Arial"/>
                <w:b w:val="1"/>
                <w:rtl w:val="0"/>
              </w:rPr>
              <w:t xml:space="preserve">Lieu de livraison et normes Incoterms</w:t>
            </w:r>
          </w:p>
        </w:tc>
        <w:tc>
          <w:tcPr>
            <w:vAlign w:val="center"/>
          </w:tcPr>
          <w:p w:rsidR="00000000" w:rsidDel="00000000" w:rsidP="00000000" w:rsidRDefault="00000000" w:rsidRPr="00000000" w14:paraId="0000029D">
            <w:pPr>
              <w:jc w:val="both"/>
              <w:rPr>
                <w:rFonts w:ascii="Arial" w:cs="Arial" w:eastAsia="Arial" w:hAnsi="Arial"/>
                <w:b w:val="1"/>
                <w:i w:val="1"/>
              </w:rPr>
            </w:pPr>
            <w:r w:rsidDel="00000000" w:rsidR="00000000" w:rsidRPr="00000000">
              <w:rPr>
                <w:rFonts w:ascii="Arial" w:cs="Arial" w:eastAsia="Arial" w:hAnsi="Arial"/>
                <w:b w:val="1"/>
                <w:i w:val="1"/>
                <w:rtl w:val="0"/>
              </w:rPr>
              <w:t xml:space="preserve">Les biens doivent être livrés DAP (Incoterms 2020) au Bureau UNOPS dans la Base de MINUSCA à Bria -RCA.</w:t>
            </w:r>
          </w:p>
          <w:p w:rsidR="00000000" w:rsidDel="00000000" w:rsidP="00000000" w:rsidRDefault="00000000" w:rsidRPr="00000000" w14:paraId="0000029E">
            <w:pPr>
              <w:jc w:val="both"/>
              <w:rPr>
                <w:rFonts w:ascii="Arial" w:cs="Arial" w:eastAsia="Arial" w:hAnsi="Arial"/>
                <w:b w:val="1"/>
                <w:i w:val="1"/>
              </w:rPr>
            </w:pPr>
            <w:r w:rsidDel="00000000" w:rsidR="00000000" w:rsidRPr="00000000">
              <w:rPr>
                <w:rtl w:val="0"/>
              </w:rPr>
            </w:r>
          </w:p>
        </w:tc>
        <w:tc>
          <w:tcPr>
            <w:vAlign w:val="center"/>
          </w:tcPr>
          <w:p w:rsidR="00000000" w:rsidDel="00000000" w:rsidP="00000000" w:rsidRDefault="00000000" w:rsidRPr="00000000" w14:paraId="0000029F">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2A0">
            <w:pPr>
              <w:jc w:val="both"/>
              <w:rPr>
                <w:highlight w:val="cyan"/>
              </w:rPr>
            </w:pPr>
            <w:r w:rsidDel="00000000" w:rsidR="00000000" w:rsidRPr="00000000">
              <w:rPr>
                <w:highlight w:val="cyan"/>
                <w:rtl w:val="0"/>
              </w:rPr>
              <w:t xml:space="preserve">Donnez des détails sur le délai proposé</w:t>
            </w:r>
          </w:p>
          <w:p w:rsidR="00000000" w:rsidDel="00000000" w:rsidP="00000000" w:rsidRDefault="00000000" w:rsidRPr="00000000" w14:paraId="000002A1">
            <w:pPr>
              <w:jc w:val="both"/>
              <w:rPr>
                <w:rFonts w:ascii="Arial" w:cs="Arial" w:eastAsia="Arial" w:hAnsi="Arial"/>
                <w:highlight w:val="yellow"/>
              </w:rPr>
            </w:pPr>
            <w:r w:rsidDel="00000000" w:rsidR="00000000" w:rsidRPr="00000000">
              <w:rPr>
                <w:highlight w:val="cyan"/>
                <w:rtl w:val="0"/>
              </w:rPr>
              <w:t xml:space="preserve">……………………………………</w:t>
            </w:r>
            <w:r w:rsidDel="00000000" w:rsidR="00000000" w:rsidRPr="00000000">
              <w:rPr>
                <w:rtl w:val="0"/>
              </w:rPr>
            </w:r>
          </w:p>
        </w:tc>
      </w:tr>
      <w:tr>
        <w:trPr>
          <w:cantSplit w:val="0"/>
          <w:trHeight w:val="300" w:hRule="atLeast"/>
          <w:tblHeader w:val="0"/>
        </w:trPr>
        <w:tc>
          <w:tcPr>
            <w:shd w:fill="f3f3f3" w:val="clear"/>
            <w:vAlign w:val="center"/>
          </w:tcPr>
          <w:p w:rsidR="00000000" w:rsidDel="00000000" w:rsidP="00000000" w:rsidRDefault="00000000" w:rsidRPr="00000000" w14:paraId="000002A2">
            <w:pPr>
              <w:rPr>
                <w:rFonts w:ascii="Arial" w:cs="Arial" w:eastAsia="Arial" w:hAnsi="Arial"/>
                <w:b w:val="1"/>
              </w:rPr>
            </w:pPr>
            <w:r w:rsidDel="00000000" w:rsidR="00000000" w:rsidRPr="00000000">
              <w:rPr>
                <w:rFonts w:ascii="Arial" w:cs="Arial" w:eastAsia="Arial" w:hAnsi="Arial"/>
                <w:b w:val="1"/>
                <w:rtl w:val="0"/>
              </w:rPr>
              <w:t xml:space="preserve">Détails sur le destinataire</w:t>
            </w:r>
          </w:p>
        </w:tc>
        <w:tc>
          <w:tcPr>
            <w:vAlign w:val="center"/>
          </w:tcPr>
          <w:p w:rsidR="00000000" w:rsidDel="00000000" w:rsidP="00000000" w:rsidRDefault="00000000" w:rsidRPr="00000000" w14:paraId="000002A3">
            <w:pPr>
              <w:jc w:val="both"/>
              <w:rPr>
                <w:rFonts w:ascii="Arial" w:cs="Arial" w:eastAsia="Arial" w:hAnsi="Arial"/>
                <w:highlight w:val="yellow"/>
              </w:rPr>
            </w:pPr>
            <w:r w:rsidDel="00000000" w:rsidR="00000000" w:rsidRPr="00000000">
              <w:rPr>
                <w:rFonts w:ascii="Arial" w:cs="Arial" w:eastAsia="Arial" w:hAnsi="Arial"/>
                <w:rtl w:val="0"/>
              </w:rPr>
              <w:t xml:space="preserve">L'UNOPS sera le seul destinataire vis-à vis de soumissionnaires retenu(s) et représenté (s) par </w:t>
            </w:r>
            <w:r w:rsidDel="00000000" w:rsidR="00000000" w:rsidRPr="00000000">
              <w:rPr>
                <w:rFonts w:ascii="Arial" w:cs="Arial" w:eastAsia="Arial" w:hAnsi="Arial"/>
                <w:b w:val="1"/>
                <w:rtl w:val="0"/>
              </w:rPr>
              <w:t xml:space="preserve">Mr. Eric HARDY</w:t>
            </w:r>
            <w:r w:rsidDel="00000000" w:rsidR="00000000" w:rsidRPr="00000000">
              <w:rPr>
                <w:rFonts w:ascii="Arial" w:cs="Arial" w:eastAsia="Arial" w:hAnsi="Arial"/>
                <w:rtl w:val="0"/>
              </w:rPr>
              <w:t xml:space="preserve">, Chef de projet.</w:t>
            </w:r>
            <w:r w:rsidDel="00000000" w:rsidR="00000000" w:rsidRPr="00000000">
              <w:rPr>
                <w:rtl w:val="0"/>
              </w:rPr>
            </w:r>
          </w:p>
        </w:tc>
        <w:tc>
          <w:tcPr>
            <w:vAlign w:val="center"/>
          </w:tcPr>
          <w:p w:rsidR="00000000" w:rsidDel="00000000" w:rsidP="00000000" w:rsidRDefault="00000000" w:rsidRPr="00000000" w14:paraId="000002A4">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2A5">
            <w:pPr>
              <w:rPr>
                <w:rFonts w:ascii="Arial" w:cs="Arial" w:eastAsia="Arial" w:hAnsi="Arial"/>
                <w:highlight w:val="yellow"/>
              </w:rPr>
            </w:pPr>
            <w:r w:rsidDel="00000000" w:rsidR="00000000" w:rsidRPr="00000000">
              <w:rPr>
                <w:rtl w:val="0"/>
              </w:rPr>
            </w:r>
          </w:p>
        </w:tc>
      </w:tr>
      <w:tr>
        <w:trPr>
          <w:cantSplit w:val="0"/>
          <w:trHeight w:val="300" w:hRule="atLeast"/>
          <w:tblHeader w:val="0"/>
        </w:trPr>
        <w:tc>
          <w:tcPr>
            <w:shd w:fill="f3f3f3" w:val="clear"/>
            <w:vAlign w:val="center"/>
          </w:tcPr>
          <w:p w:rsidR="00000000" w:rsidDel="00000000" w:rsidP="00000000" w:rsidRDefault="00000000" w:rsidRPr="00000000" w14:paraId="000002A6">
            <w:pPr>
              <w:rPr>
                <w:rFonts w:ascii="Arial" w:cs="Arial" w:eastAsia="Arial" w:hAnsi="Arial"/>
                <w:b w:val="1"/>
              </w:rPr>
            </w:pPr>
            <w:r w:rsidDel="00000000" w:rsidR="00000000" w:rsidRPr="00000000">
              <w:rPr>
                <w:rFonts w:ascii="Arial" w:cs="Arial" w:eastAsia="Arial" w:hAnsi="Arial"/>
                <w:b w:val="1"/>
                <w:rtl w:val="0"/>
              </w:rPr>
              <w:t xml:space="preserve">Droit de l’UNOPS de modifier les besoins</w:t>
            </w:r>
          </w:p>
        </w:tc>
        <w:tc>
          <w:tcPr>
            <w:vAlign w:val="center"/>
          </w:tcPr>
          <w:p w:rsidR="00000000" w:rsidDel="00000000" w:rsidP="00000000" w:rsidRDefault="00000000" w:rsidRPr="00000000" w14:paraId="000002A7">
            <w:pPr>
              <w:jc w:val="both"/>
              <w:rPr>
                <w:rFonts w:ascii="Arial" w:cs="Arial" w:eastAsia="Arial" w:hAnsi="Arial"/>
                <w:sz w:val="24"/>
                <w:szCs w:val="24"/>
                <w:highlight w:val="lightGray"/>
              </w:rPr>
            </w:pPr>
            <w:r w:rsidDel="00000000" w:rsidR="00000000" w:rsidRPr="00000000">
              <w:rPr>
                <w:rFonts w:ascii="Arial" w:cs="Arial" w:eastAsia="Arial" w:hAnsi="Arial"/>
                <w:rtl w:val="0"/>
              </w:rPr>
              <w:t xml:space="preserve">Au moment de l’adjudication du contrat, l’UNOPS se réserve le droit de modifier la quantité de biens et services connexes indiquée ci-dessus, à condition que la variation ne dépasse pas un  montant de 19% de plus ou de moins par rapport aux quantités initialement requises, et sans changement du prix unitaire ni des autres termes et conditions de la demande de cotations.</w:t>
            </w:r>
            <w:r w:rsidDel="00000000" w:rsidR="00000000" w:rsidRPr="00000000">
              <w:rPr>
                <w:rtl w:val="0"/>
              </w:rPr>
            </w:r>
          </w:p>
        </w:tc>
        <w:tc>
          <w:tcPr>
            <w:vAlign w:val="center"/>
          </w:tcPr>
          <w:p w:rsidR="00000000" w:rsidDel="00000000" w:rsidP="00000000" w:rsidRDefault="00000000" w:rsidRPr="00000000" w14:paraId="000002A8">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2A9">
            <w:pPr>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2AA">
      <w:pPr>
        <w:tabs>
          <w:tab w:val="right" w:leader="none" w:pos="8640"/>
        </w:tabs>
        <w:ind w:left="284" w:firstLine="0"/>
        <w:rPr>
          <w:b w:val="1"/>
        </w:rPr>
      </w:pPr>
      <w:r w:rsidDel="00000000" w:rsidR="00000000" w:rsidRPr="00000000">
        <w:rPr>
          <w:rtl w:val="0"/>
        </w:rPr>
      </w:r>
    </w:p>
    <w:p w:rsidR="00000000" w:rsidDel="00000000" w:rsidP="00000000" w:rsidRDefault="00000000" w:rsidRPr="00000000" w14:paraId="000002AB">
      <w:pPr>
        <w:rPr>
          <w:b w:val="1"/>
        </w:rPr>
      </w:pPr>
      <w:r w:rsidDel="00000000" w:rsidR="00000000" w:rsidRPr="00000000">
        <w:rPr>
          <w:b w:val="1"/>
          <w:u w:val="single"/>
          <w:rtl w:val="0"/>
        </w:rPr>
        <w:t xml:space="preserve">C. Exigences particulières - Tableaux comparatif de données </w:t>
      </w:r>
      <w:r w:rsidDel="00000000" w:rsidR="00000000" w:rsidRPr="00000000">
        <w:rPr>
          <w:b w:val="1"/>
          <w:rtl w:val="0"/>
        </w:rPr>
        <w:t xml:space="preserve">:</w:t>
      </w:r>
    </w:p>
    <w:p w:rsidR="00000000" w:rsidDel="00000000" w:rsidP="00000000" w:rsidRDefault="00000000" w:rsidRPr="00000000" w14:paraId="000002AC">
      <w:pPr>
        <w:rPr>
          <w:b w:val="1"/>
        </w:rPr>
      </w:pPr>
      <w:r w:rsidDel="00000000" w:rsidR="00000000" w:rsidRPr="00000000">
        <w:rPr>
          <w:rtl w:val="0"/>
        </w:rPr>
      </w:r>
    </w:p>
    <w:tbl>
      <w:tblPr>
        <w:tblStyle w:val="Table5"/>
        <w:tblW w:w="9825.0" w:type="dxa"/>
        <w:jc w:val="left"/>
        <w:tblInd w:w="-1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000"/>
        <w:gridCol w:w="1965"/>
        <w:gridCol w:w="1860"/>
        <w:tblGridChange w:id="0">
          <w:tblGrid>
            <w:gridCol w:w="6000"/>
            <w:gridCol w:w="1965"/>
            <w:gridCol w:w="1860"/>
          </w:tblGrid>
        </w:tblGridChange>
      </w:tblGrid>
      <w:tr>
        <w:trPr>
          <w:cantSplit w:val="0"/>
          <w:trHeight w:val="306" w:hRule="atLeast"/>
          <w:tblHeader w:val="0"/>
        </w:trPr>
        <w:tc>
          <w:tcPr>
            <w:tcBorders>
              <w:bottom w:color="000000" w:space="0" w:sz="4" w:val="single"/>
            </w:tcBorders>
            <w:shd w:fill="f3f3f3" w:val="clear"/>
            <w:vAlign w:val="center"/>
          </w:tcPr>
          <w:p w:rsidR="00000000" w:rsidDel="00000000" w:rsidP="00000000" w:rsidRDefault="00000000" w:rsidRPr="00000000" w14:paraId="000002AD">
            <w:pPr>
              <w:jc w:val="center"/>
              <w:rPr>
                <w:rFonts w:ascii="Arial" w:cs="Arial" w:eastAsia="Arial" w:hAnsi="Arial"/>
                <w:b w:val="1"/>
              </w:rPr>
            </w:pPr>
            <w:r w:rsidDel="00000000" w:rsidR="00000000" w:rsidRPr="00000000">
              <w:rPr>
                <w:rFonts w:ascii="Arial" w:cs="Arial" w:eastAsia="Arial" w:hAnsi="Arial"/>
                <w:b w:val="1"/>
                <w:rtl w:val="0"/>
              </w:rPr>
              <w:t xml:space="preserve">Exigences de l’UNOPS</w:t>
            </w:r>
          </w:p>
        </w:tc>
        <w:tc>
          <w:tcPr>
            <w:shd w:fill="f3f3f3" w:val="clear"/>
            <w:vAlign w:val="center"/>
          </w:tcPr>
          <w:p w:rsidR="00000000" w:rsidDel="00000000" w:rsidP="00000000" w:rsidRDefault="00000000" w:rsidRPr="00000000" w14:paraId="000002AE">
            <w:pPr>
              <w:jc w:val="center"/>
              <w:rPr>
                <w:rFonts w:ascii="Arial" w:cs="Arial" w:eastAsia="Arial" w:hAnsi="Arial"/>
                <w:b w:val="1"/>
              </w:rPr>
            </w:pPr>
            <w:r w:rsidDel="00000000" w:rsidR="00000000" w:rsidRPr="00000000">
              <w:rPr>
                <w:rFonts w:ascii="Arial" w:cs="Arial" w:eastAsia="Arial" w:hAnsi="Arial"/>
                <w:b w:val="1"/>
                <w:rtl w:val="0"/>
              </w:rPr>
              <w:t xml:space="preserve">La cotation est-elle conforme ?</w:t>
            </w:r>
          </w:p>
          <w:p w:rsidR="00000000" w:rsidDel="00000000" w:rsidP="00000000" w:rsidRDefault="00000000" w:rsidRPr="00000000" w14:paraId="000002AF">
            <w:pPr>
              <w:jc w:val="center"/>
              <w:rPr>
                <w:rFonts w:ascii="Arial" w:cs="Arial" w:eastAsia="Arial" w:hAnsi="Arial"/>
                <w:b w:val="1"/>
              </w:rPr>
            </w:pPr>
            <w:r w:rsidDel="00000000" w:rsidR="00000000" w:rsidRPr="00000000">
              <w:rPr>
                <w:rFonts w:ascii="Arial" w:cs="Arial" w:eastAsia="Arial" w:hAnsi="Arial"/>
                <w:rtl w:val="0"/>
              </w:rPr>
              <w:t xml:space="preserve">À compléter par le soumissionnaire</w:t>
            </w:r>
            <w:r w:rsidDel="00000000" w:rsidR="00000000" w:rsidRPr="00000000">
              <w:rPr>
                <w:rtl w:val="0"/>
              </w:rPr>
            </w:r>
          </w:p>
        </w:tc>
        <w:tc>
          <w:tcPr>
            <w:shd w:fill="f3f3f3" w:val="clear"/>
            <w:vAlign w:val="center"/>
          </w:tcPr>
          <w:p w:rsidR="00000000" w:rsidDel="00000000" w:rsidP="00000000" w:rsidRDefault="00000000" w:rsidRPr="00000000" w14:paraId="000002B0">
            <w:pPr>
              <w:jc w:val="center"/>
              <w:rPr>
                <w:rFonts w:ascii="Arial" w:cs="Arial" w:eastAsia="Arial" w:hAnsi="Arial"/>
                <w:b w:val="1"/>
              </w:rPr>
            </w:pPr>
            <w:r w:rsidDel="00000000" w:rsidR="00000000" w:rsidRPr="00000000">
              <w:rPr>
                <w:rFonts w:ascii="Arial" w:cs="Arial" w:eastAsia="Arial" w:hAnsi="Arial"/>
                <w:b w:val="1"/>
                <w:rtl w:val="0"/>
              </w:rPr>
              <w:t xml:space="preserve">Détails</w:t>
            </w:r>
          </w:p>
          <w:p w:rsidR="00000000" w:rsidDel="00000000" w:rsidP="00000000" w:rsidRDefault="00000000" w:rsidRPr="00000000" w14:paraId="000002B1">
            <w:pPr>
              <w:jc w:val="center"/>
              <w:rPr>
                <w:rFonts w:ascii="Arial" w:cs="Arial" w:eastAsia="Arial" w:hAnsi="Arial"/>
                <w:b w:val="1"/>
              </w:rPr>
            </w:pPr>
            <w:r w:rsidDel="00000000" w:rsidR="00000000" w:rsidRPr="00000000">
              <w:rPr>
                <w:rFonts w:ascii="Arial" w:cs="Arial" w:eastAsia="Arial" w:hAnsi="Arial"/>
                <w:rtl w:val="0"/>
              </w:rPr>
              <w:t xml:space="preserve">À compléter par le soumissionnaire</w:t>
            </w:r>
            <w:r w:rsidDel="00000000" w:rsidR="00000000" w:rsidRPr="00000000">
              <w:rPr>
                <w:rtl w:val="0"/>
              </w:rPr>
            </w:r>
          </w:p>
        </w:tc>
      </w:tr>
      <w:tr>
        <w:trPr>
          <w:cantSplit w:val="0"/>
          <w:trHeight w:val="728" w:hRule="atLeast"/>
          <w:tblHeader w:val="0"/>
        </w:trPr>
        <w:tc>
          <w:tcPr>
            <w:shd w:fill="ffffff" w:val="clear"/>
            <w:vAlign w:val="center"/>
          </w:tcPr>
          <w:p w:rsidR="00000000" w:rsidDel="00000000" w:rsidP="00000000" w:rsidRDefault="00000000" w:rsidRPr="00000000" w14:paraId="000002B2">
            <w:pPr>
              <w:jc w:val="both"/>
              <w:rPr>
                <w:rFonts w:ascii="Arial" w:cs="Arial" w:eastAsia="Arial" w:hAnsi="Arial"/>
              </w:rPr>
            </w:pPr>
            <w:r w:rsidDel="00000000" w:rsidR="00000000" w:rsidRPr="00000000">
              <w:rPr>
                <w:rFonts w:ascii="Arial" w:cs="Arial" w:eastAsia="Arial" w:hAnsi="Arial"/>
                <w:rtl w:val="0"/>
              </w:rPr>
              <w:t xml:space="preserve">Les produits proposés doivent correspondre aux normes et standards en vigueur. L’échantillon de chaque produit devra être approuvé par l’équipe UNOPS avant livraison.   </w:t>
            </w:r>
          </w:p>
        </w:tc>
        <w:tc>
          <w:tcPr>
            <w:vAlign w:val="center"/>
          </w:tcPr>
          <w:p w:rsidR="00000000" w:rsidDel="00000000" w:rsidP="00000000" w:rsidRDefault="00000000" w:rsidRPr="00000000" w14:paraId="000002B3">
            <w:pPr>
              <w:jc w:val="center"/>
              <w:rPr>
                <w:rFonts w:ascii="Arial" w:cs="Arial" w:eastAsia="Arial" w:hAnsi="Arial"/>
              </w:rPr>
            </w:pP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2B4">
            <w:pPr>
              <w:jc w:val="center"/>
              <w:rPr>
                <w:rFonts w:ascii="Arial" w:cs="Arial" w:eastAsia="Arial" w:hAnsi="Arial"/>
              </w:rPr>
            </w:pPr>
            <w:r w:rsidDel="00000000" w:rsidR="00000000" w:rsidRPr="00000000">
              <w:rPr>
                <w:rtl w:val="0"/>
              </w:rPr>
            </w:r>
          </w:p>
        </w:tc>
      </w:tr>
      <w:tr>
        <w:trPr>
          <w:cantSplit w:val="0"/>
          <w:trHeight w:val="694.7265625" w:hRule="atLeast"/>
          <w:tblHeader w:val="0"/>
        </w:trPr>
        <w:tc>
          <w:tcPr>
            <w:shd w:fill="ffffff" w:val="clear"/>
            <w:vAlign w:val="center"/>
          </w:tcPr>
          <w:p w:rsidR="00000000" w:rsidDel="00000000" w:rsidP="00000000" w:rsidRDefault="00000000" w:rsidRPr="00000000" w14:paraId="000002B5">
            <w:pPr>
              <w:jc w:val="both"/>
              <w:rPr>
                <w:rFonts w:ascii="Arial" w:cs="Arial" w:eastAsia="Arial" w:hAnsi="Arial"/>
              </w:rPr>
            </w:pPr>
            <w:r w:rsidDel="00000000" w:rsidR="00000000" w:rsidRPr="00000000">
              <w:rPr>
                <w:rFonts w:ascii="Arial" w:cs="Arial" w:eastAsia="Arial" w:hAnsi="Arial"/>
                <w:rtl w:val="0"/>
              </w:rPr>
              <w:t xml:space="preserve">La date de péremption des produits doit être au moins Douze (12) mois après la date de la livraison.</w:t>
            </w:r>
          </w:p>
        </w:tc>
        <w:tc>
          <w:tcPr>
            <w:vAlign w:val="center"/>
          </w:tcPr>
          <w:p w:rsidR="00000000" w:rsidDel="00000000" w:rsidP="00000000" w:rsidRDefault="00000000" w:rsidRPr="00000000" w14:paraId="000002B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☐Oui ☐ Non</w:t>
            </w:r>
          </w:p>
        </w:tc>
        <w:tc>
          <w:tcPr>
            <w:vAlign w:val="center"/>
          </w:tcPr>
          <w:p w:rsidR="00000000" w:rsidDel="00000000" w:rsidP="00000000" w:rsidRDefault="00000000" w:rsidRPr="00000000" w14:paraId="000002B7">
            <w:pPr>
              <w:jc w:val="center"/>
              <w:rPr>
                <w:rFonts w:ascii="Arial" w:cs="Arial" w:eastAsia="Arial" w:hAnsi="Arial"/>
              </w:rPr>
            </w:pPr>
            <w:r w:rsidDel="00000000" w:rsidR="00000000" w:rsidRPr="00000000">
              <w:rPr>
                <w:rtl w:val="0"/>
              </w:rPr>
            </w:r>
          </w:p>
        </w:tc>
      </w:tr>
      <w:tr>
        <w:trPr>
          <w:cantSplit w:val="0"/>
          <w:trHeight w:val="694.7265625" w:hRule="atLeast"/>
          <w:tblHeader w:val="0"/>
        </w:trPr>
        <w:tc>
          <w:tcPr>
            <w:shd w:fill="ffffff" w:val="clear"/>
            <w:vAlign w:val="center"/>
          </w:tcPr>
          <w:p w:rsidR="00000000" w:rsidDel="00000000" w:rsidP="00000000" w:rsidRDefault="00000000" w:rsidRPr="00000000" w14:paraId="000002B8">
            <w:pPr>
              <w:jc w:val="both"/>
              <w:rPr>
                <w:rFonts w:ascii="Arial" w:cs="Arial" w:eastAsia="Arial" w:hAnsi="Arial"/>
              </w:rPr>
            </w:pPr>
            <w:r w:rsidDel="00000000" w:rsidR="00000000" w:rsidRPr="00000000">
              <w:rPr>
                <w:rFonts w:ascii="Arial" w:cs="Arial" w:eastAsia="Arial" w:hAnsi="Arial"/>
                <w:rtl w:val="0"/>
              </w:rPr>
              <w:t xml:space="preserve">L’UNOPS se réserve le droit de commander une partie ou la totalité selon la disponibilité des stocks </w:t>
            </w:r>
          </w:p>
        </w:tc>
        <w:tc>
          <w:tcPr>
            <w:vAlign w:val="center"/>
          </w:tcPr>
          <w:p w:rsidR="00000000" w:rsidDel="00000000" w:rsidP="00000000" w:rsidRDefault="00000000" w:rsidRPr="00000000" w14:paraId="000002B9">
            <w:pPr>
              <w:jc w:val="center"/>
              <w:rPr>
                <w:rFonts w:ascii="Arial" w:cs="Arial" w:eastAsia="Arial" w:hAnsi="Arial"/>
              </w:rPr>
            </w:pP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2BA">
            <w:pPr>
              <w:jc w:val="center"/>
              <w:rPr>
                <w:rFonts w:ascii="Arial" w:cs="Arial" w:eastAsia="Arial" w:hAnsi="Arial"/>
              </w:rPr>
            </w:pPr>
            <w:r w:rsidDel="00000000" w:rsidR="00000000" w:rsidRPr="00000000">
              <w:rPr>
                <w:rtl w:val="0"/>
              </w:rPr>
            </w:r>
          </w:p>
        </w:tc>
      </w:tr>
      <w:tr>
        <w:trPr>
          <w:cantSplit w:val="0"/>
          <w:trHeight w:val="306" w:hRule="atLeast"/>
          <w:tblHeader w:val="0"/>
        </w:trPr>
        <w:tc>
          <w:tcPr>
            <w:shd w:fill="ffffff" w:val="clear"/>
            <w:vAlign w:val="center"/>
          </w:tcPr>
          <w:p w:rsidR="00000000" w:rsidDel="00000000" w:rsidP="00000000" w:rsidRDefault="00000000" w:rsidRPr="00000000" w14:paraId="000002BB">
            <w:pPr>
              <w:jc w:val="both"/>
              <w:rPr>
                <w:rFonts w:ascii="Arial" w:cs="Arial" w:eastAsia="Arial" w:hAnsi="Arial"/>
              </w:rPr>
            </w:pPr>
            <w:r w:rsidDel="00000000" w:rsidR="00000000" w:rsidRPr="00000000">
              <w:rPr>
                <w:rFonts w:ascii="Arial" w:cs="Arial" w:eastAsia="Arial" w:hAnsi="Arial"/>
                <w:rtl w:val="0"/>
              </w:rPr>
              <w:t xml:space="preserve">La livraison des biens DAP (Incoterms 2020) au au Bureau UNOPS dans la Base de MINUSCA à Bria en RCA est incluse dans le prix de la cotation.</w:t>
            </w:r>
          </w:p>
        </w:tc>
        <w:tc>
          <w:tcPr>
            <w:vAlign w:val="center"/>
          </w:tcPr>
          <w:p w:rsidR="00000000" w:rsidDel="00000000" w:rsidP="00000000" w:rsidRDefault="00000000" w:rsidRPr="00000000" w14:paraId="000002BC">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☐Oui ☐ Non</w:t>
            </w:r>
          </w:p>
        </w:tc>
        <w:tc>
          <w:tcPr>
            <w:vAlign w:val="center"/>
          </w:tcPr>
          <w:p w:rsidR="00000000" w:rsidDel="00000000" w:rsidP="00000000" w:rsidRDefault="00000000" w:rsidRPr="00000000" w14:paraId="000002BD">
            <w:pPr>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2BE">
      <w:pPr>
        <w:spacing w:line="360" w:lineRule="auto"/>
        <w:jc w:val="both"/>
        <w:rPr/>
      </w:pPr>
      <w:r w:rsidDel="00000000" w:rsidR="00000000" w:rsidRPr="00000000">
        <w:rPr>
          <w:rtl w:val="0"/>
        </w:rPr>
      </w:r>
    </w:p>
    <w:p w:rsidR="00000000" w:rsidDel="00000000" w:rsidP="00000000" w:rsidRDefault="00000000" w:rsidRPr="00000000" w14:paraId="000002BF">
      <w:pPr>
        <w:pageBreakBefore w:val="0"/>
        <w:rPr/>
      </w:pPr>
      <w:r w:rsidDel="00000000" w:rsidR="00000000" w:rsidRPr="00000000">
        <w:rPr>
          <w:rtl w:val="0"/>
        </w:rPr>
        <w:t xml:space="preserve">Les biens et services connexes présentés (le cas échéant) sont conformes aux spécifications requises et aux besoins stipulés dans la </w:t>
      </w:r>
      <w:r w:rsidDel="00000000" w:rsidR="00000000" w:rsidRPr="00000000">
        <w:rPr>
          <w:b w:val="1"/>
          <w:rtl w:val="0"/>
        </w:rPr>
        <w:t xml:space="preserve">Section II : Liste des besoins</w:t>
      </w:r>
      <w:r w:rsidDel="00000000" w:rsidR="00000000" w:rsidRPr="00000000">
        <w:rPr>
          <w:rtl w:val="0"/>
        </w:rPr>
        <w:t xml:space="preserve">.</w:t>
      </w:r>
    </w:p>
    <w:p w:rsidR="00000000" w:rsidDel="00000000" w:rsidP="00000000" w:rsidRDefault="00000000" w:rsidRPr="00000000" w14:paraId="000002C0">
      <w:pPr>
        <w:pageBreakBefore w:val="0"/>
        <w:ind w:right="-34"/>
        <w:jc w:val="both"/>
        <w:rPr>
          <w:color w:val="000000"/>
        </w:rPr>
      </w:pPr>
      <w:r w:rsidDel="00000000" w:rsidR="00000000" w:rsidRPr="00000000">
        <w:rPr>
          <w:rtl w:val="0"/>
        </w:rPr>
      </w:r>
    </w:p>
    <w:p w:rsidR="00000000" w:rsidDel="00000000" w:rsidP="00000000" w:rsidRDefault="00000000" w:rsidRPr="00000000" w14:paraId="000002C1">
      <w:pPr>
        <w:pageBreakBefore w:val="0"/>
        <w:ind w:left="3600" w:right="-34" w:firstLine="720"/>
        <w:jc w:val="both"/>
        <w:rPr/>
      </w:pPr>
      <w:r w:rsidDel="00000000" w:rsidR="00000000" w:rsidRPr="00000000">
        <w:rPr>
          <w:color w:val="000000"/>
          <w:highlight w:val="cyan"/>
          <w:rtl w:val="0"/>
        </w:rPr>
        <w:t xml:space="preserve"> ☐ Oui ☐ Non</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2C2">
      <w:pPr>
        <w:pageBreakBefore w:val="0"/>
        <w:ind w:right="-34"/>
        <w:rPr/>
      </w:pPr>
      <w:r w:rsidDel="00000000" w:rsidR="00000000" w:rsidRPr="00000000">
        <w:rPr>
          <w:rtl w:val="0"/>
        </w:rPr>
        <w:t xml:space="preserve">TOUT ÉCART DOIT ÊTRE INDIQUÉ CI-DESSOUS :</w:t>
      </w:r>
    </w:p>
    <w:p w:rsidR="00000000" w:rsidDel="00000000" w:rsidP="00000000" w:rsidRDefault="00000000" w:rsidRPr="00000000" w14:paraId="000002C3">
      <w:pPr>
        <w:pageBreakBefore w:val="0"/>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2C4">
      <w:pPr>
        <w:tabs>
          <w:tab w:val="center" w:leader="none" w:pos="4320"/>
          <w:tab w:val="right" w:leader="none" w:pos="8640"/>
        </w:tabs>
        <w:rPr>
          <w:b w:val="1"/>
        </w:rPr>
      </w:pPr>
      <w:r w:rsidDel="00000000" w:rsidR="00000000" w:rsidRPr="00000000">
        <w:br w:type="page"/>
      </w:r>
      <w:r w:rsidDel="00000000" w:rsidR="00000000" w:rsidRPr="00000000">
        <w:rPr>
          <w:rtl w:val="0"/>
        </w:rPr>
      </w:r>
    </w:p>
    <w:p w:rsidR="00000000" w:rsidDel="00000000" w:rsidP="00000000" w:rsidRDefault="00000000" w:rsidRPr="00000000" w14:paraId="000002C5">
      <w:pPr>
        <w:tabs>
          <w:tab w:val="center" w:leader="none" w:pos="4320"/>
          <w:tab w:val="right" w:leader="none" w:pos="8640"/>
        </w:tabs>
        <w:rPr>
          <w:b w:val="1"/>
        </w:rPr>
      </w:pPr>
      <w:r w:rsidDel="00000000" w:rsidR="00000000" w:rsidRPr="00000000">
        <w:rPr>
          <w:b w:val="1"/>
          <w:rtl w:val="0"/>
        </w:rPr>
        <w:t xml:space="preserve">Liste de sous-traitants ou fournisseurs</w:t>
      </w:r>
    </w:p>
    <w:p w:rsidR="00000000" w:rsidDel="00000000" w:rsidP="00000000" w:rsidRDefault="00000000" w:rsidRPr="00000000" w14:paraId="000002C6">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2C7">
      <w:pPr>
        <w:tabs>
          <w:tab w:val="center" w:leader="none" w:pos="4320"/>
          <w:tab w:val="right" w:leader="none" w:pos="8640"/>
        </w:tabs>
        <w:jc w:val="both"/>
        <w:rPr>
          <w:b w:val="1"/>
          <w:color w:val="528cc9"/>
        </w:rPr>
      </w:pPr>
      <w:r w:rsidDel="00000000" w:rsidR="00000000" w:rsidRPr="00000000">
        <w:rPr>
          <w:rtl w:val="0"/>
        </w:rPr>
        <w:t xml:space="preserve">Le soumissionnaire doit préciser le nom de tous les sous-traitants / fournisseurs qui fourniront des biens / services dans le cadre de ce contrat ainsi que le type de travail sous-traité, le cas échéant.</w:t>
      </w:r>
      <w:r w:rsidDel="00000000" w:rsidR="00000000" w:rsidRPr="00000000">
        <w:rPr>
          <w:rtl w:val="0"/>
        </w:rPr>
      </w:r>
    </w:p>
    <w:p w:rsidR="00000000" w:rsidDel="00000000" w:rsidP="00000000" w:rsidRDefault="00000000" w:rsidRPr="00000000" w14:paraId="000002C8">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2C9">
      <w:pPr>
        <w:numPr>
          <w:ilvl w:val="0"/>
          <w:numId w:val="3"/>
        </w:numPr>
        <w:tabs>
          <w:tab w:val="center" w:leader="none" w:pos="4320"/>
          <w:tab w:val="right" w:leader="none" w:pos="8640"/>
        </w:tabs>
        <w:spacing w:line="360" w:lineRule="auto"/>
        <w:ind w:left="720" w:hanging="360"/>
        <w:rPr/>
      </w:pPr>
      <w:r w:rsidDel="00000000" w:rsidR="00000000" w:rsidRPr="00000000">
        <w:rPr>
          <w:u w:val="single"/>
          <w:rtl w:val="0"/>
        </w:rPr>
        <w:t xml:space="preserve">[</w:t>
      </w:r>
      <w:r w:rsidDel="00000000" w:rsidR="00000000" w:rsidRPr="00000000">
        <w:rPr>
          <w:highlight w:val="cyan"/>
          <w:u w:val="single"/>
          <w:rtl w:val="0"/>
        </w:rPr>
        <w:t xml:space="preserve">Dénomination sociale complète et adresse des sous-traitants</w:t>
      </w:r>
      <w:r w:rsidDel="00000000" w:rsidR="00000000" w:rsidRPr="00000000">
        <w:rPr>
          <w:u w:val="single"/>
          <w:rtl w:val="0"/>
        </w:rPr>
        <w:t xml:space="preserve">]</w:t>
      </w:r>
      <w:r w:rsidDel="00000000" w:rsidR="00000000" w:rsidRPr="00000000">
        <w:rPr>
          <w:rtl w:val="0"/>
        </w:rPr>
      </w:r>
    </w:p>
    <w:p w:rsidR="00000000" w:rsidDel="00000000" w:rsidP="00000000" w:rsidRDefault="00000000" w:rsidRPr="00000000" w14:paraId="000002CA">
      <w:pPr>
        <w:numPr>
          <w:ilvl w:val="0"/>
          <w:numId w:val="3"/>
        </w:numPr>
        <w:tabs>
          <w:tab w:val="center" w:leader="none" w:pos="4320"/>
          <w:tab w:val="right" w:leader="none" w:pos="8640"/>
        </w:tabs>
        <w:spacing w:line="360" w:lineRule="auto"/>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2CB">
      <w:pPr>
        <w:numPr>
          <w:ilvl w:val="0"/>
          <w:numId w:val="3"/>
        </w:numPr>
        <w:tabs>
          <w:tab w:val="center" w:leader="none" w:pos="4320"/>
          <w:tab w:val="right" w:leader="none" w:pos="8640"/>
        </w:tabs>
        <w:spacing w:line="360" w:lineRule="auto"/>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2CC">
      <w:pPr>
        <w:tabs>
          <w:tab w:val="left" w:leader="none" w:pos="990"/>
          <w:tab w:val="left" w:leader="none" w:pos="5040"/>
          <w:tab w:val="left" w:leader="none" w:pos="5850"/>
        </w:tabs>
        <w:spacing w:before="120" w:lineRule="auto"/>
        <w:jc w:val="both"/>
        <w:rPr/>
      </w:pPr>
      <w:bookmarkStart w:colFirst="0" w:colLast="0" w:name="_heading=h.7ccm3owm5ky5" w:id="0"/>
      <w:bookmarkEnd w:id="0"/>
      <w:r w:rsidDel="00000000" w:rsidR="00000000" w:rsidRPr="00000000">
        <w:rPr>
          <w:rtl w:val="0"/>
        </w:rPr>
        <w:t xml:space="preserve">Je, soussigné, certifie être dûment autorisé par </w:t>
      </w:r>
      <w:r w:rsidDel="00000000" w:rsidR="00000000" w:rsidRPr="00000000">
        <w:rPr>
          <w:b w:val="1"/>
          <w:highlight w:val="cyan"/>
          <w:rtl w:val="0"/>
        </w:rPr>
        <w:t xml:space="preserve">[insérez le nom complet du soumissionnaire]</w:t>
      </w:r>
      <w:r w:rsidDel="00000000" w:rsidR="00000000" w:rsidRPr="00000000">
        <w:rPr>
          <w:rtl w:val="0"/>
        </w:rPr>
        <w:t xml:space="preserve"> à signer cette offre et à engager </w:t>
      </w:r>
      <w:r w:rsidDel="00000000" w:rsidR="00000000" w:rsidRPr="00000000">
        <w:rPr>
          <w:b w:val="1"/>
          <w:highlight w:val="cyan"/>
          <w:rtl w:val="0"/>
        </w:rPr>
        <w:t xml:space="preserve">[insérez le nom du soumissionnaire]</w:t>
      </w:r>
      <w:r w:rsidDel="00000000" w:rsidR="00000000" w:rsidRPr="00000000">
        <w:rPr>
          <w:rtl w:val="0"/>
        </w:rPr>
        <w:t xml:space="preserve"> dans l’hypothèse où l’UNOPS accepterait la présente offre : </w:t>
      </w:r>
    </w:p>
    <w:p w:rsidR="00000000" w:rsidDel="00000000" w:rsidP="00000000" w:rsidRDefault="00000000" w:rsidRPr="00000000" w14:paraId="000002CD">
      <w:pPr>
        <w:pageBreakBefore w:val="0"/>
        <w:tabs>
          <w:tab w:val="left" w:leader="none" w:pos="990"/>
          <w:tab w:val="left" w:leader="none" w:pos="5040"/>
          <w:tab w:val="left" w:leader="none" w:pos="5850"/>
        </w:tabs>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2CE">
      <w:pPr>
        <w:pageBreakBefore w:val="0"/>
        <w:tabs>
          <w:tab w:val="left" w:leader="none" w:pos="720"/>
        </w:tabs>
        <w:rPr>
          <w:color w:val="000000"/>
        </w:rPr>
      </w:pPr>
      <w:r w:rsidDel="00000000" w:rsidR="00000000" w:rsidRPr="00000000">
        <w:rPr>
          <w:rtl w:val="0"/>
        </w:rPr>
      </w:r>
    </w:p>
    <w:p w:rsidR="00000000" w:rsidDel="00000000" w:rsidP="00000000" w:rsidRDefault="00000000" w:rsidRPr="00000000" w14:paraId="000002CF">
      <w:pPr>
        <w:pageBreakBefore w:val="0"/>
        <w:tabs>
          <w:tab w:val="left" w:leader="none" w:pos="990"/>
        </w:tabs>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2D0">
      <w:pPr>
        <w:pageBreakBefore w:val="0"/>
        <w:rPr>
          <w:color w:val="000000"/>
        </w:rPr>
      </w:pPr>
      <w:r w:rsidDel="00000000" w:rsidR="00000000" w:rsidRPr="00000000">
        <w:rPr>
          <w:rtl w:val="0"/>
        </w:rPr>
      </w:r>
    </w:p>
    <w:p w:rsidR="00000000" w:rsidDel="00000000" w:rsidP="00000000" w:rsidRDefault="00000000" w:rsidRPr="00000000" w14:paraId="000002D1">
      <w:pPr>
        <w:pageBreakBefore w:val="0"/>
        <w:tabs>
          <w:tab w:val="left" w:leader="none" w:pos="990"/>
        </w:tabs>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2D2">
      <w:pPr>
        <w:pageBreakBefore w:val="0"/>
        <w:rPr>
          <w:color w:val="000000"/>
        </w:rPr>
      </w:pPr>
      <w:r w:rsidDel="00000000" w:rsidR="00000000" w:rsidRPr="00000000">
        <w:rPr>
          <w:rtl w:val="0"/>
        </w:rPr>
      </w:r>
    </w:p>
    <w:p w:rsidR="00000000" w:rsidDel="00000000" w:rsidP="00000000" w:rsidRDefault="00000000" w:rsidRPr="00000000" w14:paraId="000002D3">
      <w:pPr>
        <w:pageBreakBefore w:val="0"/>
        <w:tabs>
          <w:tab w:val="left" w:leader="none" w:pos="990"/>
        </w:tabs>
        <w:rPr/>
      </w:pPr>
      <w:r w:rsidDel="00000000" w:rsidR="00000000" w:rsidRPr="00000000">
        <w:rPr>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2D4">
      <w:pPr>
        <w:pStyle w:val="Heading1"/>
        <w:rPr/>
      </w:pPr>
      <w:bookmarkStart w:colFirst="0" w:colLast="0" w:name="_heading=h.terh33oqu89e" w:id="1"/>
      <w:bookmarkEnd w:id="1"/>
      <w:r w:rsidDel="00000000" w:rsidR="00000000" w:rsidRPr="00000000">
        <w:rPr>
          <w:rtl w:val="0"/>
        </w:rPr>
        <w:t xml:space="preserve">Annexe D : Formulaire d’expérience préalable</w:t>
      </w:r>
    </w:p>
    <w:p w:rsidR="00000000" w:rsidDel="00000000" w:rsidP="00000000" w:rsidRDefault="00000000" w:rsidRPr="00000000" w14:paraId="000002D5">
      <w:pPr>
        <w:rPr/>
      </w:pPr>
      <w:r w:rsidDel="00000000" w:rsidR="00000000" w:rsidRPr="00000000">
        <w:rPr>
          <w:rtl w:val="0"/>
        </w:rPr>
      </w:r>
    </w:p>
    <w:p w:rsidR="00000000" w:rsidDel="00000000" w:rsidP="00000000" w:rsidRDefault="00000000" w:rsidRPr="00000000" w14:paraId="000002D6">
      <w:pPr>
        <w:spacing w:after="60" w:lineRule="auto"/>
        <w:rPr/>
      </w:pPr>
      <w:r w:rsidDel="00000000" w:rsidR="00000000" w:rsidRPr="00000000">
        <w:rPr>
          <w:rtl w:val="0"/>
        </w:rPr>
        <w:t xml:space="preserve">Numéro de référence de la demande de cotations : </w:t>
      </w:r>
      <w:r w:rsidDel="00000000" w:rsidR="00000000" w:rsidRPr="00000000">
        <w:rPr>
          <w:b w:val="1"/>
          <w:rtl w:val="0"/>
        </w:rPr>
        <w:t xml:space="preserve">RFQ/2025/56880</w:t>
      </w:r>
      <w:r w:rsidDel="00000000" w:rsidR="00000000" w:rsidRPr="00000000">
        <w:rPr>
          <w:rtl w:val="0"/>
        </w:rPr>
      </w:r>
    </w:p>
    <w:p w:rsidR="00000000" w:rsidDel="00000000" w:rsidP="00000000" w:rsidRDefault="00000000" w:rsidRPr="00000000" w14:paraId="000002D7">
      <w:pPr>
        <w:spacing w:after="60" w:lineRule="auto"/>
        <w:rPr/>
      </w:pPr>
      <w:r w:rsidDel="00000000" w:rsidR="00000000" w:rsidRPr="00000000">
        <w:rPr>
          <w:rtl w:val="0"/>
        </w:rPr>
        <w:t xml:space="preserve">Nom du soumissionnaire :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2D8">
      <w:pPr>
        <w:pageBreakBefore w:val="0"/>
        <w:rPr/>
      </w:pPr>
      <w:r w:rsidDel="00000000" w:rsidR="00000000" w:rsidRPr="00000000">
        <w:rPr>
          <w:rtl w:val="0"/>
        </w:rPr>
      </w:r>
    </w:p>
    <w:tbl>
      <w:tblPr>
        <w:tblStyle w:val="Table6"/>
        <w:tblW w:w="988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0"/>
        <w:gridCol w:w="1140"/>
        <w:gridCol w:w="1380"/>
        <w:gridCol w:w="4080"/>
        <w:gridCol w:w="1605"/>
        <w:tblGridChange w:id="0">
          <w:tblGrid>
            <w:gridCol w:w="1680"/>
            <w:gridCol w:w="1140"/>
            <w:gridCol w:w="1380"/>
            <w:gridCol w:w="4080"/>
            <w:gridCol w:w="1605"/>
          </w:tblGrid>
        </w:tblGridChange>
      </w:tblGrid>
      <w:tr>
        <w:trPr>
          <w:cantSplit w:val="0"/>
          <w:trHeight w:val="1780" w:hRule="atLeast"/>
          <w:tblHeader w:val="0"/>
        </w:trPr>
        <w:tc>
          <w:tcPr>
            <w:shd w:fill="f3f3f3" w:val="clear"/>
            <w:vAlign w:val="center"/>
          </w:tcPr>
          <w:p w:rsidR="00000000" w:rsidDel="00000000" w:rsidP="00000000" w:rsidRDefault="00000000" w:rsidRPr="00000000" w14:paraId="000002D9">
            <w:pPr>
              <w:jc w:val="center"/>
              <w:rPr>
                <w:rFonts w:ascii="Arial" w:cs="Arial" w:eastAsia="Arial" w:hAnsi="Arial"/>
                <w:b w:val="1"/>
              </w:rPr>
            </w:pPr>
            <w:r w:rsidDel="00000000" w:rsidR="00000000" w:rsidRPr="00000000">
              <w:rPr>
                <w:rFonts w:ascii="Arial" w:cs="Arial" w:eastAsia="Arial" w:hAnsi="Arial"/>
                <w:b w:val="1"/>
                <w:rtl w:val="0"/>
              </w:rPr>
              <w:t xml:space="preserve">Description des services/biens</w:t>
            </w:r>
          </w:p>
        </w:tc>
        <w:tc>
          <w:tcPr>
            <w:shd w:fill="f3f3f3" w:val="clear"/>
            <w:vAlign w:val="center"/>
          </w:tcPr>
          <w:p w:rsidR="00000000" w:rsidDel="00000000" w:rsidP="00000000" w:rsidRDefault="00000000" w:rsidRPr="00000000" w14:paraId="000002DA">
            <w:pPr>
              <w:jc w:val="center"/>
              <w:rPr>
                <w:rFonts w:ascii="Arial" w:cs="Arial" w:eastAsia="Arial" w:hAnsi="Arial"/>
                <w:b w:val="1"/>
              </w:rPr>
            </w:pPr>
            <w:r w:rsidDel="00000000" w:rsidR="00000000" w:rsidRPr="00000000">
              <w:rPr>
                <w:rFonts w:ascii="Arial" w:cs="Arial" w:eastAsia="Arial" w:hAnsi="Arial"/>
                <w:b w:val="1"/>
                <w:rtl w:val="0"/>
              </w:rPr>
              <w:t xml:space="preserve">Pays</w:t>
            </w:r>
          </w:p>
        </w:tc>
        <w:tc>
          <w:tcPr>
            <w:shd w:fill="f3f3f3" w:val="clear"/>
            <w:vAlign w:val="center"/>
          </w:tcPr>
          <w:p w:rsidR="00000000" w:rsidDel="00000000" w:rsidP="00000000" w:rsidRDefault="00000000" w:rsidRPr="00000000" w14:paraId="000002DB">
            <w:pPr>
              <w:jc w:val="center"/>
              <w:rPr>
                <w:rFonts w:ascii="Arial" w:cs="Arial" w:eastAsia="Arial" w:hAnsi="Arial"/>
                <w:b w:val="1"/>
              </w:rPr>
            </w:pPr>
            <w:r w:rsidDel="00000000" w:rsidR="00000000" w:rsidRPr="00000000">
              <w:rPr>
                <w:rFonts w:ascii="Arial" w:cs="Arial" w:eastAsia="Arial" w:hAnsi="Arial"/>
                <w:b w:val="1"/>
                <w:rtl w:val="0"/>
              </w:rPr>
              <w:t xml:space="preserve">Montant total du contrat</w:t>
            </w:r>
          </w:p>
        </w:tc>
        <w:tc>
          <w:tcPr>
            <w:shd w:fill="f3f3f3" w:val="clear"/>
            <w:vAlign w:val="center"/>
          </w:tcPr>
          <w:p w:rsidR="00000000" w:rsidDel="00000000" w:rsidP="00000000" w:rsidRDefault="00000000" w:rsidRPr="00000000" w14:paraId="000002DC">
            <w:pPr>
              <w:jc w:val="center"/>
              <w:rPr>
                <w:rFonts w:ascii="Arial" w:cs="Arial" w:eastAsia="Arial" w:hAnsi="Arial"/>
                <w:b w:val="1"/>
              </w:rPr>
            </w:pPr>
            <w:r w:rsidDel="00000000" w:rsidR="00000000" w:rsidRPr="00000000">
              <w:rPr>
                <w:rFonts w:ascii="Arial" w:cs="Arial" w:eastAsia="Arial" w:hAnsi="Arial"/>
                <w:b w:val="1"/>
                <w:rtl w:val="0"/>
              </w:rPr>
              <w:t xml:space="preserve">Identification et titre du contrat et coordonnées du client</w:t>
            </w:r>
          </w:p>
          <w:p w:rsidR="00000000" w:rsidDel="00000000" w:rsidP="00000000" w:rsidRDefault="00000000" w:rsidRPr="00000000" w14:paraId="000002DD">
            <w:pPr>
              <w:jc w:val="center"/>
              <w:rPr>
                <w:rFonts w:ascii="Arial" w:cs="Arial" w:eastAsia="Arial" w:hAnsi="Arial"/>
                <w:b w:val="1"/>
              </w:rPr>
            </w:pPr>
            <w:r w:rsidDel="00000000" w:rsidR="00000000" w:rsidRPr="00000000">
              <w:rPr>
                <w:rFonts w:ascii="Arial" w:cs="Arial" w:eastAsia="Arial" w:hAnsi="Arial"/>
                <w:b w:val="1"/>
                <w:rtl w:val="0"/>
              </w:rPr>
              <w:t xml:space="preserve">(Nom, adresse, numéro de téléphone, adresse e-mail, fax)</w:t>
            </w:r>
          </w:p>
        </w:tc>
        <w:tc>
          <w:tcPr>
            <w:shd w:fill="f3f3f3" w:val="clear"/>
            <w:vAlign w:val="center"/>
          </w:tcPr>
          <w:p w:rsidR="00000000" w:rsidDel="00000000" w:rsidP="00000000" w:rsidRDefault="00000000" w:rsidRPr="00000000" w14:paraId="000002DE">
            <w:pPr>
              <w:jc w:val="center"/>
              <w:rPr>
                <w:rFonts w:ascii="Arial" w:cs="Arial" w:eastAsia="Arial" w:hAnsi="Arial"/>
                <w:b w:val="1"/>
              </w:rPr>
            </w:pPr>
            <w:r w:rsidDel="00000000" w:rsidR="00000000" w:rsidRPr="00000000">
              <w:rPr>
                <w:rFonts w:ascii="Arial" w:cs="Arial" w:eastAsia="Arial" w:hAnsi="Arial"/>
                <w:b w:val="1"/>
                <w:rtl w:val="0"/>
              </w:rPr>
              <w:t xml:space="preserve">Année de réalisation du projet</w:t>
            </w:r>
          </w:p>
        </w:tc>
      </w:tr>
      <w:tr>
        <w:trPr>
          <w:cantSplit w:val="0"/>
          <w:trHeight w:val="1860" w:hRule="atLeast"/>
          <w:tblHeader w:val="0"/>
        </w:trPr>
        <w:tc>
          <w:tcPr>
            <w:vAlign w:val="center"/>
          </w:tcPr>
          <w:p w:rsidR="00000000" w:rsidDel="00000000" w:rsidP="00000000" w:rsidRDefault="00000000" w:rsidRPr="00000000" w14:paraId="000002DF">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E0">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E1">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E2">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E3">
            <w:pPr>
              <w:rPr>
                <w:rFonts w:ascii="Arial" w:cs="Arial" w:eastAsia="Arial" w:hAnsi="Arial"/>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2E4">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E5">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E6">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E7">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E8">
            <w:pPr>
              <w:rPr>
                <w:rFonts w:ascii="Arial" w:cs="Arial" w:eastAsia="Arial" w:hAnsi="Arial"/>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2E9">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EA">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EB">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EC">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ED">
            <w:pPr>
              <w:rPr>
                <w:rFonts w:ascii="Arial" w:cs="Arial" w:eastAsia="Arial" w:hAnsi="Arial"/>
              </w:rPr>
            </w:pPr>
            <w:r w:rsidDel="00000000" w:rsidR="00000000" w:rsidRPr="00000000">
              <w:rPr>
                <w:rtl w:val="0"/>
              </w:rPr>
            </w:r>
          </w:p>
        </w:tc>
      </w:tr>
    </w:tbl>
    <w:p w:rsidR="00000000" w:rsidDel="00000000" w:rsidP="00000000" w:rsidRDefault="00000000" w:rsidRPr="00000000" w14:paraId="000002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2EF">
      <w:pPr>
        <w:pageBreakBefore w:val="0"/>
        <w:tabs>
          <w:tab w:val="left" w:leader="none" w:pos="990"/>
          <w:tab w:val="left" w:leader="none" w:pos="5040"/>
          <w:tab w:val="left" w:leader="none" w:pos="5850"/>
        </w:tabs>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2F0">
      <w:pPr>
        <w:pageBreakBefore w:val="0"/>
        <w:tabs>
          <w:tab w:val="left" w:leader="none" w:pos="720"/>
        </w:tabs>
        <w:rPr>
          <w:color w:val="000000"/>
        </w:rPr>
      </w:pPr>
      <w:r w:rsidDel="00000000" w:rsidR="00000000" w:rsidRPr="00000000">
        <w:rPr>
          <w:rtl w:val="0"/>
        </w:rPr>
      </w:r>
    </w:p>
    <w:p w:rsidR="00000000" w:rsidDel="00000000" w:rsidP="00000000" w:rsidRDefault="00000000" w:rsidRPr="00000000" w14:paraId="000002F1">
      <w:pPr>
        <w:pageBreakBefore w:val="0"/>
        <w:tabs>
          <w:tab w:val="left" w:leader="none" w:pos="990"/>
        </w:tabs>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2F2">
      <w:pPr>
        <w:pageBreakBefore w:val="0"/>
        <w:rPr>
          <w:color w:val="000000"/>
        </w:rPr>
      </w:pPr>
      <w:r w:rsidDel="00000000" w:rsidR="00000000" w:rsidRPr="00000000">
        <w:rPr>
          <w:rtl w:val="0"/>
        </w:rPr>
      </w:r>
    </w:p>
    <w:p w:rsidR="00000000" w:rsidDel="00000000" w:rsidP="00000000" w:rsidRDefault="00000000" w:rsidRPr="00000000" w14:paraId="000002F3">
      <w:pPr>
        <w:pageBreakBefore w:val="0"/>
        <w:tabs>
          <w:tab w:val="left" w:leader="none" w:pos="990"/>
        </w:tabs>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2F4">
      <w:pPr>
        <w:pageBreakBefore w:val="0"/>
        <w:rPr>
          <w:color w:val="000000"/>
        </w:rPr>
      </w:pPr>
      <w:r w:rsidDel="00000000" w:rsidR="00000000" w:rsidRPr="00000000">
        <w:rPr>
          <w:rtl w:val="0"/>
        </w:rPr>
      </w:r>
    </w:p>
    <w:p w:rsidR="00000000" w:rsidDel="00000000" w:rsidP="00000000" w:rsidRDefault="00000000" w:rsidRPr="00000000" w14:paraId="000002F5">
      <w:pPr>
        <w:pageBreakBefore w:val="0"/>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2F6">
      <w:pPr>
        <w:pageBreakBefore w:val="0"/>
        <w:rPr/>
        <w:sectPr>
          <w:type w:val="nextPage"/>
          <w:pgSz w:h="16839" w:w="11907" w:orient="portrait"/>
          <w:pgMar w:bottom="1440" w:top="1440" w:left="1077" w:right="1077" w:header="720" w:footer="720"/>
        </w:sectPr>
      </w:pPr>
      <w:r w:rsidDel="00000000" w:rsidR="00000000" w:rsidRPr="00000000">
        <w:rPr>
          <w:rtl w:val="0"/>
        </w:rPr>
      </w:r>
    </w:p>
    <w:p w:rsidR="00000000" w:rsidDel="00000000" w:rsidP="00000000" w:rsidRDefault="00000000" w:rsidRPr="00000000" w14:paraId="000002F7">
      <w:pPr>
        <w:pStyle w:val="Title"/>
        <w:keepNext w:val="1"/>
        <w:pBdr>
          <w:bottom w:color="000000" w:space="0" w:sz="0" w:val="none"/>
        </w:pBdr>
        <w:spacing w:after="200" w:before="0" w:line="276" w:lineRule="auto"/>
        <w:jc w:val="left"/>
        <w:rPr>
          <w:color w:val="5292c9"/>
          <w:sz w:val="28"/>
          <w:szCs w:val="28"/>
        </w:rPr>
      </w:pPr>
      <w:bookmarkStart w:colFirst="0" w:colLast="0" w:name="_heading=h.5cz22bo79g56" w:id="2"/>
      <w:bookmarkEnd w:id="2"/>
      <w:r w:rsidDel="00000000" w:rsidR="00000000" w:rsidRPr="00000000">
        <w:rPr>
          <w:color w:val="5292c9"/>
          <w:sz w:val="28"/>
          <w:szCs w:val="28"/>
          <w:rtl w:val="0"/>
        </w:rPr>
        <w:t xml:space="preserve">ANNEXE E : Formulaire de Déclaration sur l’honneur</w:t>
      </w:r>
    </w:p>
    <w:p w:rsidR="00000000" w:rsidDel="00000000" w:rsidP="00000000" w:rsidRDefault="00000000" w:rsidRPr="00000000" w14:paraId="000002F8">
      <w:pPr>
        <w:spacing w:after="60" w:lineRule="auto"/>
        <w:rPr/>
      </w:pPr>
      <w:r w:rsidDel="00000000" w:rsidR="00000000" w:rsidRPr="00000000">
        <w:rPr>
          <w:rtl w:val="0"/>
        </w:rPr>
        <w:t xml:space="preserve">Numéro de référence de la demande de cotations : </w:t>
      </w:r>
      <w:r w:rsidDel="00000000" w:rsidR="00000000" w:rsidRPr="00000000">
        <w:rPr>
          <w:b w:val="1"/>
          <w:rtl w:val="0"/>
        </w:rPr>
        <w:t xml:space="preserve">RFQ/2025/56880</w:t>
      </w:r>
      <w:r w:rsidDel="00000000" w:rsidR="00000000" w:rsidRPr="00000000">
        <w:rPr>
          <w:rtl w:val="0"/>
        </w:rPr>
      </w:r>
    </w:p>
    <w:p w:rsidR="00000000" w:rsidDel="00000000" w:rsidP="00000000" w:rsidRDefault="00000000" w:rsidRPr="00000000" w14:paraId="000002F9">
      <w:pPr>
        <w:spacing w:after="60" w:lineRule="auto"/>
        <w:rPr/>
      </w:pPr>
      <w:r w:rsidDel="00000000" w:rsidR="00000000" w:rsidRPr="00000000">
        <w:rPr>
          <w:rtl w:val="0"/>
        </w:rPr>
        <w:t xml:space="preserve">Nom du soumissionnaire :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2FA">
      <w:pPr>
        <w:spacing w:after="60" w:lineRule="auto"/>
        <w:rPr>
          <w:b w:val="1"/>
        </w:rPr>
      </w:pPr>
      <w:r w:rsidDel="00000000" w:rsidR="00000000" w:rsidRPr="00000000">
        <w:rPr>
          <w:rtl w:val="0"/>
        </w:rPr>
        <w:t xml:space="preserve">Date </w:t>
      </w:r>
      <w:r w:rsidDel="00000000" w:rsidR="00000000" w:rsidRPr="00000000">
        <w:rPr>
          <w:color w:val="0000ff"/>
          <w:rtl w:val="0"/>
        </w:rPr>
        <w:t xml:space="preserve">:</w:t>
      </w:r>
      <w:r w:rsidDel="00000000" w:rsidR="00000000" w:rsidRPr="00000000">
        <w:rPr>
          <w:rtl w:val="0"/>
        </w:rPr>
        <w:t xml:space="preserve"> </w:t>
      </w:r>
      <w:r w:rsidDel="00000000" w:rsidR="00000000" w:rsidRPr="00000000">
        <w:rPr>
          <w:highlight w:val="cyan"/>
          <w:rtl w:val="0"/>
        </w:rPr>
        <w:t xml:space="preserve">[Insérez la date de soumission]</w:t>
      </w:r>
      <w:r w:rsidDel="00000000" w:rsidR="00000000" w:rsidRPr="00000000">
        <w:rPr>
          <w:rtl w:val="0"/>
        </w:rPr>
      </w:r>
    </w:p>
    <w:p w:rsidR="00000000" w:rsidDel="00000000" w:rsidP="00000000" w:rsidRDefault="00000000" w:rsidRPr="00000000" w14:paraId="000002FB">
      <w:pPr>
        <w:spacing w:after="60" w:lineRule="auto"/>
        <w:rPr>
          <w:b w:val="1"/>
          <w:color w:val="0092d1"/>
          <w:sz w:val="28"/>
          <w:szCs w:val="28"/>
        </w:rPr>
      </w:pPr>
      <w:r w:rsidDel="00000000" w:rsidR="00000000" w:rsidRPr="00000000">
        <w:rPr>
          <w:rtl w:val="0"/>
        </w:rPr>
      </w:r>
    </w:p>
    <w:tbl>
      <w:tblPr>
        <w:tblStyle w:val="Table7"/>
        <w:tblW w:w="1497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85"/>
        <w:gridCol w:w="8040"/>
        <w:gridCol w:w="1155"/>
        <w:gridCol w:w="5190"/>
        <w:tblGridChange w:id="0">
          <w:tblGrid>
            <w:gridCol w:w="585"/>
            <w:gridCol w:w="8040"/>
            <w:gridCol w:w="1155"/>
            <w:gridCol w:w="5190"/>
          </w:tblGrid>
        </w:tblGridChange>
      </w:tblGrid>
      <w:tr>
        <w:trPr>
          <w:cantSplit w:val="0"/>
          <w:trHeight w:val="358.56" w:hRule="atLeast"/>
          <w:tblHeader w:val="1"/>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2FC">
            <w:pPr>
              <w:spacing w:line="276" w:lineRule="auto"/>
              <w:ind w:left="-90" w:right="-15"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Réf.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2FD">
            <w:pPr>
              <w:widowControl w:val="0"/>
              <w:spacing w:line="276" w:lineRule="auto"/>
              <w:ind w:left="90" w:right="-15"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Domaine critique</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2FE">
            <w:pPr>
              <w:spacing w:line="276" w:lineRule="auto"/>
              <w:ind w:left="-90" w:right="-15"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Réponse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2FF">
            <w:pPr>
              <w:spacing w:line="276" w:lineRule="auto"/>
              <w:ind w:left="90" w:right="-15"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Observations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00">
            <w:pPr>
              <w:spacing w:line="276" w:lineRule="auto"/>
              <w:ind w:left="-90" w:right="-45"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01">
            <w:pPr>
              <w:spacing w:line="276" w:lineRule="auto"/>
              <w:ind w:right="45"/>
              <w:rPr>
                <w:rFonts w:ascii="Arial" w:cs="Arial" w:eastAsia="Arial" w:hAnsi="Arial"/>
                <w:i w:val="1"/>
                <w:sz w:val="18"/>
                <w:szCs w:val="18"/>
              </w:rPr>
            </w:pPr>
            <w:r w:rsidDel="00000000" w:rsidR="00000000" w:rsidRPr="00000000">
              <w:rPr>
                <w:rFonts w:ascii="Arial" w:cs="Arial" w:eastAsia="Arial" w:hAnsi="Arial"/>
                <w:sz w:val="18"/>
                <w:szCs w:val="18"/>
                <w:rtl w:val="0"/>
              </w:rPr>
              <w:t xml:space="preserve">L’entité ou la personne physique a-t-elle déclaré faillite, est-elle impliquée dans une procédure de faillite ou de mise sous séquestre, ou fait-elle l’objet d’un jugement ou d’une poursuite judiciaire en cours, qui pourrait compromettre ses opérations dans un avenir proche ?</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02">
            <w:pPr>
              <w:ind w:right="-20"/>
              <w:jc w:val="center"/>
              <w:rPr>
                <w:rFonts w:ascii="Arial" w:cs="Arial" w:eastAsia="Arial" w:hAnsi="Arial"/>
                <w:color w:val="4ec3e0"/>
                <w:sz w:val="18"/>
                <w:szCs w:val="18"/>
                <w:shd w:fill="004976" w:val="clear"/>
              </w:rPr>
            </w:pPr>
            <w:r w:rsidDel="00000000" w:rsidR="00000000" w:rsidRPr="00000000">
              <w:rPr>
                <w:rFonts w:ascii="Arial" w:cs="Arial" w:eastAsia="Arial" w:hAnsi="Arial"/>
                <w:color w:val="473821"/>
                <w:sz w:val="18"/>
                <w:szCs w:val="18"/>
                <w:shd w:fill="ffe5a0" w:val="clear"/>
                <w:rtl w:val="0"/>
              </w:rPr>
              <w:t xml:space="preserve">Choisir</w:t>
            </w:r>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03">
            <w:pPr>
              <w:spacing w:line="276" w:lineRule="auto"/>
              <w:ind w:right="-15"/>
              <w:rPr>
                <w:rFonts w:ascii="Arial" w:cs="Arial" w:eastAsia="Arial" w:hAnsi="Arial"/>
                <w:sz w:val="18"/>
                <w:szCs w:val="18"/>
                <w:shd w:fill="d9d9d9" w:val="clear"/>
              </w:rPr>
            </w:pPr>
            <w:r w:rsidDel="00000000" w:rsidR="00000000" w:rsidRPr="00000000">
              <w:rPr>
                <w:rFonts w:ascii="Arial" w:cs="Arial" w:eastAsia="Arial" w:hAnsi="Arial"/>
                <w:sz w:val="18"/>
                <w:szCs w:val="18"/>
                <w:shd w:fill="d9d9d9" w:val="clear"/>
                <w:rtl w:val="0"/>
              </w:rPr>
              <w:t xml:space="preserve">[Si la réponse est « Oui », veuillez fournir une explication ici.]</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04">
            <w:pPr>
              <w:spacing w:line="276" w:lineRule="auto"/>
              <w:ind w:left="-90" w:right="-45"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05">
            <w:pPr>
              <w:spacing w:line="276" w:lineRule="auto"/>
              <w:ind w:right="45"/>
              <w:rPr>
                <w:rFonts w:ascii="Arial" w:cs="Arial" w:eastAsia="Arial" w:hAnsi="Arial"/>
                <w:sz w:val="18"/>
                <w:szCs w:val="18"/>
              </w:rPr>
            </w:pPr>
            <w:r w:rsidDel="00000000" w:rsidR="00000000" w:rsidRPr="00000000">
              <w:rPr>
                <w:rFonts w:ascii="Arial" w:cs="Arial" w:eastAsia="Arial" w:hAnsi="Arial"/>
                <w:sz w:val="18"/>
                <w:szCs w:val="18"/>
                <w:rtl w:val="0"/>
              </w:rPr>
              <w:t xml:space="preserve">L’entité ou la personne physique a-t-elle été reconnue (ou est-elle en attente d’un jugement ou d’une décision administrative) coupable de manquement à ses obligations en matière de paiement d’impôts ou de cotisations de sécurité sociale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06">
            <w:pPr>
              <w:ind w:right="-20"/>
              <w:jc w:val="center"/>
              <w:rPr>
                <w:rFonts w:ascii="Arial" w:cs="Arial" w:eastAsia="Arial" w:hAnsi="Arial"/>
                <w:sz w:val="18"/>
                <w:szCs w:val="18"/>
              </w:rPr>
            </w:pPr>
            <w:r w:rsidDel="00000000" w:rsidR="00000000" w:rsidRPr="00000000">
              <w:rPr>
                <w:rFonts w:ascii="Arial" w:cs="Arial" w:eastAsia="Arial" w:hAnsi="Arial"/>
                <w:color w:val="473821"/>
                <w:sz w:val="18"/>
                <w:szCs w:val="18"/>
                <w:shd w:fill="ffe5a0" w:val="clear"/>
                <w:rtl w:val="0"/>
              </w:rPr>
              <w:t xml:space="preserve">Choisir</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07">
            <w:pPr>
              <w:spacing w:line="276" w:lineRule="auto"/>
              <w:ind w:right="-15"/>
              <w:rPr>
                <w:rFonts w:ascii="Arial" w:cs="Arial" w:eastAsia="Arial" w:hAnsi="Arial"/>
                <w:sz w:val="18"/>
                <w:szCs w:val="18"/>
                <w:shd w:fill="d9d9d9" w:val="clear"/>
              </w:rPr>
            </w:pPr>
            <w:r w:rsidDel="00000000" w:rsidR="00000000" w:rsidRPr="00000000">
              <w:rPr>
                <w:rFonts w:ascii="Arial" w:cs="Arial" w:eastAsia="Arial" w:hAnsi="Arial"/>
                <w:sz w:val="18"/>
                <w:szCs w:val="18"/>
                <w:shd w:fill="d9d9d9" w:val="clear"/>
                <w:rtl w:val="0"/>
              </w:rPr>
              <w:t xml:space="preserve">[Si la réponse est « Oui », veuillez fournir une explication ici.]</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08">
            <w:pPr>
              <w:spacing w:line="276" w:lineRule="auto"/>
              <w:ind w:left="-90" w:right="-45"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09">
            <w:pPr>
              <w:spacing w:line="276" w:lineRule="auto"/>
              <w:ind w:right="45"/>
              <w:rPr>
                <w:rFonts w:ascii="Arial" w:cs="Arial" w:eastAsia="Arial" w:hAnsi="Arial"/>
                <w:sz w:val="18"/>
                <w:szCs w:val="18"/>
              </w:rPr>
            </w:pPr>
            <w:r w:rsidDel="00000000" w:rsidR="00000000" w:rsidRPr="00000000">
              <w:rPr>
                <w:rFonts w:ascii="Arial" w:cs="Arial" w:eastAsia="Arial" w:hAnsi="Arial"/>
                <w:sz w:val="18"/>
                <w:szCs w:val="18"/>
                <w:rtl w:val="0"/>
              </w:rPr>
              <w:t xml:space="preserve">L’entité ou la personne physique a-t-elle été reconnue (ou est-elle en attente d’un jugement ou d’une décision administrative) coupable de mauvaise conduite pour violation des lois, règlements ou normes de déontologie applicables à la profession à laquelle elle appartient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0A">
            <w:pPr>
              <w:ind w:right="-20"/>
              <w:jc w:val="center"/>
              <w:rPr>
                <w:rFonts w:ascii="Arial" w:cs="Arial" w:eastAsia="Arial" w:hAnsi="Arial"/>
                <w:color w:val="4ec3e0"/>
                <w:sz w:val="18"/>
                <w:szCs w:val="18"/>
                <w:shd w:fill="004976" w:val="clear"/>
              </w:rPr>
            </w:pPr>
            <w:r w:rsidDel="00000000" w:rsidR="00000000" w:rsidRPr="00000000">
              <w:rPr>
                <w:rFonts w:ascii="Arial" w:cs="Arial" w:eastAsia="Arial" w:hAnsi="Arial"/>
                <w:color w:val="473821"/>
                <w:sz w:val="18"/>
                <w:szCs w:val="18"/>
                <w:shd w:fill="ffe5a0" w:val="clear"/>
                <w:rtl w:val="0"/>
              </w:rPr>
              <w:t xml:space="preserve">Choisir</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0B">
            <w:pPr>
              <w:spacing w:line="276" w:lineRule="auto"/>
              <w:ind w:right="-15"/>
              <w:rPr>
                <w:rFonts w:ascii="Arial" w:cs="Arial" w:eastAsia="Arial" w:hAnsi="Arial"/>
                <w:sz w:val="18"/>
                <w:szCs w:val="18"/>
                <w:shd w:fill="d9d9d9" w:val="clear"/>
              </w:rPr>
            </w:pPr>
            <w:r w:rsidDel="00000000" w:rsidR="00000000" w:rsidRPr="00000000">
              <w:rPr>
                <w:rFonts w:ascii="Arial" w:cs="Arial" w:eastAsia="Arial" w:hAnsi="Arial"/>
                <w:sz w:val="18"/>
                <w:szCs w:val="18"/>
                <w:shd w:fill="d9d9d9" w:val="clear"/>
                <w:rtl w:val="0"/>
              </w:rPr>
              <w:t xml:space="preserve">[Si la réponse est « Oui », veuillez fournir une explication ici.]</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0C">
            <w:pPr>
              <w:spacing w:line="276" w:lineRule="auto"/>
              <w:ind w:left="-90" w:right="-45"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0D">
            <w:pPr>
              <w:spacing w:after="200" w:lineRule="auto"/>
              <w:ind w:right="45"/>
              <w:rPr>
                <w:rFonts w:ascii="Arial" w:cs="Arial" w:eastAsia="Arial" w:hAnsi="Arial"/>
                <w:sz w:val="18"/>
                <w:szCs w:val="18"/>
              </w:rPr>
            </w:pPr>
            <w:r w:rsidDel="00000000" w:rsidR="00000000" w:rsidRPr="00000000">
              <w:rPr>
                <w:rFonts w:ascii="Arial" w:cs="Arial" w:eastAsia="Arial" w:hAnsi="Arial"/>
                <w:sz w:val="18"/>
                <w:szCs w:val="18"/>
                <w:rtl w:val="0"/>
              </w:rPr>
              <w:t xml:space="preserve">L’entité ou la personne physique a-t-elle par le passé eu recours, ou tenté d’avoir recours, à des pratiques interdites ?</w:t>
            </w:r>
          </w:p>
          <w:p w:rsidR="00000000" w:rsidDel="00000000" w:rsidP="00000000" w:rsidRDefault="00000000" w:rsidRPr="00000000" w14:paraId="0000030E">
            <w:pPr>
              <w:spacing w:after="200" w:before="200" w:lineRule="auto"/>
              <w:ind w:right="45"/>
              <w:rPr>
                <w:rFonts w:ascii="Arial" w:cs="Arial" w:eastAsia="Arial" w:hAnsi="Arial"/>
                <w:sz w:val="18"/>
                <w:szCs w:val="18"/>
              </w:rPr>
            </w:pPr>
            <w:r w:rsidDel="00000000" w:rsidR="00000000" w:rsidRPr="00000000">
              <w:rPr>
                <w:rFonts w:ascii="Arial" w:cs="Arial" w:eastAsia="Arial" w:hAnsi="Arial"/>
                <w:sz w:val="18"/>
                <w:szCs w:val="18"/>
                <w:rtl w:val="0"/>
              </w:rPr>
              <w:t xml:space="preserve">Aux fins de la présente disposition, les « pratiques interdites » sont définies dans l’instruction opérationnelle de l’UNOPS relative aux </w:t>
            </w:r>
            <w:hyperlink r:id="rId10">
              <w:r w:rsidDel="00000000" w:rsidR="00000000" w:rsidRPr="00000000">
                <w:rPr>
                  <w:rFonts w:ascii="Arial" w:cs="Arial" w:eastAsia="Arial" w:hAnsi="Arial"/>
                  <w:color w:val="0092d1"/>
                  <w:sz w:val="18"/>
                  <w:szCs w:val="18"/>
                  <w:rtl w:val="0"/>
                </w:rPr>
                <w:t xml:space="preserve">sanctions appliquées aux fournisseurs</w:t>
              </w:r>
            </w:hyperlink>
            <w:r w:rsidDel="00000000" w:rsidR="00000000" w:rsidRPr="00000000">
              <w:rPr>
                <w:rFonts w:ascii="Arial" w:cs="Arial" w:eastAsia="Arial" w:hAnsi="Arial"/>
                <w:color w:val="0092d1"/>
                <w:sz w:val="18"/>
                <w:szCs w:val="18"/>
                <w:rtl w:val="0"/>
              </w:rPr>
              <w:t xml:space="preserve"> </w:t>
            </w:r>
            <w:r w:rsidDel="00000000" w:rsidR="00000000" w:rsidRPr="00000000">
              <w:rPr>
                <w:rFonts w:ascii="Arial" w:cs="Arial" w:eastAsia="Arial" w:hAnsi="Arial"/>
                <w:sz w:val="18"/>
                <w:szCs w:val="18"/>
                <w:rtl w:val="0"/>
              </w:rPr>
              <w:t xml:space="preserve">et désignent, entre autres, les pratiques suivantes :</w:t>
            </w:r>
          </w:p>
          <w:p w:rsidR="00000000" w:rsidDel="00000000" w:rsidP="00000000" w:rsidRDefault="00000000" w:rsidRPr="00000000" w14:paraId="0000030F">
            <w:pPr>
              <w:numPr>
                <w:ilvl w:val="0"/>
                <w:numId w:val="2"/>
              </w:numPr>
              <w:spacing w:after="200" w:lineRule="auto"/>
              <w:ind w:left="180" w:right="45"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La corruption est le fait d’offrir, de donner, de recevoir ou de solliciter, directement ou indirectement, une chose de valeur dans le but d’influencer indûment les actions d’une autre partie ;</w:t>
            </w:r>
          </w:p>
          <w:p w:rsidR="00000000" w:rsidDel="00000000" w:rsidP="00000000" w:rsidRDefault="00000000" w:rsidRPr="00000000" w14:paraId="00000310">
            <w:pPr>
              <w:numPr>
                <w:ilvl w:val="0"/>
                <w:numId w:val="2"/>
              </w:numPr>
              <w:spacing w:after="200" w:lineRule="auto"/>
              <w:ind w:left="180" w:right="45"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La fraude désigne tout acte ou toute omission, y compris les fausses déclarations, visant intentionnellement ou par négligence à induire une partie en erreur dans le but d’obtenir un avantage financier ou autre, ou d’échapper à une obligation ;</w:t>
            </w:r>
          </w:p>
          <w:p w:rsidR="00000000" w:rsidDel="00000000" w:rsidP="00000000" w:rsidRDefault="00000000" w:rsidRPr="00000000" w14:paraId="00000311">
            <w:pPr>
              <w:numPr>
                <w:ilvl w:val="0"/>
                <w:numId w:val="2"/>
              </w:numPr>
              <w:spacing w:after="200" w:lineRule="auto"/>
              <w:ind w:left="180" w:right="45"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La coercition désigne tout acte ou omission qui nuit ou porte préjudice, ou menace de nuire ou de porter préjudice, directement ou indirectement, à toute partie ou tout bien d’une partie, dans le but d’influencer indûment ses actions ;</w:t>
            </w:r>
          </w:p>
          <w:p w:rsidR="00000000" w:rsidDel="00000000" w:rsidP="00000000" w:rsidRDefault="00000000" w:rsidRPr="00000000" w14:paraId="00000312">
            <w:pPr>
              <w:numPr>
                <w:ilvl w:val="0"/>
                <w:numId w:val="2"/>
              </w:numPr>
              <w:spacing w:after="200" w:lineRule="auto"/>
              <w:ind w:left="180" w:right="-135"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La collusion désigne tout accord entre deux parties ou plus visant à atteindre un objectif indu, y compris à influencer indûment les actions d’une autre partie;</w:t>
            </w:r>
          </w:p>
          <w:p w:rsidR="00000000" w:rsidDel="00000000" w:rsidP="00000000" w:rsidRDefault="00000000" w:rsidRPr="00000000" w14:paraId="00000313">
            <w:pPr>
              <w:numPr>
                <w:ilvl w:val="0"/>
                <w:numId w:val="2"/>
              </w:numPr>
              <w:spacing w:after="200" w:lineRule="auto"/>
              <w:ind w:left="180" w:right="45"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Les pratiques contraires à l’éthique désignent tout comportement ou toute conduite allant à l’encontre des dispositions de l’UNOPS concernant les conflits d’intérêts, les cadeaux, les invitations et les anciens employés, ou de toute autre exigence écrite nécessaire pour travailler avec l’organisation ;</w:t>
            </w:r>
          </w:p>
          <w:p w:rsidR="00000000" w:rsidDel="00000000" w:rsidP="00000000" w:rsidRDefault="00000000" w:rsidRPr="00000000" w14:paraId="00000314">
            <w:pPr>
              <w:numPr>
                <w:ilvl w:val="0"/>
                <w:numId w:val="2"/>
              </w:numPr>
              <w:ind w:left="180" w:right="45"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L’obstruction désigne tout acte ou toute omission de la part d’un fournisseur qui empêche l’UNOPS d’enquêter sur des cas possibles de pratiques interdites.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15">
            <w:pPr>
              <w:ind w:right="-20"/>
              <w:jc w:val="center"/>
              <w:rPr>
                <w:rFonts w:ascii="Arial" w:cs="Arial" w:eastAsia="Arial" w:hAnsi="Arial"/>
                <w:sz w:val="18"/>
                <w:szCs w:val="18"/>
              </w:rPr>
            </w:pPr>
            <w:r w:rsidDel="00000000" w:rsidR="00000000" w:rsidRPr="00000000">
              <w:rPr>
                <w:rFonts w:ascii="Arial" w:cs="Arial" w:eastAsia="Arial" w:hAnsi="Arial"/>
                <w:color w:val="473821"/>
                <w:sz w:val="18"/>
                <w:szCs w:val="18"/>
                <w:shd w:fill="ffe5a0" w:val="clear"/>
                <w:rtl w:val="0"/>
              </w:rPr>
              <w:t xml:space="preserve">Choisir</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16">
            <w:pPr>
              <w:spacing w:line="276" w:lineRule="auto"/>
              <w:ind w:right="-15"/>
              <w:rPr>
                <w:rFonts w:ascii="Arial" w:cs="Arial" w:eastAsia="Arial" w:hAnsi="Arial"/>
                <w:sz w:val="18"/>
                <w:szCs w:val="18"/>
                <w:shd w:fill="d9d9d9" w:val="clear"/>
              </w:rPr>
            </w:pPr>
            <w:r w:rsidDel="00000000" w:rsidR="00000000" w:rsidRPr="00000000">
              <w:rPr>
                <w:rFonts w:ascii="Arial" w:cs="Arial" w:eastAsia="Arial" w:hAnsi="Arial"/>
                <w:sz w:val="18"/>
                <w:szCs w:val="18"/>
                <w:shd w:fill="d9d9d9" w:val="clear"/>
                <w:rtl w:val="0"/>
              </w:rPr>
              <w:t xml:space="preserve">[Si la réponse est « Oui », veuillez fournir une explication ici.]</w:t>
            </w:r>
          </w:p>
        </w:tc>
      </w:tr>
      <w:tr>
        <w:trPr>
          <w:cantSplit w:val="0"/>
          <w:trHeight w:val="982.929687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17">
            <w:pPr>
              <w:spacing w:line="276" w:lineRule="auto"/>
              <w:ind w:left="-90" w:right="-45" w:firstLine="0"/>
              <w:jc w:val="center"/>
              <w:rPr>
                <w:rFonts w:ascii="Arial" w:cs="Arial" w:eastAsia="Arial" w:hAnsi="Arial"/>
                <w:b w:val="1"/>
                <w:color w:val="004976"/>
                <w:sz w:val="18"/>
                <w:szCs w:val="18"/>
              </w:rPr>
            </w:pPr>
            <w:r w:rsidDel="00000000" w:rsidR="00000000" w:rsidRPr="00000000">
              <w:rPr>
                <w:rFonts w:ascii="Arial" w:cs="Arial" w:eastAsia="Arial" w:hAnsi="Arial"/>
                <w:b w:val="1"/>
                <w:sz w:val="18"/>
                <w:szCs w:val="18"/>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18">
            <w:pPr>
              <w:ind w:right="45"/>
              <w:rPr>
                <w:rFonts w:ascii="Arial" w:cs="Arial" w:eastAsia="Arial" w:hAnsi="Arial"/>
                <w:sz w:val="18"/>
                <w:szCs w:val="18"/>
              </w:rPr>
            </w:pPr>
            <w:r w:rsidDel="00000000" w:rsidR="00000000" w:rsidRPr="00000000">
              <w:rPr>
                <w:rFonts w:ascii="Arial" w:cs="Arial" w:eastAsia="Arial" w:hAnsi="Arial"/>
                <w:sz w:val="18"/>
                <w:szCs w:val="18"/>
                <w:rtl w:val="0"/>
              </w:rPr>
              <w:t xml:space="preserve">L’entité ou la personne physique a-t-elle indûment obtenu, ou tenté d’obtenir indûment, des informations confidentielles relatives au processus d’achat ou d’un accord pouvant être attribué suite audit processus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19">
            <w:pPr>
              <w:ind w:right="-20"/>
              <w:jc w:val="center"/>
              <w:rPr>
                <w:rFonts w:ascii="Arial" w:cs="Arial" w:eastAsia="Arial" w:hAnsi="Arial"/>
                <w:color w:val="4ec3e0"/>
                <w:sz w:val="18"/>
                <w:szCs w:val="18"/>
                <w:shd w:fill="004976" w:val="clear"/>
              </w:rPr>
            </w:pPr>
            <w:r w:rsidDel="00000000" w:rsidR="00000000" w:rsidRPr="00000000">
              <w:rPr>
                <w:rFonts w:ascii="Arial" w:cs="Arial" w:eastAsia="Arial" w:hAnsi="Arial"/>
                <w:color w:val="473821"/>
                <w:sz w:val="18"/>
                <w:szCs w:val="18"/>
                <w:shd w:fill="ffe5a0" w:val="clear"/>
                <w:rtl w:val="0"/>
              </w:rPr>
              <w:t xml:space="preserve">Choisir</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1A">
            <w:pPr>
              <w:spacing w:line="276" w:lineRule="auto"/>
              <w:ind w:right="-15"/>
              <w:rPr>
                <w:rFonts w:ascii="Arial" w:cs="Arial" w:eastAsia="Arial" w:hAnsi="Arial"/>
                <w:color w:val="004976"/>
                <w:sz w:val="18"/>
                <w:szCs w:val="18"/>
                <w:shd w:fill="d9d9d9" w:val="clear"/>
              </w:rPr>
            </w:pPr>
            <w:r w:rsidDel="00000000" w:rsidR="00000000" w:rsidRPr="00000000">
              <w:rPr>
                <w:rFonts w:ascii="Arial" w:cs="Arial" w:eastAsia="Arial" w:hAnsi="Arial"/>
                <w:sz w:val="18"/>
                <w:szCs w:val="18"/>
                <w:shd w:fill="d9d9d9" w:val="clear"/>
                <w:rtl w:val="0"/>
              </w:rPr>
              <w:t xml:space="preserve">[Si la réponse est « Oui », veuillez fournir une explication ici.]</w:t>
            </w:r>
            <w:r w:rsidDel="00000000" w:rsidR="00000000" w:rsidRPr="00000000">
              <w:rPr>
                <w:rtl w:val="0"/>
              </w:rPr>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1B">
            <w:pPr>
              <w:spacing w:line="276" w:lineRule="auto"/>
              <w:ind w:left="-90" w:right="-4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1C">
            <w:pPr>
              <w:ind w:right="45"/>
              <w:rPr>
                <w:rFonts w:ascii="Arial" w:cs="Arial" w:eastAsia="Arial" w:hAnsi="Arial"/>
                <w:sz w:val="18"/>
                <w:szCs w:val="18"/>
              </w:rPr>
            </w:pPr>
            <w:r w:rsidDel="00000000" w:rsidR="00000000" w:rsidRPr="00000000">
              <w:rPr>
                <w:rFonts w:ascii="Arial" w:cs="Arial" w:eastAsia="Arial" w:hAnsi="Arial"/>
                <w:sz w:val="18"/>
                <w:szCs w:val="18"/>
                <w:rtl w:val="0"/>
              </w:rPr>
              <w:t xml:space="preserve">L’entité ou la personne physique a-t-elle un conflit d’intérêts, au sens défini à l’Article 3 «Admissibilité du soumissionnaire» des </w:t>
            </w:r>
            <w:hyperlink r:id="rId11">
              <w:r w:rsidDel="00000000" w:rsidR="00000000" w:rsidRPr="00000000">
                <w:rPr>
                  <w:rFonts w:ascii="Arial" w:cs="Arial" w:eastAsia="Arial" w:hAnsi="Arial"/>
                  <w:b w:val="1"/>
                  <w:color w:val="0092d1"/>
                  <w:sz w:val="18"/>
                  <w:szCs w:val="18"/>
                  <w:rtl w:val="0"/>
                </w:rPr>
                <w:t xml:space="preserve">Instructions aux </w:t>
              </w:r>
            </w:hyperlink>
            <w:r w:rsidDel="00000000" w:rsidR="00000000" w:rsidRPr="00000000">
              <w:rPr>
                <w:rFonts w:ascii="Arial" w:cs="Arial" w:eastAsia="Arial" w:hAnsi="Arial"/>
                <w:b w:val="1"/>
                <w:color w:val="0092d1"/>
                <w:sz w:val="18"/>
                <w:szCs w:val="18"/>
                <w:rtl w:val="0"/>
              </w:rPr>
              <w:t xml:space="preserve">soumissionnaires</w:t>
            </w:r>
            <w:r w:rsidDel="00000000" w:rsidR="00000000" w:rsidRPr="00000000">
              <w:rPr>
                <w:rFonts w:ascii="Arial" w:cs="Arial" w:eastAsia="Arial" w:hAnsi="Arial"/>
                <w:sz w:val="18"/>
                <w:szCs w:val="18"/>
                <w:rtl w:val="0"/>
              </w:rPr>
              <w:t xml:space="preserve">, qui l’empêcherait de signer un accord avec l’UNOPS ou qui pourrait compromettre de quelque manière que ce soit la bonne exécution de ses obligations dans le cadre de l’accord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1D">
            <w:pPr>
              <w:ind w:right="-20"/>
              <w:jc w:val="center"/>
              <w:rPr>
                <w:rFonts w:ascii="Arial" w:cs="Arial" w:eastAsia="Arial" w:hAnsi="Arial"/>
                <w:sz w:val="18"/>
                <w:szCs w:val="18"/>
              </w:rPr>
            </w:pPr>
            <w:r w:rsidDel="00000000" w:rsidR="00000000" w:rsidRPr="00000000">
              <w:rPr>
                <w:rFonts w:ascii="Arial" w:cs="Arial" w:eastAsia="Arial" w:hAnsi="Arial"/>
                <w:color w:val="473821"/>
                <w:sz w:val="18"/>
                <w:szCs w:val="18"/>
                <w:shd w:fill="ffe5a0" w:val="clear"/>
                <w:rtl w:val="0"/>
              </w:rPr>
              <w:t xml:space="preserve">Choisir</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1E">
            <w:pPr>
              <w:spacing w:line="276" w:lineRule="auto"/>
              <w:ind w:right="-15"/>
              <w:rPr>
                <w:rFonts w:ascii="Arial" w:cs="Arial" w:eastAsia="Arial" w:hAnsi="Arial"/>
                <w:color w:val="004976"/>
                <w:sz w:val="18"/>
                <w:szCs w:val="18"/>
                <w:shd w:fill="d9d9d9" w:val="clear"/>
              </w:rPr>
            </w:pPr>
            <w:r w:rsidDel="00000000" w:rsidR="00000000" w:rsidRPr="00000000">
              <w:rPr>
                <w:rFonts w:ascii="Arial" w:cs="Arial" w:eastAsia="Arial" w:hAnsi="Arial"/>
                <w:sz w:val="18"/>
                <w:szCs w:val="18"/>
                <w:shd w:fill="d9d9d9" w:val="clear"/>
                <w:rtl w:val="0"/>
              </w:rPr>
              <w:t xml:space="preserve">[Si la réponse est « Oui », veuillez fournir une explication ici.]</w:t>
            </w:r>
            <w:r w:rsidDel="00000000" w:rsidR="00000000" w:rsidRPr="00000000">
              <w:rPr>
                <w:rtl w:val="0"/>
              </w:rPr>
            </w:r>
          </w:p>
        </w:tc>
      </w:tr>
      <w:tr>
        <w:trPr>
          <w:cantSplit w:val="0"/>
          <w:trHeight w:val="2517.155761718749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1F">
            <w:pPr>
              <w:spacing w:line="276" w:lineRule="auto"/>
              <w:ind w:left="-90" w:right="-45"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20">
            <w:pPr>
              <w:spacing w:after="200" w:lineRule="auto"/>
              <w:ind w:right="45"/>
              <w:rPr>
                <w:rFonts w:ascii="Arial" w:cs="Arial" w:eastAsia="Arial" w:hAnsi="Arial"/>
                <w:sz w:val="18"/>
                <w:szCs w:val="18"/>
              </w:rPr>
            </w:pPr>
            <w:r w:rsidDel="00000000" w:rsidR="00000000" w:rsidRPr="00000000">
              <w:rPr>
                <w:rFonts w:ascii="Arial" w:cs="Arial" w:eastAsia="Arial" w:hAnsi="Arial"/>
                <w:sz w:val="18"/>
                <w:szCs w:val="18"/>
                <w:rtl w:val="0"/>
              </w:rPr>
              <w:t xml:space="preserve">L’entité ou la personne physique a-t-elle été reconnue (ou est-elle en attente d’un jugement ou d’une décision administrative) comme étant impliquée dans une quelconque des activités suivantes :</w:t>
            </w:r>
          </w:p>
          <w:p w:rsidR="00000000" w:rsidDel="00000000" w:rsidP="00000000" w:rsidRDefault="00000000" w:rsidRPr="00000000" w14:paraId="00000321">
            <w:pPr>
              <w:numPr>
                <w:ilvl w:val="0"/>
                <w:numId w:val="5"/>
              </w:numPr>
              <w:spacing w:line="276" w:lineRule="auto"/>
              <w:ind w:left="450" w:right="45"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Fraude ;</w:t>
            </w:r>
          </w:p>
          <w:p w:rsidR="00000000" w:rsidDel="00000000" w:rsidP="00000000" w:rsidRDefault="00000000" w:rsidRPr="00000000" w14:paraId="00000322">
            <w:pPr>
              <w:numPr>
                <w:ilvl w:val="0"/>
                <w:numId w:val="5"/>
              </w:numPr>
              <w:spacing w:line="276" w:lineRule="auto"/>
              <w:ind w:left="450" w:right="45"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Corruption ;</w:t>
            </w:r>
          </w:p>
          <w:p w:rsidR="00000000" w:rsidDel="00000000" w:rsidP="00000000" w:rsidRDefault="00000000" w:rsidRPr="00000000" w14:paraId="00000323">
            <w:pPr>
              <w:numPr>
                <w:ilvl w:val="0"/>
                <w:numId w:val="5"/>
              </w:numPr>
              <w:spacing w:line="276" w:lineRule="auto"/>
              <w:ind w:left="450" w:right="45"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Affiliation à une organisation criminelle ;</w:t>
            </w:r>
          </w:p>
          <w:p w:rsidR="00000000" w:rsidDel="00000000" w:rsidP="00000000" w:rsidRDefault="00000000" w:rsidRPr="00000000" w14:paraId="00000324">
            <w:pPr>
              <w:numPr>
                <w:ilvl w:val="0"/>
                <w:numId w:val="5"/>
              </w:numPr>
              <w:spacing w:line="276" w:lineRule="auto"/>
              <w:ind w:left="450" w:right="45"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Blanchiment d’argent ;</w:t>
            </w:r>
          </w:p>
          <w:p w:rsidR="00000000" w:rsidDel="00000000" w:rsidP="00000000" w:rsidRDefault="00000000" w:rsidRPr="00000000" w14:paraId="00000325">
            <w:pPr>
              <w:numPr>
                <w:ilvl w:val="0"/>
                <w:numId w:val="5"/>
              </w:numPr>
              <w:spacing w:line="276" w:lineRule="auto"/>
              <w:ind w:left="450" w:right="45"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Financement du terrorisme ;</w:t>
            </w:r>
          </w:p>
          <w:p w:rsidR="00000000" w:rsidDel="00000000" w:rsidP="00000000" w:rsidRDefault="00000000" w:rsidRPr="00000000" w14:paraId="00000326">
            <w:pPr>
              <w:numPr>
                <w:ilvl w:val="0"/>
                <w:numId w:val="5"/>
              </w:numPr>
              <w:spacing w:line="276" w:lineRule="auto"/>
              <w:ind w:left="450" w:right="45"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Travail des enfants ; ou</w:t>
            </w:r>
          </w:p>
          <w:p w:rsidR="00000000" w:rsidDel="00000000" w:rsidP="00000000" w:rsidRDefault="00000000" w:rsidRPr="00000000" w14:paraId="00000327">
            <w:pPr>
              <w:numPr>
                <w:ilvl w:val="0"/>
                <w:numId w:val="5"/>
              </w:numPr>
              <w:spacing w:line="276" w:lineRule="auto"/>
              <w:ind w:left="450" w:right="45"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Trafic d’êtres humains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28">
            <w:pPr>
              <w:ind w:right="-20"/>
              <w:jc w:val="center"/>
              <w:rPr>
                <w:rFonts w:ascii="Arial" w:cs="Arial" w:eastAsia="Arial" w:hAnsi="Arial"/>
                <w:color w:val="4ec3e0"/>
                <w:sz w:val="18"/>
                <w:szCs w:val="18"/>
                <w:shd w:fill="004976" w:val="clear"/>
              </w:rPr>
            </w:pPr>
            <w:r w:rsidDel="00000000" w:rsidR="00000000" w:rsidRPr="00000000">
              <w:rPr>
                <w:rFonts w:ascii="Arial" w:cs="Arial" w:eastAsia="Arial" w:hAnsi="Arial"/>
                <w:color w:val="473821"/>
                <w:sz w:val="18"/>
                <w:szCs w:val="18"/>
                <w:shd w:fill="ffe5a0" w:val="clear"/>
                <w:rtl w:val="0"/>
              </w:rPr>
              <w:t xml:space="preserve">Choisir</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29">
            <w:pPr>
              <w:spacing w:line="276" w:lineRule="auto"/>
              <w:ind w:right="-15"/>
              <w:rPr>
                <w:rFonts w:ascii="Arial" w:cs="Arial" w:eastAsia="Arial" w:hAnsi="Arial"/>
                <w:sz w:val="18"/>
                <w:szCs w:val="18"/>
                <w:shd w:fill="d9d9d9" w:val="clear"/>
              </w:rPr>
            </w:pPr>
            <w:r w:rsidDel="00000000" w:rsidR="00000000" w:rsidRPr="00000000">
              <w:rPr>
                <w:rFonts w:ascii="Arial" w:cs="Arial" w:eastAsia="Arial" w:hAnsi="Arial"/>
                <w:sz w:val="18"/>
                <w:szCs w:val="18"/>
                <w:shd w:fill="d9d9d9" w:val="clear"/>
                <w:rtl w:val="0"/>
              </w:rPr>
              <w:t xml:space="preserve">[Si la réponse est « Oui », veuillez fournir une explication ici.]</w:t>
            </w:r>
          </w:p>
        </w:tc>
      </w:tr>
      <w:tr>
        <w:trPr>
          <w:cantSplit w:val="0"/>
          <w:trHeight w:val="1110"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2A">
            <w:pPr>
              <w:spacing w:line="276" w:lineRule="auto"/>
              <w:ind w:left="-90" w:right="-45"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2B">
            <w:pPr>
              <w:ind w:right="45"/>
              <w:rPr>
                <w:rFonts w:ascii="Arial" w:cs="Arial" w:eastAsia="Arial" w:hAnsi="Arial"/>
                <w:sz w:val="18"/>
                <w:szCs w:val="18"/>
              </w:rPr>
            </w:pPr>
            <w:r w:rsidDel="00000000" w:rsidR="00000000" w:rsidRPr="00000000">
              <w:rPr>
                <w:rFonts w:ascii="Arial" w:cs="Arial" w:eastAsia="Arial" w:hAnsi="Arial"/>
                <w:sz w:val="18"/>
                <w:szCs w:val="18"/>
                <w:rtl w:val="0"/>
              </w:rPr>
              <w:t xml:space="preserve">L’entité ou la personne physique a-t-elle eu dans le passé des problèmes importants de bonne exécution qui ont conduit à la résiliation anticipée d’un engagement juridique ou à l’application de dommages et intérêts ou d’autres pénalités contractuelles, ou qui ont été découverts à la suite d’inspections, d’audits ou d’enquêtes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2C">
            <w:pPr>
              <w:ind w:right="-20"/>
              <w:jc w:val="center"/>
              <w:rPr>
                <w:rFonts w:ascii="Arial" w:cs="Arial" w:eastAsia="Arial" w:hAnsi="Arial"/>
                <w:sz w:val="18"/>
                <w:szCs w:val="18"/>
              </w:rPr>
            </w:pPr>
            <w:r w:rsidDel="00000000" w:rsidR="00000000" w:rsidRPr="00000000">
              <w:rPr>
                <w:rFonts w:ascii="Arial" w:cs="Arial" w:eastAsia="Arial" w:hAnsi="Arial"/>
                <w:color w:val="473821"/>
                <w:sz w:val="18"/>
                <w:szCs w:val="18"/>
                <w:shd w:fill="ffe5a0" w:val="clear"/>
                <w:rtl w:val="0"/>
              </w:rPr>
              <w:t xml:space="preserve">Choisir</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2D">
            <w:pPr>
              <w:spacing w:line="276" w:lineRule="auto"/>
              <w:ind w:right="-15"/>
              <w:rPr>
                <w:rFonts w:ascii="Arial" w:cs="Arial" w:eastAsia="Arial" w:hAnsi="Arial"/>
                <w:sz w:val="18"/>
                <w:szCs w:val="18"/>
                <w:shd w:fill="d9d9d9" w:val="clear"/>
              </w:rPr>
            </w:pPr>
            <w:r w:rsidDel="00000000" w:rsidR="00000000" w:rsidRPr="00000000">
              <w:rPr>
                <w:rFonts w:ascii="Arial" w:cs="Arial" w:eastAsia="Arial" w:hAnsi="Arial"/>
                <w:sz w:val="18"/>
                <w:szCs w:val="18"/>
                <w:shd w:fill="d9d9d9" w:val="clear"/>
                <w:rtl w:val="0"/>
              </w:rPr>
              <w:t xml:space="preserve">[Si la réponse est « Oui », veuillez fournir une explication ici.]</w:t>
            </w:r>
          </w:p>
        </w:tc>
      </w:tr>
      <w:tr>
        <w:trPr>
          <w:cantSplit w:val="0"/>
          <w:trHeight w:val="88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2E">
            <w:pPr>
              <w:spacing w:line="276" w:lineRule="auto"/>
              <w:ind w:left="-90" w:right="-45"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2F">
            <w:pPr>
              <w:spacing w:line="276" w:lineRule="auto"/>
              <w:ind w:right="45"/>
              <w:rPr>
                <w:rFonts w:ascii="Arial" w:cs="Arial" w:eastAsia="Arial" w:hAnsi="Arial"/>
                <w:sz w:val="18"/>
                <w:szCs w:val="18"/>
              </w:rPr>
            </w:pPr>
            <w:r w:rsidDel="00000000" w:rsidR="00000000" w:rsidRPr="00000000">
              <w:rPr>
                <w:rFonts w:ascii="Arial" w:cs="Arial" w:eastAsia="Arial" w:hAnsi="Arial"/>
                <w:sz w:val="18"/>
                <w:szCs w:val="18"/>
                <w:rtl w:val="0"/>
              </w:rPr>
              <w:t xml:space="preserve">L’entité ou la personne physique a-t-elle commis une quelconque irrégularité financière, résultant d’un acte ou d’une omission ou de l’inscription d’une dépense injustifiée en dehors d’un engagement contractuel ayant eu pour effet de porter préjudice à leur utilisation de fonds publics?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30">
            <w:pPr>
              <w:ind w:right="-20"/>
              <w:jc w:val="center"/>
              <w:rPr>
                <w:rFonts w:ascii="Arial" w:cs="Arial" w:eastAsia="Arial" w:hAnsi="Arial"/>
                <w:color w:val="4ec3e0"/>
                <w:sz w:val="18"/>
                <w:szCs w:val="18"/>
                <w:shd w:fill="004976" w:val="clear"/>
              </w:rPr>
            </w:pPr>
            <w:r w:rsidDel="00000000" w:rsidR="00000000" w:rsidRPr="00000000">
              <w:rPr>
                <w:rFonts w:ascii="Arial" w:cs="Arial" w:eastAsia="Arial" w:hAnsi="Arial"/>
                <w:color w:val="473821"/>
                <w:sz w:val="18"/>
                <w:szCs w:val="18"/>
                <w:shd w:fill="ffe5a0" w:val="clear"/>
                <w:rtl w:val="0"/>
              </w:rPr>
              <w:t xml:space="preserve">Choisir</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31">
            <w:pPr>
              <w:spacing w:line="276" w:lineRule="auto"/>
              <w:ind w:right="-15"/>
              <w:rPr>
                <w:rFonts w:ascii="Arial" w:cs="Arial" w:eastAsia="Arial" w:hAnsi="Arial"/>
                <w:sz w:val="18"/>
                <w:szCs w:val="18"/>
                <w:shd w:fill="d9d9d9" w:val="clear"/>
              </w:rPr>
            </w:pPr>
            <w:r w:rsidDel="00000000" w:rsidR="00000000" w:rsidRPr="00000000">
              <w:rPr>
                <w:rFonts w:ascii="Arial" w:cs="Arial" w:eastAsia="Arial" w:hAnsi="Arial"/>
                <w:sz w:val="18"/>
                <w:szCs w:val="18"/>
                <w:shd w:fill="d9d9d9" w:val="clear"/>
                <w:rtl w:val="0"/>
              </w:rPr>
              <w:t xml:space="preserve">[Si la réponse est « Oui », veuillez fournir une explication ici.]</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32">
            <w:pPr>
              <w:spacing w:line="276" w:lineRule="auto"/>
              <w:ind w:left="-90" w:right="-45"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33">
            <w:pPr>
              <w:ind w:right="45"/>
              <w:rPr>
                <w:rFonts w:ascii="Arial" w:cs="Arial" w:eastAsia="Arial" w:hAnsi="Arial"/>
                <w:sz w:val="18"/>
                <w:szCs w:val="18"/>
              </w:rPr>
            </w:pPr>
            <w:r w:rsidDel="00000000" w:rsidR="00000000" w:rsidRPr="00000000">
              <w:rPr>
                <w:rFonts w:ascii="Arial" w:cs="Arial" w:eastAsia="Arial" w:hAnsi="Arial"/>
                <w:sz w:val="18"/>
                <w:szCs w:val="18"/>
                <w:rtl w:val="0"/>
              </w:rPr>
              <w:t xml:space="preserve">L’entité ou la personne physique a-t-elle été reconnue (ou est-elle en attente d’un jugement ou d’une décision administrative) comme ayant créé une entité dans une juridiction différente dans l’intention de contourner les obligations fiscales, sociales ou toute autre obligation légale dans la juridiction de son siège social, de son administration centrale ou de son lieu d’activité principal ?</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34">
            <w:pPr>
              <w:ind w:right="-20"/>
              <w:jc w:val="center"/>
              <w:rPr>
                <w:rFonts w:ascii="Arial" w:cs="Arial" w:eastAsia="Arial" w:hAnsi="Arial"/>
                <w:sz w:val="18"/>
                <w:szCs w:val="18"/>
              </w:rPr>
            </w:pPr>
            <w:r w:rsidDel="00000000" w:rsidR="00000000" w:rsidRPr="00000000">
              <w:rPr>
                <w:rFonts w:ascii="Arial" w:cs="Arial" w:eastAsia="Arial" w:hAnsi="Arial"/>
                <w:color w:val="473821"/>
                <w:sz w:val="18"/>
                <w:szCs w:val="18"/>
                <w:shd w:fill="ffe5a0" w:val="clear"/>
                <w:rtl w:val="0"/>
              </w:rPr>
              <w:t xml:space="preserve">Choisir</w:t>
            </w:r>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35">
            <w:pPr>
              <w:spacing w:line="276" w:lineRule="auto"/>
              <w:ind w:right="-15"/>
              <w:rPr>
                <w:rFonts w:ascii="Arial" w:cs="Arial" w:eastAsia="Arial" w:hAnsi="Arial"/>
                <w:sz w:val="18"/>
                <w:szCs w:val="18"/>
                <w:shd w:fill="d9d9d9" w:val="clear"/>
              </w:rPr>
            </w:pPr>
            <w:r w:rsidDel="00000000" w:rsidR="00000000" w:rsidRPr="00000000">
              <w:rPr>
                <w:rFonts w:ascii="Arial" w:cs="Arial" w:eastAsia="Arial" w:hAnsi="Arial"/>
                <w:sz w:val="18"/>
                <w:szCs w:val="18"/>
                <w:shd w:fill="d9d9d9" w:val="clear"/>
                <w:rtl w:val="0"/>
              </w:rPr>
              <w:t xml:space="preserve">[Si la réponse est « Oui », veuillez fournir une explication ici.]</w:t>
            </w:r>
          </w:p>
        </w:tc>
      </w:tr>
    </w:tbl>
    <w:p w:rsidR="00000000" w:rsidDel="00000000" w:rsidP="00000000" w:rsidRDefault="00000000" w:rsidRPr="00000000" w14:paraId="00000336">
      <w:pPr>
        <w:spacing w:line="276" w:lineRule="auto"/>
        <w:ind w:right="1440"/>
        <w:rPr>
          <w:sz w:val="18"/>
          <w:szCs w:val="18"/>
        </w:rPr>
      </w:pPr>
      <w:r w:rsidDel="00000000" w:rsidR="00000000" w:rsidRPr="00000000">
        <w:rPr>
          <w:rtl w:val="0"/>
        </w:rPr>
      </w:r>
    </w:p>
    <w:p w:rsidR="00000000" w:rsidDel="00000000" w:rsidP="00000000" w:rsidRDefault="00000000" w:rsidRPr="00000000" w14:paraId="00000337">
      <w:pPr>
        <w:spacing w:after="200" w:line="276" w:lineRule="auto"/>
        <w:ind w:right="3240"/>
        <w:rPr>
          <w:color w:val="004976"/>
          <w:u w:val="single"/>
        </w:rPr>
      </w:pPr>
      <w:r w:rsidDel="00000000" w:rsidR="00000000" w:rsidRPr="00000000">
        <w:rPr>
          <w:rtl w:val="0"/>
        </w:rPr>
        <w:t xml:space="preserve">Je, soussigné·e, déclare que les informations fournies ci-dessus sont exactes et correctes. Je comprends également que toute fausse déclaration délibérée peut entraîner le refus de cette soumission. Je comprends que toute implication dans l’un des domaines critiques ci-dessus peut entraîner, à la discrétion de l'UNOPS, automatiquement l’exclusion du présent processus d’achat.</w:t>
      </w:r>
      <w:r w:rsidDel="00000000" w:rsidR="00000000" w:rsidRPr="00000000">
        <w:rPr>
          <w:rtl w:val="0"/>
        </w:rPr>
      </w:r>
    </w:p>
    <w:tbl>
      <w:tblPr>
        <w:tblStyle w:val="Table8"/>
        <w:tblW w:w="444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tblGridChange w:id="0">
          <w:tblGrid>
            <w:gridCol w:w="1275"/>
            <w:gridCol w:w="316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338">
            <w:pPr>
              <w:tabs>
                <w:tab w:val="left" w:leader="none" w:pos="4820"/>
              </w:tabs>
              <w:ind w:right="-15"/>
              <w:rPr>
                <w:rFonts w:ascii="Arial" w:cs="Arial" w:eastAsia="Arial" w:hAnsi="Arial"/>
                <w:color w:val="004976"/>
                <w:sz w:val="18"/>
                <w:szCs w:val="18"/>
                <w:shd w:fill="cccccc" w:val="clear"/>
              </w:rPr>
            </w:pPr>
            <w:r w:rsidDel="00000000" w:rsidR="00000000" w:rsidRPr="00000000">
              <w:rPr>
                <w:rFonts w:ascii="Arial" w:cs="Arial" w:eastAsia="Arial" w:hAnsi="Arial"/>
                <w:b w:val="1"/>
                <w:color w:val="004976"/>
                <w:sz w:val="18"/>
                <w:szCs w:val="18"/>
                <w:rtl w:val="0"/>
              </w:rPr>
              <w:t xml:space="preserve">Nom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339">
            <w:pPr>
              <w:tabs>
                <w:tab w:val="left" w:leader="none" w:pos="4820"/>
              </w:tabs>
              <w:ind w:left="90" w:right="-15" w:firstLine="0"/>
              <w:rPr>
                <w:rFonts w:ascii="Arial" w:cs="Arial" w:eastAsia="Arial" w:hAnsi="Arial"/>
                <w:b w:val="1"/>
                <w:color w:val="004976"/>
                <w:sz w:val="18"/>
                <w:szCs w:val="18"/>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33A">
            <w:pPr>
              <w:tabs>
                <w:tab w:val="left" w:leader="none" w:pos="4820"/>
              </w:tabs>
              <w:ind w:right="-15"/>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Fonction :</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33B">
            <w:pPr>
              <w:tabs>
                <w:tab w:val="left" w:leader="none" w:pos="4820"/>
              </w:tabs>
              <w:ind w:left="90" w:right="-15" w:firstLine="0"/>
              <w:rPr>
                <w:rFonts w:ascii="Arial" w:cs="Arial" w:eastAsia="Arial" w:hAnsi="Arial"/>
                <w:b w:val="1"/>
                <w:color w:val="004976"/>
                <w:sz w:val="18"/>
                <w:szCs w:val="18"/>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33C">
            <w:pPr>
              <w:tabs>
                <w:tab w:val="center" w:leader="none" w:pos="4320"/>
                <w:tab w:val="right" w:leader="none" w:pos="8640"/>
              </w:tabs>
              <w:ind w:right="-15"/>
              <w:rPr>
                <w:rFonts w:ascii="Arial" w:cs="Arial" w:eastAsia="Arial" w:hAnsi="Arial"/>
                <w:b w:val="1"/>
                <w:color w:val="004976"/>
                <w:sz w:val="18"/>
                <w:szCs w:val="18"/>
                <w:shd w:fill="d9d9d9" w:val="clear"/>
              </w:rPr>
            </w:pPr>
            <w:r w:rsidDel="00000000" w:rsidR="00000000" w:rsidRPr="00000000">
              <w:rPr>
                <w:rFonts w:ascii="Arial" w:cs="Arial" w:eastAsia="Arial" w:hAnsi="Arial"/>
                <w:b w:val="1"/>
                <w:color w:val="004976"/>
                <w:sz w:val="18"/>
                <w:szCs w:val="18"/>
                <w:rtl w:val="0"/>
              </w:rPr>
              <w:t xml:space="preserve">Date :</w:t>
            </w:r>
            <w:r w:rsidDel="00000000" w:rsidR="00000000" w:rsidRPr="00000000">
              <w:rPr>
                <w:rFonts w:ascii="Arial" w:cs="Arial" w:eastAsia="Arial" w:hAnsi="Arial"/>
                <w:color w:val="004976"/>
                <w:sz w:val="18"/>
                <w:szCs w:val="18"/>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33D">
            <w:pPr>
              <w:tabs>
                <w:tab w:val="center" w:leader="none" w:pos="4320"/>
                <w:tab w:val="right" w:leader="none" w:pos="8640"/>
              </w:tabs>
              <w:ind w:left="90" w:right="-15" w:firstLine="0"/>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shd w:fill="9be7fa" w:val="clear"/>
                <w:rtl w:val="0"/>
              </w:rPr>
              <w:t xml:space="preserve">Sep 20, 2024</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33E">
            <w:pPr>
              <w:tabs>
                <w:tab w:val="center" w:leader="none" w:pos="4320"/>
                <w:tab w:val="right" w:leader="none" w:pos="8640"/>
              </w:tabs>
              <w:ind w:right="-15"/>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Signature :</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33F">
            <w:pPr>
              <w:tabs>
                <w:tab w:val="center" w:leader="none" w:pos="4320"/>
                <w:tab w:val="right" w:leader="none" w:pos="8640"/>
              </w:tabs>
              <w:ind w:left="90" w:right="-15" w:firstLine="0"/>
              <w:rPr>
                <w:rFonts w:ascii="Arial" w:cs="Arial" w:eastAsia="Arial" w:hAnsi="Arial"/>
                <w:b w:val="1"/>
                <w:color w:val="004976"/>
                <w:sz w:val="18"/>
                <w:szCs w:val="18"/>
                <w:shd w:fill="4ec3e0" w:val="clear"/>
              </w:rPr>
            </w:pPr>
            <w:r w:rsidDel="00000000" w:rsidR="00000000" w:rsidRPr="00000000">
              <w:rPr>
                <w:rtl w:val="0"/>
              </w:rPr>
            </w:r>
          </w:p>
        </w:tc>
      </w:tr>
    </w:tbl>
    <w:p w:rsidR="00000000" w:rsidDel="00000000" w:rsidP="00000000" w:rsidRDefault="00000000" w:rsidRPr="00000000" w14:paraId="00000340">
      <w:pPr>
        <w:ind w:left="90" w:right="-15" w:firstLine="0"/>
        <w:rPr>
          <w:color w:val="222222"/>
          <w:sz w:val="18"/>
          <w:szCs w:val="18"/>
          <w:shd w:fill="efefef" w:val="clear"/>
        </w:rPr>
      </w:pPr>
      <w:r w:rsidDel="00000000" w:rsidR="00000000" w:rsidRPr="00000000">
        <w:rPr>
          <w:rtl w:val="0"/>
        </w:rPr>
      </w:r>
    </w:p>
    <w:p w:rsidR="00000000" w:rsidDel="00000000" w:rsidP="00000000" w:rsidRDefault="00000000" w:rsidRPr="00000000" w14:paraId="00000341">
      <w:pPr>
        <w:spacing w:line="276" w:lineRule="auto"/>
        <w:ind w:right="1440"/>
        <w:rPr>
          <w:sz w:val="18"/>
          <w:szCs w:val="18"/>
          <w:shd w:fill="d9d9d9" w:val="clear"/>
        </w:rPr>
        <w:sectPr>
          <w:type w:val="nextPage"/>
          <w:pgSz w:h="11907" w:w="16839" w:orient="landscape"/>
          <w:pgMar w:bottom="1440" w:top="1440" w:left="1077" w:right="1077" w:header="720" w:footer="720"/>
        </w:sectPr>
      </w:pPr>
      <w:r w:rsidDel="00000000" w:rsidR="00000000" w:rsidRPr="00000000">
        <w:rPr>
          <w:sz w:val="18"/>
          <w:szCs w:val="18"/>
          <w:shd w:fill="d9d9d9" w:val="clear"/>
          <w:rtl w:val="0"/>
        </w:rPr>
        <w:t xml:space="preserve">[Apposer le cachet officiel du soumissionnaire sur le présent formulaire]</w:t>
      </w:r>
    </w:p>
    <w:p w:rsidR="00000000" w:rsidDel="00000000" w:rsidP="00000000" w:rsidRDefault="00000000" w:rsidRPr="00000000" w14:paraId="00000342">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Annexe F : Formulaire d’information sur le partenaire dans une coentreprise</w:t>
      </w:r>
    </w:p>
    <w:p w:rsidR="00000000" w:rsidDel="00000000" w:rsidP="00000000" w:rsidRDefault="00000000" w:rsidRPr="00000000" w14:paraId="00000343">
      <w:pPr>
        <w:rPr/>
      </w:pPr>
      <w:r w:rsidDel="00000000" w:rsidR="00000000" w:rsidRPr="00000000">
        <w:rPr>
          <w:rtl w:val="0"/>
        </w:rPr>
        <w:t xml:space="preserve">[Le soumissionnaire devra compléter ce formulaire conformément aux instructions indiquées ci-dessous.]</w:t>
      </w:r>
    </w:p>
    <w:p w:rsidR="00000000" w:rsidDel="00000000" w:rsidP="00000000" w:rsidRDefault="00000000" w:rsidRPr="00000000" w14:paraId="00000344">
      <w:pPr>
        <w:ind w:left="720" w:firstLine="0"/>
        <w:rPr/>
      </w:pPr>
      <w:r w:rsidDel="00000000" w:rsidR="00000000" w:rsidRPr="00000000">
        <w:rPr>
          <w:rtl w:val="0"/>
        </w:rPr>
      </w:r>
    </w:p>
    <w:p w:rsidR="00000000" w:rsidDel="00000000" w:rsidP="00000000" w:rsidRDefault="00000000" w:rsidRPr="00000000" w14:paraId="00000345">
      <w:pPr>
        <w:spacing w:after="60" w:lineRule="auto"/>
        <w:rPr/>
      </w:pPr>
      <w:r w:rsidDel="00000000" w:rsidR="00000000" w:rsidRPr="00000000">
        <w:rPr>
          <w:rtl w:val="0"/>
        </w:rPr>
        <w:t xml:space="preserve">Numéro de référence de la demande de cotations : </w:t>
      </w:r>
      <w:r w:rsidDel="00000000" w:rsidR="00000000" w:rsidRPr="00000000">
        <w:rPr>
          <w:b w:val="1"/>
          <w:rtl w:val="0"/>
        </w:rPr>
        <w:t xml:space="preserve">RFQ/2025/56880</w:t>
      </w:r>
      <w:r w:rsidDel="00000000" w:rsidR="00000000" w:rsidRPr="00000000">
        <w:rPr>
          <w:rtl w:val="0"/>
        </w:rPr>
      </w:r>
    </w:p>
    <w:p w:rsidR="00000000" w:rsidDel="00000000" w:rsidP="00000000" w:rsidRDefault="00000000" w:rsidRPr="00000000" w14:paraId="00000346">
      <w:pPr>
        <w:spacing w:after="60" w:lineRule="auto"/>
        <w:rPr/>
      </w:pPr>
      <w:r w:rsidDel="00000000" w:rsidR="00000000" w:rsidRPr="00000000">
        <w:rPr>
          <w:rtl w:val="0"/>
        </w:rPr>
        <w:t xml:space="preserve">Nom du soumissionnaire :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347">
      <w:pPr>
        <w:spacing w:after="60" w:lineRule="auto"/>
        <w:rPr/>
      </w:pPr>
      <w:r w:rsidDel="00000000" w:rsidR="00000000" w:rsidRPr="00000000">
        <w:rPr>
          <w:rtl w:val="0"/>
        </w:rPr>
        <w:t xml:space="preserve">Date </w:t>
      </w:r>
      <w:r w:rsidDel="00000000" w:rsidR="00000000" w:rsidRPr="00000000">
        <w:rPr>
          <w:color w:val="0000ff"/>
          <w:rtl w:val="0"/>
        </w:rPr>
        <w:t xml:space="preserve">:</w:t>
      </w:r>
      <w:r w:rsidDel="00000000" w:rsidR="00000000" w:rsidRPr="00000000">
        <w:rPr>
          <w:rtl w:val="0"/>
        </w:rPr>
        <w:t xml:space="preserve"> </w:t>
      </w:r>
      <w:r w:rsidDel="00000000" w:rsidR="00000000" w:rsidRPr="00000000">
        <w:rPr>
          <w:highlight w:val="cyan"/>
          <w:rtl w:val="0"/>
        </w:rPr>
        <w:t xml:space="preserve">[Insérez la date de soumission]</w:t>
      </w:r>
      <w:r w:rsidDel="00000000" w:rsidR="00000000" w:rsidRPr="00000000">
        <w:rPr>
          <w:rtl w:val="0"/>
        </w:rPr>
      </w:r>
    </w:p>
    <w:p w:rsidR="00000000" w:rsidDel="00000000" w:rsidP="00000000" w:rsidRDefault="00000000" w:rsidRPr="00000000" w14:paraId="00000348">
      <w:pPr>
        <w:rPr/>
      </w:pPr>
      <w:r w:rsidDel="00000000" w:rsidR="00000000" w:rsidRPr="00000000">
        <w:rPr>
          <w:rtl w:val="0"/>
        </w:rPr>
      </w:r>
    </w:p>
    <w:p w:rsidR="00000000" w:rsidDel="00000000" w:rsidP="00000000" w:rsidRDefault="00000000" w:rsidRPr="00000000" w14:paraId="00000349">
      <w:pPr>
        <w:rPr/>
      </w:pPr>
      <w:r w:rsidDel="00000000" w:rsidR="00000000" w:rsidRPr="00000000">
        <w:rPr>
          <w:rtl w:val="0"/>
        </w:rPr>
        <w:t xml:space="preserve">Vous devez compléter et renvoyer la présente annexe si vous soumettez votre cotation dans le cadre d’une coentreprise, un consortium ou un partenariat.</w:t>
      </w:r>
    </w:p>
    <w:p w:rsidR="00000000" w:rsidDel="00000000" w:rsidP="00000000" w:rsidRDefault="00000000" w:rsidRPr="00000000" w14:paraId="0000034A">
      <w:pPr>
        <w:ind w:left="187" w:firstLine="0"/>
        <w:jc w:val="center"/>
        <w:rPr>
          <w:b w:val="1"/>
        </w:rPr>
      </w:pPr>
      <w:r w:rsidDel="00000000" w:rsidR="00000000" w:rsidRPr="00000000">
        <w:rPr>
          <w:rtl w:val="0"/>
        </w:rPr>
      </w:r>
    </w:p>
    <w:tbl>
      <w:tblPr>
        <w:tblStyle w:val="Table9"/>
        <w:tblW w:w="957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940"/>
        <w:gridCol w:w="3630"/>
        <w:tblGridChange w:id="0">
          <w:tblGrid>
            <w:gridCol w:w="5940"/>
            <w:gridCol w:w="3630"/>
          </w:tblGrid>
        </w:tblGridChange>
      </w:tblGrid>
      <w:tr>
        <w:trPr>
          <w:cantSplit w:val="0"/>
          <w:trHeight w:val="360" w:hRule="atLeast"/>
          <w:tblHeader w:val="0"/>
        </w:trPr>
        <w:tc>
          <w:tcPr>
            <w:gridSpan w:val="2"/>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34B">
            <w:pPr>
              <w:jc w:val="center"/>
              <w:rPr>
                <w:rFonts w:ascii="Arial" w:cs="Arial" w:eastAsia="Arial" w:hAnsi="Arial"/>
                <w:b w:val="1"/>
              </w:rPr>
            </w:pPr>
            <w:r w:rsidDel="00000000" w:rsidR="00000000" w:rsidRPr="00000000">
              <w:rPr>
                <w:rFonts w:ascii="Arial" w:cs="Arial" w:eastAsia="Arial" w:hAnsi="Arial"/>
                <w:b w:val="1"/>
                <w:rtl w:val="0"/>
              </w:rPr>
              <w:t xml:space="preserve">Informations sur la coentreprise / le consortium / partenariat</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34D">
            <w:pPr>
              <w:rPr>
                <w:rFonts w:ascii="Arial" w:cs="Arial" w:eastAsia="Arial" w:hAnsi="Arial"/>
                <w:b w:val="1"/>
              </w:rPr>
            </w:pPr>
            <w:r w:rsidDel="00000000" w:rsidR="00000000" w:rsidRPr="00000000">
              <w:rPr>
                <w:rFonts w:ascii="Arial" w:cs="Arial" w:eastAsia="Arial" w:hAnsi="Arial"/>
                <w:b w:val="1"/>
                <w:rtl w:val="0"/>
              </w:rPr>
              <w:t xml:space="preserve">Nom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E">
            <w:pPr>
              <w:rPr>
                <w:rFonts w:ascii="Arial" w:cs="Arial" w:eastAsia="Arial" w:hAnsi="Arial"/>
              </w:rPr>
            </w:pPr>
            <w:r w:rsidDel="00000000" w:rsidR="00000000" w:rsidRPr="00000000">
              <w:rPr>
                <w:rFonts w:ascii="Arial" w:cs="Arial" w:eastAsia="Arial" w:hAnsi="Arial"/>
                <w:highlight w:val="cyan"/>
                <w:rtl w:val="0"/>
              </w:rPr>
              <w:t xml:space="preserve">[complétez]</w:t>
            </w:r>
            <w:r w:rsidDel="00000000" w:rsidR="00000000" w:rsidRPr="00000000">
              <w:rPr>
                <w:rtl w:val="0"/>
              </w:rPr>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34F">
            <w:pPr>
              <w:rPr>
                <w:rFonts w:ascii="Arial" w:cs="Arial" w:eastAsia="Arial" w:hAnsi="Arial"/>
                <w:b w:val="1"/>
              </w:rPr>
            </w:pPr>
            <w:r w:rsidDel="00000000" w:rsidR="00000000" w:rsidRPr="00000000">
              <w:rPr>
                <w:rFonts w:ascii="Arial" w:cs="Arial" w:eastAsia="Arial" w:hAnsi="Arial"/>
                <w:b w:val="1"/>
                <w:rtl w:val="0"/>
              </w:rPr>
              <w:t xml:space="preserve">Nom et coordonnées de chaque partenaire</w:t>
            </w:r>
          </w:p>
          <w:p w:rsidR="00000000" w:rsidDel="00000000" w:rsidP="00000000" w:rsidRDefault="00000000" w:rsidRPr="00000000" w14:paraId="00000350">
            <w:pPr>
              <w:rPr>
                <w:rFonts w:ascii="Arial" w:cs="Arial" w:eastAsia="Arial" w:hAnsi="Arial"/>
                <w:b w:val="1"/>
              </w:rPr>
            </w:pPr>
            <w:r w:rsidDel="00000000" w:rsidR="00000000" w:rsidRPr="00000000">
              <w:rPr>
                <w:rFonts w:ascii="Arial" w:cs="Arial" w:eastAsia="Arial" w:hAnsi="Arial"/>
                <w:rtl w:val="0"/>
              </w:rPr>
              <w:t xml:space="preserve">(adresse, numéro de téléphone, numéro de fax, adresse e-mail)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1">
            <w:pPr>
              <w:rPr>
                <w:rFonts w:ascii="Arial" w:cs="Arial" w:eastAsia="Arial" w:hAnsi="Arial"/>
              </w:rPr>
            </w:pPr>
            <w:r w:rsidDel="00000000" w:rsidR="00000000" w:rsidRPr="00000000">
              <w:rPr>
                <w:rFonts w:ascii="Arial" w:cs="Arial" w:eastAsia="Arial" w:hAnsi="Arial"/>
                <w:highlight w:val="cyan"/>
                <w:rtl w:val="0"/>
              </w:rPr>
              <w:t xml:space="preserve">[complétez]</w:t>
            </w:r>
            <w:r w:rsidDel="00000000" w:rsidR="00000000" w:rsidRPr="00000000">
              <w:rPr>
                <w:rtl w:val="0"/>
              </w:rPr>
            </w:r>
          </w:p>
        </w:tc>
      </w:tr>
      <w:tr>
        <w:trPr>
          <w:cantSplit w:val="0"/>
          <w:trHeight w:val="870" w:hRule="atLeast"/>
          <w:tblHeader w:val="0"/>
        </w:trPr>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352">
            <w:pPr>
              <w:rPr>
                <w:rFonts w:ascii="Arial" w:cs="Arial" w:eastAsia="Arial" w:hAnsi="Arial"/>
                <w:b w:val="1"/>
              </w:rPr>
            </w:pPr>
            <w:r w:rsidDel="00000000" w:rsidR="00000000" w:rsidRPr="00000000">
              <w:rPr>
                <w:rFonts w:ascii="Arial" w:cs="Arial" w:eastAsia="Arial" w:hAnsi="Arial"/>
                <w:b w:val="1"/>
                <w:rtl w:val="0"/>
              </w:rPr>
              <w:t xml:space="preserve">Nom du partenaire principal</w:t>
            </w:r>
            <w:r w:rsidDel="00000000" w:rsidR="00000000" w:rsidRPr="00000000">
              <w:rPr>
                <w:rFonts w:ascii="Arial" w:cs="Arial" w:eastAsia="Arial" w:hAnsi="Arial"/>
                <w:rtl w:val="0"/>
              </w:rPr>
              <w:t xml:space="preserve"> (possédant l’autorité nécessaire pour prendre des décisions contraignantes au nom de la coentreprise, du consortium ou du partenariat, au cours du processus de sollicitation et, en cas d’adjudication d’un contrat, pendant l’exécution du contrat)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3">
            <w:pPr>
              <w:rPr>
                <w:rFonts w:ascii="Arial" w:cs="Arial" w:eastAsia="Arial" w:hAnsi="Arial"/>
              </w:rPr>
            </w:pPr>
            <w:r w:rsidDel="00000000" w:rsidR="00000000" w:rsidRPr="00000000">
              <w:rPr>
                <w:rFonts w:ascii="Arial" w:cs="Arial" w:eastAsia="Arial" w:hAnsi="Arial"/>
                <w:highlight w:val="cyan"/>
                <w:rtl w:val="0"/>
              </w:rPr>
              <w:t xml:space="preserve">[complétez]</w:t>
            </w:r>
            <w:r w:rsidDel="00000000" w:rsidR="00000000" w:rsidRPr="00000000">
              <w:rPr>
                <w:rtl w:val="0"/>
              </w:rPr>
            </w:r>
          </w:p>
        </w:tc>
      </w:tr>
      <w:tr>
        <w:trPr>
          <w:cantSplit w:val="0"/>
          <w:trHeight w:val="735" w:hRule="atLeast"/>
          <w:tblHeader w:val="0"/>
        </w:trPr>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354">
            <w:pPr>
              <w:rPr>
                <w:rFonts w:ascii="Arial" w:cs="Arial" w:eastAsia="Arial" w:hAnsi="Arial"/>
                <w:b w:val="1"/>
              </w:rPr>
            </w:pPr>
            <w:r w:rsidDel="00000000" w:rsidR="00000000" w:rsidRPr="00000000">
              <w:rPr>
                <w:rFonts w:ascii="Arial" w:cs="Arial" w:eastAsia="Arial" w:hAnsi="Arial"/>
                <w:b w:val="1"/>
                <w:rtl w:val="0"/>
              </w:rPr>
              <w:t xml:space="preserve">Suggestion de répartition de responsabilités entre les partenaires (en %), avec indication du type de biens / services que chaque partenaire doit fournir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5">
            <w:pPr>
              <w:rPr>
                <w:rFonts w:ascii="Arial" w:cs="Arial" w:eastAsia="Arial" w:hAnsi="Arial"/>
              </w:rPr>
            </w:pPr>
            <w:r w:rsidDel="00000000" w:rsidR="00000000" w:rsidRPr="00000000">
              <w:rPr>
                <w:rFonts w:ascii="Arial" w:cs="Arial" w:eastAsia="Arial" w:hAnsi="Arial"/>
                <w:highlight w:val="cyan"/>
                <w:rtl w:val="0"/>
              </w:rPr>
              <w:t xml:space="preserve">[complétez]</w:t>
            </w:r>
            <w:r w:rsidDel="00000000" w:rsidR="00000000" w:rsidRPr="00000000">
              <w:rPr>
                <w:rtl w:val="0"/>
              </w:rPr>
            </w:r>
          </w:p>
        </w:tc>
      </w:tr>
    </w:tbl>
    <w:p w:rsidR="00000000" w:rsidDel="00000000" w:rsidP="00000000" w:rsidRDefault="00000000" w:rsidRPr="00000000" w14:paraId="00000356">
      <w:pPr>
        <w:jc w:val="both"/>
        <w:rPr/>
      </w:pPr>
      <w:r w:rsidDel="00000000" w:rsidR="00000000" w:rsidRPr="00000000">
        <w:rPr>
          <w:rtl w:val="0"/>
        </w:rPr>
      </w:r>
    </w:p>
    <w:p w:rsidR="00000000" w:rsidDel="00000000" w:rsidP="00000000" w:rsidRDefault="00000000" w:rsidRPr="00000000" w14:paraId="00000357">
      <w:pPr>
        <w:jc w:val="both"/>
        <w:rPr>
          <w:b w:val="1"/>
        </w:rPr>
      </w:pPr>
      <w:r w:rsidDel="00000000" w:rsidR="00000000" w:rsidRPr="00000000">
        <w:rPr>
          <w:b w:val="1"/>
          <w:rtl w:val="0"/>
        </w:rPr>
        <w:t xml:space="preserve">Signatures de tous les partenaires de la coentreprise : </w:t>
        <w:tab/>
        <w:t xml:space="preserve"> </w:t>
      </w:r>
    </w:p>
    <w:p w:rsidR="00000000" w:rsidDel="00000000" w:rsidP="00000000" w:rsidRDefault="00000000" w:rsidRPr="00000000" w14:paraId="00000358">
      <w:pPr>
        <w:jc w:val="both"/>
        <w:rPr/>
      </w:pPr>
      <w:r w:rsidDel="00000000" w:rsidR="00000000" w:rsidRPr="00000000">
        <w:rPr>
          <w:rtl w:val="0"/>
        </w:rPr>
        <w:t xml:space="preserve">Par la présente, nous confirmons que, en cas d’adjudication d’un contrat, toutes les parties de la coentreprise, du consortium ou du partenariat seront conjointement et individuellement responsables auprès de l’UNOPS pour toute obligation découlant du contrat.</w:t>
      </w:r>
    </w:p>
    <w:p w:rsidR="00000000" w:rsidDel="00000000" w:rsidP="00000000" w:rsidRDefault="00000000" w:rsidRPr="00000000" w14:paraId="00000359">
      <w:pPr>
        <w:jc w:val="both"/>
        <w:rPr/>
      </w:pPr>
      <w:r w:rsidDel="00000000" w:rsidR="00000000" w:rsidRPr="00000000">
        <w:rPr>
          <w:rtl w:val="0"/>
        </w:rPr>
      </w:r>
    </w:p>
    <w:p w:rsidR="00000000" w:rsidDel="00000000" w:rsidP="00000000" w:rsidRDefault="00000000" w:rsidRPr="00000000" w14:paraId="0000035A">
      <w:pPr>
        <w:spacing w:line="360" w:lineRule="auto"/>
        <w:jc w:val="both"/>
        <w:rPr/>
      </w:pPr>
      <w:r w:rsidDel="00000000" w:rsidR="00000000" w:rsidRPr="00000000">
        <w:rPr>
          <w:rtl w:val="0"/>
        </w:rPr>
        <w:t xml:space="preserve">Nom du partenaire : ________________________</w:t>
        <w:tab/>
        <w:t xml:space="preserve">Nom du partenaire : _________________________ </w:t>
      </w:r>
    </w:p>
    <w:p w:rsidR="00000000" w:rsidDel="00000000" w:rsidP="00000000" w:rsidRDefault="00000000" w:rsidRPr="00000000" w14:paraId="0000035B">
      <w:pPr>
        <w:spacing w:line="360" w:lineRule="auto"/>
        <w:jc w:val="both"/>
        <w:rPr/>
      </w:pPr>
      <w:r w:rsidDel="00000000" w:rsidR="00000000" w:rsidRPr="00000000">
        <w:rPr>
          <w:rtl w:val="0"/>
        </w:rPr>
        <w:t xml:space="preserve">Signature : ______________________________</w:t>
        <w:tab/>
        <w:t xml:space="preserve">Signature : _______________________________</w:t>
      </w:r>
    </w:p>
    <w:p w:rsidR="00000000" w:rsidDel="00000000" w:rsidP="00000000" w:rsidRDefault="00000000" w:rsidRPr="00000000" w14:paraId="0000035C">
      <w:pPr>
        <w:spacing w:line="360" w:lineRule="auto"/>
        <w:jc w:val="both"/>
        <w:rPr/>
      </w:pPr>
      <w:r w:rsidDel="00000000" w:rsidR="00000000" w:rsidRPr="00000000">
        <w:rPr>
          <w:rtl w:val="0"/>
        </w:rPr>
        <w:t xml:space="preserve">Date : _______________________</w:t>
        <w:tab/>
        <w:tab/>
        <w:tab/>
        <w:t xml:space="preserve">Date : ________________________</w:t>
      </w:r>
    </w:p>
    <w:p w:rsidR="00000000" w:rsidDel="00000000" w:rsidP="00000000" w:rsidRDefault="00000000" w:rsidRPr="00000000" w14:paraId="0000035D">
      <w:pPr>
        <w:jc w:val="both"/>
        <w:rPr/>
      </w:pPr>
      <w:r w:rsidDel="00000000" w:rsidR="00000000" w:rsidRPr="00000000">
        <w:rPr>
          <w:rtl w:val="0"/>
        </w:rPr>
      </w:r>
    </w:p>
    <w:p w:rsidR="00000000" w:rsidDel="00000000" w:rsidP="00000000" w:rsidRDefault="00000000" w:rsidRPr="00000000" w14:paraId="0000035E">
      <w:pPr>
        <w:jc w:val="both"/>
        <w:rPr/>
      </w:pPr>
      <w:r w:rsidDel="00000000" w:rsidR="00000000" w:rsidRPr="00000000">
        <w:rPr>
          <w:rtl w:val="0"/>
        </w:rPr>
      </w:r>
    </w:p>
    <w:p w:rsidR="00000000" w:rsidDel="00000000" w:rsidP="00000000" w:rsidRDefault="00000000" w:rsidRPr="00000000" w14:paraId="0000035F">
      <w:pPr>
        <w:spacing w:line="360" w:lineRule="auto"/>
        <w:jc w:val="both"/>
        <w:rPr/>
      </w:pPr>
      <w:r w:rsidDel="00000000" w:rsidR="00000000" w:rsidRPr="00000000">
        <w:rPr>
          <w:rtl w:val="0"/>
        </w:rPr>
        <w:t xml:space="preserve">Nom du partenaire : ________________________</w:t>
        <w:tab/>
        <w:t xml:space="preserve">Nom du partenaire : _________________________ </w:t>
      </w:r>
    </w:p>
    <w:p w:rsidR="00000000" w:rsidDel="00000000" w:rsidP="00000000" w:rsidRDefault="00000000" w:rsidRPr="00000000" w14:paraId="00000360">
      <w:pPr>
        <w:spacing w:line="360" w:lineRule="auto"/>
        <w:jc w:val="both"/>
        <w:rPr/>
      </w:pPr>
      <w:r w:rsidDel="00000000" w:rsidR="00000000" w:rsidRPr="00000000">
        <w:rPr>
          <w:rtl w:val="0"/>
        </w:rPr>
        <w:t xml:space="preserve">Signature : ______________________________</w:t>
        <w:tab/>
        <w:t xml:space="preserve">Signature : _______________________________</w:t>
      </w:r>
    </w:p>
    <w:p w:rsidR="00000000" w:rsidDel="00000000" w:rsidP="00000000" w:rsidRDefault="00000000" w:rsidRPr="00000000" w14:paraId="00000361">
      <w:pPr>
        <w:spacing w:line="360" w:lineRule="auto"/>
        <w:jc w:val="both"/>
        <w:rPr/>
      </w:pPr>
      <w:r w:rsidDel="00000000" w:rsidR="00000000" w:rsidRPr="00000000">
        <w:rPr>
          <w:rtl w:val="0"/>
        </w:rPr>
        <w:t xml:space="preserve">Date : _______________________</w:t>
        <w:tab/>
        <w:tab/>
        <w:tab/>
        <w:t xml:space="preserve">Date : 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362">
      <w:pPr>
        <w:keepNext w:val="1"/>
        <w:keepLines w:val="1"/>
        <w:spacing w:after="120" w:lineRule="auto"/>
        <w:rPr>
          <w:b w:val="1"/>
          <w:color w:val="0092d1"/>
          <w:sz w:val="28"/>
          <w:szCs w:val="28"/>
        </w:rPr>
      </w:pPr>
      <w:bookmarkStart w:colFirst="0" w:colLast="0" w:name="_heading=h.4oylyzl1bnfq" w:id="3"/>
      <w:bookmarkEnd w:id="3"/>
      <w:r w:rsidDel="00000000" w:rsidR="00000000" w:rsidRPr="00000000">
        <w:rPr>
          <w:b w:val="1"/>
          <w:color w:val="0092d1"/>
          <w:sz w:val="28"/>
          <w:szCs w:val="28"/>
          <w:rtl w:val="0"/>
        </w:rPr>
        <w:t xml:space="preserve">Annexe G : Formulaire Engagement des fournisseurs envers l’égalité des sexes</w:t>
      </w:r>
    </w:p>
    <w:p w:rsidR="00000000" w:rsidDel="00000000" w:rsidP="00000000" w:rsidRDefault="00000000" w:rsidRPr="00000000" w14:paraId="00000363">
      <w:pPr>
        <w:rPr/>
      </w:pPr>
      <w:r w:rsidDel="00000000" w:rsidR="00000000" w:rsidRPr="00000000">
        <w:rPr>
          <w:rtl w:val="0"/>
        </w:rPr>
      </w:r>
    </w:p>
    <w:p w:rsidR="00000000" w:rsidDel="00000000" w:rsidP="00000000" w:rsidRDefault="00000000" w:rsidRPr="00000000" w14:paraId="00000364">
      <w:pPr>
        <w:tabs>
          <w:tab w:val="left" w:leader="none" w:pos="990"/>
          <w:tab w:val="left" w:leader="none" w:pos="5040"/>
          <w:tab w:val="left" w:leader="none" w:pos="5850"/>
        </w:tabs>
        <w:spacing w:before="120" w:lineRule="auto"/>
        <w:jc w:val="both"/>
        <w:rPr/>
      </w:pPr>
      <w:bookmarkStart w:colFirst="0" w:colLast="0" w:name="_heading=h.xfuf5kb6c9kc" w:id="4"/>
      <w:bookmarkEnd w:id="4"/>
      <w:r w:rsidDel="00000000" w:rsidR="00000000" w:rsidRPr="00000000">
        <w:rPr>
          <w:rtl w:val="0"/>
        </w:rPr>
        <w:t xml:space="preserve">[Le soumissionnaire devra compléter ce formulaire conformément aux instructions indiquées ci-dessous.]</w:t>
      </w:r>
    </w:p>
    <w:p w:rsidR="00000000" w:rsidDel="00000000" w:rsidP="00000000" w:rsidRDefault="00000000" w:rsidRPr="00000000" w14:paraId="00000365">
      <w:pPr>
        <w:tabs>
          <w:tab w:val="left" w:leader="none" w:pos="990"/>
          <w:tab w:val="left" w:leader="none" w:pos="5040"/>
          <w:tab w:val="left" w:leader="none" w:pos="5850"/>
        </w:tabs>
        <w:spacing w:before="120" w:lineRule="auto"/>
        <w:jc w:val="both"/>
        <w:rPr/>
      </w:pPr>
      <w:bookmarkStart w:colFirst="0" w:colLast="0" w:name="_heading=h.wmdujxm2nxvs" w:id="5"/>
      <w:bookmarkEnd w:id="5"/>
      <w:r w:rsidDel="00000000" w:rsidR="00000000" w:rsidRPr="00000000">
        <w:rPr>
          <w:rtl w:val="0"/>
        </w:rPr>
      </w:r>
    </w:p>
    <w:p w:rsidR="00000000" w:rsidDel="00000000" w:rsidP="00000000" w:rsidRDefault="00000000" w:rsidRPr="00000000" w14:paraId="00000366">
      <w:pPr>
        <w:spacing w:after="60" w:lineRule="auto"/>
        <w:rPr/>
      </w:pPr>
      <w:r w:rsidDel="00000000" w:rsidR="00000000" w:rsidRPr="00000000">
        <w:rPr>
          <w:rtl w:val="0"/>
        </w:rPr>
        <w:t xml:space="preserve">Numéro de référence de la demande de cotations :</w:t>
      </w:r>
      <w:r w:rsidDel="00000000" w:rsidR="00000000" w:rsidRPr="00000000">
        <w:rPr>
          <w:sz w:val="18"/>
          <w:szCs w:val="18"/>
          <w:rtl w:val="0"/>
        </w:rPr>
        <w:t xml:space="preserve"> RFQ/2025/56880</w:t>
      </w:r>
      <w:r w:rsidDel="00000000" w:rsidR="00000000" w:rsidRPr="00000000">
        <w:rPr>
          <w:rtl w:val="0"/>
        </w:rPr>
      </w:r>
    </w:p>
    <w:p w:rsidR="00000000" w:rsidDel="00000000" w:rsidP="00000000" w:rsidRDefault="00000000" w:rsidRPr="00000000" w14:paraId="00000367">
      <w:pPr>
        <w:spacing w:after="60" w:lineRule="auto"/>
        <w:rPr/>
      </w:pPr>
      <w:r w:rsidDel="00000000" w:rsidR="00000000" w:rsidRPr="00000000">
        <w:rPr>
          <w:rtl w:val="0"/>
        </w:rPr>
        <w:t xml:space="preserve">Nom du soumissionnaire :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368">
      <w:pPr>
        <w:spacing w:after="60" w:lineRule="auto"/>
        <w:rPr/>
      </w:pPr>
      <w:r w:rsidDel="00000000" w:rsidR="00000000" w:rsidRPr="00000000">
        <w:rPr>
          <w:rtl w:val="0"/>
        </w:rPr>
        <w:t xml:space="preserve">Date </w:t>
      </w:r>
      <w:r w:rsidDel="00000000" w:rsidR="00000000" w:rsidRPr="00000000">
        <w:rPr>
          <w:color w:val="0000ff"/>
          <w:rtl w:val="0"/>
        </w:rPr>
        <w:t xml:space="preserve">:</w:t>
      </w:r>
      <w:r w:rsidDel="00000000" w:rsidR="00000000" w:rsidRPr="00000000">
        <w:rPr>
          <w:rtl w:val="0"/>
        </w:rPr>
        <w:t xml:space="preserve"> </w:t>
      </w:r>
      <w:r w:rsidDel="00000000" w:rsidR="00000000" w:rsidRPr="00000000">
        <w:rPr>
          <w:highlight w:val="cyan"/>
          <w:rtl w:val="0"/>
        </w:rPr>
        <w:t xml:space="preserve">[Insérez la date de soumission]</w:t>
      </w:r>
      <w:r w:rsidDel="00000000" w:rsidR="00000000" w:rsidRPr="00000000">
        <w:rPr>
          <w:rtl w:val="0"/>
        </w:rPr>
      </w:r>
    </w:p>
    <w:p w:rsidR="00000000" w:rsidDel="00000000" w:rsidP="00000000" w:rsidRDefault="00000000" w:rsidRPr="00000000" w14:paraId="00000369">
      <w:pPr>
        <w:spacing w:after="60" w:lineRule="auto"/>
        <w:rPr/>
      </w:pPr>
      <w:r w:rsidDel="00000000" w:rsidR="00000000" w:rsidRPr="00000000">
        <w:rPr>
          <w:rtl w:val="0"/>
        </w:rPr>
      </w:r>
    </w:p>
    <w:p w:rsidR="00000000" w:rsidDel="00000000" w:rsidP="00000000" w:rsidRDefault="00000000" w:rsidRPr="00000000" w14:paraId="0000036A">
      <w:pPr>
        <w:spacing w:after="60" w:before="240" w:line="276" w:lineRule="auto"/>
        <w:jc w:val="both"/>
        <w:rPr/>
      </w:pPr>
      <w:r w:rsidDel="00000000" w:rsidR="00000000" w:rsidRPr="00000000">
        <w:rPr>
          <w:rtl w:val="0"/>
        </w:rPr>
        <w:t xml:space="preserve">Conformément aux efforts déployés par les Nations Unies, le soumissionnaire doit fournir une déclaration qui démontre son engagement à soutenir l’égalité des sexes et l’autonomisation des femmes dans le cadre de ses activités.</w:t>
      </w:r>
    </w:p>
    <w:p w:rsidR="00000000" w:rsidDel="00000000" w:rsidP="00000000" w:rsidRDefault="00000000" w:rsidRPr="00000000" w14:paraId="0000036B">
      <w:pPr>
        <w:spacing w:after="60" w:before="240" w:line="276" w:lineRule="auto"/>
        <w:jc w:val="both"/>
        <w:rPr/>
      </w:pPr>
      <w:r w:rsidDel="00000000" w:rsidR="00000000" w:rsidRPr="00000000">
        <w:rPr>
          <w:rtl w:val="0"/>
        </w:rPr>
      </w:r>
    </w:p>
    <w:p w:rsidR="00000000" w:rsidDel="00000000" w:rsidP="00000000" w:rsidRDefault="00000000" w:rsidRPr="00000000" w14:paraId="0000036C">
      <w:pPr>
        <w:spacing w:after="100" w:before="100" w:line="360" w:lineRule="auto"/>
        <w:jc w:val="both"/>
        <w:rPr/>
      </w:pPr>
      <w:r w:rsidDel="00000000" w:rsidR="00000000" w:rsidRPr="00000000">
        <w:rPr>
          <w:rtl w:val="0"/>
        </w:rPr>
        <w:t xml:space="preserve">Je, soussigné [</w:t>
      </w:r>
      <w:r w:rsidDel="00000000" w:rsidR="00000000" w:rsidRPr="00000000">
        <w:rPr>
          <w:highlight w:val="cyan"/>
          <w:rtl w:val="0"/>
        </w:rPr>
        <w:t xml:space="preserve">Insérez le nom du soumissionnaire</w:t>
      </w:r>
      <w:r w:rsidDel="00000000" w:rsidR="00000000" w:rsidRPr="00000000">
        <w:rPr>
          <w:rtl w:val="0"/>
        </w:rPr>
        <w:t xml:space="preserve">], déclare sur l’honneur ce qui suit :</w:t>
      </w:r>
    </w:p>
    <w:p w:rsidR="00000000" w:rsidDel="00000000" w:rsidP="00000000" w:rsidRDefault="00000000" w:rsidRPr="00000000" w14:paraId="0000036D">
      <w:pPr>
        <w:numPr>
          <w:ilvl w:val="0"/>
          <w:numId w:val="6"/>
        </w:numPr>
        <w:tabs>
          <w:tab w:val="left" w:leader="none" w:pos="990"/>
          <w:tab w:val="left" w:leader="none" w:pos="5040"/>
          <w:tab w:val="left" w:leader="none" w:pos="5850"/>
        </w:tabs>
        <w:spacing w:before="120" w:line="360" w:lineRule="auto"/>
        <w:ind w:left="720" w:hanging="360"/>
        <w:jc w:val="both"/>
        <w:rPr/>
      </w:pPr>
      <w:bookmarkStart w:colFirst="0" w:colLast="0" w:name="_heading=h.sboi6ylo70z" w:id="6"/>
      <w:bookmarkEnd w:id="6"/>
      <w:r w:rsidDel="00000000" w:rsidR="00000000" w:rsidRPr="00000000">
        <w:rPr>
          <w:rtl w:val="0"/>
        </w:rPr>
        <w:t xml:space="preserve">La diversité des sexes dans le processus de recrutement est appliquée.</w:t>
      </w:r>
    </w:p>
    <w:p w:rsidR="00000000" w:rsidDel="00000000" w:rsidP="00000000" w:rsidRDefault="00000000" w:rsidRPr="00000000" w14:paraId="0000036E">
      <w:pPr>
        <w:numPr>
          <w:ilvl w:val="0"/>
          <w:numId w:val="6"/>
        </w:numPr>
        <w:tabs>
          <w:tab w:val="left" w:leader="none" w:pos="990"/>
          <w:tab w:val="left" w:leader="none" w:pos="5040"/>
          <w:tab w:val="left" w:leader="none" w:pos="5850"/>
        </w:tabs>
        <w:spacing w:line="360" w:lineRule="auto"/>
        <w:ind w:left="720" w:hanging="360"/>
        <w:jc w:val="both"/>
        <w:rPr/>
      </w:pPr>
      <w:bookmarkStart w:colFirst="0" w:colLast="0" w:name="_heading=h.wl59lr6g50ow" w:id="7"/>
      <w:bookmarkEnd w:id="7"/>
      <w:r w:rsidDel="00000000" w:rsidR="00000000" w:rsidRPr="00000000">
        <w:rPr>
          <w:rtl w:val="0"/>
        </w:rPr>
        <w:t xml:space="preserve">L’égalité de rémunération entre les hommes et les femmes pour les mêmes rôles est assurée.</w:t>
      </w:r>
    </w:p>
    <w:p w:rsidR="00000000" w:rsidDel="00000000" w:rsidP="00000000" w:rsidRDefault="00000000" w:rsidRPr="00000000" w14:paraId="0000036F">
      <w:pPr>
        <w:numPr>
          <w:ilvl w:val="0"/>
          <w:numId w:val="6"/>
        </w:numPr>
        <w:tabs>
          <w:tab w:val="left" w:leader="none" w:pos="990"/>
          <w:tab w:val="left" w:leader="none" w:pos="5040"/>
          <w:tab w:val="left" w:leader="none" w:pos="5850"/>
        </w:tabs>
        <w:spacing w:line="360" w:lineRule="auto"/>
        <w:ind w:left="720" w:hanging="360"/>
        <w:jc w:val="both"/>
        <w:rPr/>
      </w:pPr>
      <w:bookmarkStart w:colFirst="0" w:colLast="0" w:name="_heading=h.nhdxvjwztt08" w:id="8"/>
      <w:bookmarkEnd w:id="8"/>
      <w:r w:rsidDel="00000000" w:rsidR="00000000" w:rsidRPr="00000000">
        <w:rPr>
          <w:rtl w:val="0"/>
        </w:rPr>
        <w:t xml:space="preserve">La possibilité pour les femmes d’être habilitées et promues à l’interne est garantie.</w:t>
      </w:r>
    </w:p>
    <w:p w:rsidR="00000000" w:rsidDel="00000000" w:rsidP="00000000" w:rsidRDefault="00000000" w:rsidRPr="00000000" w14:paraId="00000370">
      <w:pPr>
        <w:numPr>
          <w:ilvl w:val="0"/>
          <w:numId w:val="6"/>
        </w:numPr>
        <w:tabs>
          <w:tab w:val="left" w:leader="none" w:pos="990"/>
          <w:tab w:val="left" w:leader="none" w:pos="5040"/>
          <w:tab w:val="left" w:leader="none" w:pos="5850"/>
        </w:tabs>
        <w:spacing w:line="360" w:lineRule="auto"/>
        <w:ind w:left="720" w:hanging="360"/>
        <w:jc w:val="both"/>
        <w:rPr/>
      </w:pPr>
      <w:bookmarkStart w:colFirst="0" w:colLast="0" w:name="_heading=h.osa5f19ayy1c" w:id="9"/>
      <w:bookmarkEnd w:id="9"/>
      <w:r w:rsidDel="00000000" w:rsidR="00000000" w:rsidRPr="00000000">
        <w:rPr>
          <w:rtl w:val="0"/>
        </w:rPr>
        <w:t xml:space="preserve">La prévention de l’exploitation et des abus sexuels ou de toute forme de discrimination au travail est mise en place;</w:t>
      </w:r>
    </w:p>
    <w:p w:rsidR="00000000" w:rsidDel="00000000" w:rsidP="00000000" w:rsidRDefault="00000000" w:rsidRPr="00000000" w14:paraId="00000371">
      <w:pPr>
        <w:numPr>
          <w:ilvl w:val="0"/>
          <w:numId w:val="6"/>
        </w:numPr>
        <w:tabs>
          <w:tab w:val="left" w:leader="none" w:pos="990"/>
          <w:tab w:val="left" w:leader="none" w:pos="5040"/>
          <w:tab w:val="left" w:leader="none" w:pos="5850"/>
        </w:tabs>
        <w:spacing w:line="360" w:lineRule="auto"/>
        <w:ind w:left="720" w:hanging="360"/>
        <w:jc w:val="both"/>
        <w:rPr/>
      </w:pPr>
      <w:bookmarkStart w:colFirst="0" w:colLast="0" w:name="_heading=h.bopn2s6bjsvj" w:id="10"/>
      <w:bookmarkEnd w:id="10"/>
      <w:r w:rsidDel="00000000" w:rsidR="00000000" w:rsidRPr="00000000">
        <w:rPr>
          <w:rtl w:val="0"/>
        </w:rPr>
        <w:t xml:space="preserve">Les politiques de congé parental payé pour les hommes et les femmes</w:t>
      </w:r>
    </w:p>
    <w:p w:rsidR="00000000" w:rsidDel="00000000" w:rsidP="00000000" w:rsidRDefault="00000000" w:rsidRPr="00000000" w14:paraId="00000372">
      <w:pPr>
        <w:tabs>
          <w:tab w:val="left" w:leader="none" w:pos="990"/>
          <w:tab w:val="left" w:leader="none" w:pos="5040"/>
          <w:tab w:val="left" w:leader="none" w:pos="5850"/>
        </w:tabs>
        <w:spacing w:before="120" w:lineRule="auto"/>
        <w:ind w:left="720" w:firstLine="0"/>
        <w:jc w:val="both"/>
        <w:rPr/>
      </w:pPr>
      <w:bookmarkStart w:colFirst="0" w:colLast="0" w:name="_heading=h.so91bv65z5nn" w:id="11"/>
      <w:bookmarkEnd w:id="11"/>
      <w:r w:rsidDel="00000000" w:rsidR="00000000" w:rsidRPr="00000000">
        <w:rPr>
          <w:rtl w:val="0"/>
        </w:rPr>
      </w:r>
    </w:p>
    <w:p w:rsidR="00000000" w:rsidDel="00000000" w:rsidP="00000000" w:rsidRDefault="00000000" w:rsidRPr="00000000" w14:paraId="00000373">
      <w:pPr>
        <w:tabs>
          <w:tab w:val="left" w:leader="none" w:pos="990"/>
          <w:tab w:val="left" w:leader="none" w:pos="5040"/>
          <w:tab w:val="left" w:leader="none" w:pos="5850"/>
        </w:tabs>
        <w:spacing w:before="120" w:lineRule="auto"/>
        <w:jc w:val="both"/>
        <w:rPr/>
      </w:pPr>
      <w:bookmarkStart w:colFirst="0" w:colLast="0" w:name="_heading=h.x1uknb7d8fg4" w:id="12"/>
      <w:bookmarkEnd w:id="12"/>
      <w:r w:rsidDel="00000000" w:rsidR="00000000" w:rsidRPr="00000000">
        <w:rPr>
          <w:rtl w:val="0"/>
        </w:rPr>
        <w:t xml:space="preserve">Nom       </w:t>
        <w:tab/>
        <w:t xml:space="preserve">: _____________________________________________________________</w:t>
      </w:r>
    </w:p>
    <w:p w:rsidR="00000000" w:rsidDel="00000000" w:rsidP="00000000" w:rsidRDefault="00000000" w:rsidRPr="00000000" w14:paraId="00000374">
      <w:pPr>
        <w:tabs>
          <w:tab w:val="left" w:leader="none" w:pos="990"/>
          <w:tab w:val="left" w:leader="none" w:pos="5040"/>
          <w:tab w:val="left" w:leader="none" w:pos="5850"/>
        </w:tabs>
        <w:spacing w:before="120" w:lineRule="auto"/>
        <w:jc w:val="both"/>
        <w:rPr/>
      </w:pPr>
      <w:bookmarkStart w:colFirst="0" w:colLast="0" w:name="_heading=h.7bqkfm1y2du7" w:id="13"/>
      <w:bookmarkEnd w:id="13"/>
      <w:r w:rsidDel="00000000" w:rsidR="00000000" w:rsidRPr="00000000">
        <w:rPr>
          <w:rtl w:val="0"/>
        </w:rPr>
        <w:t xml:space="preserve">Titre       </w:t>
        <w:tab/>
        <w:t xml:space="preserve">: _____________________________________________________________</w:t>
      </w:r>
    </w:p>
    <w:p w:rsidR="00000000" w:rsidDel="00000000" w:rsidP="00000000" w:rsidRDefault="00000000" w:rsidRPr="00000000" w14:paraId="00000375">
      <w:pPr>
        <w:tabs>
          <w:tab w:val="left" w:leader="none" w:pos="990"/>
          <w:tab w:val="left" w:leader="none" w:pos="5040"/>
          <w:tab w:val="left" w:leader="none" w:pos="5850"/>
        </w:tabs>
        <w:spacing w:before="120" w:lineRule="auto"/>
        <w:jc w:val="both"/>
        <w:rPr/>
      </w:pPr>
      <w:bookmarkStart w:colFirst="0" w:colLast="0" w:name="_heading=h.wjt84qv773il" w:id="14"/>
      <w:bookmarkEnd w:id="14"/>
      <w:r w:rsidDel="00000000" w:rsidR="00000000" w:rsidRPr="00000000">
        <w:rPr>
          <w:rtl w:val="0"/>
        </w:rPr>
        <w:t xml:space="preserve">Date       </w:t>
        <w:tab/>
        <w:t xml:space="preserve">: _____________________________________________________________</w:t>
      </w:r>
    </w:p>
    <w:p w:rsidR="00000000" w:rsidDel="00000000" w:rsidP="00000000" w:rsidRDefault="00000000" w:rsidRPr="00000000" w14:paraId="00000376">
      <w:pPr>
        <w:tabs>
          <w:tab w:val="left" w:leader="none" w:pos="990"/>
          <w:tab w:val="left" w:leader="none" w:pos="5040"/>
          <w:tab w:val="left" w:leader="none" w:pos="5850"/>
        </w:tabs>
        <w:spacing w:before="120" w:lineRule="auto"/>
        <w:jc w:val="both"/>
        <w:rPr/>
      </w:pPr>
      <w:bookmarkStart w:colFirst="0" w:colLast="0" w:name="_heading=h.e35krnobiwa4" w:id="15"/>
      <w:bookmarkEnd w:id="15"/>
      <w:r w:rsidDel="00000000" w:rsidR="00000000" w:rsidRPr="00000000">
        <w:rPr>
          <w:rtl w:val="0"/>
        </w:rPr>
        <w:t xml:space="preserve">Signature  : _____________________________________________________________</w:t>
      </w:r>
    </w:p>
    <w:p w:rsidR="00000000" w:rsidDel="00000000" w:rsidP="00000000" w:rsidRDefault="00000000" w:rsidRPr="00000000" w14:paraId="00000377">
      <w:pPr>
        <w:spacing w:after="240" w:before="240" w:line="360" w:lineRule="auto"/>
        <w:jc w:val="both"/>
        <w:rPr/>
      </w:pPr>
      <w:r w:rsidDel="00000000" w:rsidR="00000000" w:rsidRPr="00000000">
        <w:rPr>
          <w:rtl w:val="0"/>
        </w:rPr>
        <w:t xml:space="preserve"> </w:t>
      </w:r>
    </w:p>
    <w:p w:rsidR="00000000" w:rsidDel="00000000" w:rsidP="00000000" w:rsidRDefault="00000000" w:rsidRPr="00000000" w14:paraId="00000378">
      <w:pPr>
        <w:keepNext w:val="1"/>
        <w:keepLines w:val="1"/>
        <w:spacing w:after="120" w:lineRule="auto"/>
        <w:rPr>
          <w:b w:val="1"/>
          <w:color w:val="0092d1"/>
          <w:sz w:val="28"/>
          <w:szCs w:val="28"/>
        </w:rPr>
      </w:pPr>
      <w:bookmarkStart w:colFirst="0" w:colLast="0" w:name="_heading=h.iyuhorjjc6dn" w:id="16"/>
      <w:bookmarkEnd w:id="16"/>
      <w:r w:rsidDel="00000000" w:rsidR="00000000" w:rsidRPr="00000000">
        <w:rPr>
          <w:rtl w:val="0"/>
        </w:rPr>
      </w:r>
    </w:p>
    <w:p w:rsidR="00000000" w:rsidDel="00000000" w:rsidP="00000000" w:rsidRDefault="00000000" w:rsidRPr="00000000" w14:paraId="00000379">
      <w:pPr>
        <w:spacing w:line="360" w:lineRule="auto"/>
        <w:jc w:val="both"/>
        <w:rPr/>
      </w:pPr>
      <w:r w:rsidDel="00000000" w:rsidR="00000000" w:rsidRPr="00000000">
        <w:rPr>
          <w:rtl w:val="0"/>
        </w:rPr>
      </w:r>
    </w:p>
    <w:sectPr>
      <w:headerReference r:id="rId12" w:type="default"/>
      <w:footerReference r:id="rId13" w:type="default"/>
      <w:type w:val="nextPage"/>
      <w:pgSz w:h="16839" w:w="11907" w:orient="portrait"/>
      <w:pgMar w:bottom="1440" w:top="1440" w:left="1077" w:right="1077"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2"/>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38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UNOPS 2024</w:t>
          </w:r>
          <w:r w:rsidDel="00000000" w:rsidR="00000000" w:rsidRPr="00000000">
            <w:rPr>
              <w:rtl w:val="0"/>
            </w:rPr>
          </w:r>
        </w:p>
      </w:tc>
      <w:tc>
        <w:tcPr/>
        <w:p w:rsidR="00000000" w:rsidDel="00000000" w:rsidP="00000000" w:rsidRDefault="00000000" w:rsidRPr="00000000" w14:paraId="0000038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8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88">
    <w:pPr>
      <w:widowControl w:val="0"/>
      <w:spacing w:line="276" w:lineRule="auto"/>
      <w:rPr/>
    </w:pPr>
    <w:r w:rsidDel="00000000" w:rsidR="00000000" w:rsidRPr="00000000">
      <w:rPr>
        <w:rtl w:val="0"/>
      </w:rPr>
    </w:r>
  </w:p>
  <w:tbl>
    <w:tblPr>
      <w:tblStyle w:val="Table13"/>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389">
          <w:pPr>
            <w:tabs>
              <w:tab w:val="center" w:leader="none" w:pos="43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UNOPS 2024</w:t>
          </w:r>
        </w:p>
      </w:tc>
      <w:tc>
        <w:tcPr/>
        <w:p w:rsidR="00000000" w:rsidDel="00000000" w:rsidP="00000000" w:rsidRDefault="00000000" w:rsidRPr="00000000" w14:paraId="0000038A">
          <w:pPr>
            <w:tabs>
              <w:tab w:val="center" w:leader="none" w:pos="4320"/>
              <w:tab w:val="right" w:leader="none" w:pos="8640"/>
            </w:tabs>
            <w:jc w:val="right"/>
            <w:rPr>
              <w:rFonts w:ascii="Arial" w:cs="Arial" w:eastAsia="Arial" w:hAnsi="Arial"/>
              <w:sz w:val="18"/>
              <w:szCs w:val="18"/>
            </w:rPr>
          </w:pPr>
          <w:r w:rsidDel="00000000" w:rsidR="00000000" w:rsidRPr="00000000">
            <w:rPr>
              <w:rFonts w:ascii="Arial" w:cs="Arial" w:eastAsia="Arial" w:hAnsi="Arial"/>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8B">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7A">
    <w:pPr>
      <w:tabs>
        <w:tab w:val="center" w:leader="none" w:pos="4320"/>
        <w:tab w:val="right" w:leader="none" w:pos="8640"/>
      </w:tabs>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0"/>
      <w:tblW w:w="9900.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55"/>
      <w:gridCol w:w="5445"/>
      <w:tblGridChange w:id="0">
        <w:tblGrid>
          <w:gridCol w:w="4455"/>
          <w:gridCol w:w="5445"/>
        </w:tblGrid>
      </w:tblGridChange>
    </w:tblGrid>
    <w:tr>
      <w:trPr>
        <w:cantSplit w:val="0"/>
        <w:trHeight w:val="398.96484375" w:hRule="atLeast"/>
        <w:tblHeader w:val="0"/>
      </w:trPr>
      <w:tc>
        <w:tcPr/>
        <w:p w:rsidR="00000000" w:rsidDel="00000000" w:rsidP="00000000" w:rsidRDefault="00000000" w:rsidRPr="00000000" w14:paraId="0000037B">
          <w:pPr>
            <w:tabs>
              <w:tab w:val="center" w:leader="none" w:pos="4320"/>
              <w:tab w:val="right" w:leader="none"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Pr>
            <w:drawing>
              <wp:inline distB="0" distT="0" distL="114300" distR="114300">
                <wp:extent cx="1477645" cy="215900"/>
                <wp:effectExtent b="0" l="0" r="0" t="0"/>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37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 de référence de la demande de cotations : </w:t>
          </w:r>
          <w:r w:rsidDel="00000000" w:rsidR="00000000" w:rsidRPr="00000000">
            <w:rPr>
              <w:rFonts w:ascii="Arial" w:cs="Arial" w:eastAsia="Arial" w:hAnsi="Arial"/>
              <w:sz w:val="18"/>
              <w:szCs w:val="18"/>
              <w:rtl w:val="0"/>
            </w:rPr>
            <w:t xml:space="preserve">RFQ/2025/56880</w:t>
          </w:r>
          <w:r w:rsidDel="00000000" w:rsidR="00000000" w:rsidRPr="00000000">
            <w:rPr>
              <w:rtl w:val="0"/>
            </w:rPr>
          </w:r>
        </w:p>
      </w:tc>
    </w:tr>
  </w:tbl>
  <w:p w:rsidR="00000000" w:rsidDel="00000000" w:rsidP="00000000" w:rsidRDefault="00000000" w:rsidRPr="00000000" w14:paraId="0000037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7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318770</wp:posOffset>
          </wp:positionH>
          <wp:positionV relativeFrom="paragraph">
            <wp:posOffset>120650</wp:posOffset>
          </wp:positionV>
          <wp:extent cx="1477645" cy="215900"/>
          <wp:effectExtent b="0" l="0" r="0" t="0"/>
          <wp:wrapNone/>
          <wp:docPr id="1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7F">
    <w:pPr>
      <w:tabs>
        <w:tab w:val="center" w:leader="none" w:pos="4320"/>
        <w:tab w:val="right" w:leader="none" w:pos="8640"/>
      </w:tabs>
      <w:jc w:val="right"/>
      <w:rPr/>
    </w:pPr>
    <w:r w:rsidDel="00000000" w:rsidR="00000000" w:rsidRPr="00000000">
      <w:rPr>
        <w:rtl w:val="0"/>
      </w:rPr>
    </w:r>
  </w:p>
  <w:tbl>
    <w:tblPr>
      <w:tblStyle w:val="Table11"/>
      <w:tblW w:w="9900.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00"/>
      <w:gridCol w:w="5400"/>
      <w:tblGridChange w:id="0">
        <w:tblGrid>
          <w:gridCol w:w="4500"/>
          <w:gridCol w:w="5400"/>
        </w:tblGrid>
      </w:tblGridChange>
    </w:tblGrid>
    <w:tr>
      <w:trPr>
        <w:cantSplit w:val="0"/>
        <w:tblHeader w:val="0"/>
      </w:trPr>
      <w:tc>
        <w:tcPr/>
        <w:p w:rsidR="00000000" w:rsidDel="00000000" w:rsidP="00000000" w:rsidRDefault="00000000" w:rsidRPr="00000000" w14:paraId="00000380">
          <w:pPr>
            <w:tabs>
              <w:tab w:val="center" w:leader="none" w:pos="4320"/>
              <w:tab w:val="right" w:leader="none" w:pos="8640"/>
            </w:tabs>
            <w:rPr>
              <w:rFonts w:ascii="Arial" w:cs="Arial" w:eastAsia="Arial" w:hAnsi="Arial"/>
              <w:sz w:val="18"/>
              <w:szCs w:val="18"/>
            </w:rPr>
          </w:pPr>
          <w:r w:rsidDel="00000000" w:rsidR="00000000" w:rsidRPr="00000000">
            <w:rPr>
              <w:rFonts w:ascii="Arial" w:cs="Arial" w:eastAsia="Arial" w:hAnsi="Arial"/>
            </w:rPr>
            <w:drawing>
              <wp:inline distB="0" distT="0" distL="114300" distR="114300">
                <wp:extent cx="1477645" cy="215900"/>
                <wp:effectExtent b="0" l="0" r="0" t="0"/>
                <wp:docPr id="1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381">
          <w:pPr>
            <w:tabs>
              <w:tab w:val="center" w:leader="none" w:pos="4320"/>
              <w:tab w:val="right" w:leader="none" w:pos="8640"/>
            </w:tabs>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N° de référence de la demande de cotations : RFQ/2025/56880</w:t>
          </w:r>
        </w:p>
        <w:p w:rsidR="00000000" w:rsidDel="00000000" w:rsidP="00000000" w:rsidRDefault="00000000" w:rsidRPr="00000000" w14:paraId="00000382">
          <w:pPr>
            <w:tabs>
              <w:tab w:val="center" w:leader="none" w:pos="4320"/>
              <w:tab w:val="right" w:leader="none" w:pos="8640"/>
            </w:tabs>
            <w:jc w:val="right"/>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38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 w:hanging="27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b w:val="0"/>
        <w:color w:val="000000"/>
        <w:sz w:val="20"/>
        <w:szCs w:val="20"/>
        <w:u w:val="none"/>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content.unops.org/service-Line-Documents/Infrastructure/Grant-Support-Call-for-Proposals-Instructions-to-Applicants_EN.pdf" TargetMode="External"/><Relationship Id="rId10" Type="http://schemas.openxmlformats.org/officeDocument/2006/relationships/hyperlink" Target="https://content.unops.org/documents/libraries/policies-2020/operational-directives-and-instructions/procurement-framework/fr/OI-PG-Vendor-Sanctions-2021_FR.pdf" TargetMode="External"/><Relationship Id="rId13" Type="http://schemas.openxmlformats.org/officeDocument/2006/relationships/footer" Target="footer2.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dGDlDlgt3jXDx2yO3b8ScDco2A==">CgMxLjAyDmguN2NjbTNvd201a3k1Mg5oLnRlcmgzM29xdTg5ZTIOaC41Y3oyMmJvNzlnNTYyDmguNG95bHl6bDFibmZxMg5oLnhmdWY1a2I2YzlrYzIOaC53bWR1anhtMm54dnMyDWguc2JvaTZ5bG83MHoyDmgud2w1OWxyNmc1MG93Mg5oLm5oZHh2and6dHQwODIOaC5vc2E1ZjE5YXl5MWMyDmguYm9wbjJzNmJqc3ZqMg5oLnNvOTFidjY1ejVubjIOaC54MXVrbmI3ZDhmZzQyDmguN2Jxa2ZtMXkyZHU3Mg5oLndqdDg0cXY3NzNpbDIOaC5lMzVrcm5vYml3YTQyDmguaXl1aG9yampjNmRuOAByITFhOEs1emNsdk9SSEN1VXA0WHphOV9RXzJHa3o4dG01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