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Sección IV: Anexos de la cotización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Open Sans" w:cs="Open Sans" w:eastAsia="Open Sans" w:hAnsi="Open Sans"/>
          <w:b w:val="1"/>
          <w:color w:val="000000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Nota para los licitantes: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El texto resaltado en azul son instrucciones para completar cada formulario. Complete los formularios según las instrucciones y preséntelos como parte de su cotización.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Open Sans" w:cs="Open Sans" w:eastAsia="Open Sans" w:hAnsi="Open Sans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Los siguientes formularios forman parte de esta solicitud de cotización y los licitantes deberán completarlos y presentarlos como parte de su cotización.</w:t>
      </w:r>
    </w:p>
    <w:p w:rsidR="00000000" w:rsidDel="00000000" w:rsidP="00000000" w:rsidRDefault="00000000" w:rsidRPr="00000000" w14:paraId="00000005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lineRule="auto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50.0" w:type="dxa"/>
        <w:jc w:val="left"/>
        <w:tblLayout w:type="fixed"/>
        <w:tblLook w:val="0400"/>
      </w:tblPr>
      <w:tblGrid>
        <w:gridCol w:w="570"/>
        <w:gridCol w:w="3690"/>
        <w:gridCol w:w="4890"/>
        <w:tblGridChange w:id="0">
          <w:tblGrid>
            <w:gridCol w:w="570"/>
            <w:gridCol w:w="3690"/>
            <w:gridCol w:w="4890"/>
          </w:tblGrid>
        </w:tblGridChange>
      </w:tblGrid>
      <w:tr>
        <w:trPr>
          <w:cantSplit w:val="0"/>
          <w:trHeight w:val="543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Razón social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 inserte 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R.U.C. (Registro Único de Contribuyente):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 inserte 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País: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 inserte 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Dirección: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 inserte 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5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Número de teléfono: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 inserte 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6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Correo electrónico: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 inserte 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N° Registro de UNGM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 inserte ]</w:t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8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Representante Legal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no aplica</w:t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9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Sitio web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 inserte 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Nombre del contacto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 inserte ]</w:t>
            </w:r>
          </w:p>
        </w:tc>
      </w:tr>
      <w:tr>
        <w:trPr>
          <w:cantSplit w:val="0"/>
          <w:trHeight w:val="312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Teléfono móvil del contacto (Whatsapp)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 inserte ]</w:t>
            </w:r>
          </w:p>
        </w:tc>
      </w:tr>
    </w:tbl>
    <w:p w:rsidR="00000000" w:rsidDel="00000000" w:rsidP="00000000" w:rsidRDefault="00000000" w:rsidRPr="00000000" w14:paraId="00000029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Anexo A: Formulario de presentación de cotización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320"/>
          <w:tab w:val="right" w:leader="none" w:pos="8640"/>
        </w:tabs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Se exige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a los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licitantes que completen el presente formulario y lo presenten como parte de su cotización. El licitante deberá completar este formulario de conformidad con las instrucciones indicadas a continuación. No se permitirá alteración alguna del formato establecido, ni se aceptarán sustituciones. 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la fecha]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Open Sans" w:cs="Open Sans" w:eastAsia="Open Sans" w:hAnsi="Open Sans"/>
          <w:b w:val="1"/>
          <w:color w:val="000000"/>
          <w:highlight w:val="cyan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Asunto: Cotización para el suministro de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[Inserte una breve descripción sobre los bienes y/o servicios]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en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[nombre de país/ciudad]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– Núm. de la solicitud de cotización: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[inserte núm. de referencia de la solicitud de cotización]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, de fecha 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highlight w:val="cyan"/>
          <w:rtl w:val="0"/>
        </w:rPr>
        <w:t xml:space="preserve">[inserte la fecha]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Nosotros, los abajo firmantes, declaramos que: 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Nos ofrecemos a suministrar los bienes/servicios de conformidad con los documentos licitatorios, incluidas las Condiciones Generales de Contrato de UNOPS;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Nuestra cotización será válida por un periodo de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un número de días, que no podrá ser inferior al número especificado en la Sección I: Detalles de la licitación, Período de validez de la cotización]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días, a partir de la fecha límite para la presentación de cotizaciones indicada en la solicitud de cotización, y tendrá carácter vinculante para nosotros, y podrá ser aceptada en todo momento anterior a la expiración de este periodo;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 tenemos conflictos de intereses en ninguna actividad que, si nuestra cotización fuera seleccionada, resultaría en un conflicto de intereses con respecto a UNOPS.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 [Si su empresa tiene un  conflicto de interés real o potencial, según la definición del Artículo 3 de la Sección II: Instrucciones a los licitantes, indíquelo aquí].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Nuestra empresa confirma que el licitante y los subcontratistas no se han involucrado ni implicado de manera alguna, directa o indirectamente, en la preparación de los diseños, términos de referencia y/o todo otro documento usado como parte de esta licitación;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Nuestra empresa, sus empresas asociadas o filiales – incluido todo subcontratista o proveedor implicado en cualquier aspecto del contrato – no han sido declaradas inelegibles por UNOPS, ni están incluidas en la lista de proveedores suspendidos/inelegibles de la División de Adquisiciones de las Naciones Unidas, de otras agencias de las Naciones Unidas, del Consejo de Seguridad, o del Banco Mundial, de conformidad con lo establecido en las Instrucciones para licitantes, artículo 3, Elegibilidad;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Nos adherimos a los principios del Código de Conducta para proveedores de las Naciones Unidas, así como a los principios establecidos en el Pacto Mundial de las Naciones Unidas;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 nos hemos declarado en bancarrota, ni estamos implicados en procedimientos de insolvencia o quiebra, y no hay sentencia ni acción judicial pendiente algunas en nuestra contra susceptibles de menoscabar nuestras operaciones en un futuro próximo; </w:t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 hemos ofrecido ni ofreceremos comisiones, regalos y/o favores similares a cambio de la presente solicitud de cotización, ni participaremos en este tipo de actividades durante la ejecución del contrato. 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y UNOPS, si la cotización resulta aceptada: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       -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       P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uesto: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 </w:t>
      </w:r>
      <w:r w:rsidDel="00000000" w:rsidR="00000000" w:rsidRPr="00000000">
        <w:rPr>
          <w:rFonts w:ascii="Open Sans" w:cs="Open Sans" w:eastAsia="Open Sans" w:hAnsi="Open Sans"/>
          <w:rtl w:val="0"/>
        </w:rPr>
        <w:tab/>
        <w:tab/>
        <w:tab/>
        <w:tab/>
        <w:tab/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990"/>
        </w:tabs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Firma: _____________________________________________________________</w:t>
      </w:r>
    </w:p>
    <w:p w:rsidR="00000000" w:rsidDel="00000000" w:rsidP="00000000" w:rsidRDefault="00000000" w:rsidRPr="00000000" w14:paraId="00000046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before="7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Indique el nombre y los datos de contacto de la persona de contacto principal de su empresa, a efectos de la presente cotización:</w:t>
      </w:r>
    </w:p>
    <w:p w:rsidR="00000000" w:rsidDel="00000000" w:rsidP="00000000" w:rsidRDefault="00000000" w:rsidRPr="00000000" w14:paraId="00000048">
      <w:pPr>
        <w:spacing w:before="7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       -        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 [complete]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       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Dirección de correo electrónico: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Teléfono: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Open Sans" w:cs="Open Sans" w:eastAsia="Open Sans" w:hAnsi="Open Sans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Open Sans" w:cs="Open Sans" w:eastAsia="Open Sans" w:hAnsi="Open Sans"/>
          <w:b w:val="1"/>
          <w:i w:val="0"/>
          <w:smallCaps w:val="0"/>
          <w:strike w:val="0"/>
          <w:color w:val="5292c9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b w:val="1"/>
          <w:i w:val="0"/>
          <w:smallCaps w:val="0"/>
          <w:strike w:val="0"/>
          <w:color w:val="5292c9"/>
          <w:sz w:val="28"/>
          <w:szCs w:val="28"/>
          <w:u w:val="none"/>
          <w:shd w:fill="auto" w:val="clear"/>
          <w:vertAlign w:val="baseline"/>
          <w:rtl w:val="0"/>
        </w:rPr>
        <w:t xml:space="preserve">Anexo B: Formulario de oferta de precios</w:t>
      </w:r>
    </w:p>
    <w:p w:rsidR="00000000" w:rsidDel="00000000" w:rsidP="00000000" w:rsidRDefault="00000000" w:rsidRPr="00000000" w14:paraId="0000004D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El licitante deberá completar este formulario de conformidad con las instrucciones indicadas a continuación. </w:t>
      </w:r>
    </w:p>
    <w:p w:rsidR="00000000" w:rsidDel="00000000" w:rsidP="00000000" w:rsidRDefault="00000000" w:rsidRPr="00000000" w14:paraId="0000004E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Núm. de referencia de la solicitud de cotización: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el núm. de referencia]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17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34"/>
        <w:gridCol w:w="2643"/>
        <w:tblGridChange w:id="0">
          <w:tblGrid>
            <w:gridCol w:w="2534"/>
            <w:gridCol w:w="2643"/>
          </w:tblGrid>
        </w:tblGridChange>
      </w:tblGrid>
      <w:tr>
        <w:trPr>
          <w:cantSplit w:val="0"/>
          <w:trHeight w:val="280" w:hRule="atLeast"/>
          <w:tblHeader w:val="0"/>
        </w:trPr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51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Divisa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320"/>
          <w:tab w:val="right" w:leader="none" w:pos="8640"/>
        </w:tabs>
        <w:rPr>
          <w:rFonts w:ascii="Open Sans" w:cs="Open Sans" w:eastAsia="Open Sans" w:hAnsi="Open Sans"/>
          <w:b w:val="1"/>
          <w:color w:val="528cc9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10"/>
        <w:gridCol w:w="1380"/>
        <w:gridCol w:w="1395"/>
        <w:gridCol w:w="945"/>
        <w:gridCol w:w="975"/>
        <w:gridCol w:w="2760"/>
        <w:gridCol w:w="1890"/>
        <w:tblGridChange w:id="0">
          <w:tblGrid>
            <w:gridCol w:w="510"/>
            <w:gridCol w:w="1380"/>
            <w:gridCol w:w="1395"/>
            <w:gridCol w:w="945"/>
            <w:gridCol w:w="975"/>
            <w:gridCol w:w="2760"/>
            <w:gridCol w:w="1890"/>
          </w:tblGrid>
        </w:tblGridChange>
      </w:tblGrid>
      <w:tr>
        <w:trPr>
          <w:cantSplit w:val="0"/>
          <w:trHeight w:val="76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0" w:val="nil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Cantidades referenciales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Habitación sencilla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(Precio por persona, por noche)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TOTAL DE LA COTIZACIÓN</w:t>
            </w:r>
          </w:p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(a) x (b) x (c) x (d)</w:t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 habitaciones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 Noches por mes</w:t>
            </w:r>
          </w:p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(b)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 meses</w:t>
            </w:r>
          </w:p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(c)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Tarifa corporativa/</w:t>
            </w:r>
          </w:p>
          <w:p w:rsidR="00000000" w:rsidDel="00000000" w:rsidP="00000000" w:rsidRDefault="00000000" w:rsidRPr="00000000" w14:paraId="0000006D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especial</w:t>
            </w:r>
          </w:p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(sin impuestos)</w:t>
            </w:r>
          </w:p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(d)</w:t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Servicio de hospedaje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line="276" w:lineRule="auto"/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spacing w:line="276" w:lineRule="auto"/>
              <w:jc w:val="right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Subtotal en S/ sin impuestos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jc w:val="righ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line="276" w:lineRule="auto"/>
              <w:jc w:val="righ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IGV (especificar) 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spacing w:line="276" w:lineRule="auto"/>
              <w:jc w:val="right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Otros impuestos (especificar)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line="276" w:lineRule="auto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0" w:val="nil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spacing w:line="276" w:lineRule="auto"/>
              <w:jc w:val="righ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line="276" w:lineRule="auto"/>
              <w:jc w:val="right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Costo Total en</w:t>
            </w:r>
          </w:p>
          <w:p w:rsidR="00000000" w:rsidDel="00000000" w:rsidP="00000000" w:rsidRDefault="00000000" w:rsidRPr="00000000" w14:paraId="00000094">
            <w:pPr>
              <w:widowControl w:val="0"/>
              <w:spacing w:line="276" w:lineRule="auto"/>
              <w:jc w:val="right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highlight w:val="cyan"/>
                <w:rtl w:val="0"/>
              </w:rPr>
              <w:t xml:space="preserve">(indicar moneda)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6" w:val="single"/>
              <w:right w:color="000000" w:space="0" w:sz="6" w:val="single"/>
            </w:tcBorders>
            <w:shd w:fill="efefe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[Inserte]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320"/>
          <w:tab w:val="right" w:leader="none" w:pos="8640"/>
        </w:tabs>
        <w:rPr>
          <w:rFonts w:ascii="Open Sans" w:cs="Open Sans" w:eastAsia="Open Sans" w:hAnsi="Open Sans"/>
          <w:b w:val="1"/>
          <w:color w:val="528cc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Se acepta un plazo de 30 días para el pago:</w:t>
      </w:r>
      <w:r w:rsidDel="00000000" w:rsidR="00000000" w:rsidRPr="00000000">
        <w:rPr>
          <w:rFonts w:ascii="Open Sans" w:cs="Open Sans" w:eastAsia="Open Sans" w:hAnsi="Open Sans"/>
          <w:color w:val="000000"/>
          <w:sz w:val="24"/>
          <w:szCs w:val="24"/>
          <w:rtl w:val="0"/>
        </w:rPr>
        <w:t xml:space="preserve"> </w:t>
      </w: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highlight w:val="cyan"/>
              <w:rtl w:val="0"/>
            </w:rPr>
            <w:t xml:space="preserve">☐</w:t>
          </w:r>
        </w:sdtContent>
      </w:sdt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Sí </w:t>
      </w:r>
      <w:sdt>
        <w:sdtPr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highlight w:val="cyan"/>
              <w:rtl w:val="0"/>
            </w:rPr>
            <w:t xml:space="preserve">☐</w:t>
          </w:r>
        </w:sdtContent>
      </w:sdt>
      <w:r w:rsidDel="00000000" w:rsidR="00000000" w:rsidRPr="00000000">
        <w:rPr>
          <w:rFonts w:ascii="Open Sans" w:cs="Open Sans" w:eastAsia="Open Sans" w:hAnsi="Open Sans"/>
          <w:rtl w:val="0"/>
        </w:rPr>
        <w:t xml:space="preserve"> No: ____ </w:t>
      </w:r>
      <w:r w:rsidDel="00000000" w:rsidR="00000000" w:rsidRPr="00000000">
        <w:rPr>
          <w:rFonts w:ascii="Open Sans" w:cs="Open Sans" w:eastAsia="Open Sans" w:hAnsi="Open Sans"/>
          <w:highlight w:val="cyan"/>
          <w:rtl w:val="0"/>
        </w:rPr>
        <w:t xml:space="preserve">indicar plazo en días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y UNOPS, si la cotización resulta aceptada: </w:t>
      </w:r>
    </w:p>
    <w:p w:rsidR="00000000" w:rsidDel="00000000" w:rsidP="00000000" w:rsidRDefault="00000000" w:rsidRPr="00000000" w14:paraId="0000009A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9C">
      <w:pPr>
        <w:tabs>
          <w:tab w:val="left" w:leader="none" w:pos="72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left" w:leader="none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 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9E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A0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left" w:leader="none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A2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Anexo C</w:t>
      </w:r>
      <w:r w:rsidDel="00000000" w:rsidR="00000000" w:rsidRPr="00000000">
        <w:rPr>
          <w:rFonts w:ascii="Open Sans" w:cs="Open Sans" w:eastAsia="Open Sans" w:hAnsi="Open Sans"/>
          <w:b w:val="1"/>
          <w:color w:val="5292c9"/>
          <w:sz w:val="28"/>
          <w:szCs w:val="28"/>
          <w:rtl w:val="0"/>
        </w:rPr>
        <w:t xml:space="preserve">: Formulario de</w:t>
      </w: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 oferta técnica</w:t>
      </w:r>
    </w:p>
    <w:p w:rsidR="00000000" w:rsidDel="00000000" w:rsidP="00000000" w:rsidRDefault="00000000" w:rsidRPr="00000000" w14:paraId="000000A5">
      <w:pPr>
        <w:ind w:left="-284" w:right="-318" w:firstLine="0"/>
        <w:rPr>
          <w:rFonts w:ascii="Open Sans" w:cs="Open Sans" w:eastAsia="Open Sans" w:hAnsi="Open Sans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Núm. de referencia de la solicitud de cotización: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el núm. de referencia]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 del licitante: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[Indique el nombre del licitante]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lineRule="auto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Se exige de los licitantes que completen las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tablas comparativas de datos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 incluidas en la Sección III: Lista de requerimientos, para demostrar que su oferta cumple con los requerimientos de UNOPS y que inserten las tablas a continuación. NO se permite a los licitantes que realicen modificaciones a la columna “requerimientos de UNOPS” incluida en las tablas comparativas. Tales modificaciones constituirían un motivo para descalificar la oferta.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rFonts w:ascii="Open Sans" w:cs="Open Sans" w:eastAsia="Open Sans" w:hAnsi="Open Sans"/>
          <w:b w:val="1"/>
          <w:color w:val="000000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Especificaciones técnicas para los bienes – Tabla comparativa de datos </w:t>
      </w:r>
    </w:p>
    <w:p w:rsidR="00000000" w:rsidDel="00000000" w:rsidP="00000000" w:rsidRDefault="00000000" w:rsidRPr="00000000" w14:paraId="000000AC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50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1"/>
        <w:gridCol w:w="4590"/>
        <w:gridCol w:w="2358"/>
        <w:gridCol w:w="2291"/>
        <w:tblGridChange w:id="0">
          <w:tblGrid>
            <w:gridCol w:w="511"/>
            <w:gridCol w:w="4590"/>
            <w:gridCol w:w="2358"/>
            <w:gridCol w:w="2291"/>
          </w:tblGrid>
        </w:tblGridChange>
      </w:tblGrid>
      <w:tr>
        <w:trPr>
          <w:cantSplit w:val="0"/>
          <w:trHeight w:val="1991" w:hRule="atLeast"/>
          <w:tblHeader w:val="0"/>
        </w:trPr>
        <w:tc>
          <w:tcPr>
            <w:gridSpan w:val="2"/>
            <w:shd w:fill="d9d9d9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Requerimientos técnicos mínimos de UNOPS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¿Cumple la cotización con los requerimientos?</w:t>
            </w:r>
          </w:p>
          <w:p w:rsidR="00000000" w:rsidDel="00000000" w:rsidP="00000000" w:rsidRDefault="00000000" w:rsidRPr="00000000" w14:paraId="000000B1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 (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rtl w:val="0"/>
              </w:rPr>
              <w:t xml:space="preserve">El licitante debe completar esta columna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)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Detalles sobre los servicios/bienes ofrecidos</w:t>
            </w:r>
          </w:p>
          <w:p w:rsidR="00000000" w:rsidDel="00000000" w:rsidP="00000000" w:rsidRDefault="00000000" w:rsidRPr="00000000" w14:paraId="000000B4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(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1"/>
                <w:rtl w:val="0"/>
              </w:rPr>
              <w:t xml:space="preserve">El licitante debe completar esta columna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)</w:t>
            </w:r>
          </w:p>
        </w:tc>
      </w:tr>
      <w:tr>
        <w:trPr>
          <w:cantSplit w:val="0"/>
          <w:trHeight w:val="367" w:hRule="atLeast"/>
          <w:tblHeader w:val="0"/>
        </w:trPr>
        <w:tc>
          <w:tcPr>
            <w:shd w:fill="efefef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5</w:t>
            </w:r>
          </w:p>
        </w:tc>
        <w:tc>
          <w:tcPr>
            <w:gridSpan w:val="3"/>
            <w:shd w:fill="efefef" w:val="clear"/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CARACTERÍSTICAS Y CONDICIONES DEL SERVICIO A CONTRATAR</w:t>
            </w:r>
          </w:p>
        </w:tc>
      </w:tr>
      <w:tr>
        <w:trPr>
          <w:cantSplit w:val="0"/>
          <w:trHeight w:val="3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Descripción: 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Servicio de hospedaje: Habitación simple</w:t>
            </w:r>
          </w:p>
          <w:p w:rsidR="00000000" w:rsidDel="00000000" w:rsidP="00000000" w:rsidRDefault="00000000" w:rsidRPr="00000000" w14:paraId="000000BC">
            <w:pPr>
              <w:widowControl w:val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Cantidad de habitaciones: 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1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habitación</w:t>
            </w:r>
          </w:p>
          <w:p w:rsidR="00000000" w:rsidDel="00000000" w:rsidP="00000000" w:rsidRDefault="00000000" w:rsidRPr="00000000" w14:paraId="000000BD">
            <w:pPr>
              <w:widowControl w:val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Número estimado de noches por mes(*):</w:t>
            </w:r>
          </w:p>
          <w:p w:rsidR="00000000" w:rsidDel="00000000" w:rsidP="00000000" w:rsidRDefault="00000000" w:rsidRPr="00000000" w14:paraId="000000BE">
            <w:pPr>
              <w:widowControl w:val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2 noches</w:t>
            </w:r>
          </w:p>
          <w:p w:rsidR="00000000" w:rsidDel="00000000" w:rsidP="00000000" w:rsidRDefault="00000000" w:rsidRPr="00000000" w14:paraId="000000BF">
            <w:pPr>
              <w:widowControl w:val="0"/>
              <w:jc w:val="both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Detalle del servicio: </w:t>
            </w:r>
          </w:p>
          <w:p w:rsidR="00000000" w:rsidDel="00000000" w:rsidP="00000000" w:rsidRDefault="00000000" w:rsidRPr="00000000" w14:paraId="000000C0">
            <w:pPr>
              <w:widowControl w:val="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Deberá estar a disposición 1 habitación simple (cantidad estimada) por mes, la cual deberá comprender como mínimo:</w:t>
            </w:r>
          </w:p>
          <w:p w:rsidR="00000000" w:rsidDel="00000000" w:rsidP="00000000" w:rsidRDefault="00000000" w:rsidRPr="00000000" w14:paraId="000000C1">
            <w:pPr>
              <w:widowControl w:val="0"/>
              <w:numPr>
                <w:ilvl w:val="0"/>
                <w:numId w:val="2"/>
              </w:numPr>
              <w:ind w:left="425" w:hanging="21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Baño privado </w:t>
            </w:r>
          </w:p>
          <w:p w:rsidR="00000000" w:rsidDel="00000000" w:rsidP="00000000" w:rsidRDefault="00000000" w:rsidRPr="00000000" w14:paraId="000000C2">
            <w:pPr>
              <w:widowControl w:val="0"/>
              <w:numPr>
                <w:ilvl w:val="0"/>
                <w:numId w:val="2"/>
              </w:numPr>
              <w:ind w:left="425" w:hanging="21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Conexión a internet inalámbrico (Wi-Fi)</w:t>
            </w:r>
          </w:p>
          <w:p w:rsidR="00000000" w:rsidDel="00000000" w:rsidP="00000000" w:rsidRDefault="00000000" w:rsidRPr="00000000" w14:paraId="000000C3">
            <w:pPr>
              <w:widowControl w:val="0"/>
              <w:numPr>
                <w:ilvl w:val="0"/>
                <w:numId w:val="2"/>
              </w:numPr>
              <w:ind w:left="425" w:hanging="21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Espacio de almacenamiento (armario)</w:t>
            </w:r>
          </w:p>
          <w:p w:rsidR="00000000" w:rsidDel="00000000" w:rsidP="00000000" w:rsidRDefault="00000000" w:rsidRPr="00000000" w14:paraId="000000C4">
            <w:pPr>
              <w:widowControl w:val="0"/>
              <w:numPr>
                <w:ilvl w:val="0"/>
                <w:numId w:val="2"/>
              </w:numPr>
              <w:ind w:left="425" w:hanging="21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Suministros básicos (Toalla, papel higiénico, jabón y otros elementos esenciales para la higiene personal</w:t>
            </w:r>
          </w:p>
          <w:p w:rsidR="00000000" w:rsidDel="00000000" w:rsidP="00000000" w:rsidRDefault="00000000" w:rsidRPr="00000000" w14:paraId="000000C5">
            <w:pPr>
              <w:widowControl w:val="0"/>
              <w:numPr>
                <w:ilvl w:val="0"/>
                <w:numId w:val="2"/>
              </w:numPr>
              <w:ind w:left="425" w:hanging="210"/>
              <w:jc w:val="both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Incluye desayuno.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highlight w:val="cyan"/>
                    <w:rtl w:val="0"/>
                  </w:rPr>
                  <w:t xml:space="preserve">☐ Sí  ☐ No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[Describa los servicios]</w:t>
            </w:r>
          </w:p>
        </w:tc>
      </w:tr>
      <w:tr>
        <w:trPr>
          <w:cantSplit w:val="0"/>
          <w:trHeight w:val="367" w:hRule="atLeast"/>
          <w:tblHeader w:val="0"/>
        </w:trPr>
        <w:tc>
          <w:tcPr>
            <w:shd w:fill="efefef" w:val="clear"/>
            <w:vAlign w:val="center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6.2</w:t>
            </w:r>
          </w:p>
        </w:tc>
        <w:tc>
          <w:tcPr>
            <w:gridSpan w:val="3"/>
            <w:shd w:fill="efefef" w:val="clear"/>
            <w:vAlign w:val="center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Experiencia del licitante</w:t>
            </w:r>
          </w:p>
        </w:tc>
      </w:tr>
      <w:tr>
        <w:trPr>
          <w:cantSplit w:val="0"/>
          <w:trHeight w:val="3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D">
            <w:pPr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El Licitante ha brindado servicios de hospedaje por más de un año continuo, computado desde la convocatoria del presente proceso.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highlight w:val="cyan"/>
                    <w:rtl w:val="0"/>
                  </w:rPr>
                  <w:t xml:space="preserve">☐ Sí  ☐ No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[Describa la experiencia del licitante]</w:t>
            </w:r>
          </w:p>
        </w:tc>
      </w:tr>
      <w:tr>
        <w:trPr>
          <w:cantSplit w:val="0"/>
          <w:trHeight w:val="3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10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Open Sans" w:cs="Open Sans" w:eastAsia="Open Sans" w:hAnsi="Open Sans"/>
                <w:b w:val="1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rtl w:val="0"/>
              </w:rPr>
              <w:t xml:space="preserve">POLÍTICAS DE CANCELACIÓN</w:t>
            </w:r>
          </w:p>
        </w:tc>
      </w:tr>
      <w:tr>
        <w:trPr>
          <w:cantSplit w:val="0"/>
          <w:trHeight w:val="3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Open Sans" w:cs="Open Sans" w:eastAsia="Open Sans" w:hAnsi="Open Sans"/>
              </w:rPr>
            </w:pPr>
            <w:r w:rsidDel="00000000" w:rsidR="00000000" w:rsidRPr="00000000">
              <w:rPr>
                <w:rFonts w:ascii="Open Sans" w:cs="Open Sans" w:eastAsia="Open Sans" w:hAnsi="Open Sans"/>
                <w:rtl w:val="0"/>
              </w:rPr>
              <w:t xml:space="preserve">UNOPS se reserva el derecho de cancelar o modificar la reserva sin penalización hasta 48 horas antes de la fecha de llegada.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highlight w:val="cyan"/>
                    <w:rtl w:val="0"/>
                  </w:rPr>
                  <w:t xml:space="preserve">☐ Sí  ☐ No</w:t>
                </w:r>
              </w:sdtContent>
            </w:sdt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Open Sans" w:cs="Open Sans" w:eastAsia="Open Sans" w:hAnsi="Open Sans"/>
                <w:highlight w:val="cyan"/>
              </w:rPr>
            </w:pPr>
            <w:r w:rsidDel="00000000" w:rsidR="00000000" w:rsidRPr="00000000">
              <w:rPr>
                <w:rFonts w:ascii="Open Sans" w:cs="Open Sans" w:eastAsia="Open Sans" w:hAnsi="Open Sans"/>
                <w:highlight w:val="cyan"/>
                <w:rtl w:val="0"/>
              </w:rPr>
              <w:t xml:space="preserve">[inserte]</w:t>
            </w:r>
          </w:p>
        </w:tc>
      </w:tr>
    </w:tbl>
    <w:p w:rsidR="00000000" w:rsidDel="00000000" w:rsidP="00000000" w:rsidRDefault="00000000" w:rsidRPr="00000000" w14:paraId="000000D8">
      <w:pPr>
        <w:rPr>
          <w:rFonts w:ascii="Open Sans" w:cs="Open Sans" w:eastAsia="Open Sans" w:hAnsi="Open Sans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Los bienes y servicios relacionados (si corresponde) ofrecidos son conformes a las especificaciones requeridas y a los requerimientos especificados en la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Sección III: Lista de requerimientos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. </w:t>
      </w:r>
    </w:p>
    <w:p w:rsidR="00000000" w:rsidDel="00000000" w:rsidP="00000000" w:rsidRDefault="00000000" w:rsidRPr="00000000" w14:paraId="000000DC">
      <w:pPr>
        <w:ind w:right="-34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ind w:left="3600" w:right="-34" w:firstLine="720"/>
        <w:jc w:val="both"/>
        <w:rPr>
          <w:rFonts w:ascii="Open Sans" w:cs="Open Sans" w:eastAsia="Open Sans" w:hAnsi="Open Sans"/>
          <w:b w:val="1"/>
        </w:rPr>
      </w:pPr>
      <w:sdt>
        <w:sdtPr>
          <w:tag w:val="goog_rdk_5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sz w:val="28"/>
              <w:szCs w:val="28"/>
              <w:highlight w:val="cyan"/>
              <w:rtl w:val="0"/>
            </w:rPr>
            <w:t xml:space="preserve"> ☐ Sí ☐ No</w:t>
          </w:r>
        </w:sdtContent>
      </w:sdt>
      <w:r w:rsidDel="00000000" w:rsidR="00000000" w:rsidRPr="00000000">
        <w:rPr>
          <w:rFonts w:ascii="Open Sans" w:cs="Open Sans" w:eastAsia="Open Sans" w:hAnsi="Open Sans"/>
          <w:color w:val="000000"/>
          <w:sz w:val="28"/>
          <w:szCs w:val="28"/>
          <w:rtl w:val="0"/>
        </w:rPr>
        <w:t xml:space="preserve">      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ind w:right="-34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ind w:right="-34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TODA DESVIACIÓN DEBE SER INDICADA A CONTINUACIÓN:</w:t>
      </w:r>
    </w:p>
    <w:p w:rsidR="00000000" w:rsidDel="00000000" w:rsidP="00000000" w:rsidRDefault="00000000" w:rsidRPr="00000000" w14:paraId="000000E0">
      <w:pPr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E1">
      <w:pPr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tabs>
          <w:tab w:val="left" w:leader="none" w:pos="990"/>
          <w:tab w:val="left" w:leader="none" w:pos="5040"/>
          <w:tab w:val="left" w:leader="none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E4">
      <w:pPr>
        <w:tabs>
          <w:tab w:val="left" w:leader="none" w:pos="72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tabs>
          <w:tab w:val="left" w:leader="none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 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E6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tabs>
          <w:tab w:val="left" w:leader="none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E8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tabs>
          <w:tab w:val="left" w:leader="none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</w:t>
        <w:tab/>
        <w:t xml:space="preserve">: _____________________________________________________________</w:t>
      </w:r>
    </w:p>
    <w:p w:rsidR="00000000" w:rsidDel="00000000" w:rsidP="00000000" w:rsidRDefault="00000000" w:rsidRPr="00000000" w14:paraId="000000EA">
      <w:pPr>
        <w:rPr>
          <w:rFonts w:ascii="Open Sans" w:cs="Open Sans" w:eastAsia="Open Sans" w:hAnsi="Open Sans"/>
          <w:b w:val="1"/>
          <w:color w:val="ffffff"/>
          <w:sz w:val="22"/>
          <w:szCs w:val="22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ffffff"/>
          <w:sz w:val="23"/>
          <w:szCs w:val="23"/>
          <w:rtl w:val="0"/>
        </w:rPr>
        <w:t xml:space="preserve">45 33 75 01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133" w:top="1417" w:left="1133" w:right="1133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Calibri"/>
  <w:font w:name="Arial Unicode M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0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6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F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320"/>
              <w:tab w:val="right" w:leader="none" w:pos="8640"/>
            </w:tabs>
            <w:rPr>
              <w:rFonts w:ascii="Open Sans" w:cs="Open Sans" w:eastAsia="Open Sans" w:hAnsi="Open Sans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F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320"/>
              <w:tab w:val="right" w:leader="none" w:pos="8640"/>
            </w:tabs>
            <w:jc w:val="right"/>
            <w:rPr>
              <w:rFonts w:ascii="Open Sans" w:cs="Open Sans" w:eastAsia="Open Sans" w:hAnsi="Open Sans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Open Sans" w:cs="Open Sans" w:eastAsia="Open Sans" w:hAnsi="Open Sans"/>
              <w:color w:val="000000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F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B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5"/>
      <w:tblW w:w="9889.0" w:type="dxa"/>
      <w:jc w:val="left"/>
      <w:tblInd w:w="-108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944"/>
      <w:gridCol w:w="4945"/>
      <w:tblGridChange w:id="0">
        <w:tblGrid>
          <w:gridCol w:w="4944"/>
          <w:gridCol w:w="494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EC">
          <w:pPr>
            <w:tabs>
              <w:tab w:val="center" w:leader="none" w:pos="4320"/>
              <w:tab w:val="right" w:leader="none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/>
            <w:drawing>
              <wp:inline distB="0" distT="0" distL="114300" distR="114300">
                <wp:extent cx="1477645" cy="21590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E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320"/>
              <w:tab w:val="right" w:leader="none" w:pos="8640"/>
            </w:tabs>
            <w:jc w:val="right"/>
            <w:rPr>
              <w:rFonts w:ascii="Open Sans" w:cs="Open Sans" w:eastAsia="Open Sans" w:hAnsi="Open Sans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 </w:t>
          </w:r>
          <w:r w:rsidDel="00000000" w:rsidR="00000000" w:rsidRPr="00000000">
            <w:rPr>
              <w:rFonts w:ascii="Open Sans" w:cs="Open Sans" w:eastAsia="Open Sans" w:hAnsi="Open Sans"/>
              <w:color w:val="000000"/>
              <w:sz w:val="18"/>
              <w:szCs w:val="18"/>
              <w:rtl w:val="0"/>
            </w:rPr>
            <w:t xml:space="preserve">Núm. de la solicitud de cotización: RFQ/2025/3837</w:t>
          </w:r>
        </w:p>
      </w:tc>
    </w:tr>
  </w:tbl>
  <w:p w:rsidR="00000000" w:rsidDel="00000000" w:rsidP="00000000" w:rsidRDefault="00000000" w:rsidRPr="00000000" w14:paraId="000000E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E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318770</wp:posOffset>
          </wp:positionH>
          <wp:positionV relativeFrom="paragraph">
            <wp:posOffset>120650</wp:posOffset>
          </wp:positionV>
          <wp:extent cx="1477645" cy="215900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360"/>
      <w:outlineLvl w:val="0"/>
    </w:pPr>
    <w:rPr>
      <w:b w:val="1"/>
      <w:color w:val="5292c9"/>
      <w:sz w:val="28"/>
      <w:szCs w:val="28"/>
    </w:rPr>
  </w:style>
  <w:style w:type="paragraph" w:styleId="Ttulo2">
    <w:name w:val="heading 2"/>
    <w:basedOn w:val="Normal"/>
    <w:next w:val="Normal"/>
    <w:pPr>
      <w:keepNext w:val="1"/>
      <w:spacing w:after="60" w:before="240"/>
      <w:outlineLvl w:val="1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Ttulo3">
    <w:name w:val="heading 3"/>
    <w:basedOn w:val="Normal"/>
    <w:next w:val="Normal"/>
    <w:pPr>
      <w:spacing w:after="280"/>
      <w:outlineLvl w:val="2"/>
    </w:pPr>
    <w:rPr>
      <w:b w:val="1"/>
      <w:sz w:val="22"/>
      <w:szCs w:val="22"/>
    </w:rPr>
  </w:style>
  <w:style w:type="paragraph" w:styleId="Ttulo4">
    <w:name w:val="heading 4"/>
    <w:basedOn w:val="Normal"/>
    <w:next w:val="Normal"/>
    <w:pPr>
      <w:keepNext w:val="1"/>
      <w:keepLines w:val="1"/>
      <w:spacing w:before="200"/>
      <w:outlineLvl w:val="3"/>
    </w:pPr>
    <w:rPr>
      <w:rFonts w:ascii="Cambria" w:cs="Cambria" w:eastAsia="Cambria" w:hAnsi="Cambria"/>
      <w:b w:val="1"/>
      <w:i w:val="1"/>
      <w:color w:val="4f81bd"/>
    </w:rPr>
  </w:style>
  <w:style w:type="paragraph" w:styleId="Ttulo5">
    <w:name w:val="heading 5"/>
    <w:basedOn w:val="Normal"/>
    <w:next w:val="Normal"/>
    <w:pPr>
      <w:spacing w:after="60" w:before="240"/>
      <w:outlineLvl w:val="4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Ttulo6">
    <w:name w:val="heading 6"/>
    <w:basedOn w:val="Normal"/>
    <w:next w:val="Normal"/>
    <w:pPr>
      <w:spacing w:after="60" w:before="240"/>
      <w:outlineLvl w:val="5"/>
    </w:pPr>
    <w:rPr>
      <w:b w:val="1"/>
      <w:sz w:val="22"/>
      <w:szCs w:val="2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spacing w:after="60" w:before="240"/>
      <w:jc w:val="center"/>
    </w:pPr>
    <w:rPr>
      <w:b w:val="1"/>
      <w:sz w:val="32"/>
      <w:szCs w:val="32"/>
    </w:rPr>
  </w:style>
  <w:style w:type="paragraph" w:styleId="Subttulo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a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0.0" w:type="dxa"/>
        <w:left w:w="107.0" w:type="dxa"/>
        <w:bottom w:w="0.0" w:type="dxa"/>
        <w:right w:w="107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4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15.0" w:type="dxa"/>
        <w:left w:w="108.0" w:type="dxa"/>
        <w:bottom w:w="15.0" w:type="dxa"/>
        <w:right w:w="108.0" w:type="dxa"/>
      </w:tblCellMar>
    </w:tblPr>
  </w:style>
  <w:style w:type="table" w:styleId="a7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8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lCI7hXKdDQzp3gRLXlqe8JQQ3A==">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2024-08-14T22:57:00Z</dcterms:created>
</cp:coreProperties>
</file>