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7A777" w14:textId="398912B2" w:rsidR="00E8360F" w:rsidRDefault="4BE8DE0D" w:rsidP="00651E50">
      <w:pPr>
        <w:jc w:val="both"/>
        <w:rPr>
          <w:rFonts w:ascii="Arial" w:eastAsia="Arial" w:hAnsi="Arial" w:cs="Arial"/>
          <w:color w:val="000000" w:themeColor="text1"/>
          <w:sz w:val="40"/>
          <w:szCs w:val="40"/>
        </w:rPr>
      </w:pPr>
      <w:r w:rsidRPr="19B20DFD">
        <w:rPr>
          <w:rFonts w:ascii="Arial" w:eastAsia="Arial" w:hAnsi="Arial" w:cs="Arial"/>
          <w:color w:val="000000" w:themeColor="text1"/>
          <w:sz w:val="40"/>
          <w:szCs w:val="40"/>
        </w:rPr>
        <w:t xml:space="preserve">Terms of Reference </w:t>
      </w:r>
    </w:p>
    <w:p w14:paraId="0B5F9A60" w14:textId="51010771" w:rsidR="00E8360F" w:rsidRDefault="4BE8DE0D" w:rsidP="00651E50">
      <w:pPr>
        <w:jc w:val="both"/>
      </w:pPr>
      <w:r w:rsidRPr="7C6F9793">
        <w:rPr>
          <w:rFonts w:ascii="Arial" w:eastAsia="Arial" w:hAnsi="Arial" w:cs="Arial"/>
          <w:color w:val="000000" w:themeColor="text1"/>
        </w:rPr>
        <w:t>Institutional contract to leverage human centered design approaches to support children and families affected by the Ukraine Crisis</w:t>
      </w:r>
      <w:r w:rsidR="588D8C8B" w:rsidRPr="7C6F9793">
        <w:rPr>
          <w:rFonts w:ascii="Arial" w:eastAsia="Arial" w:hAnsi="Arial" w:cs="Arial"/>
          <w:color w:val="000000" w:themeColor="text1"/>
        </w:rPr>
        <w:t xml:space="preserve"> in Poland</w:t>
      </w:r>
    </w:p>
    <w:p w14:paraId="4438157F" w14:textId="3D4F8F73" w:rsidR="195F1969" w:rsidRDefault="195F1969" w:rsidP="00651E50">
      <w:pPr>
        <w:jc w:val="both"/>
        <w:rPr>
          <w:rFonts w:ascii="Arial" w:eastAsia="Arial" w:hAnsi="Arial" w:cs="Arial"/>
          <w:b/>
          <w:bCs/>
          <w:color w:val="000000" w:themeColor="text1"/>
        </w:rPr>
      </w:pPr>
      <w:r w:rsidRPr="7ED46406">
        <w:rPr>
          <w:rFonts w:ascii="Arial" w:eastAsia="Arial" w:hAnsi="Arial" w:cs="Arial"/>
          <w:b/>
          <w:bCs/>
          <w:color w:val="000000" w:themeColor="text1"/>
        </w:rPr>
        <w:t>Request for Proposals</w:t>
      </w:r>
    </w:p>
    <w:tbl>
      <w:tblPr>
        <w:tblStyle w:val="TableGrid"/>
        <w:tblW w:w="9360" w:type="dxa"/>
        <w:tblLayout w:type="fixed"/>
        <w:tblLook w:val="06A0" w:firstRow="1" w:lastRow="0" w:firstColumn="1" w:lastColumn="0" w:noHBand="1" w:noVBand="1"/>
      </w:tblPr>
      <w:tblGrid>
        <w:gridCol w:w="3120"/>
        <w:gridCol w:w="3120"/>
        <w:gridCol w:w="3120"/>
      </w:tblGrid>
      <w:tr w:rsidR="19B20DFD" w14:paraId="66000BB2" w14:textId="77777777" w:rsidTr="3F0B87C6">
        <w:trPr>
          <w:trHeight w:val="390"/>
        </w:trPr>
        <w:tc>
          <w:tcPr>
            <w:tcW w:w="3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83986D" w14:textId="5D226D23" w:rsidR="19B20DFD" w:rsidRDefault="19B20DFD" w:rsidP="00651E50">
            <w:pPr>
              <w:jc w:val="both"/>
            </w:pPr>
            <w:r w:rsidRPr="19B20DFD">
              <w:rPr>
                <w:rFonts w:ascii="Arial" w:eastAsia="Arial" w:hAnsi="Arial" w:cs="Arial"/>
                <w:color w:val="000000" w:themeColor="text1"/>
              </w:rPr>
              <w:t>Location</w:t>
            </w:r>
          </w:p>
        </w:tc>
        <w:tc>
          <w:tcPr>
            <w:tcW w:w="624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24D197" w14:textId="2FB5C236" w:rsidR="19B20DFD" w:rsidRDefault="19B20DFD" w:rsidP="00651E50">
            <w:pPr>
              <w:jc w:val="both"/>
            </w:pPr>
            <w:r w:rsidRPr="19B20DFD">
              <w:rPr>
                <w:rFonts w:ascii="Arial" w:eastAsia="Arial" w:hAnsi="Arial" w:cs="Arial"/>
                <w:color w:val="000000" w:themeColor="text1"/>
              </w:rPr>
              <w:t>Poland/remote</w:t>
            </w:r>
          </w:p>
        </w:tc>
      </w:tr>
      <w:tr w:rsidR="19B20DFD" w14:paraId="0DB759BD" w14:textId="77777777" w:rsidTr="3F0B87C6">
        <w:trPr>
          <w:trHeight w:val="390"/>
        </w:trPr>
        <w:tc>
          <w:tcPr>
            <w:tcW w:w="3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F09CFF" w14:textId="34F75EE3" w:rsidR="19B20DFD" w:rsidRDefault="19B20DFD" w:rsidP="00651E50">
            <w:pPr>
              <w:jc w:val="both"/>
            </w:pPr>
            <w:r w:rsidRPr="19B20DFD">
              <w:rPr>
                <w:rFonts w:ascii="Arial" w:eastAsia="Arial" w:hAnsi="Arial" w:cs="Arial"/>
                <w:color w:val="000000" w:themeColor="text1"/>
              </w:rPr>
              <w:t>Duration</w:t>
            </w:r>
          </w:p>
        </w:tc>
        <w:tc>
          <w:tcPr>
            <w:tcW w:w="3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44F9F6" w14:textId="2110BCFE" w:rsidR="19B20DFD" w:rsidRDefault="19B20DFD" w:rsidP="00651E50">
            <w:pPr>
              <w:jc w:val="both"/>
              <w:rPr>
                <w:rFonts w:ascii="Arial" w:eastAsia="Arial" w:hAnsi="Arial" w:cs="Arial"/>
                <w:color w:val="000000" w:themeColor="text1"/>
              </w:rPr>
            </w:pPr>
            <w:r w:rsidRPr="3F0B87C6">
              <w:rPr>
                <w:rFonts w:ascii="Arial" w:eastAsia="Arial" w:hAnsi="Arial" w:cs="Arial"/>
                <w:color w:val="000000" w:themeColor="text1"/>
              </w:rPr>
              <w:t xml:space="preserve">From: </w:t>
            </w:r>
            <w:r w:rsidR="00651E50">
              <w:rPr>
                <w:rFonts w:ascii="Arial" w:eastAsia="Arial" w:hAnsi="Arial" w:cs="Arial"/>
                <w:color w:val="000000" w:themeColor="text1"/>
              </w:rPr>
              <w:t>0</w:t>
            </w:r>
            <w:r w:rsidR="00E22332" w:rsidRPr="3F0B87C6">
              <w:rPr>
                <w:rFonts w:ascii="Arial" w:eastAsia="Arial" w:hAnsi="Arial" w:cs="Arial"/>
                <w:color w:val="000000" w:themeColor="text1"/>
              </w:rPr>
              <w:t>1</w:t>
            </w:r>
            <w:r w:rsidR="0CF4EB50" w:rsidRPr="3F0B87C6">
              <w:rPr>
                <w:rFonts w:ascii="Arial" w:eastAsia="Arial" w:hAnsi="Arial" w:cs="Arial"/>
                <w:color w:val="000000" w:themeColor="text1"/>
              </w:rPr>
              <w:t>.0</w:t>
            </w:r>
            <w:r w:rsidR="006B7332" w:rsidRPr="3F0B87C6">
              <w:rPr>
                <w:rFonts w:ascii="Arial" w:eastAsia="Arial" w:hAnsi="Arial" w:cs="Arial"/>
                <w:color w:val="000000" w:themeColor="text1"/>
              </w:rPr>
              <w:t>6</w:t>
            </w:r>
            <w:r w:rsidR="0CF4EB50" w:rsidRPr="3F0B87C6">
              <w:rPr>
                <w:rFonts w:ascii="Arial" w:eastAsia="Arial" w:hAnsi="Arial" w:cs="Arial"/>
                <w:color w:val="000000" w:themeColor="text1"/>
              </w:rPr>
              <w:t>.2025</w:t>
            </w:r>
          </w:p>
        </w:tc>
        <w:tc>
          <w:tcPr>
            <w:tcW w:w="3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26E64" w14:textId="5BDADD58" w:rsidR="19B20DFD" w:rsidRDefault="4EA33E0D" w:rsidP="00651E50">
            <w:pPr>
              <w:jc w:val="both"/>
              <w:rPr>
                <w:rFonts w:ascii="Arial" w:eastAsia="Arial" w:hAnsi="Arial" w:cs="Arial"/>
                <w:color w:val="000000" w:themeColor="text1"/>
              </w:rPr>
            </w:pPr>
            <w:r w:rsidRPr="3F0B87C6">
              <w:rPr>
                <w:rFonts w:ascii="Arial" w:eastAsia="Arial" w:hAnsi="Arial" w:cs="Arial"/>
                <w:color w:val="000000" w:themeColor="text1"/>
              </w:rPr>
              <w:t xml:space="preserve">To: </w:t>
            </w:r>
            <w:r w:rsidR="58E3252E" w:rsidRPr="3F0B87C6">
              <w:rPr>
                <w:rFonts w:ascii="Arial" w:eastAsia="Arial" w:hAnsi="Arial" w:cs="Arial"/>
                <w:color w:val="000000" w:themeColor="text1"/>
              </w:rPr>
              <w:t>31</w:t>
            </w:r>
            <w:r w:rsidR="435F571F" w:rsidRPr="3F0B87C6">
              <w:rPr>
                <w:rFonts w:ascii="Arial" w:eastAsia="Arial" w:hAnsi="Arial" w:cs="Arial"/>
                <w:color w:val="000000" w:themeColor="text1"/>
              </w:rPr>
              <w:t>.</w:t>
            </w:r>
            <w:r w:rsidR="006B7332" w:rsidRPr="3F0B87C6">
              <w:rPr>
                <w:rFonts w:ascii="Arial" w:eastAsia="Arial" w:hAnsi="Arial" w:cs="Arial"/>
                <w:color w:val="000000" w:themeColor="text1"/>
              </w:rPr>
              <w:t>12</w:t>
            </w:r>
            <w:r w:rsidR="435F571F" w:rsidRPr="3F0B87C6">
              <w:rPr>
                <w:rFonts w:ascii="Arial" w:eastAsia="Arial" w:hAnsi="Arial" w:cs="Arial"/>
                <w:color w:val="000000" w:themeColor="text1"/>
              </w:rPr>
              <w:t>.2025</w:t>
            </w:r>
          </w:p>
        </w:tc>
      </w:tr>
    </w:tbl>
    <w:p w14:paraId="0E4E5238" w14:textId="19BAE8BE" w:rsidR="00E8360F" w:rsidRDefault="4BE8DE0D" w:rsidP="00651E50">
      <w:pPr>
        <w:jc w:val="both"/>
      </w:pPr>
      <w:r w:rsidRPr="19B20DFD">
        <w:rPr>
          <w:rFonts w:ascii="Arial" w:eastAsia="Arial" w:hAnsi="Arial" w:cs="Arial"/>
          <w:color w:val="000000" w:themeColor="text1"/>
        </w:rPr>
        <w:t xml:space="preserve"> </w:t>
      </w:r>
    </w:p>
    <w:p w14:paraId="6A9CBFD2" w14:textId="54C7F58A" w:rsidR="00E8360F" w:rsidRDefault="4BE8DE0D" w:rsidP="00651E50">
      <w:pPr>
        <w:pStyle w:val="Heading1"/>
        <w:jc w:val="both"/>
      </w:pPr>
      <w:r w:rsidRPr="7ED46406">
        <w:rPr>
          <w:rFonts w:ascii="Arial" w:eastAsia="Arial" w:hAnsi="Arial" w:cs="Arial"/>
          <w:color w:val="000000" w:themeColor="text1"/>
          <w:sz w:val="28"/>
          <w:szCs w:val="28"/>
        </w:rPr>
        <w:t xml:space="preserve">1. Background </w:t>
      </w:r>
    </w:p>
    <w:p w14:paraId="17D378E4" w14:textId="27D3C9D9" w:rsidR="00E8360F" w:rsidRPr="009970ED" w:rsidRDefault="4CE2E15F" w:rsidP="00651E50">
      <w:pPr>
        <w:spacing w:after="0" w:line="240" w:lineRule="auto"/>
        <w:jc w:val="both"/>
        <w:rPr>
          <w:rFonts w:ascii="Arial" w:eastAsia="Arial" w:hAnsi="Arial" w:cs="Arial"/>
          <w:color w:val="000000" w:themeColor="text1"/>
          <w:sz w:val="20"/>
          <w:szCs w:val="20"/>
        </w:rPr>
      </w:pPr>
      <w:r w:rsidRPr="3F0B87C6">
        <w:rPr>
          <w:rFonts w:ascii="Arial" w:eastAsia="Calibri" w:hAnsi="Arial" w:cs="Arial"/>
        </w:rPr>
        <w:t xml:space="preserve">As of the end of </w:t>
      </w:r>
      <w:r w:rsidR="006E06B3" w:rsidRPr="3F0B87C6">
        <w:rPr>
          <w:rFonts w:ascii="Arial" w:eastAsia="Calibri" w:hAnsi="Arial" w:cs="Arial"/>
        </w:rPr>
        <w:t xml:space="preserve">December </w:t>
      </w:r>
      <w:r w:rsidRPr="3F0B87C6">
        <w:rPr>
          <w:rFonts w:ascii="Arial" w:eastAsia="Calibri" w:hAnsi="Arial" w:cs="Arial"/>
        </w:rPr>
        <w:t>202</w:t>
      </w:r>
      <w:r w:rsidR="6AE2758E" w:rsidRPr="3F0B87C6">
        <w:rPr>
          <w:rFonts w:ascii="Arial" w:eastAsia="Calibri" w:hAnsi="Arial" w:cs="Arial"/>
        </w:rPr>
        <w:t>4</w:t>
      </w:r>
      <w:r w:rsidRPr="3F0B87C6">
        <w:rPr>
          <w:rFonts w:ascii="Arial" w:eastAsia="Calibri" w:hAnsi="Arial" w:cs="Arial"/>
        </w:rPr>
        <w:t xml:space="preserve">, nearly 6 million refugees have fled Ukraine, with approximately </w:t>
      </w:r>
      <w:r w:rsidR="006E06B3" w:rsidRPr="3F0B87C6">
        <w:rPr>
          <w:rFonts w:ascii="Arial" w:eastAsia="Calibri" w:hAnsi="Arial" w:cs="Arial"/>
        </w:rPr>
        <w:t>990</w:t>
      </w:r>
      <w:r w:rsidRPr="3F0B87C6">
        <w:rPr>
          <w:rFonts w:ascii="Arial" w:eastAsia="Calibri" w:hAnsi="Arial" w:cs="Arial"/>
        </w:rPr>
        <w:t xml:space="preserve">,000 seeking refuge in Poland. </w:t>
      </w:r>
      <w:r w:rsidR="04F09562" w:rsidRPr="3F0B87C6">
        <w:rPr>
          <w:rFonts w:ascii="Arial" w:eastAsia="Calibri" w:hAnsi="Arial" w:cs="Arial"/>
        </w:rPr>
        <w:t>Nearly 40% of th</w:t>
      </w:r>
      <w:r w:rsidR="70A5A879" w:rsidRPr="3F0B87C6">
        <w:rPr>
          <w:rFonts w:ascii="Arial" w:eastAsia="Calibri" w:hAnsi="Arial" w:cs="Arial"/>
        </w:rPr>
        <w:t xml:space="preserve">e refugees are children, </w:t>
      </w:r>
      <w:r w:rsidR="0004D269" w:rsidRPr="3F0B87C6">
        <w:rPr>
          <w:rFonts w:ascii="Arial" w:eastAsia="Calibri" w:hAnsi="Arial" w:cs="Arial"/>
        </w:rPr>
        <w:t>possibly</w:t>
      </w:r>
      <w:r w:rsidR="4827A281" w:rsidRPr="3F0B87C6">
        <w:rPr>
          <w:rFonts w:ascii="Arial" w:eastAsia="Calibri" w:hAnsi="Arial" w:cs="Arial"/>
        </w:rPr>
        <w:t xml:space="preserve"> </w:t>
      </w:r>
      <w:r w:rsidR="1E759B65" w:rsidRPr="3F0B87C6">
        <w:rPr>
          <w:rFonts w:ascii="Arial" w:eastAsia="Calibri" w:hAnsi="Arial" w:cs="Arial"/>
        </w:rPr>
        <w:t xml:space="preserve">the underserved group, facing unique </w:t>
      </w:r>
      <w:r w:rsidR="2A67A02D" w:rsidRPr="3F0B87C6">
        <w:rPr>
          <w:rFonts w:ascii="Arial" w:eastAsia="Calibri" w:hAnsi="Arial" w:cs="Arial"/>
        </w:rPr>
        <w:t>and</w:t>
      </w:r>
      <w:r w:rsidR="1E759B65" w:rsidRPr="3F0B87C6">
        <w:rPr>
          <w:rFonts w:ascii="Arial" w:eastAsia="Calibri" w:hAnsi="Arial" w:cs="Arial"/>
        </w:rPr>
        <w:t xml:space="preserve"> often overlooked</w:t>
      </w:r>
      <w:r w:rsidR="0C009729" w:rsidRPr="3F0B87C6">
        <w:rPr>
          <w:rFonts w:ascii="Arial" w:eastAsia="Calibri" w:hAnsi="Arial" w:cs="Arial"/>
        </w:rPr>
        <w:t xml:space="preserve"> challenges</w:t>
      </w:r>
      <w:r w:rsidR="1E759B65" w:rsidRPr="3F0B87C6">
        <w:rPr>
          <w:rFonts w:ascii="Arial" w:eastAsia="Calibri" w:hAnsi="Arial" w:cs="Arial"/>
        </w:rPr>
        <w:t xml:space="preserve">. </w:t>
      </w:r>
      <w:r w:rsidR="02F13B56" w:rsidRPr="3F0B87C6">
        <w:rPr>
          <w:rFonts w:ascii="Arial" w:eastAsia="Calibri" w:hAnsi="Arial" w:cs="Arial"/>
        </w:rPr>
        <w:t xml:space="preserve">The immense stress from displacement on </w:t>
      </w:r>
      <w:r w:rsidR="1E759B65" w:rsidRPr="3F0B87C6">
        <w:rPr>
          <w:rFonts w:ascii="Arial" w:eastAsia="Calibri" w:hAnsi="Arial" w:cs="Arial"/>
        </w:rPr>
        <w:t>parents</w:t>
      </w:r>
      <w:r w:rsidR="66BE5F2C" w:rsidRPr="3F0B87C6">
        <w:rPr>
          <w:rFonts w:ascii="Arial" w:eastAsia="Calibri" w:hAnsi="Arial" w:cs="Arial"/>
        </w:rPr>
        <w:t xml:space="preserve"> </w:t>
      </w:r>
      <w:r w:rsidR="6BE80070" w:rsidRPr="3F0B87C6">
        <w:rPr>
          <w:rFonts w:ascii="Arial" w:eastAsia="Calibri" w:hAnsi="Arial" w:cs="Arial"/>
        </w:rPr>
        <w:t xml:space="preserve">compounded </w:t>
      </w:r>
      <w:r w:rsidR="1E759B65" w:rsidRPr="3F0B87C6">
        <w:rPr>
          <w:rFonts w:ascii="Arial" w:eastAsia="Calibri" w:hAnsi="Arial" w:cs="Arial"/>
        </w:rPr>
        <w:t xml:space="preserve">by </w:t>
      </w:r>
      <w:r w:rsidR="19D4A2AB" w:rsidRPr="3F0B87C6">
        <w:rPr>
          <w:rFonts w:ascii="Arial" w:eastAsia="Calibri" w:hAnsi="Arial" w:cs="Arial"/>
        </w:rPr>
        <w:t>various</w:t>
      </w:r>
      <w:r w:rsidR="1E759B65" w:rsidRPr="3F0B87C6">
        <w:rPr>
          <w:rFonts w:ascii="Arial" w:eastAsia="Calibri" w:hAnsi="Arial" w:cs="Arial"/>
        </w:rPr>
        <w:t xml:space="preserve"> </w:t>
      </w:r>
      <w:r w:rsidR="07609E6D" w:rsidRPr="3F0B87C6">
        <w:rPr>
          <w:rFonts w:ascii="Arial" w:eastAsia="Calibri" w:hAnsi="Arial" w:cs="Arial"/>
        </w:rPr>
        <w:t>circumstances</w:t>
      </w:r>
      <w:r w:rsidR="1E759B65" w:rsidRPr="3F0B87C6">
        <w:rPr>
          <w:rFonts w:ascii="Arial" w:eastAsia="Calibri" w:hAnsi="Arial" w:cs="Arial"/>
        </w:rPr>
        <w:t xml:space="preserve"> may </w:t>
      </w:r>
      <w:r w:rsidR="47A5CC9E" w:rsidRPr="3F0B87C6">
        <w:rPr>
          <w:rFonts w:ascii="Arial" w:eastAsia="Calibri" w:hAnsi="Arial" w:cs="Arial"/>
        </w:rPr>
        <w:t xml:space="preserve">lead to a lack of </w:t>
      </w:r>
      <w:r w:rsidR="1E759B65" w:rsidRPr="3F0B87C6">
        <w:rPr>
          <w:rFonts w:ascii="Arial" w:eastAsia="Calibri" w:hAnsi="Arial" w:cs="Arial"/>
        </w:rPr>
        <w:t>attune</w:t>
      </w:r>
      <w:r w:rsidR="336F47BF" w:rsidRPr="3F0B87C6">
        <w:rPr>
          <w:rFonts w:ascii="Arial" w:eastAsia="Calibri" w:hAnsi="Arial" w:cs="Arial"/>
        </w:rPr>
        <w:t>ment</w:t>
      </w:r>
      <w:r w:rsidR="1E759B65" w:rsidRPr="3F0B87C6">
        <w:rPr>
          <w:rFonts w:ascii="Arial" w:eastAsia="Calibri" w:hAnsi="Arial" w:cs="Arial"/>
        </w:rPr>
        <w:t xml:space="preserve"> to their children's </w:t>
      </w:r>
      <w:r w:rsidR="0D3A2974" w:rsidRPr="3F0B87C6">
        <w:rPr>
          <w:rFonts w:ascii="Arial" w:eastAsia="Calibri" w:hAnsi="Arial" w:cs="Arial"/>
        </w:rPr>
        <w:t xml:space="preserve">specific </w:t>
      </w:r>
      <w:r w:rsidR="1E759B65" w:rsidRPr="3F0B87C6">
        <w:rPr>
          <w:rFonts w:ascii="Arial" w:eastAsia="Calibri" w:hAnsi="Arial" w:cs="Arial"/>
        </w:rPr>
        <w:t xml:space="preserve">needs, resulting in gaps in support and attention. </w:t>
      </w:r>
      <w:r w:rsidRPr="3F0B87C6">
        <w:rPr>
          <w:rFonts w:ascii="Arial" w:eastAsia="Calibri" w:hAnsi="Arial" w:cs="Arial"/>
          <w:color w:val="000000" w:themeColor="text1"/>
        </w:rPr>
        <w:t xml:space="preserve">To </w:t>
      </w:r>
      <w:r w:rsidR="70ED5B34" w:rsidRPr="3F0B87C6">
        <w:rPr>
          <w:rFonts w:ascii="Arial" w:eastAsia="Calibri" w:hAnsi="Arial" w:cs="Arial"/>
          <w:color w:val="000000" w:themeColor="text1"/>
        </w:rPr>
        <w:t xml:space="preserve">better </w:t>
      </w:r>
      <w:r w:rsidRPr="3F0B87C6">
        <w:rPr>
          <w:rFonts w:ascii="Arial" w:eastAsia="Calibri" w:hAnsi="Arial" w:cs="Arial"/>
          <w:color w:val="000000" w:themeColor="text1"/>
        </w:rPr>
        <w:t xml:space="preserve">understand </w:t>
      </w:r>
      <w:r w:rsidR="3A09DB4E" w:rsidRPr="3F0B87C6">
        <w:rPr>
          <w:rFonts w:ascii="Arial" w:eastAsia="Calibri" w:hAnsi="Arial" w:cs="Arial"/>
          <w:color w:val="000000" w:themeColor="text1"/>
        </w:rPr>
        <w:t>and address</w:t>
      </w:r>
      <w:r w:rsidR="28F59AAB" w:rsidRPr="3F0B87C6">
        <w:rPr>
          <w:rFonts w:ascii="Arial" w:eastAsia="Calibri" w:hAnsi="Arial" w:cs="Arial"/>
          <w:color w:val="000000" w:themeColor="text1"/>
        </w:rPr>
        <w:t xml:space="preserve"> the</w:t>
      </w:r>
      <w:r w:rsidR="3A09DB4E" w:rsidRPr="3F0B87C6">
        <w:rPr>
          <w:rFonts w:ascii="Arial" w:eastAsia="Calibri" w:hAnsi="Arial" w:cs="Arial"/>
          <w:color w:val="000000" w:themeColor="text1"/>
        </w:rPr>
        <w:t xml:space="preserve"> </w:t>
      </w:r>
      <w:r w:rsidR="2C830117" w:rsidRPr="3F0B87C6">
        <w:rPr>
          <w:rFonts w:ascii="Arial" w:eastAsia="Calibri" w:hAnsi="Arial" w:cs="Arial"/>
          <w:color w:val="000000" w:themeColor="text1"/>
        </w:rPr>
        <w:t xml:space="preserve">perceptions, insights and decision-driving factors </w:t>
      </w:r>
      <w:r w:rsidR="576850E0" w:rsidRPr="3F0B87C6">
        <w:rPr>
          <w:rFonts w:ascii="Arial" w:eastAsia="Calibri" w:hAnsi="Arial" w:cs="Arial"/>
          <w:color w:val="000000" w:themeColor="text1"/>
        </w:rPr>
        <w:t xml:space="preserve">and experience in accessing </w:t>
      </w:r>
      <w:r w:rsidR="6573FB04" w:rsidRPr="3F0B87C6">
        <w:rPr>
          <w:rFonts w:ascii="Arial" w:eastAsia="Calibri" w:hAnsi="Arial" w:cs="Arial"/>
          <w:color w:val="000000" w:themeColor="text1"/>
        </w:rPr>
        <w:t>essential</w:t>
      </w:r>
      <w:r w:rsidR="576850E0" w:rsidRPr="3F0B87C6">
        <w:rPr>
          <w:rFonts w:ascii="Arial" w:eastAsia="Calibri" w:hAnsi="Arial" w:cs="Arial"/>
          <w:color w:val="000000" w:themeColor="text1"/>
        </w:rPr>
        <w:t xml:space="preserve"> services </w:t>
      </w:r>
      <w:r w:rsidR="2C830117" w:rsidRPr="3F0B87C6">
        <w:rPr>
          <w:rFonts w:ascii="Arial" w:eastAsia="Calibri" w:hAnsi="Arial" w:cs="Arial"/>
          <w:color w:val="000000" w:themeColor="text1"/>
        </w:rPr>
        <w:t xml:space="preserve">of </w:t>
      </w:r>
      <w:r w:rsidRPr="3F0B87C6">
        <w:rPr>
          <w:rFonts w:ascii="Arial" w:eastAsia="Calibri" w:hAnsi="Arial" w:cs="Arial"/>
          <w:color w:val="000000" w:themeColor="text1"/>
        </w:rPr>
        <w:t>refugee</w:t>
      </w:r>
      <w:r w:rsidR="7B448EC1" w:rsidRPr="3F0B87C6">
        <w:rPr>
          <w:rFonts w:ascii="Arial" w:eastAsia="Calibri" w:hAnsi="Arial" w:cs="Arial"/>
          <w:color w:val="000000" w:themeColor="text1"/>
        </w:rPr>
        <w:t xml:space="preserve"> </w:t>
      </w:r>
      <w:r w:rsidR="00C63A59" w:rsidRPr="3F0B87C6">
        <w:rPr>
          <w:rFonts w:ascii="Arial" w:eastAsia="Calibri" w:hAnsi="Arial" w:cs="Arial"/>
          <w:color w:val="000000" w:themeColor="text1"/>
        </w:rPr>
        <w:t xml:space="preserve">children </w:t>
      </w:r>
      <w:r w:rsidR="6E2C4F07" w:rsidRPr="3F0B87C6">
        <w:rPr>
          <w:rFonts w:ascii="Arial" w:eastAsia="Calibri" w:hAnsi="Arial" w:cs="Arial"/>
          <w:color w:val="000000" w:themeColor="text1"/>
        </w:rPr>
        <w:t xml:space="preserve">and adolescents </w:t>
      </w:r>
      <w:r w:rsidRPr="3F0B87C6">
        <w:rPr>
          <w:rFonts w:ascii="Arial" w:eastAsia="Calibri" w:hAnsi="Arial" w:cs="Arial"/>
          <w:color w:val="000000" w:themeColor="text1"/>
        </w:rPr>
        <w:t>from Ukraine a</w:t>
      </w:r>
      <w:r w:rsidR="122162BE" w:rsidRPr="3F0B87C6">
        <w:rPr>
          <w:rFonts w:ascii="Arial" w:eastAsia="Calibri" w:hAnsi="Arial" w:cs="Arial"/>
          <w:color w:val="000000" w:themeColor="text1"/>
        </w:rPr>
        <w:t>s well as their peers in host community</w:t>
      </w:r>
      <w:r w:rsidR="428E707F" w:rsidRPr="3F0B87C6">
        <w:rPr>
          <w:rFonts w:eastAsiaTheme="minorEastAsia"/>
          <w:color w:val="000000" w:themeColor="text1"/>
        </w:rPr>
        <w:t>,</w:t>
      </w:r>
      <w:r w:rsidRPr="3F0B87C6">
        <w:rPr>
          <w:rFonts w:eastAsiaTheme="minorEastAsia"/>
          <w:color w:val="000000" w:themeColor="text1"/>
        </w:rPr>
        <w:t xml:space="preserve"> </w:t>
      </w:r>
      <w:r w:rsidR="18D76CA3" w:rsidRPr="3F0B87C6">
        <w:rPr>
          <w:rFonts w:eastAsiaTheme="minorEastAsia"/>
          <w:color w:val="000000" w:themeColor="text1"/>
        </w:rPr>
        <w:t xml:space="preserve">the </w:t>
      </w:r>
      <w:r w:rsidRPr="3F0B87C6">
        <w:rPr>
          <w:rFonts w:eastAsiaTheme="minorEastAsia"/>
          <w:color w:val="000000" w:themeColor="text1"/>
        </w:rPr>
        <w:t xml:space="preserve">UNICEF Refugee Response Office in Poland is </w:t>
      </w:r>
      <w:r w:rsidR="2E69D6B2" w:rsidRPr="3F0B87C6">
        <w:rPr>
          <w:rFonts w:eastAsiaTheme="minorEastAsia"/>
          <w:color w:val="000000" w:themeColor="text1"/>
        </w:rPr>
        <w:t>employing</w:t>
      </w:r>
      <w:r w:rsidRPr="3F0B87C6">
        <w:rPr>
          <w:rFonts w:eastAsiaTheme="minorEastAsia"/>
          <w:color w:val="000000" w:themeColor="text1"/>
        </w:rPr>
        <w:t xml:space="preserve"> human centered approaches to </w:t>
      </w:r>
      <w:r w:rsidR="4AF4E5FD" w:rsidRPr="3F0B87C6">
        <w:rPr>
          <w:rFonts w:eastAsiaTheme="minorEastAsia"/>
          <w:color w:val="000000" w:themeColor="text1"/>
        </w:rPr>
        <w:t>uncover and overcome</w:t>
      </w:r>
      <w:r w:rsidRPr="3F0B87C6">
        <w:rPr>
          <w:rFonts w:eastAsiaTheme="minorEastAsia"/>
          <w:color w:val="000000" w:themeColor="text1"/>
        </w:rPr>
        <w:t xml:space="preserve"> </w:t>
      </w:r>
      <w:proofErr w:type="spellStart"/>
      <w:r w:rsidRPr="3F0B87C6">
        <w:rPr>
          <w:rFonts w:eastAsiaTheme="minorEastAsia"/>
          <w:color w:val="000000" w:themeColor="text1"/>
        </w:rPr>
        <w:t>behavioural</w:t>
      </w:r>
      <w:proofErr w:type="spellEnd"/>
      <w:r w:rsidRPr="3F0B87C6">
        <w:rPr>
          <w:rFonts w:eastAsiaTheme="minorEastAsia"/>
          <w:color w:val="000000" w:themeColor="text1"/>
        </w:rPr>
        <w:t xml:space="preserve"> barriers to </w:t>
      </w:r>
      <w:r w:rsidR="33E4A9CD" w:rsidRPr="3F0B87C6">
        <w:rPr>
          <w:rFonts w:eastAsiaTheme="minorEastAsia"/>
          <w:color w:val="000000" w:themeColor="text1"/>
        </w:rPr>
        <w:t xml:space="preserve">provide feedback and access </w:t>
      </w:r>
      <w:r w:rsidR="20D10483" w:rsidRPr="3F0B87C6">
        <w:rPr>
          <w:rFonts w:eastAsiaTheme="minorEastAsia"/>
          <w:color w:val="000000" w:themeColor="text1"/>
        </w:rPr>
        <w:t>to</w:t>
      </w:r>
      <w:r w:rsidRPr="3F0B87C6">
        <w:rPr>
          <w:rFonts w:eastAsiaTheme="minorEastAsia"/>
          <w:color w:val="000000" w:themeColor="text1"/>
        </w:rPr>
        <w:t xml:space="preserve"> essential services.</w:t>
      </w:r>
      <w:r w:rsidR="5C661A14" w:rsidRPr="3F0B87C6">
        <w:rPr>
          <w:rFonts w:eastAsiaTheme="minorEastAsia"/>
          <w:color w:val="000000" w:themeColor="text1"/>
        </w:rPr>
        <w:t xml:space="preserve"> </w:t>
      </w:r>
    </w:p>
    <w:p w14:paraId="3586AAC3" w14:textId="76D311EC" w:rsidR="00E8360F" w:rsidRDefault="4BE8DE0D" w:rsidP="00651E50">
      <w:pPr>
        <w:pStyle w:val="Heading1"/>
        <w:jc w:val="both"/>
      </w:pPr>
      <w:r w:rsidRPr="278BF314">
        <w:rPr>
          <w:rFonts w:ascii="Arial" w:eastAsia="Arial" w:hAnsi="Arial" w:cs="Arial"/>
          <w:color w:val="000000" w:themeColor="text1"/>
          <w:sz w:val="28"/>
          <w:szCs w:val="28"/>
        </w:rPr>
        <w:t xml:space="preserve">2. Rationale for a human centered design </w:t>
      </w:r>
    </w:p>
    <w:p w14:paraId="7D9F5CBD" w14:textId="2A2B44D8" w:rsidR="7ED46406" w:rsidRDefault="415B6AE6" w:rsidP="00651E50">
      <w:pPr>
        <w:spacing w:before="240" w:after="240"/>
        <w:jc w:val="both"/>
        <w:rPr>
          <w:rFonts w:ascii="Arial" w:eastAsia="Arial" w:hAnsi="Arial" w:cs="Arial"/>
        </w:rPr>
      </w:pPr>
      <w:r w:rsidRPr="3F0B87C6">
        <w:rPr>
          <w:rFonts w:ascii="Arial" w:eastAsia="Arial" w:hAnsi="Arial" w:cs="Arial"/>
        </w:rPr>
        <w:t xml:space="preserve">The Social and </w:t>
      </w:r>
      <w:proofErr w:type="spellStart"/>
      <w:r w:rsidRPr="3F0B87C6">
        <w:rPr>
          <w:rFonts w:ascii="Arial" w:eastAsia="Arial" w:hAnsi="Arial" w:cs="Arial"/>
        </w:rPr>
        <w:t>Behavio</w:t>
      </w:r>
      <w:r w:rsidR="430C606F" w:rsidRPr="3F0B87C6">
        <w:rPr>
          <w:rFonts w:ascii="Arial" w:eastAsia="Arial" w:hAnsi="Arial" w:cs="Arial"/>
        </w:rPr>
        <w:t>u</w:t>
      </w:r>
      <w:r w:rsidRPr="3F0B87C6">
        <w:rPr>
          <w:rFonts w:ascii="Arial" w:eastAsia="Arial" w:hAnsi="Arial" w:cs="Arial"/>
        </w:rPr>
        <w:t>r</w:t>
      </w:r>
      <w:proofErr w:type="spellEnd"/>
      <w:r w:rsidRPr="3F0B87C6">
        <w:rPr>
          <w:rFonts w:ascii="Arial" w:eastAsia="Arial" w:hAnsi="Arial" w:cs="Arial"/>
        </w:rPr>
        <w:t xml:space="preserve"> Change team within the UNICEF Refugee Response Office in Poland aims to create a </w:t>
      </w:r>
      <w:r w:rsidRPr="3F0B87C6">
        <w:rPr>
          <w:rFonts w:ascii="Arial" w:eastAsia="Arial" w:hAnsi="Arial" w:cs="Arial"/>
          <w:b/>
          <w:bCs/>
        </w:rPr>
        <w:t>child-friendly feedback mechanism</w:t>
      </w:r>
      <w:r w:rsidR="00B279DD" w:rsidRPr="3F0B87C6">
        <w:rPr>
          <w:rFonts w:ascii="Arial" w:eastAsia="Arial" w:hAnsi="Arial" w:cs="Arial"/>
          <w:b/>
          <w:bCs/>
        </w:rPr>
        <w:t xml:space="preserve"> toolbox</w:t>
      </w:r>
      <w:r w:rsidRPr="3F0B87C6">
        <w:rPr>
          <w:rFonts w:ascii="Arial" w:eastAsia="Arial" w:hAnsi="Arial" w:cs="Arial"/>
        </w:rPr>
        <w:t xml:space="preserve"> tailored to the specific needs of </w:t>
      </w:r>
      <w:r w:rsidR="00700F52" w:rsidRPr="3F0B87C6">
        <w:rPr>
          <w:rFonts w:ascii="Arial" w:eastAsia="Arial" w:hAnsi="Arial" w:cs="Arial"/>
        </w:rPr>
        <w:t xml:space="preserve">children in Poland with a particular focus on </w:t>
      </w:r>
      <w:r w:rsidR="64EE94DC" w:rsidRPr="3F0B87C6">
        <w:rPr>
          <w:rFonts w:ascii="Arial" w:eastAsia="Arial" w:hAnsi="Arial" w:cs="Arial"/>
        </w:rPr>
        <w:t xml:space="preserve">safeguarding and wellbeing of </w:t>
      </w:r>
      <w:r w:rsidRPr="3F0B87C6">
        <w:rPr>
          <w:rFonts w:ascii="Arial" w:eastAsia="Arial" w:hAnsi="Arial" w:cs="Arial"/>
        </w:rPr>
        <w:t>refugee children from Ukraine</w:t>
      </w:r>
      <w:r w:rsidR="2C25807C" w:rsidRPr="3F0B87C6">
        <w:rPr>
          <w:rFonts w:ascii="Arial" w:eastAsia="Arial" w:hAnsi="Arial" w:cs="Arial"/>
        </w:rPr>
        <w:t>.</w:t>
      </w:r>
      <w:r w:rsidR="00970A1D" w:rsidRPr="3F0B87C6">
        <w:rPr>
          <w:rFonts w:ascii="Arial" w:eastAsia="Arial" w:hAnsi="Arial" w:cs="Arial"/>
        </w:rPr>
        <w:t xml:space="preserve"> </w:t>
      </w:r>
      <w:r w:rsidRPr="3F0B87C6">
        <w:rPr>
          <w:rFonts w:ascii="Arial" w:eastAsia="Arial" w:hAnsi="Arial" w:cs="Arial"/>
        </w:rPr>
        <w:t xml:space="preserve">This project will ensure that feedback </w:t>
      </w:r>
      <w:r w:rsidR="009D6DA5" w:rsidRPr="3F0B87C6">
        <w:rPr>
          <w:rFonts w:ascii="Arial" w:eastAsia="Arial" w:hAnsi="Arial" w:cs="Arial"/>
        </w:rPr>
        <w:t xml:space="preserve">and complaint </w:t>
      </w:r>
      <w:r w:rsidRPr="3F0B87C6">
        <w:rPr>
          <w:rFonts w:ascii="Arial" w:eastAsia="Arial" w:hAnsi="Arial" w:cs="Arial"/>
        </w:rPr>
        <w:t xml:space="preserve">mechanisms are </w:t>
      </w:r>
      <w:r w:rsidR="00B17B02" w:rsidRPr="3F0B87C6">
        <w:rPr>
          <w:rFonts w:ascii="Arial" w:eastAsia="Arial" w:hAnsi="Arial" w:cs="Arial"/>
        </w:rPr>
        <w:t xml:space="preserve">not only </w:t>
      </w:r>
      <w:r w:rsidRPr="3F0B87C6">
        <w:rPr>
          <w:rFonts w:ascii="Arial" w:eastAsia="Arial" w:hAnsi="Arial" w:cs="Arial"/>
        </w:rPr>
        <w:t>accessible and responsive to children’s needs, focusing on essential services such as education, mental health and psychosocial support (MHPSS), and child protection</w:t>
      </w:r>
      <w:r w:rsidR="00B17B02" w:rsidRPr="3F0B87C6">
        <w:rPr>
          <w:rFonts w:ascii="Arial" w:eastAsia="Arial" w:hAnsi="Arial" w:cs="Arial"/>
        </w:rPr>
        <w:t>, but also</w:t>
      </w:r>
      <w:r w:rsidR="490FAC0A" w:rsidRPr="3F0B87C6">
        <w:rPr>
          <w:rFonts w:ascii="Arial" w:eastAsia="Arial" w:hAnsi="Arial" w:cs="Arial"/>
        </w:rPr>
        <w:t xml:space="preserve"> safe and confidential </w:t>
      </w:r>
      <w:r w:rsidR="00B17B02" w:rsidRPr="3F0B87C6">
        <w:rPr>
          <w:rFonts w:ascii="Arial" w:eastAsia="Arial" w:hAnsi="Arial" w:cs="Arial"/>
        </w:rPr>
        <w:t>prioritiz</w:t>
      </w:r>
      <w:r w:rsidR="606BEE75" w:rsidRPr="3F0B87C6">
        <w:rPr>
          <w:rFonts w:ascii="Arial" w:eastAsia="Arial" w:hAnsi="Arial" w:cs="Arial"/>
        </w:rPr>
        <w:t>ing</w:t>
      </w:r>
      <w:r w:rsidR="00B17B02" w:rsidRPr="3F0B87C6">
        <w:rPr>
          <w:rFonts w:ascii="Arial" w:eastAsia="Arial" w:hAnsi="Arial" w:cs="Arial"/>
        </w:rPr>
        <w:t xml:space="preserve"> child safeguarding concerns </w:t>
      </w:r>
      <w:r w:rsidR="795B82F9" w:rsidRPr="3F0B87C6">
        <w:rPr>
          <w:rFonts w:ascii="Arial" w:eastAsia="Arial" w:hAnsi="Arial" w:cs="Arial"/>
        </w:rPr>
        <w:t xml:space="preserve">including </w:t>
      </w:r>
      <w:r w:rsidR="00B17B02" w:rsidRPr="3F0B87C6">
        <w:rPr>
          <w:rFonts w:ascii="Arial" w:eastAsia="Arial" w:hAnsi="Arial" w:cs="Arial"/>
        </w:rPr>
        <w:t>the prevention of sexual exploitation and abuse (PSEA)</w:t>
      </w:r>
      <w:r w:rsidRPr="3F0B87C6">
        <w:rPr>
          <w:rFonts w:ascii="Arial" w:eastAsia="Arial" w:hAnsi="Arial" w:cs="Arial"/>
        </w:rPr>
        <w:t xml:space="preserve">. By placing children at the center of this process, the aim </w:t>
      </w:r>
      <w:r w:rsidR="000D340A" w:rsidRPr="3F0B87C6">
        <w:rPr>
          <w:rFonts w:ascii="Arial" w:eastAsia="Arial" w:hAnsi="Arial" w:cs="Arial"/>
        </w:rPr>
        <w:t xml:space="preserve">of this </w:t>
      </w:r>
      <w:r w:rsidR="009D0108" w:rsidRPr="3F0B87C6">
        <w:rPr>
          <w:rFonts w:ascii="Arial" w:eastAsia="Arial" w:hAnsi="Arial" w:cs="Arial"/>
        </w:rPr>
        <w:t xml:space="preserve">toolkit </w:t>
      </w:r>
      <w:r w:rsidRPr="3F0B87C6">
        <w:rPr>
          <w:rFonts w:ascii="Arial" w:eastAsia="Arial" w:hAnsi="Arial" w:cs="Arial"/>
        </w:rPr>
        <w:t xml:space="preserve">is to empower them to </w:t>
      </w:r>
      <w:r w:rsidR="38EDA832" w:rsidRPr="3F0B87C6">
        <w:rPr>
          <w:rFonts w:ascii="Arial" w:eastAsia="Arial" w:hAnsi="Arial" w:cs="Arial"/>
        </w:rPr>
        <w:t>free</w:t>
      </w:r>
      <w:r w:rsidR="00C11A00" w:rsidRPr="3F0B87C6">
        <w:rPr>
          <w:rFonts w:ascii="Arial" w:eastAsia="Arial" w:hAnsi="Arial" w:cs="Arial"/>
        </w:rPr>
        <w:t xml:space="preserve">ly </w:t>
      </w:r>
      <w:r w:rsidRPr="3F0B87C6">
        <w:rPr>
          <w:rFonts w:ascii="Arial" w:eastAsia="Arial" w:hAnsi="Arial" w:cs="Arial"/>
        </w:rPr>
        <w:t>voice their concerns</w:t>
      </w:r>
      <w:r w:rsidR="5D634064" w:rsidRPr="3F0B87C6">
        <w:rPr>
          <w:rFonts w:ascii="Arial" w:eastAsia="Arial" w:hAnsi="Arial" w:cs="Arial"/>
        </w:rPr>
        <w:t xml:space="preserve"> and</w:t>
      </w:r>
      <w:r w:rsidRPr="3F0B87C6">
        <w:rPr>
          <w:rFonts w:ascii="Arial" w:eastAsia="Arial" w:hAnsi="Arial" w:cs="Arial"/>
        </w:rPr>
        <w:t xml:space="preserve"> </w:t>
      </w:r>
      <w:r w:rsidR="5DB1243B" w:rsidRPr="3F0B87C6">
        <w:rPr>
          <w:rFonts w:ascii="Arial" w:eastAsia="Arial" w:hAnsi="Arial" w:cs="Arial"/>
        </w:rPr>
        <w:t>share experience</w:t>
      </w:r>
      <w:r w:rsidR="5BB8291D" w:rsidRPr="3F0B87C6">
        <w:rPr>
          <w:rFonts w:ascii="Arial" w:eastAsia="Arial" w:hAnsi="Arial" w:cs="Arial"/>
        </w:rPr>
        <w:t xml:space="preserve">, </w:t>
      </w:r>
      <w:r w:rsidRPr="3F0B87C6">
        <w:rPr>
          <w:rFonts w:ascii="Arial" w:eastAsia="Arial" w:hAnsi="Arial" w:cs="Arial"/>
        </w:rPr>
        <w:t>ensuring</w:t>
      </w:r>
      <w:r w:rsidR="14962735" w:rsidRPr="3F0B87C6">
        <w:rPr>
          <w:rFonts w:ascii="Arial" w:eastAsia="Arial" w:hAnsi="Arial" w:cs="Arial"/>
        </w:rPr>
        <w:t xml:space="preserve"> that</w:t>
      </w:r>
      <w:r w:rsidRPr="3F0B87C6">
        <w:rPr>
          <w:rFonts w:ascii="Arial" w:eastAsia="Arial" w:hAnsi="Arial" w:cs="Arial"/>
        </w:rPr>
        <w:t xml:space="preserve"> their safety, dignity, and rights are upheld</w:t>
      </w:r>
      <w:r w:rsidR="158E4B22" w:rsidRPr="3F0B87C6">
        <w:rPr>
          <w:rFonts w:ascii="Arial" w:eastAsia="Arial" w:hAnsi="Arial" w:cs="Arial"/>
        </w:rPr>
        <w:t xml:space="preserve"> at all times </w:t>
      </w:r>
      <w:r w:rsidR="00AE1631" w:rsidRPr="3F0B87C6">
        <w:rPr>
          <w:rFonts w:ascii="Arial" w:eastAsia="Arial" w:hAnsi="Arial" w:cs="Arial"/>
        </w:rPr>
        <w:t>across all</w:t>
      </w:r>
      <w:r w:rsidRPr="3F0B87C6">
        <w:rPr>
          <w:rFonts w:ascii="Arial" w:eastAsia="Arial" w:hAnsi="Arial" w:cs="Arial"/>
        </w:rPr>
        <w:t xml:space="preserve"> service</w:t>
      </w:r>
      <w:r w:rsidR="00AE1631" w:rsidRPr="3F0B87C6">
        <w:rPr>
          <w:rFonts w:ascii="Arial" w:eastAsia="Arial" w:hAnsi="Arial" w:cs="Arial"/>
        </w:rPr>
        <w:t>s</w:t>
      </w:r>
      <w:r w:rsidRPr="3F0B87C6">
        <w:rPr>
          <w:rFonts w:ascii="Arial" w:eastAsia="Arial" w:hAnsi="Arial" w:cs="Arial"/>
        </w:rPr>
        <w:t xml:space="preserve"> provided.</w:t>
      </w:r>
    </w:p>
    <w:p w14:paraId="607D01EE" w14:textId="22DD7496" w:rsidR="7ED46406" w:rsidRPr="00DC2DF2" w:rsidRDefault="00DC2DF2" w:rsidP="00DC2DF2">
      <w:pPr>
        <w:pStyle w:val="Heading1"/>
        <w:rPr>
          <w:rFonts w:ascii="Arial" w:hAnsi="Arial" w:cs="Arial"/>
          <w:color w:val="auto"/>
          <w:sz w:val="28"/>
          <w:szCs w:val="28"/>
        </w:rPr>
      </w:pPr>
      <w:r w:rsidRPr="00DC2DF2">
        <w:rPr>
          <w:rFonts w:ascii="Arial" w:hAnsi="Arial" w:cs="Arial"/>
          <w:color w:val="auto"/>
          <w:sz w:val="28"/>
          <w:szCs w:val="28"/>
        </w:rPr>
        <w:t xml:space="preserve">3. </w:t>
      </w:r>
      <w:r w:rsidR="415B6AE6" w:rsidRPr="00DC2DF2">
        <w:rPr>
          <w:rFonts w:ascii="Arial" w:hAnsi="Arial" w:cs="Arial"/>
          <w:color w:val="auto"/>
          <w:sz w:val="28"/>
          <w:szCs w:val="28"/>
        </w:rPr>
        <w:t>Objectives</w:t>
      </w:r>
      <w:r w:rsidR="318DD1EA" w:rsidRPr="00DC2DF2">
        <w:rPr>
          <w:rFonts w:ascii="Arial" w:hAnsi="Arial" w:cs="Arial"/>
          <w:color w:val="auto"/>
          <w:sz w:val="28"/>
          <w:szCs w:val="28"/>
        </w:rPr>
        <w:t xml:space="preserve"> </w:t>
      </w:r>
    </w:p>
    <w:p w14:paraId="09BF331C" w14:textId="361AECB9" w:rsidR="7ED46406" w:rsidRDefault="318DD1EA" w:rsidP="00651E50">
      <w:pPr>
        <w:spacing w:before="240" w:after="240"/>
        <w:jc w:val="both"/>
        <w:rPr>
          <w:rFonts w:ascii="Arial" w:eastAsia="Arial" w:hAnsi="Arial" w:cs="Arial"/>
        </w:rPr>
      </w:pPr>
      <w:r w:rsidRPr="3F0B87C6">
        <w:rPr>
          <w:rFonts w:ascii="Arial" w:eastAsia="Arial" w:hAnsi="Arial" w:cs="Arial"/>
        </w:rPr>
        <w:t xml:space="preserve">The objective is to use </w:t>
      </w:r>
      <w:r w:rsidRPr="3F0B87C6">
        <w:rPr>
          <w:rFonts w:ascii="Arial" w:eastAsia="Arial" w:hAnsi="Arial" w:cs="Arial"/>
          <w:b/>
          <w:bCs/>
        </w:rPr>
        <w:t>human-centered design (HCD)</w:t>
      </w:r>
      <w:r w:rsidRPr="3F0B87C6">
        <w:rPr>
          <w:rFonts w:ascii="Arial" w:eastAsia="Arial" w:hAnsi="Arial" w:cs="Arial"/>
        </w:rPr>
        <w:t xml:space="preserve"> approaches to </w:t>
      </w:r>
      <w:r w:rsidR="0013547C" w:rsidRPr="3F0B87C6">
        <w:rPr>
          <w:rFonts w:ascii="Arial" w:eastAsia="Arial" w:hAnsi="Arial" w:cs="Arial"/>
        </w:rPr>
        <w:t>assess and enhance</w:t>
      </w:r>
      <w:r w:rsidR="00C63A59" w:rsidRPr="3F0B87C6">
        <w:rPr>
          <w:rFonts w:ascii="Arial" w:eastAsia="Arial" w:hAnsi="Arial" w:cs="Arial"/>
        </w:rPr>
        <w:t xml:space="preserve"> </w:t>
      </w:r>
      <w:r w:rsidRPr="3F0B87C6">
        <w:rPr>
          <w:rFonts w:ascii="Arial" w:eastAsia="Arial" w:hAnsi="Arial" w:cs="Arial"/>
        </w:rPr>
        <w:t xml:space="preserve">existing information, feedback, and complaint mechanisms </w:t>
      </w:r>
      <w:r w:rsidR="00C63A59" w:rsidRPr="3F0B87C6">
        <w:rPr>
          <w:rFonts w:ascii="Arial" w:eastAsia="Arial" w:hAnsi="Arial" w:cs="Arial"/>
        </w:rPr>
        <w:t xml:space="preserve">among UNICEF’s implementing partners in </w:t>
      </w:r>
      <w:r w:rsidRPr="3F0B87C6">
        <w:rPr>
          <w:rFonts w:ascii="Arial" w:eastAsia="Arial" w:hAnsi="Arial" w:cs="Arial"/>
        </w:rPr>
        <w:t xml:space="preserve">Poland, with a focus on </w:t>
      </w:r>
      <w:r w:rsidRPr="3F0B87C6">
        <w:rPr>
          <w:rFonts w:ascii="Arial" w:eastAsia="Arial" w:hAnsi="Arial" w:cs="Arial"/>
          <w:b/>
          <w:bCs/>
        </w:rPr>
        <w:t>creating child-friendly feedback systems</w:t>
      </w:r>
      <w:r w:rsidR="00C63A59" w:rsidRPr="3F0B87C6">
        <w:rPr>
          <w:rFonts w:ascii="Arial" w:eastAsia="Arial" w:hAnsi="Arial" w:cs="Arial"/>
          <w:b/>
          <w:bCs/>
        </w:rPr>
        <w:t xml:space="preserve"> toolbox</w:t>
      </w:r>
      <w:r w:rsidRPr="3F0B87C6">
        <w:rPr>
          <w:rFonts w:ascii="Arial" w:eastAsia="Arial" w:hAnsi="Arial" w:cs="Arial"/>
          <w:b/>
          <w:bCs/>
        </w:rPr>
        <w:t xml:space="preserve"> </w:t>
      </w:r>
      <w:r w:rsidRPr="3F0B87C6">
        <w:rPr>
          <w:rFonts w:ascii="Arial" w:eastAsia="Arial" w:hAnsi="Arial" w:cs="Arial"/>
        </w:rPr>
        <w:t xml:space="preserve">that prioritize safety and protection. These </w:t>
      </w:r>
      <w:r w:rsidR="004D1E26" w:rsidRPr="3F0B87C6">
        <w:rPr>
          <w:rFonts w:ascii="Arial" w:eastAsia="Arial" w:hAnsi="Arial" w:cs="Arial"/>
        </w:rPr>
        <w:t xml:space="preserve">proposed solutions </w:t>
      </w:r>
      <w:r w:rsidRPr="3F0B87C6">
        <w:rPr>
          <w:rFonts w:ascii="Arial" w:eastAsia="Arial" w:hAnsi="Arial" w:cs="Arial"/>
        </w:rPr>
        <w:t xml:space="preserve">will </w:t>
      </w:r>
      <w:r w:rsidR="004D1E26" w:rsidRPr="3F0B87C6">
        <w:rPr>
          <w:rFonts w:ascii="Arial" w:eastAsia="Arial" w:hAnsi="Arial" w:cs="Arial"/>
        </w:rPr>
        <w:t xml:space="preserve">aim to </w:t>
      </w:r>
      <w:r w:rsidRPr="3F0B87C6">
        <w:rPr>
          <w:rFonts w:ascii="Arial" w:eastAsia="Arial" w:hAnsi="Arial" w:cs="Arial"/>
        </w:rPr>
        <w:t>address the specific needs of refugee children</w:t>
      </w:r>
      <w:r w:rsidR="780A13E1" w:rsidRPr="3F0B87C6">
        <w:rPr>
          <w:rFonts w:ascii="Arial" w:eastAsia="Arial" w:hAnsi="Arial" w:cs="Arial"/>
        </w:rPr>
        <w:t xml:space="preserve"> and adolescents</w:t>
      </w:r>
      <w:r w:rsidRPr="3F0B87C6">
        <w:rPr>
          <w:rFonts w:ascii="Arial" w:eastAsia="Arial" w:hAnsi="Arial" w:cs="Arial"/>
        </w:rPr>
        <w:t xml:space="preserve"> from Ukraine, ensuring they have access to essential services and that services are responsive to their needs. The project aim</w:t>
      </w:r>
      <w:r w:rsidR="2DF0897D" w:rsidRPr="3F0B87C6">
        <w:rPr>
          <w:rFonts w:ascii="Arial" w:eastAsia="Arial" w:hAnsi="Arial" w:cs="Arial"/>
        </w:rPr>
        <w:t>s not only</w:t>
      </w:r>
      <w:r w:rsidRPr="3F0B87C6">
        <w:rPr>
          <w:rFonts w:ascii="Arial" w:eastAsia="Arial" w:hAnsi="Arial" w:cs="Arial"/>
        </w:rPr>
        <w:t xml:space="preserve"> to identify </w:t>
      </w:r>
      <w:r w:rsidR="1A08EF7E" w:rsidRPr="3F0B87C6">
        <w:rPr>
          <w:rFonts w:ascii="Arial" w:eastAsia="Arial" w:hAnsi="Arial" w:cs="Arial"/>
        </w:rPr>
        <w:t xml:space="preserve">and address </w:t>
      </w:r>
      <w:r w:rsidR="0013547C" w:rsidRPr="3F0B87C6">
        <w:rPr>
          <w:rFonts w:ascii="Arial" w:eastAsia="Arial" w:hAnsi="Arial" w:cs="Arial"/>
        </w:rPr>
        <w:t>gaps in current feedback mechanisms</w:t>
      </w:r>
      <w:r w:rsidR="335B49D7" w:rsidRPr="3F0B87C6">
        <w:rPr>
          <w:rFonts w:ascii="Arial" w:eastAsia="Arial" w:hAnsi="Arial" w:cs="Arial"/>
        </w:rPr>
        <w:t>,</w:t>
      </w:r>
      <w:r w:rsidR="0013547C" w:rsidRPr="3F0B87C6">
        <w:rPr>
          <w:rFonts w:ascii="Arial" w:eastAsia="Arial" w:hAnsi="Arial" w:cs="Arial"/>
        </w:rPr>
        <w:t xml:space="preserve"> </w:t>
      </w:r>
      <w:r w:rsidR="4A779081" w:rsidRPr="3F0B87C6">
        <w:rPr>
          <w:rFonts w:ascii="Arial" w:eastAsia="Arial" w:hAnsi="Arial" w:cs="Arial"/>
        </w:rPr>
        <w:t>but</w:t>
      </w:r>
      <w:r w:rsidR="4152AE8F" w:rsidRPr="3F0B87C6">
        <w:rPr>
          <w:rFonts w:ascii="Arial" w:eastAsia="Arial" w:hAnsi="Arial" w:cs="Arial"/>
        </w:rPr>
        <w:t xml:space="preserve"> </w:t>
      </w:r>
      <w:r w:rsidR="7FDFB2FA" w:rsidRPr="3F0B87C6">
        <w:rPr>
          <w:rFonts w:ascii="Arial" w:eastAsia="Arial" w:hAnsi="Arial" w:cs="Arial"/>
        </w:rPr>
        <w:t xml:space="preserve">also enhance integration </w:t>
      </w:r>
      <w:r w:rsidR="7AA9AE2B" w:rsidRPr="3F0B87C6">
        <w:rPr>
          <w:rFonts w:ascii="Arial" w:eastAsia="Arial" w:hAnsi="Arial" w:cs="Arial"/>
        </w:rPr>
        <w:t>of</w:t>
      </w:r>
      <w:r w:rsidR="0013547C" w:rsidRPr="3F0B87C6">
        <w:rPr>
          <w:rFonts w:ascii="Arial" w:eastAsia="Arial" w:hAnsi="Arial" w:cs="Arial"/>
        </w:rPr>
        <w:t xml:space="preserve"> effective, child-sensitive feedback tools into </w:t>
      </w:r>
      <w:r w:rsidR="0FC5AB96" w:rsidRPr="3F0B87C6">
        <w:rPr>
          <w:rFonts w:ascii="Arial" w:eastAsia="Arial" w:hAnsi="Arial" w:cs="Arial"/>
        </w:rPr>
        <w:t>service providers’</w:t>
      </w:r>
      <w:r w:rsidR="0013547C" w:rsidRPr="3F0B87C6">
        <w:rPr>
          <w:rFonts w:ascii="Arial" w:eastAsia="Arial" w:hAnsi="Arial" w:cs="Arial"/>
        </w:rPr>
        <w:t xml:space="preserve"> operations</w:t>
      </w:r>
      <w:r w:rsidR="4F063BFB" w:rsidRPr="3F0B87C6">
        <w:rPr>
          <w:rFonts w:ascii="Arial" w:eastAsia="Arial" w:hAnsi="Arial" w:cs="Arial"/>
        </w:rPr>
        <w:t>, creating trustworthy and adaptable systems</w:t>
      </w:r>
      <w:r w:rsidR="3601E3F4" w:rsidRPr="3F0B87C6">
        <w:rPr>
          <w:rFonts w:ascii="Arial" w:eastAsia="Arial" w:hAnsi="Arial" w:cs="Arial"/>
        </w:rPr>
        <w:t xml:space="preserve"> with robust child protection measures in the unique context of both refugee and host </w:t>
      </w:r>
      <w:r w:rsidR="04A349C5" w:rsidRPr="3F0B87C6">
        <w:rPr>
          <w:rFonts w:ascii="Arial" w:eastAsia="Arial" w:hAnsi="Arial" w:cs="Arial"/>
        </w:rPr>
        <w:t>community</w:t>
      </w:r>
      <w:r w:rsidR="3601E3F4" w:rsidRPr="3F0B87C6">
        <w:rPr>
          <w:rFonts w:ascii="Arial" w:eastAsia="Arial" w:hAnsi="Arial" w:cs="Arial"/>
        </w:rPr>
        <w:t xml:space="preserve"> </w:t>
      </w:r>
      <w:r w:rsidR="74350635" w:rsidRPr="3F0B87C6">
        <w:rPr>
          <w:rFonts w:ascii="Arial" w:eastAsia="Arial" w:hAnsi="Arial" w:cs="Arial"/>
        </w:rPr>
        <w:t>children.</w:t>
      </w:r>
    </w:p>
    <w:p w14:paraId="01E8F02D" w14:textId="0ACD7362" w:rsidR="7ED46406" w:rsidRDefault="0013547C" w:rsidP="00651E50">
      <w:pPr>
        <w:pStyle w:val="ListParagraph"/>
        <w:numPr>
          <w:ilvl w:val="0"/>
          <w:numId w:val="3"/>
        </w:numPr>
        <w:spacing w:before="240" w:after="240"/>
        <w:jc w:val="both"/>
        <w:rPr>
          <w:rFonts w:ascii="Arial" w:eastAsia="Arial" w:hAnsi="Arial" w:cs="Arial"/>
        </w:rPr>
      </w:pPr>
      <w:r w:rsidRPr="3F0B87C6">
        <w:rPr>
          <w:rFonts w:ascii="Arial" w:eastAsia="Arial" w:hAnsi="Arial" w:cs="Arial"/>
          <w:b/>
          <w:bCs/>
        </w:rPr>
        <w:lastRenderedPageBreak/>
        <w:t xml:space="preserve">Assess </w:t>
      </w:r>
      <w:r w:rsidR="4A445114" w:rsidRPr="3F0B87C6">
        <w:rPr>
          <w:rFonts w:ascii="Arial" w:eastAsia="Arial" w:hAnsi="Arial" w:cs="Arial"/>
          <w:b/>
          <w:bCs/>
        </w:rPr>
        <w:t xml:space="preserve">and identify </w:t>
      </w:r>
      <w:r w:rsidRPr="3F0B87C6">
        <w:rPr>
          <w:rFonts w:ascii="Arial" w:eastAsia="Arial" w:hAnsi="Arial" w:cs="Arial"/>
          <w:b/>
          <w:bCs/>
        </w:rPr>
        <w:t>gaps in existing feedback mechanisms</w:t>
      </w:r>
      <w:r w:rsidR="415B6AE6" w:rsidRPr="3F0B87C6">
        <w:rPr>
          <w:rFonts w:ascii="Arial" w:eastAsia="Arial" w:hAnsi="Arial" w:cs="Arial"/>
        </w:rPr>
        <w:t xml:space="preserve">: Engage with refugee children </w:t>
      </w:r>
      <w:r w:rsidR="008C526D" w:rsidRPr="3F0B87C6">
        <w:rPr>
          <w:rFonts w:ascii="Arial" w:eastAsia="Arial" w:hAnsi="Arial" w:cs="Arial"/>
        </w:rPr>
        <w:t>in a manner that ensures their safety and confidentiality</w:t>
      </w:r>
      <w:r w:rsidR="00023F9C" w:rsidRPr="3F0B87C6">
        <w:rPr>
          <w:rFonts w:ascii="Arial" w:eastAsia="Arial" w:hAnsi="Arial" w:cs="Arial"/>
        </w:rPr>
        <w:t xml:space="preserve">, </w:t>
      </w:r>
      <w:r w:rsidRPr="3F0B87C6">
        <w:rPr>
          <w:rFonts w:ascii="Arial" w:eastAsia="Arial" w:hAnsi="Arial" w:cs="Arial"/>
        </w:rPr>
        <w:t xml:space="preserve">evaluate the </w:t>
      </w:r>
      <w:r w:rsidR="022EE47F" w:rsidRPr="3F0B87C6">
        <w:rPr>
          <w:rFonts w:ascii="Arial" w:eastAsia="Arial" w:hAnsi="Arial" w:cs="Arial"/>
        </w:rPr>
        <w:t xml:space="preserve">usage, </w:t>
      </w:r>
      <w:r w:rsidRPr="3F0B87C6">
        <w:rPr>
          <w:rFonts w:ascii="Arial" w:eastAsia="Arial" w:hAnsi="Arial" w:cs="Arial"/>
        </w:rPr>
        <w:t>effectiveness, accessibility, and responsiveness of current feedback and complaint mechanisms</w:t>
      </w:r>
      <w:r w:rsidR="004D1E26" w:rsidRPr="3F0B87C6">
        <w:rPr>
          <w:rFonts w:ascii="Arial" w:eastAsia="Arial" w:hAnsi="Arial" w:cs="Arial"/>
        </w:rPr>
        <w:t xml:space="preserve"> (focus on </w:t>
      </w:r>
      <w:proofErr w:type="spellStart"/>
      <w:r w:rsidR="004D1E26" w:rsidRPr="3F0B87C6">
        <w:rPr>
          <w:rFonts w:ascii="Arial" w:eastAsia="Arial" w:hAnsi="Arial" w:cs="Arial"/>
        </w:rPr>
        <w:t>programmes</w:t>
      </w:r>
      <w:proofErr w:type="spellEnd"/>
      <w:r w:rsidR="004D1E26" w:rsidRPr="3F0B87C6">
        <w:rPr>
          <w:rFonts w:ascii="Arial" w:eastAsia="Arial" w:hAnsi="Arial" w:cs="Arial"/>
        </w:rPr>
        <w:t xml:space="preserve"> supported by UNICEF)</w:t>
      </w:r>
      <w:r w:rsidRPr="3F0B87C6">
        <w:rPr>
          <w:rFonts w:ascii="Arial" w:eastAsia="Arial" w:hAnsi="Arial" w:cs="Arial"/>
        </w:rPr>
        <w:t>. Th</w:t>
      </w:r>
      <w:r w:rsidR="5137D92D" w:rsidRPr="3F0B87C6">
        <w:rPr>
          <w:rFonts w:ascii="Arial" w:eastAsia="Arial" w:hAnsi="Arial" w:cs="Arial"/>
        </w:rPr>
        <w:t>e findings of th</w:t>
      </w:r>
      <w:r w:rsidRPr="3F0B87C6">
        <w:rPr>
          <w:rFonts w:ascii="Arial" w:eastAsia="Arial" w:hAnsi="Arial" w:cs="Arial"/>
        </w:rPr>
        <w:t xml:space="preserve">is assessment will inform improvements </w:t>
      </w:r>
      <w:r w:rsidR="711B7EA5" w:rsidRPr="3F0B87C6">
        <w:rPr>
          <w:rFonts w:ascii="Arial" w:eastAsia="Arial" w:hAnsi="Arial" w:cs="Arial"/>
        </w:rPr>
        <w:t>required to</w:t>
      </w:r>
      <w:r w:rsidRPr="3F0B87C6">
        <w:rPr>
          <w:rFonts w:ascii="Arial" w:eastAsia="Arial" w:hAnsi="Arial" w:cs="Arial"/>
        </w:rPr>
        <w:t xml:space="preserve"> ensure </w:t>
      </w:r>
      <w:r w:rsidR="24B3D6F4" w:rsidRPr="3F0B87C6">
        <w:rPr>
          <w:rFonts w:ascii="Arial" w:eastAsia="Arial" w:hAnsi="Arial" w:cs="Arial"/>
        </w:rPr>
        <w:t xml:space="preserve">that </w:t>
      </w:r>
      <w:r w:rsidRPr="3F0B87C6">
        <w:rPr>
          <w:rFonts w:ascii="Arial" w:eastAsia="Arial" w:hAnsi="Arial" w:cs="Arial"/>
        </w:rPr>
        <w:t xml:space="preserve">children’s perspectives are meaningfully incorporated into service provision in areas such as education, child protection, </w:t>
      </w:r>
      <w:r w:rsidR="7B1DD883" w:rsidRPr="3F0B87C6">
        <w:rPr>
          <w:rFonts w:ascii="Arial" w:eastAsia="Arial" w:hAnsi="Arial" w:cs="Arial"/>
        </w:rPr>
        <w:t xml:space="preserve">health, </w:t>
      </w:r>
      <w:r w:rsidRPr="3F0B87C6">
        <w:rPr>
          <w:rFonts w:ascii="Arial" w:eastAsia="Arial" w:hAnsi="Arial" w:cs="Arial"/>
        </w:rPr>
        <w:t>and MHPSS.</w:t>
      </w:r>
    </w:p>
    <w:p w14:paraId="69E87115" w14:textId="6D35880F" w:rsidR="7ED46406" w:rsidRDefault="415B6AE6" w:rsidP="00651E50">
      <w:pPr>
        <w:pStyle w:val="ListParagraph"/>
        <w:numPr>
          <w:ilvl w:val="0"/>
          <w:numId w:val="3"/>
        </w:numPr>
        <w:spacing w:before="240" w:after="240"/>
        <w:jc w:val="both"/>
        <w:rPr>
          <w:rFonts w:ascii="Arial" w:eastAsia="Arial" w:hAnsi="Arial" w:cs="Arial"/>
        </w:rPr>
      </w:pPr>
      <w:r w:rsidRPr="3F0B87C6">
        <w:rPr>
          <w:rFonts w:ascii="Arial" w:eastAsia="Arial" w:hAnsi="Arial" w:cs="Arial"/>
          <w:b/>
          <w:bCs/>
        </w:rPr>
        <w:t>Develop and pilot a feedback toolkit</w:t>
      </w:r>
      <w:r w:rsidRPr="3F0B87C6">
        <w:rPr>
          <w:rFonts w:ascii="Arial" w:eastAsia="Arial" w:hAnsi="Arial" w:cs="Arial"/>
        </w:rPr>
        <w:t>: Design a comprehensive toolkit for gathering and responding to children's feedback, which will be tested in selected municipalities</w:t>
      </w:r>
      <w:r w:rsidR="00623545" w:rsidRPr="3F0B87C6">
        <w:rPr>
          <w:rFonts w:ascii="Arial" w:eastAsia="Arial" w:hAnsi="Arial" w:cs="Arial"/>
        </w:rPr>
        <w:t xml:space="preserve"> </w:t>
      </w:r>
      <w:r w:rsidRPr="3F0B87C6">
        <w:rPr>
          <w:rFonts w:ascii="Arial" w:eastAsia="Arial" w:hAnsi="Arial" w:cs="Arial"/>
        </w:rPr>
        <w:t>to ensure its effectiveness</w:t>
      </w:r>
      <w:r w:rsidR="000E74C8" w:rsidRPr="3F0B87C6">
        <w:t xml:space="preserve"> </w:t>
      </w:r>
      <w:r w:rsidR="000E74C8" w:rsidRPr="3F0B87C6">
        <w:rPr>
          <w:rFonts w:ascii="Arial" w:eastAsia="Arial" w:hAnsi="Arial" w:cs="Arial"/>
        </w:rPr>
        <w:t>in safely capturing and addressing children’s concerns</w:t>
      </w:r>
      <w:r w:rsidRPr="3F0B87C6">
        <w:rPr>
          <w:rFonts w:ascii="Arial" w:eastAsia="Arial" w:hAnsi="Arial" w:cs="Arial"/>
        </w:rPr>
        <w:t>.</w:t>
      </w:r>
    </w:p>
    <w:p w14:paraId="66A36131" w14:textId="09757E01" w:rsidR="7ED46406" w:rsidRDefault="0013547C" w:rsidP="00651E50">
      <w:pPr>
        <w:pStyle w:val="ListParagraph"/>
        <w:numPr>
          <w:ilvl w:val="0"/>
          <w:numId w:val="3"/>
        </w:numPr>
        <w:spacing w:before="240" w:after="240"/>
        <w:jc w:val="both"/>
        <w:rPr>
          <w:rFonts w:ascii="Arial" w:eastAsia="Arial" w:hAnsi="Arial" w:cs="Arial"/>
        </w:rPr>
      </w:pPr>
      <w:r w:rsidRPr="3F0B87C6">
        <w:rPr>
          <w:rFonts w:ascii="Arial" w:eastAsia="Arial" w:hAnsi="Arial" w:cs="Arial"/>
          <w:b/>
          <w:bCs/>
        </w:rPr>
        <w:t xml:space="preserve">Scale </w:t>
      </w:r>
      <w:r w:rsidR="64FE3863" w:rsidRPr="3F0B87C6">
        <w:rPr>
          <w:rFonts w:ascii="Arial" w:eastAsia="Arial" w:hAnsi="Arial" w:cs="Arial"/>
          <w:b/>
          <w:bCs/>
        </w:rPr>
        <w:t>up</w:t>
      </w:r>
      <w:r w:rsidR="67B88120" w:rsidRPr="3F0B87C6">
        <w:rPr>
          <w:rFonts w:ascii="Arial" w:eastAsia="Arial" w:hAnsi="Arial" w:cs="Arial"/>
          <w:b/>
          <w:bCs/>
        </w:rPr>
        <w:t xml:space="preserve"> </w:t>
      </w:r>
      <w:r w:rsidR="415B6AE6" w:rsidRPr="3F0B87C6">
        <w:rPr>
          <w:rFonts w:ascii="Arial" w:eastAsia="Arial" w:hAnsi="Arial" w:cs="Arial"/>
          <w:b/>
          <w:bCs/>
        </w:rPr>
        <w:t>and multiply the tools</w:t>
      </w:r>
      <w:r w:rsidR="415B6AE6" w:rsidRPr="3F0B87C6">
        <w:rPr>
          <w:rFonts w:ascii="Arial" w:eastAsia="Arial" w:hAnsi="Arial" w:cs="Arial"/>
        </w:rPr>
        <w:t xml:space="preserve">: </w:t>
      </w:r>
      <w:r w:rsidR="00FD29E0" w:rsidRPr="3F0B87C6">
        <w:rPr>
          <w:rFonts w:ascii="Arial" w:eastAsia="Arial" w:hAnsi="Arial" w:cs="Arial"/>
        </w:rPr>
        <w:t xml:space="preserve">Develop scalable feedback mechanisms and tools specifically designed with child safeguarding measures </w:t>
      </w:r>
      <w:r w:rsidR="00375E99" w:rsidRPr="3F0B87C6">
        <w:rPr>
          <w:rFonts w:ascii="Arial" w:eastAsia="Arial" w:hAnsi="Arial" w:cs="Arial"/>
        </w:rPr>
        <w:t>applicable across different service environments</w:t>
      </w:r>
      <w:r w:rsidR="415B6AE6" w:rsidRPr="3F0B87C6">
        <w:rPr>
          <w:rFonts w:ascii="Arial" w:eastAsia="Arial" w:hAnsi="Arial" w:cs="Arial"/>
        </w:rPr>
        <w:t xml:space="preserve">. These tools can later be extended and adapted to </w:t>
      </w:r>
      <w:r w:rsidR="415B6AE6" w:rsidRPr="3F0B87C6">
        <w:rPr>
          <w:rFonts w:ascii="Arial" w:eastAsia="Arial" w:hAnsi="Arial" w:cs="Arial"/>
          <w:b/>
          <w:bCs/>
        </w:rPr>
        <w:t>Polish children in host communities</w:t>
      </w:r>
      <w:r w:rsidR="415B6AE6" w:rsidRPr="3F0B87C6">
        <w:rPr>
          <w:rFonts w:ascii="Arial" w:eastAsia="Arial" w:hAnsi="Arial" w:cs="Arial"/>
        </w:rPr>
        <w:t xml:space="preserve">, </w:t>
      </w:r>
      <w:r w:rsidR="00890FC0" w:rsidRPr="3F0B87C6">
        <w:rPr>
          <w:rFonts w:ascii="Arial" w:eastAsia="Arial" w:hAnsi="Arial" w:cs="Arial"/>
        </w:rPr>
        <w:t>ensur</w:t>
      </w:r>
      <w:r w:rsidR="415B6AE6" w:rsidRPr="3F0B87C6">
        <w:rPr>
          <w:rFonts w:ascii="Arial" w:eastAsia="Arial" w:hAnsi="Arial" w:cs="Arial"/>
        </w:rPr>
        <w:t xml:space="preserve">ing that all children, regardless of </w:t>
      </w:r>
      <w:r w:rsidR="772F8AB0" w:rsidRPr="3F0B87C6">
        <w:rPr>
          <w:rFonts w:ascii="Arial" w:eastAsia="Arial" w:hAnsi="Arial" w:cs="Arial"/>
        </w:rPr>
        <w:t xml:space="preserve">their nationality and </w:t>
      </w:r>
      <w:r w:rsidR="415B6AE6" w:rsidRPr="3F0B87C6">
        <w:rPr>
          <w:rFonts w:ascii="Arial" w:eastAsia="Arial" w:hAnsi="Arial" w:cs="Arial"/>
        </w:rPr>
        <w:t xml:space="preserve">background, </w:t>
      </w:r>
      <w:r w:rsidR="00D375F9" w:rsidRPr="3F0B87C6">
        <w:rPr>
          <w:rFonts w:ascii="Arial" w:eastAsia="Arial" w:hAnsi="Arial" w:cs="Arial"/>
        </w:rPr>
        <w:t xml:space="preserve">have a safe and supportive </w:t>
      </w:r>
      <w:r w:rsidR="415B6AE6" w:rsidRPr="3F0B87C6">
        <w:rPr>
          <w:rFonts w:ascii="Arial" w:eastAsia="Arial" w:hAnsi="Arial" w:cs="Arial"/>
        </w:rPr>
        <w:t xml:space="preserve">platform to </w:t>
      </w:r>
      <w:r w:rsidR="13ACF53E" w:rsidRPr="3F0B87C6">
        <w:rPr>
          <w:rFonts w:ascii="Arial" w:eastAsia="Arial" w:hAnsi="Arial" w:cs="Arial"/>
        </w:rPr>
        <w:t>speak about</w:t>
      </w:r>
      <w:r w:rsidR="415B6AE6" w:rsidRPr="3F0B87C6">
        <w:rPr>
          <w:rFonts w:ascii="Arial" w:eastAsia="Arial" w:hAnsi="Arial" w:cs="Arial"/>
        </w:rPr>
        <w:t xml:space="preserve"> their needs and </w:t>
      </w:r>
      <w:r w:rsidR="1A2C1ECA" w:rsidRPr="3F0B87C6">
        <w:rPr>
          <w:rFonts w:ascii="Arial" w:eastAsia="Arial" w:hAnsi="Arial" w:cs="Arial"/>
        </w:rPr>
        <w:t xml:space="preserve">share </w:t>
      </w:r>
      <w:r w:rsidR="415B6AE6" w:rsidRPr="3F0B87C6">
        <w:rPr>
          <w:rFonts w:ascii="Arial" w:eastAsia="Arial" w:hAnsi="Arial" w:cs="Arial"/>
        </w:rPr>
        <w:t>experiences</w:t>
      </w:r>
      <w:r w:rsidR="002E7DAE" w:rsidRPr="3F0B87C6">
        <w:rPr>
          <w:rFonts w:ascii="Arial" w:eastAsia="Arial" w:hAnsi="Arial" w:cs="Arial"/>
        </w:rPr>
        <w:t xml:space="preserve"> while guaranteeing their protection throughout the feedback process</w:t>
      </w:r>
      <w:r w:rsidR="415B6AE6" w:rsidRPr="3F0B87C6">
        <w:rPr>
          <w:rFonts w:ascii="Arial" w:eastAsia="Arial" w:hAnsi="Arial" w:cs="Arial"/>
        </w:rPr>
        <w:t>.</w:t>
      </w:r>
      <w:r w:rsidR="002E7DAE" w:rsidRPr="3F0B87C6">
        <w:rPr>
          <w:rFonts w:ascii="Arial" w:eastAsia="Arial" w:hAnsi="Arial" w:cs="Arial"/>
        </w:rPr>
        <w:t xml:space="preserve"> </w:t>
      </w:r>
    </w:p>
    <w:p w14:paraId="69497EAD" w14:textId="29752652" w:rsidR="32F19214" w:rsidRDefault="32F19214" w:rsidP="00651E50">
      <w:pPr>
        <w:pStyle w:val="ListParagraph"/>
        <w:numPr>
          <w:ilvl w:val="0"/>
          <w:numId w:val="3"/>
        </w:numPr>
        <w:spacing w:before="240" w:after="240"/>
        <w:jc w:val="both"/>
        <w:rPr>
          <w:rFonts w:ascii="Arial" w:eastAsia="Arial" w:hAnsi="Arial" w:cs="Arial"/>
        </w:rPr>
      </w:pPr>
      <w:r w:rsidRPr="3F0B87C6">
        <w:rPr>
          <w:rFonts w:ascii="Arial" w:eastAsia="Arial" w:hAnsi="Arial" w:cs="Arial"/>
          <w:b/>
          <w:bCs/>
        </w:rPr>
        <w:t>Expected Outcomes and Prototypes:</w:t>
      </w:r>
      <w:r w:rsidRPr="3F0B87C6">
        <w:rPr>
          <w:rFonts w:ascii="Arial" w:eastAsia="Arial" w:hAnsi="Arial" w:cs="Arial"/>
        </w:rPr>
        <w:t xml:space="preserve"> The project will yield actionable recommendations for service improvement, cost-effective rapid prototypes, and a refined toolkit adaptable across different communities. Ultimately, the pilot phase will </w:t>
      </w:r>
      <w:r w:rsidR="4D28D882" w:rsidRPr="3F0B87C6">
        <w:rPr>
          <w:rFonts w:ascii="Arial" w:eastAsia="Arial" w:hAnsi="Arial" w:cs="Arial"/>
        </w:rPr>
        <w:t xml:space="preserve">be monitored and evaluated to </w:t>
      </w:r>
      <w:r w:rsidRPr="3F0B87C6">
        <w:rPr>
          <w:rFonts w:ascii="Arial" w:eastAsia="Arial" w:hAnsi="Arial" w:cs="Arial"/>
        </w:rPr>
        <w:t xml:space="preserve">provide insights </w:t>
      </w:r>
      <w:r w:rsidR="642096F4" w:rsidRPr="3F0B87C6">
        <w:rPr>
          <w:rFonts w:ascii="Arial" w:eastAsia="Arial" w:hAnsi="Arial" w:cs="Arial"/>
        </w:rPr>
        <w:t>that</w:t>
      </w:r>
      <w:r w:rsidRPr="3F0B87C6">
        <w:rPr>
          <w:rFonts w:ascii="Arial" w:eastAsia="Arial" w:hAnsi="Arial" w:cs="Arial"/>
        </w:rPr>
        <w:t xml:space="preserve"> enable further scaling </w:t>
      </w:r>
      <w:r w:rsidR="352C5296" w:rsidRPr="3F0B87C6">
        <w:rPr>
          <w:rFonts w:ascii="Arial" w:eastAsia="Arial" w:hAnsi="Arial" w:cs="Arial"/>
        </w:rPr>
        <w:t xml:space="preserve">up </w:t>
      </w:r>
      <w:r w:rsidRPr="3F0B87C6">
        <w:rPr>
          <w:rFonts w:ascii="Arial" w:eastAsia="Arial" w:hAnsi="Arial" w:cs="Arial"/>
        </w:rPr>
        <w:t>of the tools and ensur</w:t>
      </w:r>
      <w:r w:rsidR="2C2246A5" w:rsidRPr="3F0B87C6">
        <w:rPr>
          <w:rFonts w:ascii="Arial" w:eastAsia="Arial" w:hAnsi="Arial" w:cs="Arial"/>
        </w:rPr>
        <w:t>ing</w:t>
      </w:r>
      <w:r w:rsidRPr="3F0B87C6">
        <w:rPr>
          <w:rFonts w:ascii="Arial" w:eastAsia="Arial" w:hAnsi="Arial" w:cs="Arial"/>
        </w:rPr>
        <w:t xml:space="preserve"> an inclusive, protective feedback system for children in both refugee and host communities.</w:t>
      </w:r>
    </w:p>
    <w:p w14:paraId="37E753DD" w14:textId="70744330" w:rsidR="7ED46406" w:rsidRPr="00DC2DF2" w:rsidRDefault="00DC2DF2" w:rsidP="00DC2DF2">
      <w:pPr>
        <w:pStyle w:val="Heading1"/>
        <w:rPr>
          <w:rFonts w:ascii="Arial" w:hAnsi="Arial" w:cs="Arial"/>
          <w:color w:val="auto"/>
          <w:sz w:val="28"/>
          <w:szCs w:val="28"/>
        </w:rPr>
      </w:pPr>
      <w:r w:rsidRPr="00DC2DF2">
        <w:rPr>
          <w:rFonts w:ascii="Arial" w:hAnsi="Arial" w:cs="Arial"/>
          <w:color w:val="auto"/>
          <w:sz w:val="28"/>
          <w:szCs w:val="28"/>
        </w:rPr>
        <w:t xml:space="preserve">4. </w:t>
      </w:r>
      <w:r w:rsidR="415B6AE6" w:rsidRPr="00DC2DF2">
        <w:rPr>
          <w:rFonts w:ascii="Arial" w:hAnsi="Arial" w:cs="Arial"/>
          <w:color w:val="auto"/>
          <w:sz w:val="28"/>
          <w:szCs w:val="28"/>
        </w:rPr>
        <w:t>Human-Centered Design and Accountability</w:t>
      </w:r>
    </w:p>
    <w:p w14:paraId="6F234AAD" w14:textId="1FDAC9CF" w:rsidR="7ED46406" w:rsidRDefault="415B6AE6" w:rsidP="00651E50">
      <w:pPr>
        <w:spacing w:before="240" w:after="240"/>
        <w:jc w:val="both"/>
        <w:rPr>
          <w:rFonts w:ascii="Arial" w:eastAsia="Arial" w:hAnsi="Arial" w:cs="Arial"/>
        </w:rPr>
      </w:pPr>
      <w:r w:rsidRPr="3F0B87C6">
        <w:rPr>
          <w:rFonts w:ascii="Arial" w:eastAsia="Arial" w:hAnsi="Arial" w:cs="Arial"/>
        </w:rPr>
        <w:t xml:space="preserve">This human-centered approach ensures that </w:t>
      </w:r>
      <w:r w:rsidRPr="3F0B87C6">
        <w:rPr>
          <w:rFonts w:ascii="Arial" w:eastAsia="Arial" w:hAnsi="Arial" w:cs="Arial"/>
          <w:b/>
          <w:bCs/>
        </w:rPr>
        <w:t>children’s voices</w:t>
      </w:r>
      <w:r w:rsidRPr="3F0B87C6">
        <w:rPr>
          <w:rFonts w:ascii="Arial" w:eastAsia="Arial" w:hAnsi="Arial" w:cs="Arial"/>
        </w:rPr>
        <w:t xml:space="preserve"> shape the </w:t>
      </w:r>
      <w:r w:rsidR="7B1E7795" w:rsidRPr="3F0B87C6">
        <w:rPr>
          <w:rFonts w:ascii="Arial" w:eastAsia="Arial" w:hAnsi="Arial" w:cs="Arial"/>
        </w:rPr>
        <w:t xml:space="preserve">relevance of the </w:t>
      </w:r>
      <w:r w:rsidRPr="3F0B87C6">
        <w:rPr>
          <w:rFonts w:ascii="Arial" w:eastAsia="Arial" w:hAnsi="Arial" w:cs="Arial"/>
        </w:rPr>
        <w:t xml:space="preserve">services they receive, </w:t>
      </w:r>
      <w:r w:rsidR="004C2132" w:rsidRPr="3F0B87C6">
        <w:rPr>
          <w:rFonts w:ascii="Arial" w:eastAsia="Arial" w:hAnsi="Arial" w:cs="Arial"/>
        </w:rPr>
        <w:t xml:space="preserve">in </w:t>
      </w:r>
      <w:r w:rsidRPr="3F0B87C6">
        <w:rPr>
          <w:rFonts w:ascii="Arial" w:eastAsia="Arial" w:hAnsi="Arial" w:cs="Arial"/>
        </w:rPr>
        <w:t>align</w:t>
      </w:r>
      <w:r w:rsidR="004C2132" w:rsidRPr="3F0B87C6">
        <w:rPr>
          <w:rFonts w:ascii="Arial" w:eastAsia="Arial" w:hAnsi="Arial" w:cs="Arial"/>
        </w:rPr>
        <w:t>ment</w:t>
      </w:r>
      <w:r w:rsidRPr="3F0B87C6">
        <w:rPr>
          <w:rFonts w:ascii="Arial" w:eastAsia="Arial" w:hAnsi="Arial" w:cs="Arial"/>
        </w:rPr>
        <w:t xml:space="preserve"> with </w:t>
      </w:r>
      <w:r w:rsidRPr="3F0B87C6">
        <w:rPr>
          <w:rFonts w:ascii="Arial" w:eastAsia="Arial" w:hAnsi="Arial" w:cs="Arial"/>
          <w:b/>
          <w:bCs/>
        </w:rPr>
        <w:t>Accountability to Affected Populations (AAP)</w:t>
      </w:r>
      <w:r w:rsidRPr="3F0B87C6">
        <w:rPr>
          <w:rFonts w:ascii="Arial" w:eastAsia="Arial" w:hAnsi="Arial" w:cs="Arial"/>
        </w:rPr>
        <w:t>. Refugee children are active participants in decisions affecting their lives, and this approach empowers them to co-create solutions</w:t>
      </w:r>
      <w:r w:rsidR="43D18A19" w:rsidRPr="3F0B87C6">
        <w:rPr>
          <w:rFonts w:ascii="Arial" w:eastAsia="Arial" w:hAnsi="Arial" w:cs="Arial"/>
        </w:rPr>
        <w:t xml:space="preserve"> and be agents of positive change</w:t>
      </w:r>
      <w:r w:rsidRPr="3F0B87C6">
        <w:rPr>
          <w:rFonts w:ascii="Arial" w:eastAsia="Arial" w:hAnsi="Arial" w:cs="Arial"/>
        </w:rPr>
        <w:t>.</w:t>
      </w:r>
    </w:p>
    <w:p w14:paraId="075FD3F4" w14:textId="42E1E21D" w:rsidR="7ED46406" w:rsidRDefault="415B6AE6" w:rsidP="00651E50">
      <w:pPr>
        <w:spacing w:before="240" w:after="240"/>
        <w:jc w:val="both"/>
        <w:rPr>
          <w:rFonts w:ascii="Arial" w:eastAsia="Arial" w:hAnsi="Arial" w:cs="Arial"/>
        </w:rPr>
      </w:pPr>
      <w:r w:rsidRPr="3F0B87C6">
        <w:rPr>
          <w:rFonts w:ascii="Arial" w:eastAsia="Arial" w:hAnsi="Arial" w:cs="Arial"/>
        </w:rPr>
        <w:t>Importantly, while th</w:t>
      </w:r>
      <w:r w:rsidR="48F5218A" w:rsidRPr="3F0B87C6">
        <w:rPr>
          <w:rFonts w:ascii="Arial" w:eastAsia="Arial" w:hAnsi="Arial" w:cs="Arial"/>
        </w:rPr>
        <w:t>e</w:t>
      </w:r>
      <w:r w:rsidRPr="3F0B87C6">
        <w:rPr>
          <w:rFonts w:ascii="Arial" w:eastAsia="Arial" w:hAnsi="Arial" w:cs="Arial"/>
        </w:rPr>
        <w:t xml:space="preserve"> project </w:t>
      </w:r>
      <w:r w:rsidR="2FC531E3" w:rsidRPr="3F0B87C6">
        <w:rPr>
          <w:rFonts w:ascii="Arial" w:eastAsia="Arial" w:hAnsi="Arial" w:cs="Arial"/>
        </w:rPr>
        <w:t>initially targets</w:t>
      </w:r>
      <w:r w:rsidRPr="3F0B87C6">
        <w:rPr>
          <w:rFonts w:ascii="Arial" w:eastAsia="Arial" w:hAnsi="Arial" w:cs="Arial"/>
        </w:rPr>
        <w:t xml:space="preserve"> </w:t>
      </w:r>
      <w:r w:rsidRPr="3F0B87C6">
        <w:rPr>
          <w:rFonts w:ascii="Arial" w:eastAsia="Arial" w:hAnsi="Arial" w:cs="Arial"/>
          <w:b/>
          <w:bCs/>
        </w:rPr>
        <w:t>Ukrainian refugee children</w:t>
      </w:r>
      <w:r w:rsidRPr="3F0B87C6">
        <w:rPr>
          <w:rFonts w:ascii="Arial" w:eastAsia="Arial" w:hAnsi="Arial" w:cs="Arial"/>
        </w:rPr>
        <w:t xml:space="preserve">, the tools developed can be adapted and applied to </w:t>
      </w:r>
      <w:r w:rsidRPr="3F0B87C6">
        <w:rPr>
          <w:rFonts w:ascii="Arial" w:eastAsia="Arial" w:hAnsi="Arial" w:cs="Arial"/>
          <w:b/>
          <w:bCs/>
        </w:rPr>
        <w:t>Polish children in host communities</w:t>
      </w:r>
      <w:r w:rsidRPr="3F0B87C6">
        <w:rPr>
          <w:rFonts w:ascii="Arial" w:eastAsia="Arial" w:hAnsi="Arial" w:cs="Arial"/>
        </w:rPr>
        <w:t>. By recognizing that children across both groups face similar challenges and deserve the same rights</w:t>
      </w:r>
      <w:r w:rsidR="00FF1C3F" w:rsidRPr="3F0B87C6">
        <w:rPr>
          <w:rFonts w:ascii="Arial" w:eastAsia="Arial" w:hAnsi="Arial" w:cs="Arial"/>
        </w:rPr>
        <w:t xml:space="preserve"> to protection and participation</w:t>
      </w:r>
      <w:r w:rsidRPr="3F0B87C6">
        <w:rPr>
          <w:rFonts w:ascii="Arial" w:eastAsia="Arial" w:hAnsi="Arial" w:cs="Arial"/>
        </w:rPr>
        <w:t xml:space="preserve">, the project aims to foster inclusivity and cohesion, creating </w:t>
      </w:r>
      <w:r w:rsidR="03F14321" w:rsidRPr="3F0B87C6">
        <w:rPr>
          <w:rFonts w:ascii="Arial" w:eastAsia="Arial" w:hAnsi="Arial" w:cs="Arial"/>
        </w:rPr>
        <w:t xml:space="preserve">scalable </w:t>
      </w:r>
      <w:r w:rsidRPr="3F0B87C6">
        <w:rPr>
          <w:rFonts w:ascii="Arial" w:eastAsia="Arial" w:hAnsi="Arial" w:cs="Arial"/>
        </w:rPr>
        <w:t>feedback mechanisms that benefi</w:t>
      </w:r>
      <w:r w:rsidR="42D0842A" w:rsidRPr="3F0B87C6">
        <w:rPr>
          <w:rFonts w:ascii="Arial" w:eastAsia="Arial" w:hAnsi="Arial" w:cs="Arial"/>
        </w:rPr>
        <w:t>t</w:t>
      </w:r>
      <w:r w:rsidRPr="3F0B87C6">
        <w:rPr>
          <w:rFonts w:ascii="Arial" w:eastAsia="Arial" w:hAnsi="Arial" w:cs="Arial"/>
        </w:rPr>
        <w:t xml:space="preserve"> all children.</w:t>
      </w:r>
      <w:r w:rsidR="009C3AD9">
        <w:t xml:space="preserve"> </w:t>
      </w:r>
      <w:r w:rsidR="009C3AD9" w:rsidRPr="3F0B87C6">
        <w:rPr>
          <w:rFonts w:ascii="Arial" w:eastAsia="Arial" w:hAnsi="Arial" w:cs="Arial"/>
        </w:rPr>
        <w:t>This includes developing feedback mechanisms that incorporate clear reporting pathways for any safeguarding concerns voiced by children, ensuring all feedback is treated confidentially and acted upon responsibly.</w:t>
      </w:r>
      <w:r w:rsidR="00E65CB4" w:rsidRPr="3F0B87C6">
        <w:rPr>
          <w:rFonts w:ascii="Arial" w:eastAsia="Arial" w:hAnsi="Arial" w:cs="Arial"/>
        </w:rPr>
        <w:t xml:space="preserve"> </w:t>
      </w:r>
    </w:p>
    <w:p w14:paraId="4E714FC4" w14:textId="7AF4A4D0" w:rsidR="7ED46406" w:rsidRDefault="6C59B192" w:rsidP="00651E50">
      <w:pPr>
        <w:spacing w:before="240" w:after="240"/>
        <w:jc w:val="both"/>
        <w:rPr>
          <w:rFonts w:ascii="Arial" w:eastAsia="Arial" w:hAnsi="Arial" w:cs="Arial"/>
        </w:rPr>
      </w:pPr>
      <w:r w:rsidRPr="3F0B87C6">
        <w:rPr>
          <w:rFonts w:ascii="Arial" w:eastAsia="Arial" w:hAnsi="Arial" w:cs="Arial"/>
        </w:rPr>
        <w:t>Furthermore</w:t>
      </w:r>
      <w:r w:rsidR="415B6AE6" w:rsidRPr="3F0B87C6">
        <w:rPr>
          <w:rFonts w:ascii="Arial" w:eastAsia="Arial" w:hAnsi="Arial" w:cs="Arial"/>
        </w:rPr>
        <w:t>, this HCD approach will not only address immediate needs but also provide a foundation for a</w:t>
      </w:r>
      <w:r w:rsidR="002855B1" w:rsidRPr="3F0B87C6">
        <w:rPr>
          <w:rFonts w:ascii="Arial" w:eastAsia="Arial" w:hAnsi="Arial" w:cs="Arial"/>
        </w:rPr>
        <w:t xml:space="preserve"> safe,</w:t>
      </w:r>
      <w:r w:rsidR="415B6AE6" w:rsidRPr="3F0B87C6">
        <w:rPr>
          <w:rFonts w:ascii="Arial" w:eastAsia="Arial" w:hAnsi="Arial" w:cs="Arial"/>
        </w:rPr>
        <w:t xml:space="preserve"> inclusive, child-friendly feedback system </w:t>
      </w:r>
      <w:r w:rsidR="005D31D4" w:rsidRPr="3F0B87C6">
        <w:rPr>
          <w:rFonts w:ascii="Arial" w:eastAsia="Arial" w:hAnsi="Arial" w:cs="Arial"/>
        </w:rPr>
        <w:t xml:space="preserve">to </w:t>
      </w:r>
      <w:r w:rsidR="415B6AE6" w:rsidRPr="3F0B87C6">
        <w:rPr>
          <w:rFonts w:ascii="Arial" w:eastAsia="Arial" w:hAnsi="Arial" w:cs="Arial"/>
        </w:rPr>
        <w:t>evolve and serve a broader community, ultimately enhancing the support and services provided to all children</w:t>
      </w:r>
      <w:r w:rsidR="009D23B2" w:rsidRPr="3F0B87C6">
        <w:rPr>
          <w:rFonts w:ascii="Arial" w:eastAsia="Arial" w:hAnsi="Arial" w:cs="Arial"/>
        </w:rPr>
        <w:t xml:space="preserve">. This approach </w:t>
      </w:r>
      <w:r w:rsidR="00DD60E5" w:rsidRPr="3F0B87C6">
        <w:rPr>
          <w:rFonts w:ascii="Arial" w:eastAsia="Arial" w:hAnsi="Arial" w:cs="Arial"/>
        </w:rPr>
        <w:t>intends</w:t>
      </w:r>
      <w:r w:rsidR="000F3F56" w:rsidRPr="3F0B87C6">
        <w:t xml:space="preserve"> </w:t>
      </w:r>
      <w:r w:rsidR="000F3F56" w:rsidRPr="3F0B87C6">
        <w:rPr>
          <w:rFonts w:ascii="Arial" w:eastAsia="Arial" w:hAnsi="Arial" w:cs="Arial"/>
        </w:rPr>
        <w:t>not only</w:t>
      </w:r>
      <w:r w:rsidR="146446DD" w:rsidRPr="3F0B87C6">
        <w:rPr>
          <w:rFonts w:ascii="Arial" w:eastAsia="Arial" w:hAnsi="Arial" w:cs="Arial"/>
        </w:rPr>
        <w:t xml:space="preserve"> to</w:t>
      </w:r>
      <w:r w:rsidR="000F3F56" w:rsidRPr="3F0B87C6">
        <w:rPr>
          <w:rFonts w:ascii="Arial" w:eastAsia="Arial" w:hAnsi="Arial" w:cs="Arial"/>
        </w:rPr>
        <w:t xml:space="preserve"> respond to current challenges but also adapt to future needs, fostering a protective and empowering environment for every child</w:t>
      </w:r>
      <w:r w:rsidR="415B6AE6" w:rsidRPr="3F0B87C6">
        <w:rPr>
          <w:rFonts w:ascii="Arial" w:eastAsia="Arial" w:hAnsi="Arial" w:cs="Arial"/>
        </w:rPr>
        <w:t>.</w:t>
      </w:r>
    </w:p>
    <w:p w14:paraId="3E4E595B" w14:textId="0B1FEDDA" w:rsidR="00E8360F" w:rsidRDefault="4BE8DE0D" w:rsidP="00651E50">
      <w:pPr>
        <w:pStyle w:val="Heading1"/>
        <w:jc w:val="both"/>
      </w:pPr>
      <w:r w:rsidRPr="19B20DFD">
        <w:rPr>
          <w:rFonts w:ascii="Arial" w:eastAsia="Arial" w:hAnsi="Arial" w:cs="Arial"/>
          <w:color w:val="000000" w:themeColor="text1"/>
          <w:sz w:val="28"/>
          <w:szCs w:val="28"/>
        </w:rPr>
        <w:t>5. Expected Deliverables and Timetable</w:t>
      </w:r>
    </w:p>
    <w:p w14:paraId="15FE16FE" w14:textId="6A7E7F8D" w:rsidR="00E8360F" w:rsidRDefault="00E8360F" w:rsidP="00651E50">
      <w:pPr>
        <w:jc w:val="both"/>
      </w:pPr>
    </w:p>
    <w:tbl>
      <w:tblPr>
        <w:tblStyle w:val="TableGrid"/>
        <w:tblW w:w="0" w:type="auto"/>
        <w:tblLayout w:type="fixed"/>
        <w:tblLook w:val="06A0" w:firstRow="1" w:lastRow="0" w:firstColumn="1" w:lastColumn="0" w:noHBand="1" w:noVBand="1"/>
      </w:tblPr>
      <w:tblGrid>
        <w:gridCol w:w="4800"/>
        <w:gridCol w:w="1845"/>
        <w:gridCol w:w="1260"/>
        <w:gridCol w:w="1455"/>
      </w:tblGrid>
      <w:tr w:rsidR="19B20DFD" w14:paraId="1C3E9418" w14:textId="77777777" w:rsidTr="3F0B87C6">
        <w:trPr>
          <w:trHeight w:val="67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838176" w14:textId="1307863B" w:rsidR="19B20DFD" w:rsidRDefault="19B20DFD" w:rsidP="00651E50">
            <w:pPr>
              <w:jc w:val="both"/>
            </w:pPr>
            <w:r w:rsidRPr="19B20DFD">
              <w:rPr>
                <w:rFonts w:ascii="Arial" w:eastAsia="Arial" w:hAnsi="Arial" w:cs="Arial"/>
                <w:b/>
                <w:bCs/>
                <w:color w:val="000000" w:themeColor="text1"/>
                <w:sz w:val="20"/>
                <w:szCs w:val="20"/>
              </w:rPr>
              <w:lastRenderedPageBreak/>
              <w:t>Objective and Activity</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1FE6191" w14:textId="32E586B0" w:rsidR="19B20DFD" w:rsidRDefault="19B20DFD" w:rsidP="00651E50">
            <w:pPr>
              <w:jc w:val="both"/>
            </w:pPr>
            <w:r w:rsidRPr="19B20DFD">
              <w:rPr>
                <w:rFonts w:ascii="Arial" w:eastAsia="Arial" w:hAnsi="Arial" w:cs="Arial"/>
                <w:b/>
                <w:bCs/>
                <w:color w:val="000000" w:themeColor="text1"/>
                <w:sz w:val="20"/>
                <w:szCs w:val="20"/>
              </w:rPr>
              <w:t>Deliverable</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E2FEB89" w14:textId="098E4048" w:rsidR="19B20DFD" w:rsidRDefault="19B20DFD" w:rsidP="00651E50">
            <w:pPr>
              <w:jc w:val="both"/>
            </w:pPr>
            <w:r w:rsidRPr="7C6F9793">
              <w:rPr>
                <w:rFonts w:ascii="Arial" w:eastAsia="Arial" w:hAnsi="Arial" w:cs="Arial"/>
                <w:b/>
                <w:bCs/>
                <w:color w:val="000000" w:themeColor="text1"/>
                <w:sz w:val="20"/>
                <w:szCs w:val="20"/>
              </w:rPr>
              <w:t>Timeframe</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4614507" w14:textId="4F6130BA" w:rsidR="19B20DFD" w:rsidRDefault="19B20DFD" w:rsidP="00651E50">
            <w:pPr>
              <w:jc w:val="both"/>
            </w:pPr>
            <w:r w:rsidRPr="19B20DFD">
              <w:rPr>
                <w:rFonts w:ascii="Arial" w:eastAsia="Arial" w:hAnsi="Arial" w:cs="Arial"/>
                <w:b/>
                <w:bCs/>
                <w:color w:val="000000" w:themeColor="text1"/>
                <w:sz w:val="20"/>
                <w:szCs w:val="20"/>
              </w:rPr>
              <w:t>Payment % of Contract</w:t>
            </w:r>
          </w:p>
        </w:tc>
      </w:tr>
      <w:tr w:rsidR="19B20DFD" w14:paraId="0801716B" w14:textId="77777777" w:rsidTr="3F0B87C6">
        <w:trPr>
          <w:trHeight w:val="118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1BF41D" w14:textId="6C4F105C" w:rsidR="19B20DFD" w:rsidRDefault="19B20DFD" w:rsidP="00651E50">
            <w:pPr>
              <w:jc w:val="both"/>
              <w:rPr>
                <w:rFonts w:ascii="Arial" w:eastAsia="Arial" w:hAnsi="Arial" w:cs="Arial"/>
                <w:color w:val="000000" w:themeColor="text1"/>
                <w:sz w:val="20"/>
                <w:szCs w:val="20"/>
              </w:rPr>
            </w:pPr>
            <w:r w:rsidRPr="7C6F9793">
              <w:rPr>
                <w:rFonts w:ascii="Arial" w:eastAsia="Arial" w:hAnsi="Arial" w:cs="Arial"/>
                <w:b/>
                <w:bCs/>
                <w:color w:val="000000" w:themeColor="text1"/>
                <w:sz w:val="20"/>
                <w:szCs w:val="20"/>
              </w:rPr>
              <w:t>Understand current context, needs and available resources.</w:t>
            </w:r>
          </w:p>
          <w:p w14:paraId="181D9209" w14:textId="2B959C99" w:rsidR="5E29E5AF" w:rsidRDefault="1CBCC8C4"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1)</w:t>
            </w:r>
            <w:r w:rsidR="309017A3" w:rsidRPr="3F0B87C6">
              <w:rPr>
                <w:rFonts w:ascii="Arial" w:eastAsia="Arial" w:hAnsi="Arial" w:cs="Arial"/>
                <w:color w:val="000000" w:themeColor="text1"/>
                <w:sz w:val="20"/>
                <w:szCs w:val="20"/>
              </w:rPr>
              <w:t xml:space="preserve"> </w:t>
            </w:r>
            <w:r w:rsidR="5F75065D" w:rsidRPr="3F0B87C6">
              <w:rPr>
                <w:rFonts w:ascii="Arial" w:eastAsia="Arial" w:hAnsi="Arial" w:cs="Arial"/>
                <w:color w:val="000000" w:themeColor="text1"/>
                <w:sz w:val="20"/>
                <w:szCs w:val="20"/>
              </w:rPr>
              <w:t>Conduct i</w:t>
            </w:r>
            <w:r w:rsidR="1B3E8BAE" w:rsidRPr="3F0B87C6">
              <w:rPr>
                <w:rFonts w:ascii="Arial" w:eastAsia="Arial" w:hAnsi="Arial" w:cs="Arial"/>
                <w:color w:val="000000" w:themeColor="text1"/>
                <w:sz w:val="20"/>
                <w:szCs w:val="20"/>
              </w:rPr>
              <w:t xml:space="preserve">nception meetings with key stakeholders </w:t>
            </w:r>
            <w:r w:rsidR="24AED362" w:rsidRPr="3F0B87C6">
              <w:rPr>
                <w:rFonts w:ascii="Arial" w:eastAsia="Arial" w:hAnsi="Arial" w:cs="Arial"/>
                <w:color w:val="000000" w:themeColor="text1"/>
                <w:sz w:val="20"/>
                <w:szCs w:val="20"/>
              </w:rPr>
              <w:t xml:space="preserve">to gather initial </w:t>
            </w:r>
            <w:r w:rsidR="006B7332" w:rsidRPr="3F0B87C6">
              <w:rPr>
                <w:rFonts w:ascii="Arial" w:eastAsia="Arial" w:hAnsi="Arial" w:cs="Arial"/>
                <w:color w:val="000000" w:themeColor="text1"/>
                <w:sz w:val="20"/>
                <w:szCs w:val="20"/>
              </w:rPr>
              <w:t>insights</w:t>
            </w:r>
            <w:r w:rsidR="24AED362" w:rsidRPr="3F0B87C6">
              <w:rPr>
                <w:rFonts w:ascii="Arial" w:eastAsia="Arial" w:hAnsi="Arial" w:cs="Arial"/>
                <w:color w:val="000000" w:themeColor="text1"/>
                <w:sz w:val="20"/>
                <w:szCs w:val="20"/>
              </w:rPr>
              <w:t xml:space="preserve"> and </w:t>
            </w:r>
            <w:r w:rsidR="28E1CB4A" w:rsidRPr="3F0B87C6">
              <w:rPr>
                <w:rFonts w:ascii="Arial" w:eastAsia="Arial" w:hAnsi="Arial" w:cs="Arial"/>
                <w:color w:val="000000" w:themeColor="text1"/>
                <w:sz w:val="20"/>
                <w:szCs w:val="20"/>
              </w:rPr>
              <w:t xml:space="preserve">set the framework </w:t>
            </w:r>
            <w:r w:rsidR="4B09C182" w:rsidRPr="3F0B87C6">
              <w:rPr>
                <w:rFonts w:ascii="Arial" w:eastAsia="Arial" w:hAnsi="Arial" w:cs="Arial"/>
                <w:color w:val="000000" w:themeColor="text1"/>
                <w:sz w:val="20"/>
                <w:szCs w:val="20"/>
              </w:rPr>
              <w:t>for the</w:t>
            </w:r>
            <w:r w:rsidR="1B3E8BAE" w:rsidRPr="3F0B87C6">
              <w:rPr>
                <w:rFonts w:ascii="Arial" w:eastAsia="Arial" w:hAnsi="Arial" w:cs="Arial"/>
                <w:color w:val="000000" w:themeColor="text1"/>
                <w:sz w:val="20"/>
                <w:szCs w:val="20"/>
              </w:rPr>
              <w:t xml:space="preserve"> human centered research</w:t>
            </w:r>
            <w:r w:rsidR="7AAA8D1B" w:rsidRPr="3F0B87C6">
              <w:rPr>
                <w:rFonts w:ascii="Arial" w:eastAsia="Arial" w:hAnsi="Arial" w:cs="Arial"/>
                <w:color w:val="000000" w:themeColor="text1"/>
                <w:sz w:val="20"/>
                <w:szCs w:val="20"/>
              </w:rPr>
              <w:t>.</w:t>
            </w:r>
            <w:r w:rsidR="1B3E8BAE" w:rsidRPr="3F0B87C6">
              <w:rPr>
                <w:rFonts w:ascii="Arial" w:eastAsia="Arial" w:hAnsi="Arial" w:cs="Arial"/>
                <w:color w:val="000000" w:themeColor="text1"/>
                <w:sz w:val="20"/>
                <w:szCs w:val="20"/>
              </w:rPr>
              <w:t xml:space="preserve"> </w:t>
            </w:r>
          </w:p>
          <w:p w14:paraId="2FA77AC0" w14:textId="7A51D80D" w:rsidR="19B20DFD" w:rsidRDefault="19B20DFD" w:rsidP="00651E50">
            <w:pPr>
              <w:jc w:val="both"/>
              <w:rPr>
                <w:rFonts w:ascii="Arial" w:eastAsia="Arial" w:hAnsi="Arial" w:cs="Arial"/>
                <w:color w:val="000000" w:themeColor="text1"/>
                <w:sz w:val="20"/>
                <w:szCs w:val="20"/>
              </w:rPr>
            </w:pPr>
          </w:p>
          <w:p w14:paraId="78DB1683" w14:textId="18F7F74E" w:rsidR="77F39064" w:rsidRDefault="413C45D0"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2)</w:t>
            </w:r>
            <w:r w:rsidR="49CF1662" w:rsidRPr="3F0B87C6">
              <w:rPr>
                <w:rFonts w:ascii="Arial" w:eastAsia="Arial" w:hAnsi="Arial" w:cs="Arial"/>
                <w:color w:val="000000" w:themeColor="text1"/>
                <w:sz w:val="20"/>
                <w:szCs w:val="20"/>
              </w:rPr>
              <w:t xml:space="preserve"> </w:t>
            </w:r>
            <w:r w:rsidR="664878A4" w:rsidRPr="3F0B87C6">
              <w:rPr>
                <w:rFonts w:ascii="Arial" w:eastAsia="Arial" w:hAnsi="Arial" w:cs="Arial"/>
                <w:color w:val="000000" w:themeColor="text1"/>
                <w:sz w:val="20"/>
                <w:szCs w:val="20"/>
              </w:rPr>
              <w:t>Conduct d</w:t>
            </w:r>
            <w:r w:rsidR="14FB80CE" w:rsidRPr="3F0B87C6">
              <w:rPr>
                <w:rFonts w:ascii="Arial" w:eastAsia="Arial" w:hAnsi="Arial" w:cs="Arial"/>
                <w:color w:val="000000" w:themeColor="text1"/>
                <w:sz w:val="20"/>
                <w:szCs w:val="20"/>
              </w:rPr>
              <w:t xml:space="preserve">esk review of best practice from </w:t>
            </w:r>
            <w:r w:rsidR="32A29063" w:rsidRPr="3F0B87C6">
              <w:rPr>
                <w:rFonts w:ascii="Arial" w:eastAsia="Arial" w:hAnsi="Arial" w:cs="Arial"/>
                <w:color w:val="000000" w:themeColor="text1"/>
                <w:sz w:val="20"/>
                <w:szCs w:val="20"/>
              </w:rPr>
              <w:t xml:space="preserve">other relevant </w:t>
            </w:r>
            <w:r w:rsidR="14FB80CE" w:rsidRPr="3F0B87C6">
              <w:rPr>
                <w:rFonts w:ascii="Arial" w:eastAsia="Arial" w:hAnsi="Arial" w:cs="Arial"/>
                <w:color w:val="000000" w:themeColor="text1"/>
                <w:sz w:val="20"/>
                <w:szCs w:val="20"/>
              </w:rPr>
              <w:t>emergencies</w:t>
            </w:r>
            <w:r w:rsidR="664878A4" w:rsidRPr="3F0B87C6">
              <w:t xml:space="preserve"> </w:t>
            </w:r>
            <w:r w:rsidR="664878A4" w:rsidRPr="3F0B87C6">
              <w:rPr>
                <w:rFonts w:ascii="Arial" w:eastAsia="Arial" w:hAnsi="Arial" w:cs="Arial"/>
                <w:color w:val="000000" w:themeColor="text1"/>
                <w:sz w:val="20"/>
                <w:szCs w:val="20"/>
              </w:rPr>
              <w:t>to inform the approach and identify effective strategies</w:t>
            </w:r>
            <w:r w:rsidR="14FB80CE" w:rsidRPr="3F0B87C6">
              <w:rPr>
                <w:rFonts w:ascii="Arial" w:eastAsia="Arial" w:hAnsi="Arial" w:cs="Arial"/>
                <w:color w:val="000000" w:themeColor="text1"/>
                <w:sz w:val="20"/>
                <w:szCs w:val="20"/>
              </w:rPr>
              <w:t>.</w:t>
            </w:r>
          </w:p>
          <w:p w14:paraId="3F56F60C" w14:textId="2B770904" w:rsidR="19B20DFD" w:rsidRDefault="19B20DFD" w:rsidP="00651E50">
            <w:pPr>
              <w:jc w:val="both"/>
              <w:rPr>
                <w:rFonts w:ascii="Arial" w:eastAsia="Arial" w:hAnsi="Arial" w:cs="Arial"/>
                <w:color w:val="000000" w:themeColor="text1"/>
                <w:sz w:val="20"/>
                <w:szCs w:val="20"/>
              </w:rPr>
            </w:pPr>
          </w:p>
          <w:p w14:paraId="784DA8CF" w14:textId="25C9A844" w:rsidR="19B20DFD" w:rsidRDefault="14FB80CE"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 xml:space="preserve">3) </w:t>
            </w:r>
            <w:r w:rsidR="5E97C74D" w:rsidRPr="3F0B87C6">
              <w:rPr>
                <w:rFonts w:ascii="Arial" w:eastAsia="Arial" w:hAnsi="Arial" w:cs="Arial"/>
                <w:color w:val="000000" w:themeColor="text1"/>
                <w:sz w:val="20"/>
                <w:szCs w:val="20"/>
              </w:rPr>
              <w:t>Hold m</w:t>
            </w:r>
            <w:r w:rsidRPr="3F0B87C6">
              <w:rPr>
                <w:rFonts w:ascii="Arial" w:eastAsia="Arial" w:hAnsi="Arial" w:cs="Arial"/>
                <w:color w:val="000000" w:themeColor="text1"/>
                <w:sz w:val="20"/>
                <w:szCs w:val="20"/>
              </w:rPr>
              <w:t xml:space="preserve">eetings and interviews </w:t>
            </w:r>
            <w:r w:rsidR="44454DD2" w:rsidRPr="3F0B87C6">
              <w:rPr>
                <w:rFonts w:ascii="Arial" w:eastAsia="Arial" w:hAnsi="Arial" w:cs="Arial"/>
                <w:color w:val="000000" w:themeColor="text1"/>
                <w:sz w:val="20"/>
                <w:szCs w:val="20"/>
              </w:rPr>
              <w:t>with</w:t>
            </w:r>
            <w:r w:rsidRPr="3F0B87C6">
              <w:rPr>
                <w:rFonts w:ascii="Arial" w:eastAsia="Arial" w:hAnsi="Arial" w:cs="Arial"/>
                <w:color w:val="000000" w:themeColor="text1"/>
                <w:sz w:val="20"/>
                <w:szCs w:val="20"/>
              </w:rPr>
              <w:t xml:space="preserve"> various UNICEF sections and key stakeholders</w:t>
            </w:r>
            <w:r w:rsidR="7BECB4CC" w:rsidRPr="3F0B87C6">
              <w:rPr>
                <w:rFonts w:ascii="Arial" w:eastAsia="Arial" w:hAnsi="Arial" w:cs="Arial"/>
                <w:color w:val="000000" w:themeColor="text1"/>
                <w:sz w:val="20"/>
                <w:szCs w:val="20"/>
              </w:rPr>
              <w:t xml:space="preserve"> (min 5 partners)</w:t>
            </w:r>
            <w:r w:rsidR="61926A4B" w:rsidRPr="3F0B87C6">
              <w:rPr>
                <w:rFonts w:ascii="Arial" w:eastAsia="Arial" w:hAnsi="Arial" w:cs="Arial"/>
                <w:color w:val="000000" w:themeColor="text1"/>
                <w:sz w:val="20"/>
                <w:szCs w:val="20"/>
              </w:rPr>
              <w:t xml:space="preserve"> </w:t>
            </w:r>
            <w:r w:rsidR="61926A4B" w:rsidRPr="3F0B87C6">
              <w:rPr>
                <w:rFonts w:ascii="Arial" w:eastAsia="Arial" w:hAnsi="Arial" w:cs="Arial"/>
                <w:sz w:val="20"/>
                <w:szCs w:val="20"/>
              </w:rPr>
              <w:t>to gather insights on the needs of refugee and host community children,</w:t>
            </w:r>
            <w:r w:rsidR="31C69620" w:rsidRPr="3F0B87C6">
              <w:rPr>
                <w:rFonts w:ascii="Arial" w:eastAsia="Arial" w:hAnsi="Arial" w:cs="Arial"/>
                <w:sz w:val="20"/>
                <w:szCs w:val="20"/>
              </w:rPr>
              <w:t xml:space="preserve"> assess </w:t>
            </w:r>
            <w:proofErr w:type="gramStart"/>
            <w:r w:rsidR="31C69620" w:rsidRPr="3F0B87C6">
              <w:rPr>
                <w:rFonts w:ascii="Arial" w:eastAsia="Arial" w:hAnsi="Arial" w:cs="Arial"/>
                <w:sz w:val="20"/>
                <w:szCs w:val="20"/>
              </w:rPr>
              <w:t xml:space="preserve">and </w:t>
            </w:r>
            <w:r w:rsidR="61926A4B" w:rsidRPr="3F0B87C6">
              <w:rPr>
                <w:rFonts w:ascii="Arial" w:eastAsia="Arial" w:hAnsi="Arial" w:cs="Arial"/>
                <w:sz w:val="20"/>
                <w:szCs w:val="20"/>
              </w:rPr>
              <w:t xml:space="preserve"> identifying</w:t>
            </w:r>
            <w:proofErr w:type="gramEnd"/>
            <w:r w:rsidR="61926A4B" w:rsidRPr="3F0B87C6">
              <w:rPr>
                <w:rFonts w:ascii="Arial" w:eastAsia="Arial" w:hAnsi="Arial" w:cs="Arial"/>
                <w:sz w:val="20"/>
                <w:szCs w:val="20"/>
              </w:rPr>
              <w:t xml:space="preserve"> gaps and collaboration opportunities to inform the design of effective, child-friendly feedback mechanisms.</w:t>
            </w:r>
          </w:p>
          <w:p w14:paraId="16E1C300" w14:textId="4CEC556D" w:rsidR="19B20DFD" w:rsidRDefault="19B20DFD" w:rsidP="00651E50">
            <w:pPr>
              <w:jc w:val="both"/>
              <w:rPr>
                <w:rFonts w:ascii="Arial" w:eastAsia="Arial" w:hAnsi="Arial" w:cs="Arial"/>
                <w:color w:val="000000" w:themeColor="text1"/>
                <w:sz w:val="20"/>
                <w:szCs w:val="20"/>
              </w:rPr>
            </w:pPr>
          </w:p>
          <w:p w14:paraId="6F9C16CE" w14:textId="2022831F" w:rsidR="19B20DFD" w:rsidRDefault="45ACFE53"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4) Map available information resources, feedback and complaint mechanism</w:t>
            </w:r>
            <w:r w:rsidR="5A9A0E6E" w:rsidRPr="3F0B87C6">
              <w:rPr>
                <w:rFonts w:ascii="Arial" w:eastAsia="Arial" w:hAnsi="Arial" w:cs="Arial"/>
                <w:color w:val="000000" w:themeColor="text1"/>
                <w:sz w:val="20"/>
                <w:szCs w:val="20"/>
              </w:rPr>
              <w:t>s</w:t>
            </w:r>
            <w:r w:rsidR="0B36D331" w:rsidRPr="3F0B87C6">
              <w:rPr>
                <w:rFonts w:ascii="Arial" w:eastAsia="Arial" w:hAnsi="Arial" w:cs="Arial"/>
                <w:color w:val="000000" w:themeColor="text1"/>
                <w:sz w:val="20"/>
                <w:szCs w:val="20"/>
              </w:rPr>
              <w:t xml:space="preserve"> </w:t>
            </w:r>
            <w:r w:rsidR="5E3D22C1" w:rsidRPr="3F0B87C6">
              <w:rPr>
                <w:rFonts w:ascii="Arial" w:eastAsia="Arial" w:hAnsi="Arial" w:cs="Arial"/>
                <w:color w:val="000000" w:themeColor="text1"/>
                <w:sz w:val="20"/>
                <w:szCs w:val="20"/>
              </w:rPr>
              <w:t xml:space="preserve">to </w:t>
            </w:r>
            <w:r w:rsidR="0B36D331" w:rsidRPr="3F0B87C6">
              <w:rPr>
                <w:rFonts w:ascii="Arial" w:eastAsia="Arial" w:hAnsi="Arial" w:cs="Arial"/>
                <w:sz w:val="20"/>
                <w:szCs w:val="20"/>
              </w:rPr>
              <w:t>identify areas for enhancement</w:t>
            </w:r>
            <w:r w:rsidR="3D23DEC6" w:rsidRPr="3F0B87C6">
              <w:rPr>
                <w:rFonts w:ascii="Arial" w:eastAsia="Arial" w:hAnsi="Arial" w:cs="Arial"/>
                <w:sz w:val="20"/>
                <w:szCs w:val="20"/>
              </w:rPr>
              <w:t xml:space="preserve"> in order</w:t>
            </w:r>
            <w:r w:rsidR="4ABB7D4C" w:rsidRPr="3F0B87C6">
              <w:rPr>
                <w:rFonts w:ascii="Arial" w:eastAsia="Arial" w:hAnsi="Arial" w:cs="Arial"/>
                <w:sz w:val="20"/>
                <w:szCs w:val="20"/>
              </w:rPr>
              <w:t xml:space="preserve"> to</w:t>
            </w:r>
            <w:r w:rsidR="4CE4CED7" w:rsidRPr="3F0B87C6">
              <w:rPr>
                <w:rFonts w:ascii="Arial" w:eastAsia="Arial" w:hAnsi="Arial" w:cs="Arial"/>
                <w:sz w:val="20"/>
                <w:szCs w:val="20"/>
              </w:rPr>
              <w:t xml:space="preserve"> </w:t>
            </w:r>
            <w:r w:rsidR="37C1E5E5" w:rsidRPr="3F0B87C6">
              <w:rPr>
                <w:rFonts w:ascii="Arial" w:eastAsia="Arial" w:hAnsi="Arial" w:cs="Arial"/>
                <w:sz w:val="20"/>
                <w:szCs w:val="20"/>
              </w:rPr>
              <w:t>increase the</w:t>
            </w:r>
            <w:r w:rsidR="757AB5F8" w:rsidRPr="3F0B87C6">
              <w:rPr>
                <w:rFonts w:ascii="Arial" w:eastAsia="Arial" w:hAnsi="Arial" w:cs="Arial"/>
                <w:sz w:val="20"/>
                <w:szCs w:val="20"/>
              </w:rPr>
              <w:t>ir</w:t>
            </w:r>
            <w:r w:rsidR="37C1E5E5" w:rsidRPr="3F0B87C6">
              <w:rPr>
                <w:rFonts w:ascii="Arial" w:eastAsia="Arial" w:hAnsi="Arial" w:cs="Arial"/>
                <w:sz w:val="20"/>
                <w:szCs w:val="20"/>
              </w:rPr>
              <w:t xml:space="preserve"> usage and </w:t>
            </w:r>
            <w:r w:rsidR="70156542" w:rsidRPr="3F0B87C6">
              <w:rPr>
                <w:rFonts w:ascii="Arial" w:eastAsia="Arial" w:hAnsi="Arial" w:cs="Arial"/>
                <w:sz w:val="20"/>
                <w:szCs w:val="20"/>
              </w:rPr>
              <w:t>ensur</w:t>
            </w:r>
            <w:r w:rsidR="114242C3" w:rsidRPr="3F0B87C6">
              <w:rPr>
                <w:rFonts w:ascii="Arial" w:eastAsia="Arial" w:hAnsi="Arial" w:cs="Arial"/>
                <w:sz w:val="20"/>
                <w:szCs w:val="20"/>
              </w:rPr>
              <w:t>e</w:t>
            </w:r>
            <w:r w:rsidR="70156542" w:rsidRPr="3F0B87C6">
              <w:rPr>
                <w:rFonts w:ascii="Arial" w:eastAsia="Arial" w:hAnsi="Arial" w:cs="Arial"/>
                <w:sz w:val="20"/>
                <w:szCs w:val="20"/>
              </w:rPr>
              <w:t xml:space="preserve"> they meet the needs of refugee and host community children</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848108" w14:textId="71513592" w:rsidR="19B20DFD" w:rsidRDefault="19B20DFD" w:rsidP="00651E50">
            <w:pPr>
              <w:jc w:val="both"/>
            </w:pPr>
            <w:r w:rsidRPr="7C6F9793">
              <w:rPr>
                <w:rFonts w:ascii="Arial" w:eastAsia="Arial" w:hAnsi="Arial" w:cs="Arial"/>
                <w:color w:val="000000" w:themeColor="text1"/>
                <w:sz w:val="20"/>
                <w:szCs w:val="20"/>
              </w:rPr>
              <w:t xml:space="preserve">Inception report to </w:t>
            </w:r>
            <w:proofErr w:type="gramStart"/>
            <w:r w:rsidRPr="7C6F9793">
              <w:rPr>
                <w:rFonts w:ascii="Arial" w:eastAsia="Arial" w:hAnsi="Arial" w:cs="Arial"/>
                <w:color w:val="000000" w:themeColor="text1"/>
                <w:sz w:val="20"/>
                <w:szCs w:val="20"/>
              </w:rPr>
              <w:t>summarize  initial</w:t>
            </w:r>
            <w:proofErr w:type="gramEnd"/>
            <w:r w:rsidRPr="7C6F9793">
              <w:rPr>
                <w:rFonts w:ascii="Arial" w:eastAsia="Arial" w:hAnsi="Arial" w:cs="Arial"/>
                <w:color w:val="000000" w:themeColor="text1"/>
                <w:sz w:val="20"/>
                <w:szCs w:val="20"/>
              </w:rPr>
              <w:t xml:space="preserve"> recommendations and workplan.</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47A347" w14:textId="2C59F5F3" w:rsidR="19B20DFD" w:rsidRDefault="19B20DFD" w:rsidP="00651E50">
            <w:pPr>
              <w:jc w:val="both"/>
            </w:pPr>
            <w:r w:rsidRPr="19B20DFD">
              <w:rPr>
                <w:rFonts w:ascii="Arial" w:eastAsia="Arial" w:hAnsi="Arial" w:cs="Arial"/>
                <w:color w:val="000000" w:themeColor="text1"/>
                <w:sz w:val="20"/>
                <w:szCs w:val="20"/>
              </w:rPr>
              <w:t xml:space="preserve">4 weeks after contract start </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82B2C1" w14:textId="36F208E4" w:rsidR="4F150CB2" w:rsidRDefault="4F150CB2" w:rsidP="00651E50">
            <w:pPr>
              <w:jc w:val="both"/>
            </w:pPr>
            <w:r w:rsidRPr="19B20DFD">
              <w:rPr>
                <w:rFonts w:ascii="Arial" w:eastAsia="Arial" w:hAnsi="Arial" w:cs="Arial"/>
                <w:color w:val="000000" w:themeColor="text1"/>
                <w:sz w:val="20"/>
                <w:szCs w:val="20"/>
              </w:rPr>
              <w:t>1</w:t>
            </w:r>
            <w:r w:rsidR="19B20DFD" w:rsidRPr="19B20DFD">
              <w:rPr>
                <w:rFonts w:ascii="Arial" w:eastAsia="Arial" w:hAnsi="Arial" w:cs="Arial"/>
                <w:color w:val="000000" w:themeColor="text1"/>
                <w:sz w:val="20"/>
                <w:szCs w:val="20"/>
              </w:rPr>
              <w:t>5%</w:t>
            </w:r>
          </w:p>
        </w:tc>
      </w:tr>
      <w:tr w:rsidR="19B20DFD" w14:paraId="0B940540" w14:textId="77777777" w:rsidTr="3F0B87C6">
        <w:trPr>
          <w:trHeight w:val="118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4EDEFF" w14:textId="3538AB0D" w:rsidR="19B20DFD" w:rsidRDefault="14FB80CE" w:rsidP="00651E50">
            <w:pPr>
              <w:jc w:val="both"/>
            </w:pPr>
            <w:r w:rsidRPr="3F0B87C6">
              <w:rPr>
                <w:rFonts w:ascii="Arial" w:eastAsia="Arial" w:hAnsi="Arial" w:cs="Arial"/>
                <w:b/>
                <w:bCs/>
                <w:color w:val="000000" w:themeColor="text1"/>
                <w:sz w:val="20"/>
                <w:szCs w:val="20"/>
              </w:rPr>
              <w:t xml:space="preserve">Design and implement a HCD process to gather insights on </w:t>
            </w:r>
            <w:r w:rsidR="19536505" w:rsidRPr="3F0B87C6">
              <w:rPr>
                <w:rFonts w:ascii="Arial" w:eastAsia="Arial" w:hAnsi="Arial" w:cs="Arial"/>
                <w:b/>
                <w:bCs/>
                <w:color w:val="000000" w:themeColor="text1"/>
                <w:sz w:val="20"/>
                <w:szCs w:val="20"/>
              </w:rPr>
              <w:t>prioritized</w:t>
            </w:r>
            <w:r w:rsidRPr="3F0B87C6">
              <w:rPr>
                <w:rFonts w:ascii="Arial" w:eastAsia="Arial" w:hAnsi="Arial" w:cs="Arial"/>
                <w:b/>
                <w:bCs/>
                <w:color w:val="000000" w:themeColor="text1"/>
                <w:sz w:val="20"/>
                <w:szCs w:val="20"/>
              </w:rPr>
              <w:t xml:space="preserve"> </w:t>
            </w:r>
            <w:proofErr w:type="spellStart"/>
            <w:r w:rsidRPr="3F0B87C6">
              <w:rPr>
                <w:rFonts w:ascii="Arial" w:eastAsia="Arial" w:hAnsi="Arial" w:cs="Arial"/>
                <w:b/>
                <w:bCs/>
                <w:color w:val="000000" w:themeColor="text1"/>
                <w:sz w:val="20"/>
                <w:szCs w:val="20"/>
              </w:rPr>
              <w:t>behaviours</w:t>
            </w:r>
            <w:proofErr w:type="spellEnd"/>
            <w:r w:rsidRPr="3F0B87C6">
              <w:rPr>
                <w:rFonts w:ascii="Arial" w:eastAsia="Arial" w:hAnsi="Arial" w:cs="Arial"/>
                <w:b/>
                <w:bCs/>
                <w:color w:val="000000" w:themeColor="text1"/>
                <w:sz w:val="20"/>
                <w:szCs w:val="20"/>
              </w:rPr>
              <w:t xml:space="preserve"> and the context in which they </w:t>
            </w:r>
            <w:r w:rsidR="190309CD" w:rsidRPr="3F0B87C6">
              <w:rPr>
                <w:rFonts w:ascii="Arial" w:eastAsia="Arial" w:hAnsi="Arial" w:cs="Arial"/>
                <w:b/>
                <w:bCs/>
                <w:color w:val="000000" w:themeColor="text1"/>
                <w:sz w:val="20"/>
                <w:szCs w:val="20"/>
              </w:rPr>
              <w:t>occur</w:t>
            </w:r>
          </w:p>
          <w:p w14:paraId="5546FEC7" w14:textId="6924EF60" w:rsidR="19B20DFD" w:rsidRDefault="0178EE5C"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 xml:space="preserve">Conduct </w:t>
            </w:r>
            <w:proofErr w:type="gramStart"/>
            <w:r w:rsidRPr="3F0B87C6">
              <w:rPr>
                <w:rFonts w:ascii="Arial" w:eastAsia="Arial" w:hAnsi="Arial" w:cs="Arial"/>
                <w:color w:val="000000" w:themeColor="text1"/>
                <w:sz w:val="20"/>
                <w:szCs w:val="20"/>
              </w:rPr>
              <w:t>a r</w:t>
            </w:r>
            <w:r w:rsidR="14FB80CE" w:rsidRPr="3F0B87C6">
              <w:rPr>
                <w:rFonts w:ascii="Arial" w:eastAsia="Arial" w:hAnsi="Arial" w:cs="Arial"/>
                <w:color w:val="000000" w:themeColor="text1"/>
                <w:sz w:val="20"/>
                <w:szCs w:val="20"/>
              </w:rPr>
              <w:t>apid human-centered research</w:t>
            </w:r>
            <w:proofErr w:type="gramEnd"/>
            <w:r w:rsidR="14FB80CE" w:rsidRPr="3F0B87C6">
              <w:rPr>
                <w:rFonts w:ascii="Arial" w:eastAsia="Arial" w:hAnsi="Arial" w:cs="Arial"/>
                <w:color w:val="000000" w:themeColor="text1"/>
                <w:sz w:val="20"/>
                <w:szCs w:val="20"/>
              </w:rPr>
              <w:t xml:space="preserve"> </w:t>
            </w:r>
            <w:r w:rsidR="027C464B" w:rsidRPr="3F0B87C6">
              <w:rPr>
                <w:rFonts w:ascii="Arial" w:eastAsia="Arial" w:hAnsi="Arial" w:cs="Arial"/>
                <w:color w:val="000000" w:themeColor="text1"/>
                <w:sz w:val="20"/>
                <w:szCs w:val="20"/>
              </w:rPr>
              <w:t>through consultations with</w:t>
            </w:r>
            <w:r w:rsidR="14FB80CE" w:rsidRPr="3F0B87C6">
              <w:rPr>
                <w:rFonts w:ascii="Arial" w:eastAsia="Arial" w:hAnsi="Arial" w:cs="Arial"/>
                <w:color w:val="000000" w:themeColor="text1"/>
                <w:sz w:val="20"/>
                <w:szCs w:val="20"/>
              </w:rPr>
              <w:t xml:space="preserve"> beneficiaries and front-line workers, in-person at various service provision points and information resources including </w:t>
            </w:r>
            <w:r w:rsidR="019C29D5" w:rsidRPr="3F0B87C6">
              <w:rPr>
                <w:rFonts w:ascii="Arial" w:eastAsia="Arial" w:hAnsi="Arial" w:cs="Arial"/>
                <w:color w:val="000000" w:themeColor="text1"/>
                <w:sz w:val="20"/>
                <w:szCs w:val="20"/>
              </w:rPr>
              <w:t xml:space="preserve">assessing existing </w:t>
            </w:r>
            <w:r w:rsidR="14FB80CE" w:rsidRPr="3F0B87C6">
              <w:rPr>
                <w:rFonts w:ascii="Arial" w:eastAsia="Arial" w:hAnsi="Arial" w:cs="Arial"/>
                <w:color w:val="000000" w:themeColor="text1"/>
                <w:sz w:val="20"/>
                <w:szCs w:val="20"/>
              </w:rPr>
              <w:t xml:space="preserve">feedback and complaint mechanisms to evaluate user journey, </w:t>
            </w:r>
            <w:r w:rsidR="6E292D06" w:rsidRPr="3F0B87C6">
              <w:rPr>
                <w:rFonts w:ascii="Arial" w:eastAsia="Arial" w:hAnsi="Arial" w:cs="Arial"/>
                <w:color w:val="000000" w:themeColor="text1"/>
                <w:sz w:val="20"/>
                <w:szCs w:val="20"/>
              </w:rPr>
              <w:t xml:space="preserve">identify </w:t>
            </w:r>
            <w:r w:rsidR="14FB80CE" w:rsidRPr="3F0B87C6">
              <w:rPr>
                <w:rFonts w:ascii="Arial" w:eastAsia="Arial" w:hAnsi="Arial" w:cs="Arial"/>
                <w:color w:val="000000" w:themeColor="text1"/>
                <w:sz w:val="20"/>
                <w:szCs w:val="20"/>
              </w:rPr>
              <w:t xml:space="preserve">barriers, </w:t>
            </w:r>
            <w:r w:rsidR="1F216878" w:rsidRPr="3F0B87C6">
              <w:rPr>
                <w:rFonts w:ascii="Arial" w:eastAsia="Arial" w:hAnsi="Arial" w:cs="Arial"/>
                <w:color w:val="000000" w:themeColor="text1"/>
                <w:sz w:val="20"/>
                <w:szCs w:val="20"/>
              </w:rPr>
              <w:t xml:space="preserve">understand </w:t>
            </w:r>
            <w:r w:rsidR="14FB80CE" w:rsidRPr="3F0B87C6">
              <w:rPr>
                <w:rFonts w:ascii="Arial" w:eastAsia="Arial" w:hAnsi="Arial" w:cs="Arial"/>
                <w:color w:val="000000" w:themeColor="text1"/>
                <w:sz w:val="20"/>
                <w:szCs w:val="20"/>
              </w:rPr>
              <w:t xml:space="preserve">needs and </w:t>
            </w:r>
            <w:r w:rsidR="60B740B3" w:rsidRPr="3F0B87C6">
              <w:rPr>
                <w:rFonts w:ascii="Arial" w:eastAsia="Arial" w:hAnsi="Arial" w:cs="Arial"/>
                <w:color w:val="000000" w:themeColor="text1"/>
                <w:sz w:val="20"/>
                <w:szCs w:val="20"/>
              </w:rPr>
              <w:t xml:space="preserve">measure </w:t>
            </w:r>
            <w:r w:rsidR="45E59615" w:rsidRPr="3F0B87C6">
              <w:rPr>
                <w:rFonts w:ascii="Arial" w:eastAsia="Arial" w:hAnsi="Arial" w:cs="Arial"/>
                <w:color w:val="000000" w:themeColor="text1"/>
                <w:sz w:val="20"/>
                <w:szCs w:val="20"/>
              </w:rPr>
              <w:t xml:space="preserve">effectiveness through </w:t>
            </w:r>
            <w:r w:rsidR="14FB80CE" w:rsidRPr="3F0B87C6">
              <w:rPr>
                <w:rFonts w:ascii="Arial" w:eastAsia="Arial" w:hAnsi="Arial" w:cs="Arial"/>
                <w:color w:val="000000" w:themeColor="text1"/>
                <w:sz w:val="20"/>
                <w:szCs w:val="20"/>
              </w:rPr>
              <w:t>satisfaction</w:t>
            </w:r>
            <w:r w:rsidR="327DE7C0" w:rsidRPr="3F0B87C6">
              <w:rPr>
                <w:rFonts w:ascii="Arial" w:eastAsia="Arial" w:hAnsi="Arial" w:cs="Arial"/>
                <w:color w:val="000000" w:themeColor="text1"/>
                <w:sz w:val="20"/>
                <w:szCs w:val="20"/>
              </w:rPr>
              <w:t xml:space="preserve"> rating</w:t>
            </w:r>
            <w:r w:rsidR="14FB80CE" w:rsidRPr="3F0B87C6">
              <w:rPr>
                <w:rFonts w:ascii="Arial" w:eastAsia="Arial" w:hAnsi="Arial" w:cs="Arial"/>
                <w:color w:val="000000" w:themeColor="text1"/>
                <w:sz w:val="20"/>
                <w:szCs w:val="20"/>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A1C032" w14:textId="2E5E50F5" w:rsidR="19B20DFD" w:rsidRDefault="006B7332" w:rsidP="00651E50">
            <w:pPr>
              <w:jc w:val="both"/>
            </w:pPr>
            <w:r w:rsidRPr="3F0B87C6">
              <w:rPr>
                <w:rFonts w:ascii="Arial" w:eastAsia="Arial" w:hAnsi="Arial" w:cs="Arial"/>
                <w:color w:val="000000" w:themeColor="text1"/>
                <w:sz w:val="20"/>
                <w:szCs w:val="20"/>
              </w:rPr>
              <w:t>Prioritized</w:t>
            </w:r>
            <w:r w:rsidR="19B20DFD" w:rsidRPr="3F0B87C6">
              <w:rPr>
                <w:rFonts w:ascii="Arial" w:eastAsia="Arial" w:hAnsi="Arial" w:cs="Arial"/>
                <w:color w:val="000000" w:themeColor="text1"/>
                <w:sz w:val="20"/>
                <w:szCs w:val="20"/>
              </w:rPr>
              <w:t xml:space="preserve"> </w:t>
            </w:r>
            <w:proofErr w:type="spellStart"/>
            <w:r w:rsidR="19B20DFD" w:rsidRPr="3F0B87C6">
              <w:rPr>
                <w:rFonts w:ascii="Arial" w:eastAsia="Arial" w:hAnsi="Arial" w:cs="Arial"/>
                <w:color w:val="000000" w:themeColor="text1"/>
                <w:sz w:val="20"/>
                <w:szCs w:val="20"/>
              </w:rPr>
              <w:t>behaviours</w:t>
            </w:r>
            <w:proofErr w:type="spellEnd"/>
            <w:r w:rsidR="19B20DFD" w:rsidRPr="3F0B87C6">
              <w:rPr>
                <w:rFonts w:ascii="Arial" w:eastAsia="Arial" w:hAnsi="Arial" w:cs="Arial"/>
                <w:color w:val="000000" w:themeColor="text1"/>
                <w:sz w:val="20"/>
                <w:szCs w:val="20"/>
              </w:rPr>
              <w:t xml:space="preserve">, populations based on insights gathered. </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8D883C" w14:textId="700966E3" w:rsidR="19B20DFD" w:rsidRDefault="19B20DFD" w:rsidP="00651E50">
            <w:pPr>
              <w:jc w:val="both"/>
            </w:pPr>
            <w:r w:rsidRPr="19B20DFD">
              <w:rPr>
                <w:rFonts w:ascii="Arial" w:eastAsia="Arial" w:hAnsi="Arial" w:cs="Arial"/>
                <w:color w:val="000000" w:themeColor="text1"/>
                <w:sz w:val="20"/>
                <w:szCs w:val="20"/>
              </w:rPr>
              <w:t>8 weeks after contract start</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CF275" w14:textId="2F32DDD6" w:rsidR="07535B80" w:rsidRDefault="07535B80" w:rsidP="00651E50">
            <w:pPr>
              <w:jc w:val="both"/>
            </w:pPr>
            <w:r w:rsidRPr="19B20DFD">
              <w:rPr>
                <w:rFonts w:ascii="Arial" w:eastAsia="Arial" w:hAnsi="Arial" w:cs="Arial"/>
                <w:color w:val="000000" w:themeColor="text1"/>
                <w:sz w:val="20"/>
                <w:szCs w:val="20"/>
              </w:rPr>
              <w:t>15%</w:t>
            </w:r>
          </w:p>
          <w:p w14:paraId="6CC0D94B" w14:textId="06ABBC0B" w:rsidR="19B20DFD" w:rsidRDefault="19B20DFD" w:rsidP="00651E50">
            <w:pPr>
              <w:jc w:val="both"/>
            </w:pPr>
          </w:p>
        </w:tc>
      </w:tr>
      <w:tr w:rsidR="19B20DFD" w14:paraId="635636C1" w14:textId="77777777" w:rsidTr="3F0B87C6">
        <w:trPr>
          <w:trHeight w:val="136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737799" w14:textId="54ECFF93" w:rsidR="19B20DFD" w:rsidRDefault="14FB80CE" w:rsidP="00651E50">
            <w:pPr>
              <w:jc w:val="both"/>
              <w:rPr>
                <w:rFonts w:ascii="Arial" w:eastAsia="Arial" w:hAnsi="Arial" w:cs="Arial"/>
                <w:b/>
                <w:bCs/>
                <w:color w:val="000000" w:themeColor="text1"/>
                <w:sz w:val="20"/>
                <w:szCs w:val="20"/>
              </w:rPr>
            </w:pPr>
            <w:r w:rsidRPr="3F0B87C6">
              <w:rPr>
                <w:rFonts w:ascii="Arial" w:eastAsia="Arial" w:hAnsi="Arial" w:cs="Arial"/>
                <w:b/>
                <w:bCs/>
                <w:color w:val="000000" w:themeColor="text1"/>
                <w:sz w:val="20"/>
                <w:szCs w:val="20"/>
              </w:rPr>
              <w:t>Ensure stakeholders understand, advocate for and participate in this HCD research.</w:t>
            </w:r>
          </w:p>
          <w:p w14:paraId="55056C33" w14:textId="14090004" w:rsidR="19B20DFD" w:rsidRDefault="4EC3A206"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 xml:space="preserve">Facilitate </w:t>
            </w:r>
            <w:r w:rsidR="0F719C93" w:rsidRPr="3F0B87C6">
              <w:rPr>
                <w:rFonts w:ascii="Arial" w:eastAsia="Arial" w:hAnsi="Arial" w:cs="Arial"/>
                <w:color w:val="000000" w:themeColor="text1"/>
                <w:sz w:val="20"/>
                <w:szCs w:val="20"/>
              </w:rPr>
              <w:t xml:space="preserve">up to 3 </w:t>
            </w:r>
            <w:r w:rsidR="14FB80CE" w:rsidRPr="3F0B87C6">
              <w:rPr>
                <w:rFonts w:ascii="Arial" w:eastAsia="Arial" w:hAnsi="Arial" w:cs="Arial"/>
                <w:color w:val="000000" w:themeColor="text1"/>
                <w:sz w:val="20"/>
                <w:szCs w:val="20"/>
              </w:rPr>
              <w:t xml:space="preserve">capacity building workshops to </w:t>
            </w:r>
            <w:r w:rsidR="6DA692C1" w:rsidRPr="3F0B87C6">
              <w:rPr>
                <w:rFonts w:ascii="Arial" w:eastAsia="Arial" w:hAnsi="Arial" w:cs="Arial"/>
                <w:color w:val="000000" w:themeColor="text1"/>
                <w:sz w:val="20"/>
                <w:szCs w:val="20"/>
              </w:rPr>
              <w:t xml:space="preserve">introduce </w:t>
            </w:r>
            <w:r w:rsidR="14FB80CE" w:rsidRPr="3F0B87C6">
              <w:rPr>
                <w:rFonts w:ascii="Arial" w:eastAsia="Arial" w:hAnsi="Arial" w:cs="Arial"/>
                <w:color w:val="000000" w:themeColor="text1"/>
                <w:sz w:val="20"/>
                <w:szCs w:val="20"/>
              </w:rPr>
              <w:t xml:space="preserve">the human centered design approach and </w:t>
            </w:r>
            <w:r w:rsidR="16539BCA" w:rsidRPr="3F0B87C6">
              <w:rPr>
                <w:rFonts w:ascii="Arial" w:eastAsia="Arial" w:hAnsi="Arial" w:cs="Arial"/>
                <w:color w:val="000000" w:themeColor="text1"/>
                <w:sz w:val="20"/>
                <w:szCs w:val="20"/>
              </w:rPr>
              <w:t xml:space="preserve">share </w:t>
            </w:r>
            <w:r w:rsidR="14FB80CE" w:rsidRPr="3F0B87C6">
              <w:rPr>
                <w:rFonts w:ascii="Arial" w:eastAsia="Arial" w:hAnsi="Arial" w:cs="Arial"/>
                <w:color w:val="000000" w:themeColor="text1"/>
                <w:sz w:val="20"/>
                <w:szCs w:val="20"/>
              </w:rPr>
              <w:t xml:space="preserve">research </w:t>
            </w:r>
            <w:r w:rsidR="4DE98099" w:rsidRPr="3F0B87C6">
              <w:rPr>
                <w:rFonts w:ascii="Arial" w:eastAsia="Arial" w:hAnsi="Arial" w:cs="Arial"/>
                <w:color w:val="000000" w:themeColor="text1"/>
                <w:sz w:val="20"/>
                <w:szCs w:val="20"/>
              </w:rPr>
              <w:t xml:space="preserve">outcomes </w:t>
            </w:r>
            <w:r w:rsidR="14FB80CE" w:rsidRPr="3F0B87C6">
              <w:rPr>
                <w:rFonts w:ascii="Arial" w:eastAsia="Arial" w:hAnsi="Arial" w:cs="Arial"/>
                <w:color w:val="000000" w:themeColor="text1"/>
                <w:sz w:val="20"/>
                <w:szCs w:val="20"/>
              </w:rPr>
              <w:t>with various stakeholders</w:t>
            </w:r>
            <w:r w:rsidR="44F1126B" w:rsidRPr="3F0B87C6">
              <w:rPr>
                <w:rFonts w:ascii="Arial" w:eastAsia="Arial" w:hAnsi="Arial" w:cs="Arial"/>
                <w:sz w:val="20"/>
                <w:szCs w:val="20"/>
              </w:rPr>
              <w:t>, and develop a list of practical recommendations.</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DA97B8" w14:textId="04521A0E" w:rsidR="19B20DFD" w:rsidRDefault="19B20DFD" w:rsidP="00651E50">
            <w:pPr>
              <w:jc w:val="both"/>
            </w:pPr>
            <w:r w:rsidRPr="7C6F9793">
              <w:rPr>
                <w:rFonts w:ascii="Arial" w:eastAsia="Arial" w:hAnsi="Arial" w:cs="Arial"/>
                <w:color w:val="000000" w:themeColor="text1"/>
                <w:sz w:val="20"/>
                <w:szCs w:val="20"/>
              </w:rPr>
              <w:t xml:space="preserve">Presentation of proposed approach and synthesis of Inception report outcomes.   </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56E0F9" w14:textId="07AAC793" w:rsidR="19B20DFD" w:rsidRDefault="19B20DFD" w:rsidP="00651E50">
            <w:pPr>
              <w:jc w:val="both"/>
            </w:pPr>
            <w:r w:rsidRPr="19B20DFD">
              <w:rPr>
                <w:rFonts w:ascii="Arial" w:eastAsia="Arial" w:hAnsi="Arial" w:cs="Arial"/>
                <w:color w:val="000000" w:themeColor="text1"/>
                <w:sz w:val="20"/>
                <w:szCs w:val="20"/>
              </w:rPr>
              <w:t xml:space="preserve">6 weeks after contract start </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C7E015" w14:textId="2F400488" w:rsidR="19B20DFD" w:rsidRDefault="19B20DFD" w:rsidP="00651E50">
            <w:pPr>
              <w:jc w:val="both"/>
            </w:pPr>
            <w:r>
              <w:br/>
            </w:r>
            <w:r w:rsidR="558157B0" w:rsidRPr="19B20DFD">
              <w:rPr>
                <w:rFonts w:ascii="Arial" w:eastAsia="Arial" w:hAnsi="Arial" w:cs="Arial"/>
                <w:color w:val="000000" w:themeColor="text1"/>
                <w:sz w:val="20"/>
                <w:szCs w:val="20"/>
              </w:rPr>
              <w:t>15%</w:t>
            </w:r>
          </w:p>
          <w:p w14:paraId="41058369" w14:textId="34B55BBF" w:rsidR="19B20DFD" w:rsidRDefault="19B20DFD" w:rsidP="00651E50">
            <w:pPr>
              <w:jc w:val="both"/>
            </w:pPr>
          </w:p>
        </w:tc>
      </w:tr>
      <w:tr w:rsidR="19B20DFD" w14:paraId="2602E99E" w14:textId="77777777" w:rsidTr="3F0B87C6">
        <w:trPr>
          <w:trHeight w:val="172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83784A" w14:textId="20839AE3" w:rsidR="19B20DFD" w:rsidRDefault="1F688BB4" w:rsidP="00651E50">
            <w:pPr>
              <w:jc w:val="both"/>
              <w:rPr>
                <w:rFonts w:ascii="Arial" w:eastAsia="Arial" w:hAnsi="Arial" w:cs="Arial"/>
                <w:b/>
                <w:bCs/>
                <w:color w:val="000000" w:themeColor="text1"/>
                <w:sz w:val="20"/>
                <w:szCs w:val="20"/>
              </w:rPr>
            </w:pPr>
            <w:r w:rsidRPr="3F0B87C6">
              <w:rPr>
                <w:rFonts w:ascii="Arial" w:eastAsia="Arial" w:hAnsi="Arial" w:cs="Arial"/>
                <w:b/>
                <w:bCs/>
                <w:color w:val="000000" w:themeColor="text1"/>
                <w:sz w:val="20"/>
                <w:szCs w:val="20"/>
              </w:rPr>
              <w:t>Test and refine insights and prototypes onsite with priority populations</w:t>
            </w:r>
          </w:p>
          <w:p w14:paraId="48AF4D27" w14:textId="65551CDB" w:rsidR="19B20DFD" w:rsidRDefault="2838A076"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Organi</w:t>
            </w:r>
            <w:r w:rsidR="21550436" w:rsidRPr="3F0B87C6">
              <w:rPr>
                <w:rFonts w:ascii="Arial" w:eastAsia="Arial" w:hAnsi="Arial" w:cs="Arial"/>
                <w:color w:val="000000" w:themeColor="text1"/>
                <w:sz w:val="20"/>
                <w:szCs w:val="20"/>
              </w:rPr>
              <w:t>z</w:t>
            </w:r>
            <w:r w:rsidRPr="3F0B87C6">
              <w:rPr>
                <w:rFonts w:ascii="Arial" w:eastAsia="Arial" w:hAnsi="Arial" w:cs="Arial"/>
                <w:color w:val="000000" w:themeColor="text1"/>
                <w:sz w:val="20"/>
                <w:szCs w:val="20"/>
              </w:rPr>
              <w:t xml:space="preserve">e </w:t>
            </w:r>
            <w:r w:rsidR="1AAF9A57" w:rsidRPr="3F0B87C6">
              <w:rPr>
                <w:rFonts w:ascii="Arial" w:eastAsia="Arial" w:hAnsi="Arial" w:cs="Arial"/>
                <w:color w:val="000000" w:themeColor="text1"/>
                <w:sz w:val="20"/>
                <w:szCs w:val="20"/>
              </w:rPr>
              <w:t>three</w:t>
            </w:r>
            <w:r w:rsidR="2C646F0F" w:rsidRPr="3F0B87C6">
              <w:rPr>
                <w:rFonts w:ascii="Arial" w:eastAsia="Arial" w:hAnsi="Arial" w:cs="Arial"/>
                <w:color w:val="000000" w:themeColor="text1"/>
                <w:sz w:val="20"/>
                <w:szCs w:val="20"/>
              </w:rPr>
              <w:t xml:space="preserve"> (3)</w:t>
            </w:r>
            <w:r w:rsidR="541CE2D2" w:rsidRPr="3F0B87C6">
              <w:rPr>
                <w:rFonts w:ascii="Arial" w:eastAsia="Arial" w:hAnsi="Arial" w:cs="Arial"/>
                <w:color w:val="000000" w:themeColor="text1"/>
                <w:sz w:val="20"/>
                <w:szCs w:val="20"/>
              </w:rPr>
              <w:t xml:space="preserve"> </w:t>
            </w:r>
            <w:r w:rsidR="78ECDD93" w:rsidRPr="3F0B87C6">
              <w:rPr>
                <w:rFonts w:ascii="Arial" w:eastAsia="Arial" w:hAnsi="Arial" w:cs="Arial"/>
                <w:color w:val="000000" w:themeColor="text1"/>
                <w:sz w:val="20"/>
                <w:szCs w:val="20"/>
              </w:rPr>
              <w:t>one</w:t>
            </w:r>
            <w:r w:rsidR="14FB80CE" w:rsidRPr="3F0B87C6">
              <w:rPr>
                <w:rFonts w:ascii="Arial" w:eastAsia="Arial" w:hAnsi="Arial" w:cs="Arial"/>
                <w:color w:val="000000" w:themeColor="text1"/>
                <w:sz w:val="20"/>
                <w:szCs w:val="20"/>
              </w:rPr>
              <w:t xml:space="preserve">-day workshops </w:t>
            </w:r>
            <w:r w:rsidR="644FC18C" w:rsidRPr="3F0B87C6">
              <w:rPr>
                <w:rFonts w:ascii="Arial" w:eastAsia="Arial" w:hAnsi="Arial" w:cs="Arial"/>
                <w:color w:val="000000" w:themeColor="text1"/>
                <w:sz w:val="20"/>
                <w:szCs w:val="20"/>
              </w:rPr>
              <w:t xml:space="preserve">to </w:t>
            </w:r>
            <w:r w:rsidR="0CC3D255" w:rsidRPr="3F0B87C6">
              <w:rPr>
                <w:rFonts w:ascii="Arial" w:eastAsia="Arial" w:hAnsi="Arial" w:cs="Arial"/>
                <w:color w:val="000000" w:themeColor="text1"/>
                <w:sz w:val="20"/>
                <w:szCs w:val="20"/>
              </w:rPr>
              <w:t xml:space="preserve">co-create </w:t>
            </w:r>
            <w:r w:rsidR="14FB80CE" w:rsidRPr="3F0B87C6">
              <w:rPr>
                <w:rFonts w:ascii="Arial" w:eastAsia="Arial" w:hAnsi="Arial" w:cs="Arial"/>
                <w:color w:val="000000" w:themeColor="text1"/>
                <w:sz w:val="20"/>
                <w:szCs w:val="20"/>
              </w:rPr>
              <w:t xml:space="preserve">solutions </w:t>
            </w:r>
            <w:r w:rsidR="1B5CE276" w:rsidRPr="3F0B87C6">
              <w:rPr>
                <w:rFonts w:ascii="Arial" w:eastAsia="Arial" w:hAnsi="Arial" w:cs="Arial"/>
                <w:color w:val="000000" w:themeColor="text1"/>
                <w:sz w:val="20"/>
                <w:szCs w:val="20"/>
              </w:rPr>
              <w:t>aimed at</w:t>
            </w:r>
            <w:r w:rsidR="14FB80CE" w:rsidRPr="3F0B87C6">
              <w:rPr>
                <w:rFonts w:ascii="Arial" w:eastAsia="Arial" w:hAnsi="Arial" w:cs="Arial"/>
                <w:color w:val="000000" w:themeColor="text1"/>
                <w:sz w:val="20"/>
                <w:szCs w:val="20"/>
              </w:rPr>
              <w:t xml:space="preserve"> </w:t>
            </w:r>
            <w:r w:rsidR="1B5CE276" w:rsidRPr="3F0B87C6">
              <w:rPr>
                <w:rFonts w:ascii="Arial" w:eastAsia="Arial" w:hAnsi="Arial" w:cs="Arial"/>
                <w:color w:val="000000" w:themeColor="text1"/>
                <w:sz w:val="20"/>
                <w:szCs w:val="20"/>
              </w:rPr>
              <w:t xml:space="preserve">improving </w:t>
            </w:r>
            <w:r w:rsidR="14FB80CE" w:rsidRPr="3F0B87C6">
              <w:rPr>
                <w:rFonts w:ascii="Arial" w:eastAsia="Arial" w:hAnsi="Arial" w:cs="Arial"/>
                <w:color w:val="000000" w:themeColor="text1"/>
                <w:sz w:val="20"/>
                <w:szCs w:val="20"/>
              </w:rPr>
              <w:t xml:space="preserve">the system and </w:t>
            </w:r>
            <w:r w:rsidR="73AADF6D" w:rsidRPr="3F0B87C6">
              <w:rPr>
                <w:rFonts w:ascii="Arial" w:eastAsia="Arial" w:hAnsi="Arial" w:cs="Arial"/>
                <w:color w:val="000000" w:themeColor="text1"/>
                <w:sz w:val="20"/>
                <w:szCs w:val="20"/>
              </w:rPr>
              <w:t xml:space="preserve">developing </w:t>
            </w:r>
            <w:r w:rsidR="14FB80CE" w:rsidRPr="3F0B87C6">
              <w:rPr>
                <w:rFonts w:ascii="Arial" w:eastAsia="Arial" w:hAnsi="Arial" w:cs="Arial"/>
                <w:color w:val="000000" w:themeColor="text1"/>
                <w:sz w:val="20"/>
                <w:szCs w:val="20"/>
              </w:rPr>
              <w:t xml:space="preserve">prototypes for </w:t>
            </w:r>
            <w:proofErr w:type="spellStart"/>
            <w:r w:rsidR="14FB80CE" w:rsidRPr="3F0B87C6">
              <w:rPr>
                <w:rFonts w:ascii="Arial" w:eastAsia="Arial" w:hAnsi="Arial" w:cs="Arial"/>
                <w:color w:val="000000" w:themeColor="text1"/>
                <w:sz w:val="20"/>
                <w:szCs w:val="20"/>
              </w:rPr>
              <w:t>behavio</w:t>
            </w:r>
            <w:r w:rsidR="31C2C99D" w:rsidRPr="3F0B87C6">
              <w:rPr>
                <w:rFonts w:ascii="Arial" w:eastAsia="Arial" w:hAnsi="Arial" w:cs="Arial"/>
                <w:color w:val="000000" w:themeColor="text1"/>
                <w:sz w:val="20"/>
                <w:szCs w:val="20"/>
              </w:rPr>
              <w:t>u</w:t>
            </w:r>
            <w:r w:rsidR="14FB80CE" w:rsidRPr="3F0B87C6">
              <w:rPr>
                <w:rFonts w:ascii="Arial" w:eastAsia="Arial" w:hAnsi="Arial" w:cs="Arial"/>
                <w:color w:val="000000" w:themeColor="text1"/>
                <w:sz w:val="20"/>
                <w:szCs w:val="20"/>
              </w:rPr>
              <w:t>rs</w:t>
            </w:r>
            <w:proofErr w:type="spellEnd"/>
            <w:r w:rsidR="14FB80CE" w:rsidRPr="3F0B87C6">
              <w:rPr>
                <w:rFonts w:ascii="Arial" w:eastAsia="Arial" w:hAnsi="Arial" w:cs="Arial"/>
                <w:color w:val="000000" w:themeColor="text1"/>
                <w:sz w:val="20"/>
                <w:szCs w:val="20"/>
              </w:rPr>
              <w:t xml:space="preserve"> related to key areas and services</w:t>
            </w:r>
            <w:r w:rsidR="771BF573" w:rsidRPr="3F0B87C6">
              <w:rPr>
                <w:rFonts w:ascii="Arial" w:eastAsia="Arial" w:hAnsi="Arial" w:cs="Arial"/>
                <w:color w:val="000000" w:themeColor="text1"/>
                <w:sz w:val="20"/>
                <w:szCs w:val="20"/>
              </w:rPr>
              <w:t xml:space="preserve">, including </w:t>
            </w:r>
            <w:r w:rsidR="04ADFF17" w:rsidRPr="3F0B87C6">
              <w:rPr>
                <w:rFonts w:ascii="Arial" w:eastAsia="Arial" w:hAnsi="Arial" w:cs="Arial"/>
                <w:color w:val="000000" w:themeColor="text1"/>
                <w:sz w:val="20"/>
                <w:szCs w:val="20"/>
              </w:rPr>
              <w:t>engage</w:t>
            </w:r>
            <w:r w:rsidR="37D30CE4" w:rsidRPr="3F0B87C6">
              <w:rPr>
                <w:rFonts w:ascii="Arial" w:eastAsia="Arial" w:hAnsi="Arial" w:cs="Arial"/>
                <w:color w:val="000000" w:themeColor="text1"/>
                <w:sz w:val="20"/>
                <w:szCs w:val="20"/>
              </w:rPr>
              <w:t>ment of</w:t>
            </w:r>
            <w:r w:rsidR="4BDBDB47" w:rsidRPr="3F0B87C6">
              <w:rPr>
                <w:rFonts w:ascii="Arial" w:eastAsia="Arial" w:hAnsi="Arial" w:cs="Arial"/>
                <w:color w:val="000000" w:themeColor="text1"/>
                <w:sz w:val="20"/>
                <w:szCs w:val="20"/>
              </w:rPr>
              <w:t xml:space="preserve"> </w:t>
            </w:r>
            <w:r w:rsidR="728F7D52" w:rsidRPr="3F0B87C6">
              <w:rPr>
                <w:rFonts w:ascii="Arial" w:eastAsia="Arial" w:hAnsi="Arial" w:cs="Arial"/>
                <w:color w:val="000000" w:themeColor="text1"/>
                <w:sz w:val="20"/>
                <w:szCs w:val="20"/>
              </w:rPr>
              <w:t>children</w:t>
            </w:r>
            <w:r w:rsidR="14FB80CE" w:rsidRPr="3F0B87C6">
              <w:rPr>
                <w:rFonts w:ascii="Arial" w:eastAsia="Arial" w:hAnsi="Arial" w:cs="Arial"/>
                <w:color w:val="000000" w:themeColor="text1"/>
                <w:sz w:val="20"/>
                <w:szCs w:val="20"/>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70F05D" w14:textId="4A267048" w:rsidR="19B20DFD" w:rsidRDefault="19B20DFD" w:rsidP="00651E50">
            <w:pPr>
              <w:jc w:val="both"/>
            </w:pPr>
            <w:r w:rsidRPr="7C6F9793">
              <w:rPr>
                <w:rFonts w:ascii="Arial" w:eastAsia="Arial" w:hAnsi="Arial" w:cs="Arial"/>
                <w:color w:val="000000" w:themeColor="text1"/>
                <w:sz w:val="20"/>
                <w:szCs w:val="20"/>
              </w:rPr>
              <w:t xml:space="preserve">Insights report around the </w:t>
            </w:r>
            <w:proofErr w:type="gramStart"/>
            <w:r w:rsidRPr="7C6F9793">
              <w:rPr>
                <w:rFonts w:ascii="Arial" w:eastAsia="Arial" w:hAnsi="Arial" w:cs="Arial"/>
                <w:color w:val="000000" w:themeColor="text1"/>
                <w:sz w:val="20"/>
                <w:szCs w:val="20"/>
              </w:rPr>
              <w:t>beneficiaries</w:t>
            </w:r>
            <w:proofErr w:type="gramEnd"/>
            <w:r w:rsidRPr="7C6F9793">
              <w:rPr>
                <w:rFonts w:ascii="Arial" w:eastAsia="Arial" w:hAnsi="Arial" w:cs="Arial"/>
                <w:color w:val="000000" w:themeColor="text1"/>
                <w:sz w:val="20"/>
                <w:szCs w:val="20"/>
              </w:rPr>
              <w:t xml:space="preserve"> feedback.  </w:t>
            </w:r>
          </w:p>
          <w:p w14:paraId="5C8004D9" w14:textId="0C74EBD4" w:rsidR="19B20DFD" w:rsidRDefault="19B20DFD" w:rsidP="00651E50">
            <w:pPr>
              <w:jc w:val="both"/>
            </w:pPr>
            <w:r w:rsidRPr="19B20DFD">
              <w:rPr>
                <w:rFonts w:ascii="Arial" w:eastAsia="Arial" w:hAnsi="Arial" w:cs="Arial"/>
                <w:color w:val="000000" w:themeColor="text1"/>
                <w:sz w:val="20"/>
                <w:szCs w:val="20"/>
              </w:rPr>
              <w:t xml:space="preserve"> </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F12451" w14:textId="38B4009F" w:rsidR="19B20DFD" w:rsidRDefault="19B20DFD" w:rsidP="00651E50">
            <w:pPr>
              <w:jc w:val="both"/>
            </w:pPr>
            <w:r w:rsidRPr="19B20DFD">
              <w:rPr>
                <w:rFonts w:ascii="Arial" w:eastAsia="Arial" w:hAnsi="Arial" w:cs="Arial"/>
                <w:color w:val="000000" w:themeColor="text1"/>
                <w:sz w:val="20"/>
                <w:szCs w:val="20"/>
              </w:rPr>
              <w:t xml:space="preserve">10 weeks after contract start </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8F7B9F" w14:textId="50515FD4" w:rsidR="19B20DFD" w:rsidRDefault="19B20DFD" w:rsidP="00651E50">
            <w:pPr>
              <w:jc w:val="both"/>
            </w:pPr>
            <w:r>
              <w:br/>
            </w:r>
            <w:r w:rsidR="6273BD13" w:rsidRPr="19B20DFD">
              <w:rPr>
                <w:rFonts w:ascii="Arial" w:eastAsia="Arial" w:hAnsi="Arial" w:cs="Arial"/>
                <w:color w:val="000000" w:themeColor="text1"/>
                <w:sz w:val="20"/>
                <w:szCs w:val="20"/>
              </w:rPr>
              <w:t>15%</w:t>
            </w:r>
          </w:p>
          <w:p w14:paraId="67BD1A31" w14:textId="7E92E252" w:rsidR="19B20DFD" w:rsidRDefault="19B20DFD" w:rsidP="00651E50">
            <w:pPr>
              <w:jc w:val="both"/>
            </w:pPr>
          </w:p>
        </w:tc>
      </w:tr>
      <w:tr w:rsidR="19B20DFD" w14:paraId="7F2F1274" w14:textId="77777777" w:rsidTr="3F0B87C6">
        <w:trPr>
          <w:trHeight w:val="2595"/>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7F4226" w14:textId="74F7352F" w:rsidR="19B20DFD" w:rsidRDefault="19B20DFD" w:rsidP="00651E50">
            <w:pPr>
              <w:jc w:val="both"/>
            </w:pPr>
            <w:r w:rsidRPr="19B20DFD">
              <w:rPr>
                <w:rFonts w:ascii="Arial" w:eastAsia="Arial" w:hAnsi="Arial" w:cs="Arial"/>
                <w:b/>
                <w:bCs/>
                <w:color w:val="000000" w:themeColor="text1"/>
                <w:sz w:val="20"/>
                <w:szCs w:val="20"/>
              </w:rPr>
              <w:lastRenderedPageBreak/>
              <w:t>Develop prototypes to gather information on proposed solutions</w:t>
            </w:r>
          </w:p>
          <w:p w14:paraId="4A7853C1" w14:textId="0C46F9EF" w:rsidR="19B20DFD" w:rsidRDefault="1EEF09CA" w:rsidP="00651E50">
            <w:pPr>
              <w:jc w:val="both"/>
            </w:pPr>
            <w:r w:rsidRPr="3F0B87C6">
              <w:rPr>
                <w:rFonts w:ascii="Arial" w:eastAsia="Arial" w:hAnsi="Arial" w:cs="Arial"/>
                <w:color w:val="000000" w:themeColor="text1"/>
                <w:sz w:val="20"/>
                <w:szCs w:val="20"/>
              </w:rPr>
              <w:t>Create u</w:t>
            </w:r>
            <w:r w:rsidR="14FB80CE" w:rsidRPr="3F0B87C6">
              <w:rPr>
                <w:rFonts w:ascii="Arial" w:eastAsia="Arial" w:hAnsi="Arial" w:cs="Arial"/>
                <w:color w:val="000000" w:themeColor="text1"/>
                <w:sz w:val="20"/>
                <w:szCs w:val="20"/>
              </w:rPr>
              <w:t xml:space="preserve">p to </w:t>
            </w:r>
            <w:r w:rsidR="6C62871B" w:rsidRPr="3F0B87C6">
              <w:rPr>
                <w:rFonts w:ascii="Arial" w:eastAsia="Arial" w:hAnsi="Arial" w:cs="Arial"/>
                <w:color w:val="000000" w:themeColor="text1"/>
                <w:sz w:val="20"/>
                <w:szCs w:val="20"/>
              </w:rPr>
              <w:t>five (</w:t>
            </w:r>
            <w:r w:rsidR="14FB80CE" w:rsidRPr="3F0B87C6">
              <w:rPr>
                <w:rFonts w:ascii="Arial" w:eastAsia="Arial" w:hAnsi="Arial" w:cs="Arial"/>
                <w:color w:val="000000" w:themeColor="text1"/>
                <w:sz w:val="20"/>
                <w:szCs w:val="20"/>
              </w:rPr>
              <w:t>5</w:t>
            </w:r>
            <w:r w:rsidR="372FE647" w:rsidRPr="3F0B87C6">
              <w:rPr>
                <w:rFonts w:ascii="Arial" w:eastAsia="Arial" w:hAnsi="Arial" w:cs="Arial"/>
                <w:color w:val="000000" w:themeColor="text1"/>
                <w:sz w:val="20"/>
                <w:szCs w:val="20"/>
              </w:rPr>
              <w:t>)</w:t>
            </w:r>
            <w:r w:rsidR="14FB80CE" w:rsidRPr="3F0B87C6">
              <w:rPr>
                <w:rFonts w:ascii="Arial" w:eastAsia="Arial" w:hAnsi="Arial" w:cs="Arial"/>
                <w:color w:val="000000" w:themeColor="text1"/>
                <w:sz w:val="20"/>
                <w:szCs w:val="20"/>
              </w:rPr>
              <w:t xml:space="preserve"> prototype designs</w:t>
            </w:r>
            <w:r w:rsidR="591DC4FC" w:rsidRPr="3F0B87C6">
              <w:rPr>
                <w:rFonts w:ascii="Arial" w:eastAsia="Arial" w:hAnsi="Arial" w:cs="Arial"/>
                <w:color w:val="000000" w:themeColor="text1"/>
                <w:sz w:val="20"/>
                <w:szCs w:val="20"/>
              </w:rPr>
              <w:t xml:space="preserve"> based</w:t>
            </w:r>
            <w:r w:rsidR="14FB80CE" w:rsidRPr="3F0B87C6">
              <w:rPr>
                <w:rFonts w:ascii="Arial" w:eastAsia="Arial" w:hAnsi="Arial" w:cs="Arial"/>
                <w:color w:val="000000" w:themeColor="text1"/>
                <w:sz w:val="20"/>
                <w:szCs w:val="20"/>
              </w:rPr>
              <w:t xml:space="preserve"> on idea</w:t>
            </w:r>
            <w:r w:rsidR="591DC4FC" w:rsidRPr="3F0B87C6">
              <w:rPr>
                <w:rFonts w:ascii="Arial" w:eastAsia="Arial" w:hAnsi="Arial" w:cs="Arial"/>
                <w:color w:val="000000" w:themeColor="text1"/>
                <w:sz w:val="20"/>
                <w:szCs w:val="20"/>
              </w:rPr>
              <w:t xml:space="preserve">s </w:t>
            </w:r>
            <w:r w:rsidR="5F9C7E2D" w:rsidRPr="3F0B87C6">
              <w:rPr>
                <w:rFonts w:ascii="Arial" w:eastAsia="Arial" w:hAnsi="Arial" w:cs="Arial"/>
                <w:color w:val="000000" w:themeColor="text1"/>
                <w:sz w:val="20"/>
                <w:szCs w:val="20"/>
              </w:rPr>
              <w:t>shared</w:t>
            </w:r>
            <w:r w:rsidR="14FB80CE" w:rsidRPr="3F0B87C6">
              <w:rPr>
                <w:rFonts w:ascii="Arial" w:eastAsia="Arial" w:hAnsi="Arial" w:cs="Arial"/>
                <w:color w:val="000000" w:themeColor="text1"/>
                <w:sz w:val="20"/>
                <w:szCs w:val="20"/>
              </w:rPr>
              <w:t xml:space="preserve"> </w:t>
            </w:r>
            <w:r w:rsidR="5F9C7E2D" w:rsidRPr="3F0B87C6">
              <w:rPr>
                <w:rFonts w:ascii="Arial" w:eastAsia="Arial" w:hAnsi="Arial" w:cs="Arial"/>
                <w:color w:val="000000" w:themeColor="text1"/>
                <w:sz w:val="20"/>
                <w:szCs w:val="20"/>
              </w:rPr>
              <w:t xml:space="preserve">during </w:t>
            </w:r>
            <w:r w:rsidR="14FB80CE" w:rsidRPr="3F0B87C6">
              <w:rPr>
                <w:rFonts w:ascii="Arial" w:eastAsia="Arial" w:hAnsi="Arial" w:cs="Arial"/>
                <w:color w:val="000000" w:themeColor="text1"/>
                <w:sz w:val="20"/>
                <w:szCs w:val="20"/>
              </w:rPr>
              <w:t>co-design workshops and background research</w:t>
            </w:r>
            <w:r w:rsidR="238E213B" w:rsidRPr="3F0B87C6">
              <w:rPr>
                <w:rFonts w:ascii="Arial" w:eastAsia="Arial" w:hAnsi="Arial" w:cs="Arial"/>
                <w:color w:val="000000" w:themeColor="text1"/>
                <w:sz w:val="20"/>
                <w:szCs w:val="20"/>
              </w:rPr>
              <w:t xml:space="preserve"> (provided in Polish and Ukrain</w:t>
            </w:r>
            <w:r w:rsidR="66485B93" w:rsidRPr="3F0B87C6">
              <w:rPr>
                <w:rFonts w:ascii="Arial" w:eastAsia="Arial" w:hAnsi="Arial" w:cs="Arial"/>
                <w:color w:val="000000" w:themeColor="text1"/>
                <w:sz w:val="20"/>
                <w:szCs w:val="20"/>
              </w:rPr>
              <w:t>ian</w:t>
            </w:r>
            <w:r w:rsidR="598BCF15" w:rsidRPr="3F0B87C6">
              <w:rPr>
                <w:rFonts w:ascii="Arial" w:eastAsia="Arial" w:hAnsi="Arial" w:cs="Arial"/>
                <w:color w:val="000000" w:themeColor="text1"/>
                <w:sz w:val="20"/>
                <w:szCs w:val="20"/>
              </w:rPr>
              <w:t xml:space="preserve">, </w:t>
            </w:r>
            <w:r w:rsidR="24FBCDBD" w:rsidRPr="3F0B87C6">
              <w:rPr>
                <w:rFonts w:ascii="Arial" w:eastAsia="Arial" w:hAnsi="Arial" w:cs="Arial"/>
                <w:color w:val="000000" w:themeColor="text1"/>
                <w:sz w:val="20"/>
                <w:szCs w:val="20"/>
              </w:rPr>
              <w:t>both</w:t>
            </w:r>
            <w:r w:rsidR="598BCF15" w:rsidRPr="3F0B87C6">
              <w:rPr>
                <w:rFonts w:ascii="Arial" w:eastAsia="Arial" w:hAnsi="Arial" w:cs="Arial"/>
                <w:color w:val="000000" w:themeColor="text1"/>
                <w:sz w:val="20"/>
                <w:szCs w:val="20"/>
              </w:rPr>
              <w:t xml:space="preserve"> online and offline tools</w:t>
            </w:r>
            <w:r w:rsidR="238E213B" w:rsidRPr="3F0B87C6">
              <w:rPr>
                <w:rFonts w:ascii="Arial" w:eastAsia="Arial" w:hAnsi="Arial" w:cs="Arial"/>
                <w:color w:val="000000" w:themeColor="text1"/>
                <w:sz w:val="20"/>
                <w:szCs w:val="20"/>
              </w:rPr>
              <w:t>)</w:t>
            </w:r>
            <w:r w:rsidR="14FB80CE" w:rsidRPr="3F0B87C6">
              <w:rPr>
                <w:rFonts w:ascii="Arial" w:eastAsia="Arial" w:hAnsi="Arial" w:cs="Arial"/>
                <w:color w:val="000000" w:themeColor="text1"/>
                <w:sz w:val="20"/>
                <w:szCs w:val="20"/>
              </w:rPr>
              <w:t xml:space="preserve">.  Prototypes </w:t>
            </w:r>
            <w:r w:rsidR="01584CC0" w:rsidRPr="3F0B87C6">
              <w:rPr>
                <w:rFonts w:ascii="Arial" w:eastAsia="Arial" w:hAnsi="Arial" w:cs="Arial"/>
                <w:color w:val="000000" w:themeColor="text1"/>
                <w:sz w:val="20"/>
                <w:szCs w:val="20"/>
              </w:rPr>
              <w:t>may</w:t>
            </w:r>
            <w:r w:rsidR="14FB80CE" w:rsidRPr="3F0B87C6">
              <w:rPr>
                <w:rFonts w:ascii="Arial" w:eastAsia="Arial" w:hAnsi="Arial" w:cs="Arial"/>
                <w:color w:val="000000" w:themeColor="text1"/>
                <w:sz w:val="20"/>
                <w:szCs w:val="20"/>
              </w:rPr>
              <w:t xml:space="preserve"> include solutions </w:t>
            </w:r>
            <w:r w:rsidR="51851063" w:rsidRPr="3F0B87C6">
              <w:rPr>
                <w:rFonts w:ascii="Arial" w:eastAsia="Arial" w:hAnsi="Arial" w:cs="Arial"/>
                <w:color w:val="000000" w:themeColor="text1"/>
                <w:sz w:val="20"/>
                <w:szCs w:val="20"/>
              </w:rPr>
              <w:t>related to:</w:t>
            </w:r>
            <w:r w:rsidR="14FB80CE" w:rsidRPr="3F0B87C6">
              <w:rPr>
                <w:rFonts w:ascii="Arial" w:eastAsia="Arial" w:hAnsi="Arial" w:cs="Arial"/>
                <w:color w:val="000000" w:themeColor="text1"/>
                <w:sz w:val="20"/>
                <w:szCs w:val="20"/>
              </w:rPr>
              <w:t xml:space="preserve"> </w:t>
            </w:r>
          </w:p>
          <w:p w14:paraId="4507339F" w14:textId="1C7520A0" w:rsidR="19B20DFD" w:rsidRDefault="65A35007" w:rsidP="00651E50">
            <w:pPr>
              <w:jc w:val="both"/>
              <w:rPr>
                <w:rFonts w:ascii="Arial" w:eastAsia="Arial" w:hAnsi="Arial" w:cs="Arial"/>
                <w:color w:val="000000" w:themeColor="text1"/>
                <w:sz w:val="20"/>
                <w:szCs w:val="20"/>
              </w:rPr>
            </w:pPr>
            <w:r w:rsidRPr="3F656CA3">
              <w:rPr>
                <w:rFonts w:ascii="Arial" w:eastAsia="Arial" w:hAnsi="Arial" w:cs="Arial"/>
                <w:color w:val="000000" w:themeColor="text1"/>
                <w:sz w:val="20"/>
                <w:szCs w:val="20"/>
              </w:rPr>
              <w:t xml:space="preserve">- How, which and when </w:t>
            </w:r>
            <w:r w:rsidR="4A044463" w:rsidRPr="3F656CA3">
              <w:rPr>
                <w:rFonts w:ascii="Arial" w:eastAsia="Arial" w:hAnsi="Arial" w:cs="Arial"/>
                <w:color w:val="000000" w:themeColor="text1"/>
                <w:sz w:val="20"/>
                <w:szCs w:val="20"/>
              </w:rPr>
              <w:t xml:space="preserve">feedback </w:t>
            </w:r>
            <w:r w:rsidRPr="3F656CA3">
              <w:rPr>
                <w:rFonts w:ascii="Arial" w:eastAsia="Arial" w:hAnsi="Arial" w:cs="Arial"/>
                <w:color w:val="000000" w:themeColor="text1"/>
                <w:sz w:val="20"/>
                <w:szCs w:val="20"/>
              </w:rPr>
              <w:t xml:space="preserve">should be </w:t>
            </w:r>
            <w:r w:rsidR="4A044463" w:rsidRPr="3F656CA3">
              <w:rPr>
                <w:rFonts w:ascii="Arial" w:eastAsia="Arial" w:hAnsi="Arial" w:cs="Arial"/>
                <w:color w:val="000000" w:themeColor="text1"/>
                <w:sz w:val="20"/>
                <w:szCs w:val="20"/>
              </w:rPr>
              <w:t>collected from children</w:t>
            </w:r>
            <w:r w:rsidRPr="3F656CA3">
              <w:rPr>
                <w:rFonts w:ascii="Arial" w:eastAsia="Arial" w:hAnsi="Arial" w:cs="Arial"/>
                <w:color w:val="000000" w:themeColor="text1"/>
                <w:sz w:val="20"/>
                <w:szCs w:val="20"/>
              </w:rPr>
              <w:t xml:space="preserve"> </w:t>
            </w:r>
          </w:p>
          <w:p w14:paraId="38DD7785" w14:textId="77777777" w:rsidR="19B20DFD" w:rsidRDefault="1B3E8BAE"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 xml:space="preserve">- </w:t>
            </w:r>
            <w:r w:rsidR="1EDF2D23" w:rsidRPr="3F0B87C6">
              <w:rPr>
                <w:rFonts w:ascii="Arial" w:eastAsia="Arial" w:hAnsi="Arial" w:cs="Arial"/>
                <w:color w:val="000000" w:themeColor="text1"/>
                <w:sz w:val="20"/>
                <w:szCs w:val="20"/>
              </w:rPr>
              <w:t xml:space="preserve">The </w:t>
            </w:r>
            <w:r w:rsidRPr="3F0B87C6">
              <w:rPr>
                <w:rFonts w:ascii="Arial" w:eastAsia="Arial" w:hAnsi="Arial" w:cs="Arial"/>
                <w:color w:val="000000" w:themeColor="text1"/>
                <w:sz w:val="20"/>
                <w:szCs w:val="20"/>
              </w:rPr>
              <w:t xml:space="preserve">design and accessibility of services </w:t>
            </w:r>
            <w:r w:rsidR="182DC5BA" w:rsidRPr="3F0B87C6">
              <w:rPr>
                <w:rFonts w:ascii="Arial" w:eastAsia="Arial" w:hAnsi="Arial" w:cs="Arial"/>
                <w:color w:val="000000" w:themeColor="text1"/>
                <w:sz w:val="20"/>
                <w:szCs w:val="20"/>
              </w:rPr>
              <w:t>for children</w:t>
            </w:r>
          </w:p>
          <w:p w14:paraId="6AA41F7F" w14:textId="32B0FE11" w:rsidR="00884857" w:rsidRDefault="1A6C4FA3" w:rsidP="00651E50">
            <w:pPr>
              <w:jc w:val="both"/>
              <w:rPr>
                <w:rFonts w:ascii="Arial" w:eastAsia="Arial" w:hAnsi="Arial" w:cs="Arial"/>
                <w:color w:val="000000" w:themeColor="text1"/>
                <w:sz w:val="20"/>
                <w:szCs w:val="20"/>
              </w:rPr>
            </w:pPr>
            <w:r w:rsidRPr="3F0B87C6">
              <w:rPr>
                <w:rFonts w:ascii="Arial" w:eastAsia="Arial" w:hAnsi="Arial" w:cs="Arial"/>
                <w:color w:val="000000" w:themeColor="text1"/>
                <w:sz w:val="20"/>
                <w:szCs w:val="20"/>
              </w:rPr>
              <w:t>- Data analysis</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E04A45" w14:textId="15280654" w:rsidR="19B20DFD" w:rsidRDefault="19B20DFD" w:rsidP="00651E50">
            <w:pPr>
              <w:jc w:val="both"/>
            </w:pPr>
            <w:r w:rsidRPr="19B20DFD">
              <w:rPr>
                <w:rFonts w:ascii="Arial" w:eastAsia="Arial" w:hAnsi="Arial" w:cs="Arial"/>
                <w:color w:val="000000" w:themeColor="text1"/>
                <w:sz w:val="20"/>
                <w:szCs w:val="20"/>
              </w:rPr>
              <w:t xml:space="preserve">Pack with prototype designs focused on information, navigation and dissemination including </w:t>
            </w:r>
          </w:p>
          <w:p w14:paraId="3B14B129" w14:textId="1B2915BF" w:rsidR="19B20DFD" w:rsidRDefault="19B20DFD" w:rsidP="00651E50">
            <w:pPr>
              <w:jc w:val="both"/>
            </w:pPr>
            <w:r w:rsidRPr="7C6F9793">
              <w:rPr>
                <w:rFonts w:ascii="Arial" w:eastAsia="Arial" w:hAnsi="Arial" w:cs="Arial"/>
                <w:color w:val="000000" w:themeColor="text1"/>
                <w:sz w:val="20"/>
                <w:szCs w:val="20"/>
              </w:rPr>
              <w:t xml:space="preserve">Method to prompt the collection </w:t>
            </w:r>
            <w:proofErr w:type="gramStart"/>
            <w:r w:rsidRPr="7C6F9793">
              <w:rPr>
                <w:rFonts w:ascii="Arial" w:eastAsia="Arial" w:hAnsi="Arial" w:cs="Arial"/>
                <w:color w:val="000000" w:themeColor="text1"/>
                <w:sz w:val="20"/>
                <w:szCs w:val="20"/>
              </w:rPr>
              <w:t>of  feedback</w:t>
            </w:r>
            <w:proofErr w:type="gramEnd"/>
            <w:r w:rsidRPr="7C6F9793">
              <w:rPr>
                <w:rFonts w:ascii="Arial" w:eastAsia="Arial" w:hAnsi="Arial" w:cs="Arial"/>
                <w:color w:val="000000" w:themeColor="text1"/>
                <w:sz w:val="20"/>
                <w:szCs w:val="20"/>
              </w:rPr>
              <w:t xml:space="preserve"> and complains at the different sites </w:t>
            </w:r>
          </w:p>
          <w:p w14:paraId="71DA9DE8" w14:textId="7D5CEA62" w:rsidR="19B20DFD" w:rsidRDefault="19B20DFD" w:rsidP="00651E50">
            <w:pPr>
              <w:jc w:val="both"/>
            </w:pPr>
            <w:r w:rsidRPr="19B20DFD">
              <w:rPr>
                <w:rFonts w:ascii="Arial" w:eastAsia="Arial" w:hAnsi="Arial" w:cs="Arial"/>
                <w:color w:val="000000" w:themeColor="text1"/>
                <w:sz w:val="20"/>
                <w:szCs w:val="20"/>
              </w:rPr>
              <w:t xml:space="preserve">Navigation and dissemination of information </w:t>
            </w:r>
          </w:p>
          <w:p w14:paraId="54D48C84" w14:textId="2DD11C52" w:rsidR="19B20DFD" w:rsidRDefault="19B20DFD" w:rsidP="00651E50">
            <w:pPr>
              <w:jc w:val="both"/>
            </w:pPr>
            <w:r w:rsidRPr="19B20DFD">
              <w:rPr>
                <w:rFonts w:ascii="Arial" w:eastAsia="Arial" w:hAnsi="Arial" w:cs="Arial"/>
                <w:color w:val="000000" w:themeColor="text1"/>
                <w:sz w:val="20"/>
                <w:szCs w:val="20"/>
              </w:rPr>
              <w:t xml:space="preserve">Accessibility of essential services  </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8BC3F3" w14:textId="4815140F" w:rsidR="19B20DFD" w:rsidRDefault="19B20DFD" w:rsidP="00651E50">
            <w:pPr>
              <w:jc w:val="both"/>
            </w:pPr>
            <w:r w:rsidRPr="19B20DFD">
              <w:rPr>
                <w:rFonts w:ascii="Arial" w:eastAsia="Arial" w:hAnsi="Arial" w:cs="Arial"/>
                <w:color w:val="000000" w:themeColor="text1"/>
                <w:sz w:val="20"/>
                <w:szCs w:val="20"/>
              </w:rPr>
              <w:t>12 weeks after contract start</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79B489" w14:textId="21F11577" w:rsidR="19B20DFD" w:rsidRDefault="19B20DFD" w:rsidP="00651E50">
            <w:pPr>
              <w:jc w:val="both"/>
            </w:pPr>
            <w:r>
              <w:br/>
            </w:r>
            <w:r w:rsidR="481B686E" w:rsidRPr="19B20DFD">
              <w:rPr>
                <w:rFonts w:ascii="Arial" w:eastAsia="Arial" w:hAnsi="Arial" w:cs="Arial"/>
                <w:color w:val="000000" w:themeColor="text1"/>
                <w:sz w:val="20"/>
                <w:szCs w:val="20"/>
              </w:rPr>
              <w:t>15%</w:t>
            </w:r>
          </w:p>
          <w:p w14:paraId="4604E061" w14:textId="1503BB4C" w:rsidR="19B20DFD" w:rsidRDefault="19B20DFD" w:rsidP="00651E50">
            <w:pPr>
              <w:jc w:val="both"/>
            </w:pPr>
          </w:p>
        </w:tc>
      </w:tr>
      <w:tr w:rsidR="19B20DFD" w14:paraId="0C436CAB" w14:textId="77777777" w:rsidTr="3F0B87C6">
        <w:trPr>
          <w:trHeight w:val="1530"/>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0568C0" w14:textId="29C56BE8" w:rsidR="19B20DFD" w:rsidRDefault="14FB80CE" w:rsidP="00651E50">
            <w:pPr>
              <w:jc w:val="both"/>
              <w:rPr>
                <w:rFonts w:ascii="Arial" w:eastAsia="Arial" w:hAnsi="Arial" w:cs="Arial"/>
                <w:color w:val="000000" w:themeColor="text1"/>
                <w:sz w:val="20"/>
                <w:szCs w:val="20"/>
              </w:rPr>
            </w:pPr>
            <w:r w:rsidRPr="3F0B87C6">
              <w:rPr>
                <w:rFonts w:ascii="Arial" w:eastAsia="Arial" w:hAnsi="Arial" w:cs="Arial"/>
                <w:b/>
                <w:bCs/>
                <w:color w:val="000000" w:themeColor="text1"/>
                <w:sz w:val="20"/>
                <w:szCs w:val="20"/>
              </w:rPr>
              <w:t>Testing of prototyped interventions in terms of usability, satisfaction and uptake of services</w:t>
            </w:r>
            <w:r w:rsidR="74C5307A" w:rsidRPr="3F0B87C6">
              <w:rPr>
                <w:rFonts w:ascii="Arial" w:eastAsia="Arial" w:hAnsi="Arial" w:cs="Arial"/>
                <w:b/>
                <w:bCs/>
                <w:color w:val="000000" w:themeColor="text1"/>
                <w:sz w:val="20"/>
                <w:szCs w:val="20"/>
              </w:rPr>
              <w:t xml:space="preserve"> (with at least </w:t>
            </w:r>
            <w:r w:rsidR="1B3E8BAE" w:rsidRPr="3F0B87C6">
              <w:rPr>
                <w:rFonts w:ascii="Arial" w:eastAsia="Arial" w:hAnsi="Arial" w:cs="Arial"/>
                <w:b/>
                <w:bCs/>
                <w:color w:val="000000" w:themeColor="text1"/>
                <w:sz w:val="20"/>
                <w:szCs w:val="20"/>
              </w:rPr>
              <w:t>3-5</w:t>
            </w:r>
            <w:r w:rsidR="74C5307A" w:rsidRPr="3F0B87C6">
              <w:rPr>
                <w:rFonts w:ascii="Arial" w:eastAsia="Arial" w:hAnsi="Arial" w:cs="Arial"/>
                <w:b/>
                <w:bCs/>
                <w:color w:val="000000" w:themeColor="text1"/>
                <w:sz w:val="20"/>
                <w:szCs w:val="20"/>
              </w:rPr>
              <w:t xml:space="preserve"> UNICEF partners)</w:t>
            </w:r>
            <w:r w:rsidR="39056C2F" w:rsidRPr="3F0B87C6">
              <w:rPr>
                <w:rFonts w:ascii="Arial" w:eastAsia="Arial" w:hAnsi="Arial" w:cs="Arial"/>
                <w:b/>
                <w:bCs/>
                <w:color w:val="000000" w:themeColor="text1"/>
                <w:sz w:val="20"/>
                <w:szCs w:val="20"/>
              </w:rPr>
              <w:t xml:space="preserve"> and updating it </w:t>
            </w:r>
            <w:r w:rsidR="65D09846" w:rsidRPr="3F0B87C6">
              <w:rPr>
                <w:rFonts w:ascii="Arial" w:eastAsia="Arial" w:hAnsi="Arial" w:cs="Arial"/>
                <w:b/>
                <w:bCs/>
                <w:color w:val="000000" w:themeColor="text1"/>
                <w:sz w:val="20"/>
                <w:szCs w:val="20"/>
              </w:rPr>
              <w:t>according to the results of piloting</w:t>
            </w:r>
            <w:r w:rsidRPr="3F0B87C6">
              <w:rPr>
                <w:rFonts w:ascii="Arial" w:eastAsia="Arial" w:hAnsi="Arial" w:cs="Arial"/>
                <w:b/>
                <w:bCs/>
                <w:color w:val="000000" w:themeColor="text1"/>
                <w:sz w:val="20"/>
                <w:szCs w:val="20"/>
              </w:rPr>
              <w:t>.</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E24B55" w14:textId="50DBDC21" w:rsidR="19B20DFD" w:rsidRDefault="19B20DFD" w:rsidP="00651E50">
            <w:pPr>
              <w:jc w:val="both"/>
            </w:pPr>
            <w:r w:rsidRPr="7C6F9793">
              <w:rPr>
                <w:rFonts w:ascii="Arial" w:eastAsia="Arial" w:hAnsi="Arial" w:cs="Arial"/>
                <w:color w:val="000000" w:themeColor="text1"/>
                <w:sz w:val="20"/>
                <w:szCs w:val="20"/>
              </w:rPr>
              <w:t xml:space="preserve">Refined prototype designs responding to </w:t>
            </w:r>
            <w:proofErr w:type="spellStart"/>
            <w:r w:rsidRPr="7C6F9793">
              <w:rPr>
                <w:rFonts w:ascii="Arial" w:eastAsia="Arial" w:hAnsi="Arial" w:cs="Arial"/>
                <w:color w:val="000000" w:themeColor="text1"/>
                <w:sz w:val="20"/>
                <w:szCs w:val="20"/>
              </w:rPr>
              <w:t>behavioural</w:t>
            </w:r>
            <w:proofErr w:type="spellEnd"/>
            <w:r w:rsidRPr="7C6F9793">
              <w:rPr>
                <w:rFonts w:ascii="Arial" w:eastAsia="Arial" w:hAnsi="Arial" w:cs="Arial"/>
                <w:color w:val="000000" w:themeColor="text1"/>
                <w:sz w:val="20"/>
                <w:szCs w:val="20"/>
              </w:rPr>
              <w:t xml:space="preserve"> challenges</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332183" w14:textId="35B04A9F" w:rsidR="19B20DFD" w:rsidRDefault="19B20DFD" w:rsidP="00651E50">
            <w:pPr>
              <w:jc w:val="both"/>
            </w:pPr>
            <w:r w:rsidRPr="19B20DFD">
              <w:rPr>
                <w:rFonts w:ascii="Arial" w:eastAsia="Arial" w:hAnsi="Arial" w:cs="Arial"/>
                <w:color w:val="000000" w:themeColor="text1"/>
                <w:sz w:val="20"/>
                <w:szCs w:val="20"/>
              </w:rPr>
              <w:t xml:space="preserve">14 weeks after contract start </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90953C" w14:textId="1705E1FF" w:rsidR="19B20DFD" w:rsidRDefault="19B20DFD" w:rsidP="00651E50">
            <w:pPr>
              <w:jc w:val="both"/>
            </w:pPr>
            <w:r>
              <w:br/>
            </w:r>
            <w:r w:rsidR="72EEC8BE">
              <w:t>15%</w:t>
            </w:r>
          </w:p>
        </w:tc>
      </w:tr>
      <w:tr w:rsidR="19B20DFD" w14:paraId="4FB7447A" w14:textId="77777777" w:rsidTr="3F0B87C6">
        <w:trPr>
          <w:trHeight w:val="3750"/>
        </w:trPr>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D92585" w14:textId="373144F4" w:rsidR="19B20DFD" w:rsidRDefault="79B3985D" w:rsidP="00651E50">
            <w:pPr>
              <w:jc w:val="both"/>
            </w:pPr>
            <w:r w:rsidRPr="3F0B87C6">
              <w:rPr>
                <w:rFonts w:ascii="Arial" w:eastAsia="Arial" w:hAnsi="Arial" w:cs="Arial"/>
                <w:b/>
                <w:bCs/>
                <w:sz w:val="20"/>
                <w:szCs w:val="20"/>
              </w:rPr>
              <w:t>Prepare a report with recommendations</w:t>
            </w:r>
            <w:r w:rsidRPr="3F0B87C6">
              <w:rPr>
                <w:rFonts w:ascii="Arial" w:eastAsia="Arial" w:hAnsi="Arial" w:cs="Arial"/>
                <w:sz w:val="20"/>
                <w:szCs w:val="20"/>
              </w:rPr>
              <w:t>, which will include practical guidance on how to design a child-friendly feedback mechanism, promote it among children, and implement a monitoring and evaluation (M&amp;E) framework to assess the effectiveness of the toolbox. The report should include the final FCM toolbox.</w:t>
            </w:r>
          </w:p>
          <w:p w14:paraId="2D86E884" w14:textId="1A4CE441" w:rsidR="19B20DFD" w:rsidRDefault="79B3985D" w:rsidP="00651E50">
            <w:pPr>
              <w:spacing w:before="240" w:after="240"/>
              <w:jc w:val="both"/>
            </w:pPr>
            <w:r w:rsidRPr="3F0B87C6">
              <w:rPr>
                <w:rFonts w:ascii="Arial" w:eastAsia="Arial" w:hAnsi="Arial" w:cs="Arial"/>
                <w:b/>
                <w:bCs/>
                <w:sz w:val="20"/>
                <w:szCs w:val="20"/>
              </w:rPr>
              <w:t>Select 1-3 partner organizations</w:t>
            </w:r>
            <w:r w:rsidRPr="3F0B87C6">
              <w:rPr>
                <w:rFonts w:ascii="Arial" w:eastAsia="Arial" w:hAnsi="Arial" w:cs="Arial"/>
                <w:sz w:val="20"/>
                <w:szCs w:val="20"/>
              </w:rPr>
              <w:t xml:space="preserve"> and </w:t>
            </w:r>
            <w:r w:rsidRPr="3F0B87C6">
              <w:rPr>
                <w:rFonts w:ascii="Arial" w:eastAsia="Arial" w:hAnsi="Arial" w:cs="Arial"/>
                <w:b/>
                <w:bCs/>
                <w:sz w:val="20"/>
                <w:szCs w:val="20"/>
              </w:rPr>
              <w:t>coordinate the initial implementation</w:t>
            </w:r>
            <w:r w:rsidRPr="3F0B87C6">
              <w:rPr>
                <w:rFonts w:ascii="Arial" w:eastAsia="Arial" w:hAnsi="Arial" w:cs="Arial"/>
                <w:sz w:val="20"/>
                <w:szCs w:val="20"/>
              </w:rPr>
              <w:t xml:space="preserve"> of the model with them. Provide ongoing </w:t>
            </w:r>
            <w:r w:rsidRPr="3F0B87C6">
              <w:rPr>
                <w:rFonts w:ascii="Arial" w:eastAsia="Arial" w:hAnsi="Arial" w:cs="Arial"/>
                <w:b/>
                <w:bCs/>
                <w:sz w:val="20"/>
                <w:szCs w:val="20"/>
              </w:rPr>
              <w:t>support and mentoring</w:t>
            </w:r>
            <w:r w:rsidRPr="3F0B87C6">
              <w:rPr>
                <w:rFonts w:ascii="Arial" w:eastAsia="Arial" w:hAnsi="Arial" w:cs="Arial"/>
                <w:sz w:val="20"/>
                <w:szCs w:val="20"/>
              </w:rPr>
              <w:t xml:space="preserve"> to ensure successful adoption and integration of the feedback mechanism.</w:t>
            </w:r>
          </w:p>
          <w:p w14:paraId="26308B86" w14:textId="076CF2D7" w:rsidR="19B20DFD" w:rsidRDefault="79B3985D" w:rsidP="00651E50">
            <w:pPr>
              <w:spacing w:before="240" w:after="240"/>
              <w:jc w:val="both"/>
            </w:pPr>
            <w:r w:rsidRPr="3F0B87C6">
              <w:rPr>
                <w:rFonts w:ascii="Arial" w:eastAsia="Arial" w:hAnsi="Arial" w:cs="Arial"/>
                <w:b/>
                <w:bCs/>
                <w:sz w:val="20"/>
                <w:szCs w:val="20"/>
              </w:rPr>
              <w:t>Conduct a closing online workshop</w:t>
            </w:r>
            <w:r w:rsidRPr="3F0B87C6">
              <w:rPr>
                <w:rFonts w:ascii="Arial" w:eastAsia="Arial" w:hAnsi="Arial" w:cs="Arial"/>
                <w:sz w:val="20"/>
                <w:szCs w:val="20"/>
              </w:rPr>
              <w:t xml:space="preserve"> to present the solutions, share implementation insights, and discuss next steps for scaling and sustainability.</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8C776C" w14:textId="6C96C1D0" w:rsidR="19B20DFD" w:rsidRDefault="19B20DFD" w:rsidP="00651E50">
            <w:pPr>
              <w:jc w:val="both"/>
            </w:pPr>
            <w:r w:rsidRPr="19B20DFD">
              <w:rPr>
                <w:rFonts w:ascii="Arial" w:eastAsia="Arial" w:hAnsi="Arial" w:cs="Arial"/>
                <w:color w:val="000000" w:themeColor="text1"/>
                <w:sz w:val="20"/>
                <w:szCs w:val="20"/>
              </w:rPr>
              <w:t>Step by step guide on information flow for replication</w:t>
            </w:r>
          </w:p>
          <w:p w14:paraId="5E5FE6E0" w14:textId="2FB406AC" w:rsidR="19B20DFD" w:rsidRDefault="19B20DFD" w:rsidP="00651E50">
            <w:pPr>
              <w:jc w:val="both"/>
            </w:pPr>
            <w:r w:rsidRPr="7C6F9793">
              <w:rPr>
                <w:rFonts w:ascii="Arial" w:eastAsia="Arial" w:hAnsi="Arial" w:cs="Arial"/>
                <w:color w:val="000000" w:themeColor="text1"/>
                <w:sz w:val="20"/>
                <w:szCs w:val="20"/>
              </w:rPr>
              <w:t xml:space="preserve">2 hours webinar </w:t>
            </w:r>
          </w:p>
          <w:p w14:paraId="0B2DC057" w14:textId="771C4558" w:rsidR="19B20DFD" w:rsidRDefault="19B20DFD" w:rsidP="00651E50">
            <w:pPr>
              <w:jc w:val="both"/>
            </w:pPr>
            <w:r w:rsidRPr="3F0B87C6">
              <w:rPr>
                <w:rFonts w:ascii="Arial" w:eastAsia="Arial" w:hAnsi="Arial" w:cs="Arial"/>
                <w:color w:val="000000" w:themeColor="text1"/>
                <w:sz w:val="20"/>
                <w:szCs w:val="20"/>
              </w:rPr>
              <w:t>One external facing documentation product (</w:t>
            </w:r>
            <w:r w:rsidR="170793FC" w:rsidRPr="3F0B87C6">
              <w:rPr>
                <w:rFonts w:ascii="Arial" w:eastAsia="Arial" w:hAnsi="Arial" w:cs="Arial"/>
                <w:color w:val="000000" w:themeColor="text1"/>
                <w:sz w:val="20"/>
                <w:szCs w:val="20"/>
              </w:rPr>
              <w:t>report)</w:t>
            </w:r>
            <w:r w:rsidRPr="3F0B87C6">
              <w:rPr>
                <w:rFonts w:ascii="Arial" w:eastAsia="Arial" w:hAnsi="Arial" w:cs="Arial"/>
                <w:color w:val="000000" w:themeColor="text1"/>
                <w:sz w:val="20"/>
                <w:szCs w:val="20"/>
              </w:rPr>
              <w:t xml:space="preserve"> on prototyping process, learnings and/or results</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B254E1" w14:textId="4AE7C707" w:rsidR="19B20DFD" w:rsidRDefault="19B20DFD" w:rsidP="00651E50">
            <w:pPr>
              <w:jc w:val="both"/>
            </w:pPr>
            <w:r w:rsidRPr="19B20DFD">
              <w:rPr>
                <w:rFonts w:ascii="Calibri" w:eastAsia="Calibri" w:hAnsi="Calibri" w:cs="Calibri"/>
                <w:color w:val="000000" w:themeColor="text1"/>
                <w:sz w:val="20"/>
                <w:szCs w:val="20"/>
              </w:rPr>
              <w:t xml:space="preserve">18 weeks after contract start </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84AA9" w14:textId="6E1D78CA" w:rsidR="19B20DFD" w:rsidRDefault="19B20DFD" w:rsidP="00651E50">
            <w:pPr>
              <w:jc w:val="both"/>
            </w:pPr>
            <w:r>
              <w:br/>
            </w:r>
            <w:r w:rsidR="6D99D05E">
              <w:t>10%</w:t>
            </w:r>
          </w:p>
        </w:tc>
      </w:tr>
    </w:tbl>
    <w:p w14:paraId="7F8A906D" w14:textId="1D1E83C8" w:rsidR="00E8360F" w:rsidRDefault="00DD1224" w:rsidP="00651E50">
      <w:pPr>
        <w:jc w:val="both"/>
        <w:rPr>
          <w:rFonts w:ascii="Arial" w:eastAsia="Arial" w:hAnsi="Arial" w:cs="Arial"/>
          <w:color w:val="000000" w:themeColor="text1"/>
          <w:sz w:val="28"/>
          <w:szCs w:val="28"/>
        </w:rPr>
      </w:pPr>
      <w:r>
        <w:br/>
      </w:r>
      <w:r>
        <w:br/>
      </w:r>
      <w:r w:rsidR="29E2819E" w:rsidRPr="19B20DFD">
        <w:rPr>
          <w:rFonts w:ascii="Arial" w:eastAsia="Arial" w:hAnsi="Arial" w:cs="Arial"/>
          <w:color w:val="000000" w:themeColor="text1"/>
          <w:sz w:val="28"/>
          <w:szCs w:val="28"/>
        </w:rPr>
        <w:t>6. Estimated Cost of Institutional Consultancy and Payment Conditions</w:t>
      </w:r>
    </w:p>
    <w:p w14:paraId="6A0D407D" w14:textId="2B6A587A" w:rsidR="00E8360F" w:rsidRDefault="29E2819E" w:rsidP="00651E50">
      <w:pPr>
        <w:jc w:val="both"/>
        <w:rPr>
          <w:rFonts w:ascii="Arial" w:eastAsia="Arial" w:hAnsi="Arial" w:cs="Arial"/>
          <w:color w:val="000000" w:themeColor="text1"/>
        </w:rPr>
      </w:pPr>
      <w:r w:rsidRPr="7C6F9793">
        <w:rPr>
          <w:rFonts w:ascii="Arial" w:eastAsia="Arial" w:hAnsi="Arial" w:cs="Arial"/>
          <w:color w:val="000000" w:themeColor="text1"/>
        </w:rPr>
        <w:t xml:space="preserve">The financial proposal should include a breakdown of the budget per activity according to the different main deliverables. Payments will be processed per the payment conditions aligned with deliverables specified in the </w:t>
      </w:r>
      <w:proofErr w:type="spellStart"/>
      <w:r w:rsidRPr="7C6F9793">
        <w:rPr>
          <w:rFonts w:ascii="Arial" w:eastAsia="Arial" w:hAnsi="Arial" w:cs="Arial"/>
          <w:color w:val="000000" w:themeColor="text1"/>
        </w:rPr>
        <w:t>ToR</w:t>
      </w:r>
      <w:proofErr w:type="spellEnd"/>
      <w:r w:rsidRPr="7C6F9793">
        <w:rPr>
          <w:rFonts w:ascii="Arial" w:eastAsia="Arial" w:hAnsi="Arial" w:cs="Arial"/>
          <w:color w:val="000000" w:themeColor="text1"/>
        </w:rPr>
        <w:t xml:space="preserve">, upon satisfactory completion of the work assignment as assessed by the </w:t>
      </w:r>
      <w:r w:rsidR="482D9FC9" w:rsidRPr="7C6F9793">
        <w:rPr>
          <w:rFonts w:ascii="Arial" w:eastAsia="Arial" w:hAnsi="Arial" w:cs="Arial"/>
          <w:color w:val="000000" w:themeColor="text1"/>
        </w:rPr>
        <w:t xml:space="preserve">UNICEF Refugee </w:t>
      </w:r>
      <w:r w:rsidRPr="7C6F9793">
        <w:rPr>
          <w:rFonts w:ascii="Arial" w:eastAsia="Arial" w:hAnsi="Arial" w:cs="Arial"/>
          <w:color w:val="000000" w:themeColor="text1"/>
        </w:rPr>
        <w:t>Response Team in Poland.</w:t>
      </w:r>
    </w:p>
    <w:p w14:paraId="173EF438" w14:textId="77777777" w:rsidR="00651E50" w:rsidRDefault="00651E50" w:rsidP="00651E50">
      <w:pPr>
        <w:jc w:val="both"/>
        <w:rPr>
          <w:rFonts w:ascii="Arial" w:eastAsia="Arial" w:hAnsi="Arial" w:cs="Arial"/>
          <w:color w:val="000000" w:themeColor="text1"/>
          <w:sz w:val="28"/>
          <w:szCs w:val="28"/>
        </w:rPr>
      </w:pPr>
    </w:p>
    <w:p w14:paraId="5ACE2D94" w14:textId="77777777" w:rsidR="00651E50" w:rsidRDefault="00651E50" w:rsidP="00651E50">
      <w:pPr>
        <w:jc w:val="both"/>
        <w:rPr>
          <w:rFonts w:ascii="Arial" w:eastAsia="Arial" w:hAnsi="Arial" w:cs="Arial"/>
          <w:color w:val="000000" w:themeColor="text1"/>
          <w:sz w:val="28"/>
          <w:szCs w:val="28"/>
        </w:rPr>
      </w:pPr>
    </w:p>
    <w:p w14:paraId="515FC539" w14:textId="652BC269" w:rsidR="00E8360F" w:rsidRDefault="29E2819E" w:rsidP="00651E50">
      <w:pPr>
        <w:jc w:val="both"/>
        <w:rPr>
          <w:rFonts w:ascii="Arial" w:eastAsia="Arial" w:hAnsi="Arial" w:cs="Arial"/>
          <w:color w:val="000000" w:themeColor="text1"/>
          <w:sz w:val="28"/>
          <w:szCs w:val="28"/>
        </w:rPr>
      </w:pPr>
      <w:r w:rsidRPr="19B20DFD">
        <w:rPr>
          <w:rFonts w:ascii="Arial" w:eastAsia="Arial" w:hAnsi="Arial" w:cs="Arial"/>
          <w:color w:val="000000" w:themeColor="text1"/>
          <w:sz w:val="28"/>
          <w:szCs w:val="28"/>
        </w:rPr>
        <w:lastRenderedPageBreak/>
        <w:t>7.Qualification requirements</w:t>
      </w:r>
    </w:p>
    <w:p w14:paraId="64CB1B56" w14:textId="4BE5842F" w:rsidR="00E8360F" w:rsidRDefault="29E2819E" w:rsidP="00651E50">
      <w:pPr>
        <w:jc w:val="both"/>
        <w:rPr>
          <w:rFonts w:ascii="Arial" w:eastAsia="Arial" w:hAnsi="Arial" w:cs="Arial"/>
          <w:color w:val="000000" w:themeColor="text1"/>
        </w:rPr>
      </w:pPr>
      <w:r w:rsidRPr="7C6F9793">
        <w:rPr>
          <w:rFonts w:ascii="Arial" w:eastAsia="Arial" w:hAnsi="Arial" w:cs="Arial"/>
          <w:color w:val="000000" w:themeColor="text1"/>
        </w:rPr>
        <w:t xml:space="preserve">To complete this assignment, UNICEF is looking for </w:t>
      </w:r>
      <w:proofErr w:type="gramStart"/>
      <w:r w:rsidRPr="7C6F9793">
        <w:rPr>
          <w:rFonts w:ascii="Arial" w:eastAsia="Arial" w:hAnsi="Arial" w:cs="Arial"/>
          <w:color w:val="000000" w:themeColor="text1"/>
        </w:rPr>
        <w:t>an</w:t>
      </w:r>
      <w:proofErr w:type="gramEnd"/>
      <w:r w:rsidRPr="7C6F9793">
        <w:rPr>
          <w:rFonts w:ascii="Arial" w:eastAsia="Arial" w:hAnsi="Arial" w:cs="Arial"/>
          <w:color w:val="000000" w:themeColor="text1"/>
        </w:rPr>
        <w:t xml:space="preserve"> supplier/vendor that provides a team of experts with the following profile:</w:t>
      </w:r>
    </w:p>
    <w:p w14:paraId="7D152DF9" w14:textId="02A6B433"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rPr>
        <w:t xml:space="preserve">For institutions: </w:t>
      </w:r>
    </w:p>
    <w:p w14:paraId="29D21617" w14:textId="07407F06" w:rsidR="00E8360F" w:rsidRDefault="29E2819E" w:rsidP="00651E50">
      <w:pPr>
        <w:pStyle w:val="ListParagraph"/>
        <w:numPr>
          <w:ilvl w:val="0"/>
          <w:numId w:val="17"/>
        </w:numPr>
        <w:jc w:val="both"/>
        <w:rPr>
          <w:rFonts w:ascii="Arial" w:eastAsia="Arial" w:hAnsi="Arial" w:cs="Arial"/>
          <w:color w:val="000000" w:themeColor="text1"/>
        </w:rPr>
      </w:pPr>
      <w:r w:rsidRPr="7C6F9793">
        <w:rPr>
          <w:rFonts w:ascii="Arial" w:eastAsia="Arial" w:hAnsi="Arial" w:cs="Arial"/>
          <w:color w:val="000000" w:themeColor="text1"/>
        </w:rPr>
        <w:t>Expertise in de</w:t>
      </w:r>
      <w:r w:rsidR="1360B2FE" w:rsidRPr="7C6F9793">
        <w:rPr>
          <w:rFonts w:ascii="Arial" w:eastAsia="Arial" w:hAnsi="Arial" w:cs="Arial"/>
          <w:color w:val="000000" w:themeColor="text1"/>
        </w:rPr>
        <w:t>velop</w:t>
      </w:r>
      <w:r w:rsidRPr="7C6F9793">
        <w:rPr>
          <w:rFonts w:ascii="Arial" w:eastAsia="Arial" w:hAnsi="Arial" w:cs="Arial"/>
          <w:color w:val="000000" w:themeColor="text1"/>
        </w:rPr>
        <w:t>ing and implementing</w:t>
      </w:r>
      <w:r w:rsidR="1314A047" w:rsidRPr="7C6F9793">
        <w:rPr>
          <w:rFonts w:ascii="Arial" w:eastAsia="Arial" w:hAnsi="Arial" w:cs="Arial"/>
          <w:color w:val="000000" w:themeColor="text1"/>
        </w:rPr>
        <w:t xml:space="preserve"> human centered design </w:t>
      </w:r>
      <w:r w:rsidRPr="7C6F9793">
        <w:rPr>
          <w:rFonts w:ascii="Arial" w:eastAsia="Arial" w:hAnsi="Arial" w:cs="Arial"/>
          <w:color w:val="000000" w:themeColor="text1"/>
        </w:rPr>
        <w:t>interventions</w:t>
      </w:r>
      <w:r w:rsidR="373A6F0A" w:rsidRPr="7C6F9793">
        <w:rPr>
          <w:rFonts w:ascii="Arial" w:eastAsia="Arial" w:hAnsi="Arial" w:cs="Arial"/>
          <w:color w:val="000000" w:themeColor="text1"/>
        </w:rPr>
        <w:t>.</w:t>
      </w:r>
    </w:p>
    <w:p w14:paraId="78D534F2" w14:textId="0156729A" w:rsidR="00E8360F" w:rsidRDefault="29E2819E" w:rsidP="00651E50">
      <w:pPr>
        <w:pStyle w:val="ListParagraph"/>
        <w:numPr>
          <w:ilvl w:val="0"/>
          <w:numId w:val="17"/>
        </w:numPr>
        <w:jc w:val="both"/>
        <w:rPr>
          <w:rFonts w:ascii="Arial" w:eastAsia="Arial" w:hAnsi="Arial" w:cs="Arial"/>
          <w:color w:val="000000" w:themeColor="text1"/>
        </w:rPr>
      </w:pPr>
      <w:r w:rsidRPr="19B20DFD">
        <w:rPr>
          <w:rFonts w:ascii="Arial" w:eastAsia="Arial" w:hAnsi="Arial" w:cs="Arial"/>
          <w:color w:val="000000" w:themeColor="text1"/>
        </w:rPr>
        <w:t>At least 5 years of professional experience in managing similar consultancies.</w:t>
      </w:r>
    </w:p>
    <w:p w14:paraId="5677678D" w14:textId="1D7BD37F" w:rsidR="00E8360F" w:rsidRDefault="29E2819E" w:rsidP="00651E50">
      <w:pPr>
        <w:pStyle w:val="ListParagraph"/>
        <w:numPr>
          <w:ilvl w:val="0"/>
          <w:numId w:val="17"/>
        </w:numPr>
        <w:jc w:val="both"/>
        <w:rPr>
          <w:rFonts w:ascii="Arial" w:eastAsia="Arial" w:hAnsi="Arial" w:cs="Arial"/>
          <w:color w:val="000000" w:themeColor="text1"/>
        </w:rPr>
      </w:pPr>
      <w:r w:rsidRPr="7C6F9793">
        <w:rPr>
          <w:rFonts w:ascii="Arial" w:eastAsia="Arial" w:hAnsi="Arial" w:cs="Arial"/>
          <w:color w:val="000000" w:themeColor="text1"/>
        </w:rPr>
        <w:t>Demonstrated ability to produce high-quality results in a timely manner.</w:t>
      </w:r>
    </w:p>
    <w:p w14:paraId="657B811C" w14:textId="4E4EC3F2"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rPr>
        <w:t xml:space="preserve">For team members: </w:t>
      </w:r>
    </w:p>
    <w:p w14:paraId="6ECA3A09" w14:textId="795B1DAC" w:rsidR="00E8360F" w:rsidRDefault="29E2819E" w:rsidP="00651E50">
      <w:pPr>
        <w:pStyle w:val="ListParagraph"/>
        <w:numPr>
          <w:ilvl w:val="0"/>
          <w:numId w:val="16"/>
        </w:numPr>
        <w:jc w:val="both"/>
        <w:rPr>
          <w:rFonts w:ascii="Arial" w:eastAsia="Arial" w:hAnsi="Arial" w:cs="Arial"/>
          <w:color w:val="000000" w:themeColor="text1"/>
        </w:rPr>
      </w:pPr>
      <w:r w:rsidRPr="7C6F9793">
        <w:rPr>
          <w:rFonts w:ascii="Arial" w:eastAsia="Arial" w:hAnsi="Arial" w:cs="Arial"/>
          <w:color w:val="000000" w:themeColor="text1"/>
        </w:rPr>
        <w:t xml:space="preserve">For a team leader, at least eight years of professional work experience relevant to </w:t>
      </w:r>
      <w:r w:rsidR="0536FDE2" w:rsidRPr="7C6F9793">
        <w:rPr>
          <w:rFonts w:ascii="Arial" w:eastAsia="Arial" w:hAnsi="Arial" w:cs="Arial"/>
          <w:color w:val="000000" w:themeColor="text1"/>
        </w:rPr>
        <w:t>human centered design</w:t>
      </w:r>
      <w:r w:rsidRPr="7C6F9793">
        <w:rPr>
          <w:rFonts w:ascii="Arial" w:eastAsia="Arial" w:hAnsi="Arial" w:cs="Arial"/>
          <w:color w:val="000000" w:themeColor="text1"/>
        </w:rPr>
        <w:t>.</w:t>
      </w:r>
    </w:p>
    <w:p w14:paraId="2CBD8346" w14:textId="1F414104" w:rsidR="00E8360F" w:rsidRDefault="29E2819E" w:rsidP="00651E50">
      <w:pPr>
        <w:pStyle w:val="ListParagraph"/>
        <w:numPr>
          <w:ilvl w:val="0"/>
          <w:numId w:val="16"/>
        </w:numPr>
        <w:jc w:val="both"/>
        <w:rPr>
          <w:rFonts w:ascii="Arial" w:eastAsia="Arial" w:hAnsi="Arial" w:cs="Arial"/>
          <w:color w:val="000000" w:themeColor="text1"/>
        </w:rPr>
      </w:pPr>
      <w:r w:rsidRPr="19B20DFD">
        <w:rPr>
          <w:rFonts w:ascii="Arial" w:eastAsia="Arial" w:hAnsi="Arial" w:cs="Arial"/>
          <w:color w:val="000000" w:themeColor="text1"/>
        </w:rPr>
        <w:t>The composition of the team should include Ukrainian and Polish speaking team members.</w:t>
      </w:r>
    </w:p>
    <w:p w14:paraId="3521032D" w14:textId="71F51006" w:rsidR="00E8360F" w:rsidRDefault="1BC36061" w:rsidP="00651E50">
      <w:pPr>
        <w:pStyle w:val="ListParagraph"/>
        <w:numPr>
          <w:ilvl w:val="0"/>
          <w:numId w:val="16"/>
        </w:numPr>
        <w:jc w:val="both"/>
        <w:rPr>
          <w:rFonts w:ascii="Arial" w:eastAsia="Arial" w:hAnsi="Arial" w:cs="Arial"/>
          <w:color w:val="000000" w:themeColor="text1"/>
        </w:rPr>
      </w:pPr>
      <w:r w:rsidRPr="7C6F9793">
        <w:rPr>
          <w:rFonts w:ascii="Arial" w:eastAsia="Arial" w:hAnsi="Arial" w:cs="Arial"/>
          <w:color w:val="000000" w:themeColor="text1"/>
        </w:rPr>
        <w:t xml:space="preserve">Previous experience working in </w:t>
      </w:r>
      <w:r w:rsidR="20985DBA" w:rsidRPr="7C6F9793">
        <w:rPr>
          <w:rFonts w:ascii="Arial" w:eastAsia="Arial" w:hAnsi="Arial" w:cs="Arial"/>
          <w:color w:val="000000" w:themeColor="text1"/>
        </w:rPr>
        <w:t xml:space="preserve">Eastern </w:t>
      </w:r>
      <w:r w:rsidRPr="7C6F9793">
        <w:rPr>
          <w:rFonts w:ascii="Arial" w:eastAsia="Arial" w:hAnsi="Arial" w:cs="Arial"/>
          <w:color w:val="000000" w:themeColor="text1"/>
        </w:rPr>
        <w:t>Europe</w:t>
      </w:r>
      <w:r w:rsidR="09829F38" w:rsidRPr="7C6F9793">
        <w:rPr>
          <w:rFonts w:ascii="Arial" w:eastAsia="Arial" w:hAnsi="Arial" w:cs="Arial"/>
          <w:color w:val="000000" w:themeColor="text1"/>
        </w:rPr>
        <w:t xml:space="preserve"> and/or emergency context</w:t>
      </w:r>
      <w:r w:rsidRPr="7C6F9793">
        <w:rPr>
          <w:rFonts w:ascii="Arial" w:eastAsia="Arial" w:hAnsi="Arial" w:cs="Arial"/>
          <w:color w:val="000000" w:themeColor="text1"/>
        </w:rPr>
        <w:t xml:space="preserve"> is required.</w:t>
      </w:r>
    </w:p>
    <w:p w14:paraId="53FD6FA1" w14:textId="4E42BABC" w:rsidR="00E8360F" w:rsidRDefault="29E2819E" w:rsidP="00651E50">
      <w:pPr>
        <w:pStyle w:val="ListParagraph"/>
        <w:numPr>
          <w:ilvl w:val="0"/>
          <w:numId w:val="16"/>
        </w:numPr>
        <w:jc w:val="both"/>
        <w:rPr>
          <w:rFonts w:ascii="Arial" w:eastAsia="Arial" w:hAnsi="Arial" w:cs="Arial"/>
          <w:color w:val="000000" w:themeColor="text1"/>
        </w:rPr>
      </w:pPr>
      <w:r w:rsidRPr="19B20DFD">
        <w:rPr>
          <w:rFonts w:ascii="Arial" w:eastAsia="Arial" w:hAnsi="Arial" w:cs="Arial"/>
          <w:color w:val="000000" w:themeColor="text1"/>
        </w:rPr>
        <w:t>Proven familiarity and experience working with the UN (ideally with UNICEF) is preferred.</w:t>
      </w:r>
    </w:p>
    <w:p w14:paraId="366FEC90" w14:textId="70E1251B"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sz w:val="28"/>
          <w:szCs w:val="28"/>
        </w:rPr>
        <w:t>8.</w:t>
      </w:r>
      <w:r w:rsidR="43A49BDE" w:rsidRPr="19B20DFD">
        <w:rPr>
          <w:rFonts w:ascii="Arial" w:eastAsia="Arial" w:hAnsi="Arial" w:cs="Arial"/>
          <w:color w:val="000000" w:themeColor="text1"/>
          <w:sz w:val="28"/>
          <w:szCs w:val="28"/>
        </w:rPr>
        <w:t xml:space="preserve"> </w:t>
      </w:r>
      <w:r w:rsidRPr="19B20DFD">
        <w:rPr>
          <w:rFonts w:ascii="Arial" w:eastAsia="Arial" w:hAnsi="Arial" w:cs="Arial"/>
          <w:color w:val="000000" w:themeColor="text1"/>
          <w:sz w:val="28"/>
          <w:szCs w:val="28"/>
        </w:rPr>
        <w:t xml:space="preserve">Application </w:t>
      </w:r>
    </w:p>
    <w:p w14:paraId="1A47AC58" w14:textId="4B31D904"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rPr>
        <w:t>The consortiums including Ukrainian and Polish institutions are strongly appreciated.</w:t>
      </w:r>
    </w:p>
    <w:p w14:paraId="3C014F54" w14:textId="3621D021"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rPr>
        <w:t>Interested supplier/vendor should send:</w:t>
      </w:r>
    </w:p>
    <w:p w14:paraId="729551AE" w14:textId="51411A4D" w:rsidR="00E8360F" w:rsidRDefault="29E2819E" w:rsidP="00651E50">
      <w:pPr>
        <w:pStyle w:val="ListParagraph"/>
        <w:numPr>
          <w:ilvl w:val="0"/>
          <w:numId w:val="15"/>
        </w:numPr>
        <w:jc w:val="both"/>
        <w:rPr>
          <w:rFonts w:ascii="Arial" w:eastAsia="Arial" w:hAnsi="Arial" w:cs="Arial"/>
          <w:color w:val="000000" w:themeColor="text1"/>
        </w:rPr>
      </w:pPr>
      <w:r w:rsidRPr="7C6F9793">
        <w:rPr>
          <w:rFonts w:ascii="Arial" w:eastAsia="Arial" w:hAnsi="Arial" w:cs="Arial"/>
          <w:color w:val="000000" w:themeColor="text1"/>
        </w:rPr>
        <w:t>Company portfolio that demonstrates the range of services and experience the company offers. The description should include at least three most compelling cases showcasing the company’s expertise in the service categories the company is applying for.</w:t>
      </w:r>
    </w:p>
    <w:p w14:paraId="513C5A22" w14:textId="44F6E23A" w:rsidR="00E8360F" w:rsidRDefault="29E2819E" w:rsidP="00651E50">
      <w:pPr>
        <w:pStyle w:val="ListParagraph"/>
        <w:numPr>
          <w:ilvl w:val="0"/>
          <w:numId w:val="15"/>
        </w:numPr>
        <w:jc w:val="both"/>
        <w:rPr>
          <w:rFonts w:ascii="Arial" w:eastAsia="Arial" w:hAnsi="Arial" w:cs="Arial"/>
          <w:color w:val="000000" w:themeColor="text1"/>
        </w:rPr>
      </w:pPr>
      <w:r w:rsidRPr="19B20DFD">
        <w:rPr>
          <w:rFonts w:ascii="Arial" w:eastAsia="Arial" w:hAnsi="Arial" w:cs="Arial"/>
          <w:color w:val="000000" w:themeColor="text1"/>
        </w:rPr>
        <w:t>Description of the availability of human resources – describe the structure of the proposed personnel/team with CVs.</w:t>
      </w:r>
    </w:p>
    <w:p w14:paraId="1D44BBA7" w14:textId="2800EC1C" w:rsidR="00E8360F" w:rsidRDefault="29E2819E" w:rsidP="00651E50">
      <w:pPr>
        <w:pStyle w:val="ListParagraph"/>
        <w:numPr>
          <w:ilvl w:val="0"/>
          <w:numId w:val="15"/>
        </w:numPr>
        <w:jc w:val="both"/>
        <w:rPr>
          <w:rFonts w:ascii="Arial" w:eastAsia="Arial" w:hAnsi="Arial" w:cs="Arial"/>
          <w:color w:val="000000" w:themeColor="text1"/>
        </w:rPr>
      </w:pPr>
      <w:r w:rsidRPr="7C6F9793">
        <w:rPr>
          <w:rFonts w:ascii="Arial" w:eastAsia="Arial" w:hAnsi="Arial" w:cs="Arial"/>
          <w:color w:val="000000" w:themeColor="text1"/>
        </w:rPr>
        <w:t>The methodology used to provide the services, including an approach to quality assurance, urgent services, delays in timelines, correction of mistakes and mitigation of risk in these areas.</w:t>
      </w:r>
    </w:p>
    <w:p w14:paraId="33C40344" w14:textId="7ECA940B" w:rsidR="00E8360F" w:rsidRDefault="29E2819E" w:rsidP="00651E50">
      <w:pPr>
        <w:pStyle w:val="ListParagraph"/>
        <w:numPr>
          <w:ilvl w:val="0"/>
          <w:numId w:val="15"/>
        </w:numPr>
        <w:jc w:val="both"/>
        <w:rPr>
          <w:rFonts w:ascii="Arial" w:eastAsia="Arial" w:hAnsi="Arial" w:cs="Arial"/>
          <w:color w:val="000000" w:themeColor="text1"/>
        </w:rPr>
      </w:pPr>
      <w:r w:rsidRPr="19B20DFD">
        <w:rPr>
          <w:rFonts w:ascii="Arial" w:eastAsia="Arial" w:hAnsi="Arial" w:cs="Arial"/>
          <w:color w:val="000000" w:themeColor="text1"/>
        </w:rPr>
        <w:t>Applicant should include at least three (3) client references, along with a brief description of the services provided.</w:t>
      </w:r>
    </w:p>
    <w:p w14:paraId="0A760D50" w14:textId="2959D2CA" w:rsidR="00E8360F" w:rsidRDefault="29E2819E" w:rsidP="00651E50">
      <w:pPr>
        <w:pStyle w:val="ListParagraph"/>
        <w:numPr>
          <w:ilvl w:val="0"/>
          <w:numId w:val="14"/>
        </w:numPr>
        <w:jc w:val="both"/>
        <w:rPr>
          <w:rFonts w:ascii="Arial" w:eastAsia="Arial" w:hAnsi="Arial" w:cs="Arial"/>
          <w:color w:val="000000" w:themeColor="text1"/>
        </w:rPr>
      </w:pPr>
      <w:r w:rsidRPr="7C6F9793">
        <w:rPr>
          <w:rFonts w:ascii="Arial" w:eastAsia="Arial" w:hAnsi="Arial" w:cs="Arial"/>
          <w:color w:val="000000" w:themeColor="text1"/>
        </w:rPr>
        <w:t>The Financial Proposal shall be prepared using the company’s preferred format. It shall list all major cost components associated with the services and a detailed breakdown of such costs.</w:t>
      </w:r>
    </w:p>
    <w:p w14:paraId="4E48DE24" w14:textId="77777777" w:rsidR="004A6F31" w:rsidRDefault="004A6F31" w:rsidP="004A6F31">
      <w:pPr>
        <w:pStyle w:val="ListParagraph"/>
        <w:jc w:val="both"/>
        <w:rPr>
          <w:rFonts w:ascii="Arial" w:eastAsia="Arial" w:hAnsi="Arial" w:cs="Arial"/>
          <w:color w:val="000000" w:themeColor="text1"/>
        </w:rPr>
      </w:pPr>
    </w:p>
    <w:p w14:paraId="52CA30EB" w14:textId="3FFE1F54" w:rsidR="00E8360F" w:rsidRPr="00DC2DF2" w:rsidRDefault="40681041" w:rsidP="00651E50">
      <w:pPr>
        <w:jc w:val="both"/>
        <w:rPr>
          <w:rFonts w:ascii="Arial" w:eastAsia="Arial" w:hAnsi="Arial" w:cs="Arial"/>
          <w:color w:val="000000" w:themeColor="text1"/>
          <w:sz w:val="28"/>
          <w:szCs w:val="28"/>
        </w:rPr>
      </w:pPr>
      <w:r w:rsidRPr="00DC2DF2">
        <w:rPr>
          <w:rFonts w:ascii="Arial" w:eastAsia="Arial" w:hAnsi="Arial" w:cs="Arial"/>
          <w:color w:val="000000" w:themeColor="text1"/>
          <w:sz w:val="28"/>
          <w:szCs w:val="28"/>
        </w:rPr>
        <w:t xml:space="preserve">9. </w:t>
      </w:r>
      <w:r w:rsidR="7161E13F" w:rsidRPr="00DC2DF2">
        <w:rPr>
          <w:rFonts w:ascii="Arial" w:eastAsia="Arial" w:hAnsi="Arial" w:cs="Arial"/>
          <w:color w:val="000000" w:themeColor="text1"/>
          <w:sz w:val="28"/>
          <w:szCs w:val="28"/>
        </w:rPr>
        <w:t xml:space="preserve">Evaluation </w:t>
      </w:r>
    </w:p>
    <w:p w14:paraId="6747821B" w14:textId="751A0994" w:rsidR="00E8360F" w:rsidRDefault="7161E13F" w:rsidP="00651E50">
      <w:pPr>
        <w:pStyle w:val="Body"/>
        <w:jc w:val="both"/>
        <w:rPr>
          <w:rFonts w:ascii="Arial" w:eastAsia="Arial" w:hAnsi="Arial" w:cs="Arial"/>
        </w:rPr>
      </w:pPr>
      <w:r w:rsidRPr="7C6F9793">
        <w:rPr>
          <w:rFonts w:ascii="Arial" w:eastAsia="Arial" w:hAnsi="Arial" w:cs="Arial"/>
        </w:rPr>
        <w:t>The evaluation methodology is based on the highest combined score (based on 70% technical offer and 30% price weight distribution).</w:t>
      </w:r>
      <w:r w:rsidR="6D5E984E" w:rsidRPr="7C6F9793">
        <w:rPr>
          <w:rFonts w:ascii="Arial" w:eastAsia="Arial" w:hAnsi="Arial" w:cs="Arial"/>
        </w:rPr>
        <w:t xml:space="preserve"> </w:t>
      </w:r>
      <w:r w:rsidR="5A7977C8" w:rsidRPr="7C6F9793">
        <w:rPr>
          <w:rFonts w:ascii="Arial" w:eastAsia="Arial" w:hAnsi="Arial" w:cs="Arial"/>
        </w:rPr>
        <w:t>Only the proposals that will receive minimum technical score (70% of 70 points =49 points) will be considered for financial evaluation.  The evaluation will be done based on the following matrix</w:t>
      </w:r>
      <w:r w:rsidR="1D3883AE" w:rsidRPr="7C6F9793">
        <w:rPr>
          <w:rFonts w:ascii="Arial" w:eastAsia="Arial" w:hAnsi="Arial" w:cs="Arial"/>
        </w:rPr>
        <w:t>.</w:t>
      </w:r>
    </w:p>
    <w:p w14:paraId="65B40A9C" w14:textId="083E202E" w:rsidR="00E8360F" w:rsidRDefault="29E2819E" w:rsidP="00651E50">
      <w:pPr>
        <w:jc w:val="both"/>
        <w:rPr>
          <w:rFonts w:ascii="Arial" w:eastAsia="Arial" w:hAnsi="Arial" w:cs="Arial"/>
          <w:color w:val="000000" w:themeColor="text1"/>
        </w:rPr>
      </w:pPr>
      <w:r w:rsidRPr="19B20DFD">
        <w:rPr>
          <w:rFonts w:ascii="Arial" w:eastAsia="Arial" w:hAnsi="Arial" w:cs="Arial"/>
          <w:color w:val="000000" w:themeColor="text1"/>
        </w:rPr>
        <w:t xml:space="preserve"> </w:t>
      </w:r>
    </w:p>
    <w:tbl>
      <w:tblPr>
        <w:tblW w:w="9360" w:type="dxa"/>
        <w:tblInd w:w="315" w:type="dxa"/>
        <w:tblLayout w:type="fixed"/>
        <w:tblLook w:val="01E0" w:firstRow="1" w:lastRow="1" w:firstColumn="1" w:lastColumn="1" w:noHBand="0" w:noVBand="0"/>
      </w:tblPr>
      <w:tblGrid>
        <w:gridCol w:w="847"/>
        <w:gridCol w:w="6910"/>
        <w:gridCol w:w="1603"/>
      </w:tblGrid>
      <w:tr w:rsidR="19B20DFD" w14:paraId="41365688" w14:textId="77777777" w:rsidTr="004A6F31">
        <w:trPr>
          <w:trHeight w:val="765"/>
        </w:trPr>
        <w:tc>
          <w:tcPr>
            <w:tcW w:w="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2687CEAE" w14:textId="70CAA972"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lastRenderedPageBreak/>
              <w:t>ITEM</w:t>
            </w:r>
          </w:p>
        </w:tc>
        <w:tc>
          <w:tcPr>
            <w:tcW w:w="6910"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F1F1F1"/>
          </w:tcPr>
          <w:p w14:paraId="51015650" w14:textId="34AF5BC2"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TECHNICAL EVALUATION CRITERIA</w:t>
            </w:r>
          </w:p>
        </w:tc>
        <w:tc>
          <w:tcPr>
            <w:tcW w:w="1603"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F1F1F1"/>
          </w:tcPr>
          <w:p w14:paraId="03D8A6A7" w14:textId="0137D14D"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MAX</w:t>
            </w:r>
            <w:r w:rsidR="00545E14">
              <w:rPr>
                <w:rFonts w:ascii="Arial" w:eastAsia="Arial" w:hAnsi="Arial" w:cs="Arial"/>
                <w:color w:val="000000" w:themeColor="text1"/>
              </w:rPr>
              <w:t xml:space="preserve"> </w:t>
            </w:r>
            <w:r w:rsidRPr="19B20DFD">
              <w:rPr>
                <w:rFonts w:ascii="Arial" w:eastAsia="Arial" w:hAnsi="Arial" w:cs="Arial"/>
                <w:color w:val="000000" w:themeColor="text1"/>
              </w:rPr>
              <w:t>OBTAINABLE POINTS</w:t>
            </w:r>
          </w:p>
        </w:tc>
      </w:tr>
      <w:tr w:rsidR="19B20DFD" w14:paraId="3FF6DD14" w14:textId="77777777" w:rsidTr="004A6F31">
        <w:trPr>
          <w:trHeight w:val="405"/>
        </w:trPr>
        <w:tc>
          <w:tcPr>
            <w:tcW w:w="847" w:type="dxa"/>
            <w:tcBorders>
              <w:top w:val="single" w:sz="6" w:space="0" w:color="000000" w:themeColor="text1"/>
              <w:left w:val="single" w:sz="6" w:space="0" w:color="000000" w:themeColor="text1"/>
              <w:bottom w:val="nil"/>
              <w:right w:val="single" w:sz="4" w:space="0" w:color="auto"/>
            </w:tcBorders>
          </w:tcPr>
          <w:p w14:paraId="214D64B9" w14:textId="3DB53BC7"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1</w:t>
            </w:r>
          </w:p>
        </w:tc>
        <w:tc>
          <w:tcPr>
            <w:tcW w:w="6910" w:type="dxa"/>
            <w:vMerge w:val="restart"/>
            <w:tcBorders>
              <w:top w:val="single" w:sz="4" w:space="0" w:color="auto"/>
              <w:left w:val="single" w:sz="4" w:space="0" w:color="auto"/>
              <w:bottom w:val="single" w:sz="4" w:space="0" w:color="auto"/>
              <w:right w:val="single" w:sz="4" w:space="0" w:color="auto"/>
            </w:tcBorders>
          </w:tcPr>
          <w:p w14:paraId="3ACBDD1D" w14:textId="1F9BF93C" w:rsidR="19B20DFD" w:rsidRPr="004A6F31" w:rsidRDefault="19B20DFD"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 xml:space="preserve">Overall Response </w:t>
            </w:r>
          </w:p>
          <w:p w14:paraId="52772E86" w14:textId="74785FB4"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Completeness of response</w:t>
            </w:r>
          </w:p>
          <w:p w14:paraId="0CA9BE58" w14:textId="5C53194F" w:rsidR="19B20DFD" w:rsidRDefault="19B20DFD" w:rsidP="00651E50">
            <w:pPr>
              <w:spacing w:after="0"/>
              <w:jc w:val="both"/>
              <w:rPr>
                <w:rFonts w:ascii="Arial" w:eastAsia="Arial" w:hAnsi="Arial" w:cs="Arial"/>
                <w:color w:val="000000" w:themeColor="text1"/>
              </w:rPr>
            </w:pPr>
            <w:r w:rsidRPr="7C6F9793">
              <w:rPr>
                <w:rFonts w:ascii="Arial" w:eastAsia="Arial" w:hAnsi="Arial" w:cs="Arial"/>
                <w:color w:val="000000" w:themeColor="text1"/>
              </w:rPr>
              <w:t>Overall concord between TOR, needs and proposal</w:t>
            </w:r>
          </w:p>
        </w:tc>
        <w:tc>
          <w:tcPr>
            <w:tcW w:w="1603" w:type="dxa"/>
            <w:vMerge w:val="restart"/>
            <w:tcBorders>
              <w:top w:val="single" w:sz="4" w:space="0" w:color="auto"/>
              <w:left w:val="single" w:sz="4" w:space="0" w:color="auto"/>
              <w:bottom w:val="single" w:sz="4" w:space="0" w:color="auto"/>
              <w:right w:val="single" w:sz="4" w:space="0" w:color="auto"/>
            </w:tcBorders>
          </w:tcPr>
          <w:p w14:paraId="764EBD59" w14:textId="5C7EEC1C" w:rsidR="19B20DFD" w:rsidRPr="004A6F31" w:rsidRDefault="19B20DFD" w:rsidP="004A6F31">
            <w:pPr>
              <w:spacing w:after="0"/>
              <w:jc w:val="center"/>
              <w:rPr>
                <w:rFonts w:ascii="Arial" w:eastAsia="Arial" w:hAnsi="Arial" w:cs="Arial"/>
                <w:b/>
                <w:bCs/>
                <w:color w:val="000000" w:themeColor="text1"/>
              </w:rPr>
            </w:pPr>
            <w:r w:rsidRPr="004A6F31">
              <w:rPr>
                <w:rFonts w:ascii="Arial" w:eastAsia="Arial" w:hAnsi="Arial" w:cs="Arial"/>
                <w:b/>
                <w:bCs/>
                <w:color w:val="000000" w:themeColor="text1"/>
              </w:rPr>
              <w:t>10</w:t>
            </w:r>
          </w:p>
          <w:p w14:paraId="42486B25" w14:textId="49DC76EC" w:rsidR="19B20DFD" w:rsidRDefault="19B20DFD" w:rsidP="004A6F31">
            <w:pPr>
              <w:spacing w:after="0"/>
              <w:jc w:val="center"/>
              <w:rPr>
                <w:rFonts w:ascii="Arial" w:eastAsia="Arial" w:hAnsi="Arial" w:cs="Arial"/>
                <w:color w:val="000000" w:themeColor="text1"/>
              </w:rPr>
            </w:pPr>
            <w:r w:rsidRPr="19B20DFD">
              <w:rPr>
                <w:rFonts w:ascii="Arial" w:eastAsia="Arial" w:hAnsi="Arial" w:cs="Arial"/>
                <w:color w:val="000000" w:themeColor="text1"/>
              </w:rPr>
              <w:t>5</w:t>
            </w:r>
          </w:p>
          <w:p w14:paraId="10DEB577" w14:textId="137BFE75" w:rsidR="19B20DFD" w:rsidRDefault="19B20DFD" w:rsidP="004A6F31">
            <w:pPr>
              <w:spacing w:after="0"/>
              <w:jc w:val="center"/>
              <w:rPr>
                <w:rFonts w:ascii="Arial" w:eastAsia="Arial" w:hAnsi="Arial" w:cs="Arial"/>
                <w:color w:val="000000" w:themeColor="text1"/>
              </w:rPr>
            </w:pPr>
            <w:r w:rsidRPr="19B20DFD">
              <w:rPr>
                <w:rFonts w:ascii="Arial" w:eastAsia="Arial" w:hAnsi="Arial" w:cs="Arial"/>
                <w:color w:val="000000" w:themeColor="text1"/>
              </w:rPr>
              <w:t>5</w:t>
            </w:r>
          </w:p>
        </w:tc>
      </w:tr>
      <w:tr w:rsidR="19B20DFD" w14:paraId="30F9809D" w14:textId="77777777" w:rsidTr="004A6F31">
        <w:trPr>
          <w:trHeight w:val="360"/>
        </w:trPr>
        <w:tc>
          <w:tcPr>
            <w:tcW w:w="847" w:type="dxa"/>
            <w:tcBorders>
              <w:top w:val="nil"/>
              <w:left w:val="single" w:sz="6" w:space="0" w:color="000000" w:themeColor="text1"/>
              <w:bottom w:val="nil"/>
              <w:right w:val="single" w:sz="4" w:space="0" w:color="auto"/>
            </w:tcBorders>
          </w:tcPr>
          <w:p w14:paraId="2E1BB7B1" w14:textId="7C581FA2"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1.1</w:t>
            </w:r>
          </w:p>
        </w:tc>
        <w:tc>
          <w:tcPr>
            <w:tcW w:w="6910" w:type="dxa"/>
            <w:vMerge/>
            <w:tcBorders>
              <w:bottom w:val="single" w:sz="4" w:space="0" w:color="auto"/>
              <w:right w:val="single" w:sz="4" w:space="0" w:color="auto"/>
            </w:tcBorders>
            <w:vAlign w:val="center"/>
          </w:tcPr>
          <w:p w14:paraId="48119426"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7521CCF1" w14:textId="77777777" w:rsidR="00E8360F" w:rsidRDefault="00E8360F" w:rsidP="004A6F31">
            <w:pPr>
              <w:spacing w:after="0"/>
              <w:jc w:val="center"/>
            </w:pPr>
          </w:p>
        </w:tc>
      </w:tr>
      <w:tr w:rsidR="19B20DFD" w14:paraId="7951F4EC" w14:textId="77777777" w:rsidTr="004A6F31">
        <w:trPr>
          <w:trHeight w:val="371"/>
        </w:trPr>
        <w:tc>
          <w:tcPr>
            <w:tcW w:w="847" w:type="dxa"/>
            <w:tcBorders>
              <w:top w:val="nil"/>
              <w:left w:val="single" w:sz="6" w:space="0" w:color="000000" w:themeColor="text1"/>
              <w:bottom w:val="single" w:sz="6" w:space="0" w:color="000000" w:themeColor="text1"/>
              <w:right w:val="single" w:sz="4" w:space="0" w:color="auto"/>
            </w:tcBorders>
          </w:tcPr>
          <w:p w14:paraId="7978DA36" w14:textId="779FE926"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1.2</w:t>
            </w:r>
          </w:p>
        </w:tc>
        <w:tc>
          <w:tcPr>
            <w:tcW w:w="6910" w:type="dxa"/>
            <w:vMerge/>
            <w:tcBorders>
              <w:bottom w:val="single" w:sz="4" w:space="0" w:color="auto"/>
              <w:right w:val="single" w:sz="4" w:space="0" w:color="auto"/>
            </w:tcBorders>
            <w:vAlign w:val="center"/>
          </w:tcPr>
          <w:p w14:paraId="5141D415"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32BDE405" w14:textId="77777777" w:rsidR="00E8360F" w:rsidRDefault="00E8360F" w:rsidP="004A6F31">
            <w:pPr>
              <w:spacing w:after="0"/>
              <w:jc w:val="center"/>
            </w:pPr>
          </w:p>
        </w:tc>
      </w:tr>
      <w:tr w:rsidR="19B20DFD" w14:paraId="4BF85A05" w14:textId="77777777" w:rsidTr="004A6F31">
        <w:trPr>
          <w:trHeight w:val="270"/>
        </w:trPr>
        <w:tc>
          <w:tcPr>
            <w:tcW w:w="847" w:type="dxa"/>
            <w:tcBorders>
              <w:top w:val="single" w:sz="6" w:space="0" w:color="000000" w:themeColor="text1"/>
              <w:left w:val="single" w:sz="6" w:space="0" w:color="000000" w:themeColor="text1"/>
              <w:bottom w:val="nil"/>
              <w:right w:val="single" w:sz="4" w:space="0" w:color="auto"/>
            </w:tcBorders>
          </w:tcPr>
          <w:p w14:paraId="1692F5B8" w14:textId="19CD3577"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2</w:t>
            </w:r>
          </w:p>
        </w:tc>
        <w:tc>
          <w:tcPr>
            <w:tcW w:w="6910" w:type="dxa"/>
            <w:vMerge w:val="restart"/>
            <w:tcBorders>
              <w:top w:val="single" w:sz="4" w:space="0" w:color="auto"/>
              <w:left w:val="single" w:sz="4" w:space="0" w:color="auto"/>
              <w:bottom w:val="single" w:sz="4" w:space="0" w:color="auto"/>
              <w:right w:val="single" w:sz="4" w:space="0" w:color="auto"/>
            </w:tcBorders>
          </w:tcPr>
          <w:p w14:paraId="0341A0F2" w14:textId="00E57128" w:rsidR="19B20DFD" w:rsidRPr="004A6F31" w:rsidRDefault="19B20DFD"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Company and Key Personnel</w:t>
            </w:r>
          </w:p>
          <w:p w14:paraId="5D962F8E" w14:textId="3FBA3BDE" w:rsidR="19B20DFD" w:rsidRDefault="19B20DFD" w:rsidP="00651E50">
            <w:pPr>
              <w:pStyle w:val="ListParagraph"/>
              <w:numPr>
                <w:ilvl w:val="0"/>
                <w:numId w:val="13"/>
              </w:numPr>
              <w:spacing w:after="0"/>
              <w:jc w:val="both"/>
              <w:rPr>
                <w:rFonts w:ascii="Arial" w:eastAsia="Arial" w:hAnsi="Arial" w:cs="Arial"/>
                <w:color w:val="000000" w:themeColor="text1"/>
              </w:rPr>
            </w:pPr>
            <w:r w:rsidRPr="7C6F9793">
              <w:rPr>
                <w:rFonts w:ascii="Arial" w:eastAsia="Arial" w:hAnsi="Arial" w:cs="Arial"/>
                <w:color w:val="000000" w:themeColor="text1"/>
              </w:rPr>
              <w:t xml:space="preserve">Portfolio of previous similar work </w:t>
            </w:r>
          </w:p>
          <w:p w14:paraId="5F2B799D" w14:textId="7C77AFCE" w:rsidR="19B20DFD" w:rsidRDefault="19B20DFD" w:rsidP="00BD4601">
            <w:pPr>
              <w:pStyle w:val="ListParagraph"/>
              <w:numPr>
                <w:ilvl w:val="0"/>
                <w:numId w:val="13"/>
              </w:numPr>
              <w:spacing w:after="0"/>
              <w:rPr>
                <w:rFonts w:ascii="Arial" w:eastAsia="Arial" w:hAnsi="Arial" w:cs="Arial"/>
                <w:color w:val="000000" w:themeColor="text1"/>
              </w:rPr>
            </w:pPr>
            <w:r w:rsidRPr="19B20DFD">
              <w:rPr>
                <w:rFonts w:ascii="Arial" w:eastAsia="Arial" w:hAnsi="Arial" w:cs="Arial"/>
                <w:color w:val="000000" w:themeColor="text1"/>
              </w:rPr>
              <w:t>Key personnel: relevant experience and qualifications of the proposed team for the assignment, fluent in Ukrainian/English/Polish</w:t>
            </w:r>
          </w:p>
          <w:p w14:paraId="2CA7A410" w14:textId="6F02AB03" w:rsidR="19B20DFD" w:rsidRDefault="19B20DFD" w:rsidP="00BD4601">
            <w:pPr>
              <w:pStyle w:val="ListParagraph"/>
              <w:numPr>
                <w:ilvl w:val="0"/>
                <w:numId w:val="13"/>
              </w:numPr>
              <w:spacing w:after="0"/>
              <w:rPr>
                <w:rFonts w:ascii="Arial" w:eastAsia="Arial" w:hAnsi="Arial" w:cs="Arial"/>
                <w:color w:val="000000" w:themeColor="text1"/>
              </w:rPr>
            </w:pPr>
            <w:r w:rsidRPr="6BD17B3E">
              <w:rPr>
                <w:rFonts w:ascii="Arial" w:eastAsia="Arial" w:hAnsi="Arial" w:cs="Arial"/>
                <w:color w:val="000000" w:themeColor="text1"/>
              </w:rPr>
              <w:t>Experience of working with government and international institutions, including the UN in the region is an asset</w:t>
            </w:r>
          </w:p>
        </w:tc>
        <w:tc>
          <w:tcPr>
            <w:tcW w:w="1603" w:type="dxa"/>
            <w:vMerge w:val="restart"/>
            <w:tcBorders>
              <w:top w:val="single" w:sz="4" w:space="0" w:color="auto"/>
              <w:left w:val="single" w:sz="4" w:space="0" w:color="auto"/>
              <w:bottom w:val="single" w:sz="4" w:space="0" w:color="auto"/>
              <w:right w:val="single" w:sz="4" w:space="0" w:color="auto"/>
            </w:tcBorders>
          </w:tcPr>
          <w:p w14:paraId="3E60872F" w14:textId="7C71D140" w:rsidR="19B20DFD" w:rsidRPr="004A6F31" w:rsidRDefault="19B20DFD" w:rsidP="004A6F31">
            <w:pPr>
              <w:spacing w:after="0"/>
              <w:jc w:val="center"/>
              <w:rPr>
                <w:rFonts w:ascii="Arial" w:eastAsia="Arial" w:hAnsi="Arial" w:cs="Arial"/>
                <w:b/>
                <w:bCs/>
                <w:color w:val="000000" w:themeColor="text1"/>
              </w:rPr>
            </w:pPr>
            <w:r w:rsidRPr="004A6F31">
              <w:rPr>
                <w:rFonts w:ascii="Arial" w:eastAsia="Arial" w:hAnsi="Arial" w:cs="Arial"/>
                <w:b/>
                <w:bCs/>
                <w:color w:val="000000" w:themeColor="text1"/>
              </w:rPr>
              <w:t>30</w:t>
            </w:r>
          </w:p>
          <w:p w14:paraId="6FE2CF29" w14:textId="0901F259" w:rsidR="19B20DFD" w:rsidRDefault="19B20DFD" w:rsidP="004A6F31">
            <w:pPr>
              <w:spacing w:after="0"/>
              <w:jc w:val="center"/>
              <w:rPr>
                <w:rFonts w:ascii="Arial" w:eastAsia="Arial" w:hAnsi="Arial" w:cs="Arial"/>
                <w:color w:val="000000" w:themeColor="text1"/>
              </w:rPr>
            </w:pPr>
            <w:r w:rsidRPr="19B20DFD">
              <w:rPr>
                <w:rFonts w:ascii="Arial" w:eastAsia="Arial" w:hAnsi="Arial" w:cs="Arial"/>
                <w:color w:val="000000" w:themeColor="text1"/>
              </w:rPr>
              <w:t>15</w:t>
            </w:r>
          </w:p>
          <w:p w14:paraId="22BE3FC0" w14:textId="00FE8CD0" w:rsidR="19B20DFD" w:rsidRDefault="19B20DFD" w:rsidP="004A6F31">
            <w:pPr>
              <w:spacing w:after="0"/>
              <w:jc w:val="center"/>
              <w:rPr>
                <w:rFonts w:ascii="Arial" w:eastAsia="Arial" w:hAnsi="Arial" w:cs="Arial"/>
                <w:color w:val="000000" w:themeColor="text1"/>
              </w:rPr>
            </w:pPr>
            <w:r w:rsidRPr="19B20DFD">
              <w:rPr>
                <w:rFonts w:ascii="Arial" w:eastAsia="Arial" w:hAnsi="Arial" w:cs="Arial"/>
                <w:color w:val="000000" w:themeColor="text1"/>
              </w:rPr>
              <w:t>10</w:t>
            </w:r>
          </w:p>
          <w:p w14:paraId="789F7E4B" w14:textId="0C34D0A2" w:rsidR="19B20DFD" w:rsidRDefault="19B20DFD" w:rsidP="004A6F31">
            <w:pPr>
              <w:spacing w:after="0"/>
              <w:jc w:val="center"/>
              <w:rPr>
                <w:rFonts w:ascii="Arial" w:eastAsia="Arial" w:hAnsi="Arial" w:cs="Arial"/>
                <w:color w:val="000000" w:themeColor="text1"/>
              </w:rPr>
            </w:pPr>
          </w:p>
          <w:p w14:paraId="54253B70" w14:textId="0183BC88" w:rsidR="19B20DFD" w:rsidRDefault="19B20DFD" w:rsidP="004A6F31">
            <w:pPr>
              <w:spacing w:after="0"/>
              <w:jc w:val="center"/>
              <w:rPr>
                <w:rFonts w:ascii="Arial" w:eastAsia="Arial" w:hAnsi="Arial" w:cs="Arial"/>
                <w:color w:val="000000" w:themeColor="text1"/>
              </w:rPr>
            </w:pPr>
          </w:p>
          <w:p w14:paraId="40021BEA" w14:textId="385A27E0" w:rsidR="19B20DFD" w:rsidRDefault="19B20DFD" w:rsidP="004A6F31">
            <w:pPr>
              <w:spacing w:after="0"/>
              <w:jc w:val="center"/>
              <w:rPr>
                <w:rFonts w:ascii="Arial" w:eastAsia="Arial" w:hAnsi="Arial" w:cs="Arial"/>
                <w:color w:val="000000" w:themeColor="text1"/>
              </w:rPr>
            </w:pPr>
            <w:r w:rsidRPr="6BD17B3E">
              <w:rPr>
                <w:rFonts w:ascii="Arial" w:eastAsia="Arial" w:hAnsi="Arial" w:cs="Arial"/>
                <w:color w:val="000000" w:themeColor="text1"/>
              </w:rPr>
              <w:t>5</w:t>
            </w:r>
          </w:p>
        </w:tc>
      </w:tr>
      <w:tr w:rsidR="19B20DFD" w14:paraId="2A675332" w14:textId="77777777" w:rsidTr="004A6F31">
        <w:trPr>
          <w:trHeight w:val="225"/>
        </w:trPr>
        <w:tc>
          <w:tcPr>
            <w:tcW w:w="847" w:type="dxa"/>
            <w:tcBorders>
              <w:top w:val="nil"/>
              <w:left w:val="single" w:sz="6" w:space="0" w:color="000000" w:themeColor="text1"/>
              <w:bottom w:val="nil"/>
              <w:right w:val="single" w:sz="4" w:space="0" w:color="auto"/>
            </w:tcBorders>
          </w:tcPr>
          <w:p w14:paraId="08FF331C" w14:textId="23A464B3"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2.1</w:t>
            </w:r>
          </w:p>
        </w:tc>
        <w:tc>
          <w:tcPr>
            <w:tcW w:w="6910" w:type="dxa"/>
            <w:vMerge/>
            <w:tcBorders>
              <w:bottom w:val="single" w:sz="4" w:space="0" w:color="auto"/>
              <w:right w:val="single" w:sz="4" w:space="0" w:color="auto"/>
            </w:tcBorders>
            <w:vAlign w:val="center"/>
          </w:tcPr>
          <w:p w14:paraId="0AE7CD3C"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545D71D6" w14:textId="77777777" w:rsidR="00E8360F" w:rsidRDefault="00E8360F" w:rsidP="004A6F31">
            <w:pPr>
              <w:spacing w:after="0"/>
              <w:jc w:val="center"/>
            </w:pPr>
          </w:p>
        </w:tc>
      </w:tr>
      <w:tr w:rsidR="19B20DFD" w14:paraId="3D5FA1BA" w14:textId="77777777" w:rsidTr="004A6F31">
        <w:trPr>
          <w:trHeight w:val="225"/>
        </w:trPr>
        <w:tc>
          <w:tcPr>
            <w:tcW w:w="847" w:type="dxa"/>
            <w:tcBorders>
              <w:top w:val="nil"/>
              <w:left w:val="single" w:sz="6" w:space="0" w:color="000000" w:themeColor="text1"/>
              <w:bottom w:val="nil"/>
              <w:right w:val="single" w:sz="4" w:space="0" w:color="auto"/>
            </w:tcBorders>
          </w:tcPr>
          <w:p w14:paraId="186401B0" w14:textId="0F730222"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2.2</w:t>
            </w:r>
          </w:p>
        </w:tc>
        <w:tc>
          <w:tcPr>
            <w:tcW w:w="6910" w:type="dxa"/>
            <w:vMerge/>
            <w:tcBorders>
              <w:bottom w:val="single" w:sz="4" w:space="0" w:color="auto"/>
              <w:right w:val="single" w:sz="4" w:space="0" w:color="auto"/>
            </w:tcBorders>
            <w:vAlign w:val="center"/>
          </w:tcPr>
          <w:p w14:paraId="6E446A4C"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363D46FB" w14:textId="77777777" w:rsidR="00E8360F" w:rsidRDefault="00E8360F" w:rsidP="004A6F31">
            <w:pPr>
              <w:spacing w:after="0"/>
              <w:jc w:val="center"/>
            </w:pPr>
          </w:p>
        </w:tc>
      </w:tr>
      <w:tr w:rsidR="19B20DFD" w14:paraId="0CC6F738" w14:textId="77777777" w:rsidTr="004A6F31">
        <w:trPr>
          <w:trHeight w:val="360"/>
        </w:trPr>
        <w:tc>
          <w:tcPr>
            <w:tcW w:w="847" w:type="dxa"/>
            <w:tcBorders>
              <w:top w:val="nil"/>
              <w:left w:val="single" w:sz="6" w:space="0" w:color="000000" w:themeColor="text1"/>
              <w:bottom w:val="nil"/>
              <w:right w:val="single" w:sz="4" w:space="0" w:color="auto"/>
            </w:tcBorders>
          </w:tcPr>
          <w:p w14:paraId="33D39684" w14:textId="0E956527" w:rsidR="19B20DFD" w:rsidRDefault="19B20DFD" w:rsidP="00651E50">
            <w:pPr>
              <w:spacing w:after="0"/>
              <w:jc w:val="both"/>
              <w:rPr>
                <w:rFonts w:ascii="Arial" w:eastAsia="Arial" w:hAnsi="Arial" w:cs="Arial"/>
                <w:color w:val="000000" w:themeColor="text1"/>
              </w:rPr>
            </w:pPr>
          </w:p>
          <w:p w14:paraId="25B642E7" w14:textId="08064BB8"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2.3</w:t>
            </w:r>
          </w:p>
        </w:tc>
        <w:tc>
          <w:tcPr>
            <w:tcW w:w="6910" w:type="dxa"/>
            <w:vMerge/>
            <w:tcBorders>
              <w:bottom w:val="single" w:sz="4" w:space="0" w:color="auto"/>
              <w:right w:val="single" w:sz="4" w:space="0" w:color="auto"/>
            </w:tcBorders>
            <w:vAlign w:val="center"/>
          </w:tcPr>
          <w:p w14:paraId="1D1864F3"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5D3C8594" w14:textId="77777777" w:rsidR="00E8360F" w:rsidRDefault="00E8360F" w:rsidP="004A6F31">
            <w:pPr>
              <w:spacing w:after="0"/>
              <w:jc w:val="center"/>
            </w:pPr>
          </w:p>
        </w:tc>
      </w:tr>
      <w:tr w:rsidR="19B20DFD" w14:paraId="6DDC56B8" w14:textId="77777777" w:rsidTr="004A6F31">
        <w:trPr>
          <w:trHeight w:val="70"/>
        </w:trPr>
        <w:tc>
          <w:tcPr>
            <w:tcW w:w="847" w:type="dxa"/>
            <w:tcBorders>
              <w:top w:val="nil"/>
              <w:left w:val="single" w:sz="6" w:space="0" w:color="000000" w:themeColor="text1"/>
              <w:bottom w:val="single" w:sz="6" w:space="0" w:color="000000" w:themeColor="text1"/>
              <w:right w:val="single" w:sz="4" w:space="0" w:color="auto"/>
            </w:tcBorders>
          </w:tcPr>
          <w:p w14:paraId="3EC8F046" w14:textId="417154F6" w:rsidR="19B20DFD" w:rsidRDefault="19B20DFD" w:rsidP="00651E50">
            <w:pPr>
              <w:spacing w:after="0"/>
              <w:jc w:val="both"/>
              <w:rPr>
                <w:rFonts w:ascii="Arial" w:eastAsia="Arial" w:hAnsi="Arial" w:cs="Arial"/>
                <w:color w:val="000000" w:themeColor="text1"/>
              </w:rPr>
            </w:pPr>
          </w:p>
        </w:tc>
        <w:tc>
          <w:tcPr>
            <w:tcW w:w="6910" w:type="dxa"/>
            <w:vMerge/>
            <w:tcBorders>
              <w:bottom w:val="single" w:sz="4" w:space="0" w:color="auto"/>
              <w:right w:val="single" w:sz="4" w:space="0" w:color="auto"/>
            </w:tcBorders>
            <w:vAlign w:val="center"/>
          </w:tcPr>
          <w:p w14:paraId="3112D125"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620487AF" w14:textId="77777777" w:rsidR="00E8360F" w:rsidRDefault="00E8360F" w:rsidP="004A6F31">
            <w:pPr>
              <w:spacing w:after="0"/>
              <w:jc w:val="center"/>
            </w:pPr>
          </w:p>
        </w:tc>
      </w:tr>
      <w:tr w:rsidR="19B20DFD" w14:paraId="45D56B4A" w14:textId="77777777" w:rsidTr="004A6F31">
        <w:trPr>
          <w:trHeight w:val="270"/>
        </w:trPr>
        <w:tc>
          <w:tcPr>
            <w:tcW w:w="847" w:type="dxa"/>
            <w:tcBorders>
              <w:top w:val="single" w:sz="6" w:space="0" w:color="000000" w:themeColor="text1"/>
              <w:left w:val="single" w:sz="6" w:space="0" w:color="000000" w:themeColor="text1"/>
              <w:bottom w:val="nil"/>
              <w:right w:val="single" w:sz="4" w:space="0" w:color="auto"/>
            </w:tcBorders>
          </w:tcPr>
          <w:p w14:paraId="2AEFF4C0" w14:textId="6B9A5A9C"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3</w:t>
            </w:r>
          </w:p>
        </w:tc>
        <w:tc>
          <w:tcPr>
            <w:tcW w:w="6910" w:type="dxa"/>
            <w:vMerge w:val="restart"/>
            <w:tcBorders>
              <w:top w:val="single" w:sz="4" w:space="0" w:color="auto"/>
              <w:left w:val="single" w:sz="4" w:space="0" w:color="auto"/>
              <w:bottom w:val="single" w:sz="4" w:space="0" w:color="auto"/>
              <w:right w:val="single" w:sz="4" w:space="0" w:color="auto"/>
            </w:tcBorders>
          </w:tcPr>
          <w:p w14:paraId="2278FEAC" w14:textId="1D691DDC" w:rsidR="19B20DFD" w:rsidRPr="004A6F31" w:rsidRDefault="19B20DFD"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Proposed Methodology and Approach</w:t>
            </w:r>
          </w:p>
          <w:p w14:paraId="24BE8E6B" w14:textId="7CA3236C" w:rsidR="19B20DFD" w:rsidRDefault="19B20DFD" w:rsidP="00651E50">
            <w:pPr>
              <w:pStyle w:val="ListParagraph"/>
              <w:numPr>
                <w:ilvl w:val="0"/>
                <w:numId w:val="12"/>
              </w:numPr>
              <w:spacing w:after="0"/>
              <w:jc w:val="both"/>
              <w:rPr>
                <w:rFonts w:ascii="Arial" w:eastAsia="Arial" w:hAnsi="Arial" w:cs="Arial"/>
                <w:color w:val="000000" w:themeColor="text1"/>
              </w:rPr>
            </w:pPr>
            <w:r w:rsidRPr="7C6F9793">
              <w:rPr>
                <w:rFonts w:ascii="Arial" w:eastAsia="Arial" w:hAnsi="Arial" w:cs="Arial"/>
                <w:color w:val="000000" w:themeColor="text1"/>
              </w:rPr>
              <w:t>Project management, monitoring and quality assurance process in line with UNICEF standards</w:t>
            </w:r>
          </w:p>
          <w:p w14:paraId="0CD3EB74" w14:textId="78B5EDEE" w:rsidR="19B20DFD" w:rsidRDefault="19B20DFD" w:rsidP="00651E50">
            <w:pPr>
              <w:pStyle w:val="ListParagraph"/>
              <w:numPr>
                <w:ilvl w:val="0"/>
                <w:numId w:val="12"/>
              </w:numPr>
              <w:spacing w:after="0"/>
              <w:jc w:val="both"/>
              <w:rPr>
                <w:rFonts w:ascii="Arial" w:eastAsia="Arial" w:hAnsi="Arial" w:cs="Arial"/>
                <w:color w:val="000000" w:themeColor="text1"/>
              </w:rPr>
            </w:pPr>
            <w:r w:rsidRPr="7C6F9793">
              <w:rPr>
                <w:rFonts w:ascii="Arial" w:eastAsia="Arial" w:hAnsi="Arial" w:cs="Arial"/>
                <w:color w:val="000000" w:themeColor="text1"/>
              </w:rPr>
              <w:t>Innovative, rapid and cost-effective approach</w:t>
            </w:r>
          </w:p>
        </w:tc>
        <w:tc>
          <w:tcPr>
            <w:tcW w:w="1603" w:type="dxa"/>
            <w:vMerge w:val="restart"/>
            <w:tcBorders>
              <w:top w:val="single" w:sz="4" w:space="0" w:color="auto"/>
              <w:left w:val="single" w:sz="4" w:space="0" w:color="auto"/>
              <w:bottom w:val="single" w:sz="4" w:space="0" w:color="auto"/>
              <w:right w:val="single" w:sz="4" w:space="0" w:color="auto"/>
            </w:tcBorders>
          </w:tcPr>
          <w:p w14:paraId="64AF5F5B" w14:textId="6EF78CD6" w:rsidR="4C7C7E28" w:rsidRPr="004A6F31" w:rsidRDefault="4C7C7E28" w:rsidP="004A6F31">
            <w:pPr>
              <w:spacing w:after="0"/>
              <w:jc w:val="center"/>
              <w:rPr>
                <w:rFonts w:ascii="Calibri" w:eastAsia="Calibri" w:hAnsi="Calibri" w:cs="Calibri"/>
                <w:b/>
                <w:bCs/>
                <w:color w:val="000000" w:themeColor="text1"/>
              </w:rPr>
            </w:pPr>
            <w:r w:rsidRPr="004A6F31">
              <w:rPr>
                <w:rFonts w:ascii="Calibri" w:eastAsia="Calibri" w:hAnsi="Calibri" w:cs="Calibri"/>
                <w:b/>
                <w:bCs/>
                <w:color w:val="000000" w:themeColor="text1"/>
              </w:rPr>
              <w:t>3</w:t>
            </w:r>
            <w:r w:rsidR="00037347" w:rsidRPr="004A6F31">
              <w:rPr>
                <w:rFonts w:ascii="Calibri" w:eastAsia="Calibri" w:hAnsi="Calibri" w:cs="Calibri"/>
                <w:b/>
                <w:bCs/>
                <w:color w:val="000000" w:themeColor="text1"/>
              </w:rPr>
              <w:t>0</w:t>
            </w:r>
          </w:p>
          <w:p w14:paraId="27095D95" w14:textId="4D23DB2E" w:rsidR="4C7C7E28" w:rsidRDefault="00037347" w:rsidP="004A6F31">
            <w:pPr>
              <w:spacing w:after="0"/>
              <w:jc w:val="center"/>
              <w:rPr>
                <w:rFonts w:ascii="Calibri" w:eastAsia="Calibri" w:hAnsi="Calibri" w:cs="Calibri"/>
                <w:color w:val="000000" w:themeColor="text1"/>
              </w:rPr>
            </w:pPr>
            <w:r>
              <w:rPr>
                <w:rFonts w:ascii="Calibri" w:eastAsia="Calibri" w:hAnsi="Calibri" w:cs="Calibri"/>
                <w:color w:val="000000" w:themeColor="text1"/>
              </w:rPr>
              <w:t>15</w:t>
            </w:r>
          </w:p>
          <w:p w14:paraId="1F4BE9DE" w14:textId="61347DE3" w:rsidR="4C7C7E28" w:rsidRDefault="4C7C7E28" w:rsidP="004A6F31">
            <w:pPr>
              <w:spacing w:after="0"/>
              <w:jc w:val="center"/>
              <w:rPr>
                <w:rFonts w:ascii="Calibri" w:eastAsia="Calibri" w:hAnsi="Calibri" w:cs="Calibri"/>
                <w:color w:val="000000" w:themeColor="text1"/>
              </w:rPr>
            </w:pPr>
          </w:p>
          <w:p w14:paraId="550C186A" w14:textId="5AC9B7B7" w:rsidR="19B20DFD" w:rsidRPr="00545E14" w:rsidRDefault="4C7C7E28" w:rsidP="004A6F31">
            <w:pPr>
              <w:spacing w:after="0"/>
              <w:jc w:val="center"/>
              <w:rPr>
                <w:rFonts w:ascii="Calibri" w:eastAsia="Calibri" w:hAnsi="Calibri" w:cs="Calibri"/>
                <w:color w:val="000000" w:themeColor="text1"/>
              </w:rPr>
            </w:pPr>
            <w:r w:rsidRPr="19B20DFD">
              <w:rPr>
                <w:rFonts w:ascii="Calibri" w:eastAsia="Calibri" w:hAnsi="Calibri" w:cs="Calibri"/>
                <w:color w:val="000000" w:themeColor="text1"/>
              </w:rPr>
              <w:t>15</w:t>
            </w:r>
          </w:p>
        </w:tc>
      </w:tr>
      <w:tr w:rsidR="19B20DFD" w14:paraId="24BCBF1A" w14:textId="77777777" w:rsidTr="004A6F31">
        <w:trPr>
          <w:trHeight w:val="225"/>
        </w:trPr>
        <w:tc>
          <w:tcPr>
            <w:tcW w:w="847" w:type="dxa"/>
            <w:tcBorders>
              <w:top w:val="nil"/>
              <w:left w:val="single" w:sz="6" w:space="0" w:color="000000" w:themeColor="text1"/>
              <w:bottom w:val="nil"/>
              <w:right w:val="single" w:sz="4" w:space="0" w:color="auto"/>
            </w:tcBorders>
          </w:tcPr>
          <w:p w14:paraId="03319383" w14:textId="3E775A6B" w:rsidR="19B20DFD" w:rsidRDefault="19B20DFD"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3.1</w:t>
            </w:r>
          </w:p>
        </w:tc>
        <w:tc>
          <w:tcPr>
            <w:tcW w:w="6910" w:type="dxa"/>
            <w:vMerge/>
            <w:tcBorders>
              <w:bottom w:val="single" w:sz="4" w:space="0" w:color="auto"/>
              <w:right w:val="single" w:sz="4" w:space="0" w:color="auto"/>
            </w:tcBorders>
            <w:vAlign w:val="center"/>
          </w:tcPr>
          <w:p w14:paraId="695C0087" w14:textId="77777777" w:rsidR="00E8360F" w:rsidRDefault="00E8360F"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6C6FF238" w14:textId="77777777" w:rsidR="00E8360F" w:rsidRDefault="00E8360F" w:rsidP="004A6F31">
            <w:pPr>
              <w:spacing w:after="0"/>
              <w:jc w:val="center"/>
            </w:pPr>
          </w:p>
        </w:tc>
      </w:tr>
      <w:tr w:rsidR="00545E14" w14:paraId="15FF04EA" w14:textId="77777777" w:rsidTr="004A6F31">
        <w:trPr>
          <w:trHeight w:val="1053"/>
        </w:trPr>
        <w:tc>
          <w:tcPr>
            <w:tcW w:w="847" w:type="dxa"/>
            <w:tcBorders>
              <w:top w:val="nil"/>
              <w:left w:val="single" w:sz="6" w:space="0" w:color="000000" w:themeColor="text1"/>
              <w:right w:val="single" w:sz="4" w:space="0" w:color="auto"/>
            </w:tcBorders>
          </w:tcPr>
          <w:p w14:paraId="6F3C7170" w14:textId="26499924" w:rsidR="00545E14" w:rsidRDefault="00545E14" w:rsidP="00651E50">
            <w:pPr>
              <w:spacing w:after="0"/>
              <w:jc w:val="both"/>
              <w:rPr>
                <w:rFonts w:ascii="Arial" w:eastAsia="Arial" w:hAnsi="Arial" w:cs="Arial"/>
                <w:color w:val="000000" w:themeColor="text1"/>
              </w:rPr>
            </w:pPr>
          </w:p>
          <w:p w14:paraId="28156E62" w14:textId="123FB241" w:rsidR="00545E14" w:rsidRDefault="00545E14" w:rsidP="00651E50">
            <w:pPr>
              <w:spacing w:after="0"/>
              <w:jc w:val="both"/>
              <w:rPr>
                <w:rFonts w:ascii="Arial" w:eastAsia="Arial" w:hAnsi="Arial" w:cs="Arial"/>
                <w:color w:val="000000" w:themeColor="text1"/>
              </w:rPr>
            </w:pPr>
            <w:r w:rsidRPr="19B20DFD">
              <w:rPr>
                <w:rFonts w:ascii="Arial" w:eastAsia="Arial" w:hAnsi="Arial" w:cs="Arial"/>
                <w:color w:val="000000" w:themeColor="text1"/>
              </w:rPr>
              <w:t>3.2</w:t>
            </w:r>
          </w:p>
        </w:tc>
        <w:tc>
          <w:tcPr>
            <w:tcW w:w="6910" w:type="dxa"/>
            <w:vMerge/>
            <w:tcBorders>
              <w:bottom w:val="single" w:sz="4" w:space="0" w:color="auto"/>
              <w:right w:val="single" w:sz="4" w:space="0" w:color="auto"/>
            </w:tcBorders>
            <w:vAlign w:val="center"/>
          </w:tcPr>
          <w:p w14:paraId="311F18C9" w14:textId="77777777" w:rsidR="00545E14" w:rsidRDefault="00545E14" w:rsidP="00651E50">
            <w:pPr>
              <w:spacing w:after="0"/>
              <w:jc w:val="both"/>
            </w:pPr>
          </w:p>
        </w:tc>
        <w:tc>
          <w:tcPr>
            <w:tcW w:w="1603" w:type="dxa"/>
            <w:vMerge/>
            <w:tcBorders>
              <w:left w:val="single" w:sz="4" w:space="0" w:color="auto"/>
              <w:bottom w:val="single" w:sz="4" w:space="0" w:color="auto"/>
              <w:right w:val="single" w:sz="4" w:space="0" w:color="auto"/>
            </w:tcBorders>
            <w:vAlign w:val="center"/>
          </w:tcPr>
          <w:p w14:paraId="751DE63E" w14:textId="77777777" w:rsidR="00545E14" w:rsidRDefault="00545E14" w:rsidP="004A6F31">
            <w:pPr>
              <w:spacing w:after="0"/>
              <w:jc w:val="center"/>
            </w:pPr>
          </w:p>
        </w:tc>
      </w:tr>
      <w:tr w:rsidR="00042FCA" w14:paraId="255B900A" w14:textId="77777777" w:rsidTr="001C18E9">
        <w:trPr>
          <w:trHeight w:val="525"/>
        </w:trPr>
        <w:tc>
          <w:tcPr>
            <w:tcW w:w="775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1996E510" w14:textId="77777777"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TOTAL TECHNICAL SCORE</w:t>
            </w:r>
          </w:p>
          <w:p w14:paraId="201E2B84" w14:textId="1029405D"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 xml:space="preserve"> </w:t>
            </w:r>
          </w:p>
        </w:tc>
        <w:tc>
          <w:tcPr>
            <w:tcW w:w="1603"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F1F1F1"/>
          </w:tcPr>
          <w:p w14:paraId="7AE68B09" w14:textId="226ABAD0" w:rsidR="00042FCA" w:rsidRPr="004A6F31" w:rsidRDefault="00042FCA" w:rsidP="004A6F31">
            <w:pPr>
              <w:spacing w:after="0"/>
              <w:jc w:val="center"/>
              <w:rPr>
                <w:rFonts w:ascii="Arial" w:eastAsia="Arial" w:hAnsi="Arial" w:cs="Arial"/>
                <w:b/>
                <w:bCs/>
                <w:color w:val="000000" w:themeColor="text1"/>
              </w:rPr>
            </w:pPr>
            <w:r w:rsidRPr="004A6F31">
              <w:rPr>
                <w:rFonts w:ascii="Arial" w:eastAsia="Arial" w:hAnsi="Arial" w:cs="Arial"/>
                <w:b/>
                <w:bCs/>
                <w:color w:val="000000" w:themeColor="text1"/>
              </w:rPr>
              <w:t>70</w:t>
            </w:r>
          </w:p>
        </w:tc>
      </w:tr>
      <w:tr w:rsidR="00042FCA" w14:paraId="0DFAAB3A" w14:textId="77777777" w:rsidTr="00F957B0">
        <w:trPr>
          <w:trHeight w:val="495"/>
        </w:trPr>
        <w:tc>
          <w:tcPr>
            <w:tcW w:w="775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5D63D4CD" w14:textId="77777777"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TOTAL FINANCIAL SCORE</w:t>
            </w:r>
          </w:p>
          <w:p w14:paraId="4388C9BE" w14:textId="5F3DB55F"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 xml:space="preserve"> </w:t>
            </w:r>
          </w:p>
        </w:tc>
        <w:tc>
          <w:tcPr>
            <w:tcW w:w="16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16396726" w14:textId="765459C4" w:rsidR="00042FCA" w:rsidRPr="004A6F31" w:rsidRDefault="00042FCA" w:rsidP="004A6F31">
            <w:pPr>
              <w:spacing w:after="0"/>
              <w:jc w:val="center"/>
              <w:rPr>
                <w:rFonts w:ascii="Arial" w:eastAsia="Arial" w:hAnsi="Arial" w:cs="Arial"/>
                <w:b/>
                <w:bCs/>
                <w:color w:val="000000" w:themeColor="text1"/>
              </w:rPr>
            </w:pPr>
            <w:r w:rsidRPr="004A6F31">
              <w:rPr>
                <w:rFonts w:ascii="Arial" w:eastAsia="Arial" w:hAnsi="Arial" w:cs="Arial"/>
                <w:b/>
                <w:bCs/>
                <w:color w:val="000000" w:themeColor="text1"/>
              </w:rPr>
              <w:t>30</w:t>
            </w:r>
          </w:p>
        </w:tc>
      </w:tr>
      <w:tr w:rsidR="00042FCA" w14:paraId="15CD557B" w14:textId="77777777" w:rsidTr="008F5FC6">
        <w:trPr>
          <w:trHeight w:val="765"/>
        </w:trPr>
        <w:tc>
          <w:tcPr>
            <w:tcW w:w="775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68AD5498" w14:textId="77777777"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SUMMARY OF TECHNICAL &amp; FINANCIAL SCORE</w:t>
            </w:r>
          </w:p>
          <w:p w14:paraId="5BB339C0" w14:textId="37057D86" w:rsidR="00042FCA" w:rsidRPr="004A6F31" w:rsidRDefault="00042FCA" w:rsidP="00651E50">
            <w:pPr>
              <w:spacing w:after="0"/>
              <w:jc w:val="both"/>
              <w:rPr>
                <w:rFonts w:ascii="Arial" w:eastAsia="Arial" w:hAnsi="Arial" w:cs="Arial"/>
                <w:b/>
                <w:bCs/>
                <w:color w:val="000000" w:themeColor="text1"/>
              </w:rPr>
            </w:pPr>
            <w:r w:rsidRPr="004A6F31">
              <w:rPr>
                <w:rFonts w:ascii="Arial" w:eastAsia="Arial" w:hAnsi="Arial" w:cs="Arial"/>
                <w:b/>
                <w:bCs/>
                <w:color w:val="000000" w:themeColor="text1"/>
              </w:rPr>
              <w:t xml:space="preserve"> </w:t>
            </w:r>
          </w:p>
        </w:tc>
        <w:tc>
          <w:tcPr>
            <w:tcW w:w="16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1F1F1"/>
          </w:tcPr>
          <w:p w14:paraId="1EA8CA88" w14:textId="274A45AA" w:rsidR="00042FCA" w:rsidRPr="004A6F31" w:rsidRDefault="00042FCA" w:rsidP="004A6F31">
            <w:pPr>
              <w:spacing w:after="0"/>
              <w:jc w:val="center"/>
              <w:rPr>
                <w:rFonts w:ascii="Arial" w:eastAsia="Arial" w:hAnsi="Arial" w:cs="Arial"/>
                <w:b/>
                <w:bCs/>
                <w:color w:val="000000" w:themeColor="text1"/>
              </w:rPr>
            </w:pPr>
            <w:r w:rsidRPr="004A6F31">
              <w:rPr>
                <w:rFonts w:ascii="Arial" w:eastAsia="Arial" w:hAnsi="Arial" w:cs="Arial"/>
                <w:b/>
                <w:bCs/>
                <w:color w:val="000000" w:themeColor="text1"/>
              </w:rPr>
              <w:t>100</w:t>
            </w:r>
          </w:p>
        </w:tc>
      </w:tr>
    </w:tbl>
    <w:p w14:paraId="321B8FEB" w14:textId="3A3BFC25" w:rsidR="00E8360F" w:rsidRDefault="00E8360F" w:rsidP="00651E50">
      <w:pPr>
        <w:jc w:val="both"/>
        <w:rPr>
          <w:rFonts w:ascii="Arial" w:eastAsia="Arial" w:hAnsi="Arial" w:cs="Arial"/>
          <w:color w:val="000000" w:themeColor="text1"/>
        </w:rPr>
      </w:pPr>
    </w:p>
    <w:sectPr w:rsidR="00E83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34ACC"/>
    <w:multiLevelType w:val="hybridMultilevel"/>
    <w:tmpl w:val="0DB88858"/>
    <w:lvl w:ilvl="0" w:tplc="F92CD6FE">
      <w:start w:val="1"/>
      <w:numFmt w:val="bullet"/>
      <w:lvlText w:val="-"/>
      <w:lvlJc w:val="left"/>
      <w:pPr>
        <w:ind w:left="720" w:hanging="360"/>
      </w:pPr>
      <w:rPr>
        <w:rFonts w:ascii="Calibri" w:hAnsi="Calibri" w:hint="default"/>
      </w:rPr>
    </w:lvl>
    <w:lvl w:ilvl="1" w:tplc="4EBE538A">
      <w:start w:val="1"/>
      <w:numFmt w:val="bullet"/>
      <w:lvlText w:val="o"/>
      <w:lvlJc w:val="left"/>
      <w:pPr>
        <w:ind w:left="1440" w:hanging="360"/>
      </w:pPr>
      <w:rPr>
        <w:rFonts w:ascii="Courier New" w:hAnsi="Courier New" w:hint="default"/>
      </w:rPr>
    </w:lvl>
    <w:lvl w:ilvl="2" w:tplc="393E7026">
      <w:start w:val="1"/>
      <w:numFmt w:val="bullet"/>
      <w:lvlText w:val=""/>
      <w:lvlJc w:val="left"/>
      <w:pPr>
        <w:ind w:left="2160" w:hanging="360"/>
      </w:pPr>
      <w:rPr>
        <w:rFonts w:ascii="Wingdings" w:hAnsi="Wingdings" w:hint="default"/>
      </w:rPr>
    </w:lvl>
    <w:lvl w:ilvl="3" w:tplc="C0F03AB0">
      <w:start w:val="1"/>
      <w:numFmt w:val="bullet"/>
      <w:lvlText w:val=""/>
      <w:lvlJc w:val="left"/>
      <w:pPr>
        <w:ind w:left="2880" w:hanging="360"/>
      </w:pPr>
      <w:rPr>
        <w:rFonts w:ascii="Symbol" w:hAnsi="Symbol" w:hint="default"/>
      </w:rPr>
    </w:lvl>
    <w:lvl w:ilvl="4" w:tplc="C088ADE8">
      <w:start w:val="1"/>
      <w:numFmt w:val="bullet"/>
      <w:lvlText w:val="o"/>
      <w:lvlJc w:val="left"/>
      <w:pPr>
        <w:ind w:left="3600" w:hanging="360"/>
      </w:pPr>
      <w:rPr>
        <w:rFonts w:ascii="Courier New" w:hAnsi="Courier New" w:hint="default"/>
      </w:rPr>
    </w:lvl>
    <w:lvl w:ilvl="5" w:tplc="10AC026E">
      <w:start w:val="1"/>
      <w:numFmt w:val="bullet"/>
      <w:lvlText w:val=""/>
      <w:lvlJc w:val="left"/>
      <w:pPr>
        <w:ind w:left="4320" w:hanging="360"/>
      </w:pPr>
      <w:rPr>
        <w:rFonts w:ascii="Wingdings" w:hAnsi="Wingdings" w:hint="default"/>
      </w:rPr>
    </w:lvl>
    <w:lvl w:ilvl="6" w:tplc="ACC0F26E">
      <w:start w:val="1"/>
      <w:numFmt w:val="bullet"/>
      <w:lvlText w:val=""/>
      <w:lvlJc w:val="left"/>
      <w:pPr>
        <w:ind w:left="5040" w:hanging="360"/>
      </w:pPr>
      <w:rPr>
        <w:rFonts w:ascii="Symbol" w:hAnsi="Symbol" w:hint="default"/>
      </w:rPr>
    </w:lvl>
    <w:lvl w:ilvl="7" w:tplc="FB1E4F9C">
      <w:start w:val="1"/>
      <w:numFmt w:val="bullet"/>
      <w:lvlText w:val="o"/>
      <w:lvlJc w:val="left"/>
      <w:pPr>
        <w:ind w:left="5760" w:hanging="360"/>
      </w:pPr>
      <w:rPr>
        <w:rFonts w:ascii="Courier New" w:hAnsi="Courier New" w:hint="default"/>
      </w:rPr>
    </w:lvl>
    <w:lvl w:ilvl="8" w:tplc="AA3A0F80">
      <w:start w:val="1"/>
      <w:numFmt w:val="bullet"/>
      <w:lvlText w:val=""/>
      <w:lvlJc w:val="left"/>
      <w:pPr>
        <w:ind w:left="6480" w:hanging="360"/>
      </w:pPr>
      <w:rPr>
        <w:rFonts w:ascii="Wingdings" w:hAnsi="Wingdings" w:hint="default"/>
      </w:rPr>
    </w:lvl>
  </w:abstractNum>
  <w:abstractNum w:abstractNumId="1" w15:restartNumberingAfterBreak="0">
    <w:nsid w:val="0B05E575"/>
    <w:multiLevelType w:val="hybridMultilevel"/>
    <w:tmpl w:val="8912EDB4"/>
    <w:lvl w:ilvl="0" w:tplc="922ABEAC">
      <w:start w:val="1"/>
      <w:numFmt w:val="bullet"/>
      <w:lvlText w:val=""/>
      <w:lvlJc w:val="left"/>
      <w:pPr>
        <w:ind w:left="720" w:hanging="360"/>
      </w:pPr>
      <w:rPr>
        <w:rFonts w:ascii="Symbol" w:hAnsi="Symbol" w:hint="default"/>
      </w:rPr>
    </w:lvl>
    <w:lvl w:ilvl="1" w:tplc="68142326">
      <w:start w:val="1"/>
      <w:numFmt w:val="bullet"/>
      <w:lvlText w:val="o"/>
      <w:lvlJc w:val="left"/>
      <w:pPr>
        <w:ind w:left="1440" w:hanging="360"/>
      </w:pPr>
      <w:rPr>
        <w:rFonts w:ascii="Courier New" w:hAnsi="Courier New" w:hint="default"/>
      </w:rPr>
    </w:lvl>
    <w:lvl w:ilvl="2" w:tplc="C3F059EE">
      <w:start w:val="1"/>
      <w:numFmt w:val="bullet"/>
      <w:lvlText w:val=""/>
      <w:lvlJc w:val="left"/>
      <w:pPr>
        <w:ind w:left="2160" w:hanging="360"/>
      </w:pPr>
      <w:rPr>
        <w:rFonts w:ascii="Wingdings" w:hAnsi="Wingdings" w:hint="default"/>
      </w:rPr>
    </w:lvl>
    <w:lvl w:ilvl="3" w:tplc="9CA023DC">
      <w:start w:val="1"/>
      <w:numFmt w:val="bullet"/>
      <w:lvlText w:val=""/>
      <w:lvlJc w:val="left"/>
      <w:pPr>
        <w:ind w:left="2880" w:hanging="360"/>
      </w:pPr>
      <w:rPr>
        <w:rFonts w:ascii="Symbol" w:hAnsi="Symbol" w:hint="default"/>
      </w:rPr>
    </w:lvl>
    <w:lvl w:ilvl="4" w:tplc="FBBE3A3C">
      <w:start w:val="1"/>
      <w:numFmt w:val="bullet"/>
      <w:lvlText w:val="o"/>
      <w:lvlJc w:val="left"/>
      <w:pPr>
        <w:ind w:left="3600" w:hanging="360"/>
      </w:pPr>
      <w:rPr>
        <w:rFonts w:ascii="Courier New" w:hAnsi="Courier New" w:hint="default"/>
      </w:rPr>
    </w:lvl>
    <w:lvl w:ilvl="5" w:tplc="7D3C0708">
      <w:start w:val="1"/>
      <w:numFmt w:val="bullet"/>
      <w:lvlText w:val=""/>
      <w:lvlJc w:val="left"/>
      <w:pPr>
        <w:ind w:left="4320" w:hanging="360"/>
      </w:pPr>
      <w:rPr>
        <w:rFonts w:ascii="Wingdings" w:hAnsi="Wingdings" w:hint="default"/>
      </w:rPr>
    </w:lvl>
    <w:lvl w:ilvl="6" w:tplc="40C2CAEC">
      <w:start w:val="1"/>
      <w:numFmt w:val="bullet"/>
      <w:lvlText w:val=""/>
      <w:lvlJc w:val="left"/>
      <w:pPr>
        <w:ind w:left="5040" w:hanging="360"/>
      </w:pPr>
      <w:rPr>
        <w:rFonts w:ascii="Symbol" w:hAnsi="Symbol" w:hint="default"/>
      </w:rPr>
    </w:lvl>
    <w:lvl w:ilvl="7" w:tplc="77AA310E">
      <w:start w:val="1"/>
      <w:numFmt w:val="bullet"/>
      <w:lvlText w:val="o"/>
      <w:lvlJc w:val="left"/>
      <w:pPr>
        <w:ind w:left="5760" w:hanging="360"/>
      </w:pPr>
      <w:rPr>
        <w:rFonts w:ascii="Courier New" w:hAnsi="Courier New" w:hint="default"/>
      </w:rPr>
    </w:lvl>
    <w:lvl w:ilvl="8" w:tplc="6492BB0A">
      <w:start w:val="1"/>
      <w:numFmt w:val="bullet"/>
      <w:lvlText w:val=""/>
      <w:lvlJc w:val="left"/>
      <w:pPr>
        <w:ind w:left="6480" w:hanging="360"/>
      </w:pPr>
      <w:rPr>
        <w:rFonts w:ascii="Wingdings" w:hAnsi="Wingdings" w:hint="default"/>
      </w:rPr>
    </w:lvl>
  </w:abstractNum>
  <w:abstractNum w:abstractNumId="2" w15:restartNumberingAfterBreak="0">
    <w:nsid w:val="135536DB"/>
    <w:multiLevelType w:val="hybridMultilevel"/>
    <w:tmpl w:val="1108C66C"/>
    <w:lvl w:ilvl="0" w:tplc="C770971E">
      <w:start w:val="1"/>
      <w:numFmt w:val="bullet"/>
      <w:lvlText w:val=""/>
      <w:lvlJc w:val="left"/>
      <w:pPr>
        <w:ind w:left="720" w:hanging="360"/>
      </w:pPr>
      <w:rPr>
        <w:rFonts w:ascii="Symbol" w:hAnsi="Symbol" w:hint="default"/>
      </w:rPr>
    </w:lvl>
    <w:lvl w:ilvl="1" w:tplc="01AEEBA6">
      <w:start w:val="1"/>
      <w:numFmt w:val="bullet"/>
      <w:lvlText w:val="o"/>
      <w:lvlJc w:val="left"/>
      <w:pPr>
        <w:ind w:left="1440" w:hanging="360"/>
      </w:pPr>
      <w:rPr>
        <w:rFonts w:ascii="Courier New" w:hAnsi="Courier New" w:hint="default"/>
      </w:rPr>
    </w:lvl>
    <w:lvl w:ilvl="2" w:tplc="E6305E6E">
      <w:start w:val="1"/>
      <w:numFmt w:val="bullet"/>
      <w:lvlText w:val=""/>
      <w:lvlJc w:val="left"/>
      <w:pPr>
        <w:ind w:left="2160" w:hanging="360"/>
      </w:pPr>
      <w:rPr>
        <w:rFonts w:ascii="Wingdings" w:hAnsi="Wingdings" w:hint="default"/>
      </w:rPr>
    </w:lvl>
    <w:lvl w:ilvl="3" w:tplc="2152B694">
      <w:start w:val="1"/>
      <w:numFmt w:val="bullet"/>
      <w:lvlText w:val=""/>
      <w:lvlJc w:val="left"/>
      <w:pPr>
        <w:ind w:left="2880" w:hanging="360"/>
      </w:pPr>
      <w:rPr>
        <w:rFonts w:ascii="Symbol" w:hAnsi="Symbol" w:hint="default"/>
      </w:rPr>
    </w:lvl>
    <w:lvl w:ilvl="4" w:tplc="DAA0AE4E">
      <w:start w:val="1"/>
      <w:numFmt w:val="bullet"/>
      <w:lvlText w:val="o"/>
      <w:lvlJc w:val="left"/>
      <w:pPr>
        <w:ind w:left="3600" w:hanging="360"/>
      </w:pPr>
      <w:rPr>
        <w:rFonts w:ascii="Courier New" w:hAnsi="Courier New" w:hint="default"/>
      </w:rPr>
    </w:lvl>
    <w:lvl w:ilvl="5" w:tplc="724075E0">
      <w:start w:val="1"/>
      <w:numFmt w:val="bullet"/>
      <w:lvlText w:val=""/>
      <w:lvlJc w:val="left"/>
      <w:pPr>
        <w:ind w:left="4320" w:hanging="360"/>
      </w:pPr>
      <w:rPr>
        <w:rFonts w:ascii="Wingdings" w:hAnsi="Wingdings" w:hint="default"/>
      </w:rPr>
    </w:lvl>
    <w:lvl w:ilvl="6" w:tplc="8B825D8A">
      <w:start w:val="1"/>
      <w:numFmt w:val="bullet"/>
      <w:lvlText w:val=""/>
      <w:lvlJc w:val="left"/>
      <w:pPr>
        <w:ind w:left="5040" w:hanging="360"/>
      </w:pPr>
      <w:rPr>
        <w:rFonts w:ascii="Symbol" w:hAnsi="Symbol" w:hint="default"/>
      </w:rPr>
    </w:lvl>
    <w:lvl w:ilvl="7" w:tplc="116CB0F4">
      <w:start w:val="1"/>
      <w:numFmt w:val="bullet"/>
      <w:lvlText w:val="o"/>
      <w:lvlJc w:val="left"/>
      <w:pPr>
        <w:ind w:left="5760" w:hanging="360"/>
      </w:pPr>
      <w:rPr>
        <w:rFonts w:ascii="Courier New" w:hAnsi="Courier New" w:hint="default"/>
      </w:rPr>
    </w:lvl>
    <w:lvl w:ilvl="8" w:tplc="176A9156">
      <w:start w:val="1"/>
      <w:numFmt w:val="bullet"/>
      <w:lvlText w:val=""/>
      <w:lvlJc w:val="left"/>
      <w:pPr>
        <w:ind w:left="6480" w:hanging="360"/>
      </w:pPr>
      <w:rPr>
        <w:rFonts w:ascii="Wingdings" w:hAnsi="Wingdings" w:hint="default"/>
      </w:rPr>
    </w:lvl>
  </w:abstractNum>
  <w:abstractNum w:abstractNumId="3" w15:restartNumberingAfterBreak="0">
    <w:nsid w:val="1B83E1C5"/>
    <w:multiLevelType w:val="hybridMultilevel"/>
    <w:tmpl w:val="4D148FE4"/>
    <w:lvl w:ilvl="0" w:tplc="AFE08FC8">
      <w:start w:val="1"/>
      <w:numFmt w:val="decimal"/>
      <w:lvlText w:val="%1)"/>
      <w:lvlJc w:val="left"/>
      <w:pPr>
        <w:ind w:left="720" w:hanging="360"/>
      </w:pPr>
    </w:lvl>
    <w:lvl w:ilvl="1" w:tplc="98A698FE">
      <w:start w:val="1"/>
      <w:numFmt w:val="lowerLetter"/>
      <w:lvlText w:val="%2."/>
      <w:lvlJc w:val="left"/>
      <w:pPr>
        <w:ind w:left="1440" w:hanging="360"/>
      </w:pPr>
    </w:lvl>
    <w:lvl w:ilvl="2" w:tplc="C09820BC">
      <w:start w:val="1"/>
      <w:numFmt w:val="lowerRoman"/>
      <w:lvlText w:val="%3."/>
      <w:lvlJc w:val="right"/>
      <w:pPr>
        <w:ind w:left="2160" w:hanging="180"/>
      </w:pPr>
    </w:lvl>
    <w:lvl w:ilvl="3" w:tplc="39422292">
      <w:start w:val="1"/>
      <w:numFmt w:val="decimal"/>
      <w:lvlText w:val="%4."/>
      <w:lvlJc w:val="left"/>
      <w:pPr>
        <w:ind w:left="2880" w:hanging="360"/>
      </w:pPr>
    </w:lvl>
    <w:lvl w:ilvl="4" w:tplc="91667322">
      <w:start w:val="1"/>
      <w:numFmt w:val="lowerLetter"/>
      <w:lvlText w:val="%5."/>
      <w:lvlJc w:val="left"/>
      <w:pPr>
        <w:ind w:left="3600" w:hanging="360"/>
      </w:pPr>
    </w:lvl>
    <w:lvl w:ilvl="5" w:tplc="4F7CD598">
      <w:start w:val="1"/>
      <w:numFmt w:val="lowerRoman"/>
      <w:lvlText w:val="%6."/>
      <w:lvlJc w:val="right"/>
      <w:pPr>
        <w:ind w:left="4320" w:hanging="180"/>
      </w:pPr>
    </w:lvl>
    <w:lvl w:ilvl="6" w:tplc="B0FAE4DC">
      <w:start w:val="1"/>
      <w:numFmt w:val="decimal"/>
      <w:lvlText w:val="%7."/>
      <w:lvlJc w:val="left"/>
      <w:pPr>
        <w:ind w:left="5040" w:hanging="360"/>
      </w:pPr>
    </w:lvl>
    <w:lvl w:ilvl="7" w:tplc="8F1A7FA6">
      <w:start w:val="1"/>
      <w:numFmt w:val="lowerLetter"/>
      <w:lvlText w:val="%8."/>
      <w:lvlJc w:val="left"/>
      <w:pPr>
        <w:ind w:left="5760" w:hanging="360"/>
      </w:pPr>
    </w:lvl>
    <w:lvl w:ilvl="8" w:tplc="6CDCA158">
      <w:start w:val="1"/>
      <w:numFmt w:val="lowerRoman"/>
      <w:lvlText w:val="%9."/>
      <w:lvlJc w:val="right"/>
      <w:pPr>
        <w:ind w:left="6480" w:hanging="180"/>
      </w:pPr>
    </w:lvl>
  </w:abstractNum>
  <w:abstractNum w:abstractNumId="4" w15:restartNumberingAfterBreak="0">
    <w:nsid w:val="1F11A6C4"/>
    <w:multiLevelType w:val="hybridMultilevel"/>
    <w:tmpl w:val="B06A81F0"/>
    <w:lvl w:ilvl="0" w:tplc="4776F55A">
      <w:start w:val="1"/>
      <w:numFmt w:val="decimal"/>
      <w:lvlText w:val="%1."/>
      <w:lvlJc w:val="left"/>
      <w:pPr>
        <w:ind w:left="720" w:hanging="360"/>
      </w:pPr>
    </w:lvl>
    <w:lvl w:ilvl="1" w:tplc="012E9900">
      <w:start w:val="1"/>
      <w:numFmt w:val="lowerLetter"/>
      <w:lvlText w:val="%2."/>
      <w:lvlJc w:val="left"/>
      <w:pPr>
        <w:ind w:left="1440" w:hanging="360"/>
      </w:pPr>
    </w:lvl>
    <w:lvl w:ilvl="2" w:tplc="220446AC">
      <w:start w:val="1"/>
      <w:numFmt w:val="lowerRoman"/>
      <w:lvlText w:val="%3."/>
      <w:lvlJc w:val="right"/>
      <w:pPr>
        <w:ind w:left="2160" w:hanging="180"/>
      </w:pPr>
    </w:lvl>
    <w:lvl w:ilvl="3" w:tplc="9EBACAB6">
      <w:start w:val="1"/>
      <w:numFmt w:val="decimal"/>
      <w:lvlText w:val="%4."/>
      <w:lvlJc w:val="left"/>
      <w:pPr>
        <w:ind w:left="2880" w:hanging="360"/>
      </w:pPr>
    </w:lvl>
    <w:lvl w:ilvl="4" w:tplc="2E283ACC">
      <w:start w:val="1"/>
      <w:numFmt w:val="lowerLetter"/>
      <w:lvlText w:val="%5."/>
      <w:lvlJc w:val="left"/>
      <w:pPr>
        <w:ind w:left="3600" w:hanging="360"/>
      </w:pPr>
    </w:lvl>
    <w:lvl w:ilvl="5" w:tplc="0E06761E">
      <w:start w:val="1"/>
      <w:numFmt w:val="lowerRoman"/>
      <w:lvlText w:val="%6."/>
      <w:lvlJc w:val="right"/>
      <w:pPr>
        <w:ind w:left="4320" w:hanging="180"/>
      </w:pPr>
    </w:lvl>
    <w:lvl w:ilvl="6" w:tplc="F5A426DA">
      <w:start w:val="1"/>
      <w:numFmt w:val="decimal"/>
      <w:lvlText w:val="%7."/>
      <w:lvlJc w:val="left"/>
      <w:pPr>
        <w:ind w:left="5040" w:hanging="360"/>
      </w:pPr>
    </w:lvl>
    <w:lvl w:ilvl="7" w:tplc="F23A2C6C">
      <w:start w:val="1"/>
      <w:numFmt w:val="lowerLetter"/>
      <w:lvlText w:val="%8."/>
      <w:lvlJc w:val="left"/>
      <w:pPr>
        <w:ind w:left="5760" w:hanging="360"/>
      </w:pPr>
    </w:lvl>
    <w:lvl w:ilvl="8" w:tplc="847C2498">
      <w:start w:val="1"/>
      <w:numFmt w:val="lowerRoman"/>
      <w:lvlText w:val="%9."/>
      <w:lvlJc w:val="right"/>
      <w:pPr>
        <w:ind w:left="6480" w:hanging="180"/>
      </w:pPr>
    </w:lvl>
  </w:abstractNum>
  <w:abstractNum w:abstractNumId="5" w15:restartNumberingAfterBreak="0">
    <w:nsid w:val="2350CB21"/>
    <w:multiLevelType w:val="hybridMultilevel"/>
    <w:tmpl w:val="18087034"/>
    <w:lvl w:ilvl="0" w:tplc="EC66C066">
      <w:start w:val="1"/>
      <w:numFmt w:val="bullet"/>
      <w:lvlText w:val=""/>
      <w:lvlJc w:val="left"/>
      <w:pPr>
        <w:ind w:left="720" w:hanging="360"/>
      </w:pPr>
      <w:rPr>
        <w:rFonts w:ascii="Symbol" w:hAnsi="Symbol" w:hint="default"/>
      </w:rPr>
    </w:lvl>
    <w:lvl w:ilvl="1" w:tplc="97262EFC">
      <w:start w:val="1"/>
      <w:numFmt w:val="bullet"/>
      <w:lvlText w:val="o"/>
      <w:lvlJc w:val="left"/>
      <w:pPr>
        <w:ind w:left="1440" w:hanging="360"/>
      </w:pPr>
      <w:rPr>
        <w:rFonts w:ascii="Courier New" w:hAnsi="Courier New" w:hint="default"/>
      </w:rPr>
    </w:lvl>
    <w:lvl w:ilvl="2" w:tplc="ECBC66DA">
      <w:start w:val="1"/>
      <w:numFmt w:val="bullet"/>
      <w:lvlText w:val=""/>
      <w:lvlJc w:val="left"/>
      <w:pPr>
        <w:ind w:left="2160" w:hanging="360"/>
      </w:pPr>
      <w:rPr>
        <w:rFonts w:ascii="Wingdings" w:hAnsi="Wingdings" w:hint="default"/>
      </w:rPr>
    </w:lvl>
    <w:lvl w:ilvl="3" w:tplc="2320DA94">
      <w:start w:val="1"/>
      <w:numFmt w:val="bullet"/>
      <w:lvlText w:val=""/>
      <w:lvlJc w:val="left"/>
      <w:pPr>
        <w:ind w:left="2880" w:hanging="360"/>
      </w:pPr>
      <w:rPr>
        <w:rFonts w:ascii="Symbol" w:hAnsi="Symbol" w:hint="default"/>
      </w:rPr>
    </w:lvl>
    <w:lvl w:ilvl="4" w:tplc="107CD40C">
      <w:start w:val="1"/>
      <w:numFmt w:val="bullet"/>
      <w:lvlText w:val="o"/>
      <w:lvlJc w:val="left"/>
      <w:pPr>
        <w:ind w:left="3600" w:hanging="360"/>
      </w:pPr>
      <w:rPr>
        <w:rFonts w:ascii="Courier New" w:hAnsi="Courier New" w:hint="default"/>
      </w:rPr>
    </w:lvl>
    <w:lvl w:ilvl="5" w:tplc="802ED092">
      <w:start w:val="1"/>
      <w:numFmt w:val="bullet"/>
      <w:lvlText w:val=""/>
      <w:lvlJc w:val="left"/>
      <w:pPr>
        <w:ind w:left="4320" w:hanging="360"/>
      </w:pPr>
      <w:rPr>
        <w:rFonts w:ascii="Wingdings" w:hAnsi="Wingdings" w:hint="default"/>
      </w:rPr>
    </w:lvl>
    <w:lvl w:ilvl="6" w:tplc="08AE7220">
      <w:start w:val="1"/>
      <w:numFmt w:val="bullet"/>
      <w:lvlText w:val=""/>
      <w:lvlJc w:val="left"/>
      <w:pPr>
        <w:ind w:left="5040" w:hanging="360"/>
      </w:pPr>
      <w:rPr>
        <w:rFonts w:ascii="Symbol" w:hAnsi="Symbol" w:hint="default"/>
      </w:rPr>
    </w:lvl>
    <w:lvl w:ilvl="7" w:tplc="A3989420">
      <w:start w:val="1"/>
      <w:numFmt w:val="bullet"/>
      <w:lvlText w:val="o"/>
      <w:lvlJc w:val="left"/>
      <w:pPr>
        <w:ind w:left="5760" w:hanging="360"/>
      </w:pPr>
      <w:rPr>
        <w:rFonts w:ascii="Courier New" w:hAnsi="Courier New" w:hint="default"/>
      </w:rPr>
    </w:lvl>
    <w:lvl w:ilvl="8" w:tplc="24DC95CE">
      <w:start w:val="1"/>
      <w:numFmt w:val="bullet"/>
      <w:lvlText w:val=""/>
      <w:lvlJc w:val="left"/>
      <w:pPr>
        <w:ind w:left="6480" w:hanging="360"/>
      </w:pPr>
      <w:rPr>
        <w:rFonts w:ascii="Wingdings" w:hAnsi="Wingdings" w:hint="default"/>
      </w:rPr>
    </w:lvl>
  </w:abstractNum>
  <w:abstractNum w:abstractNumId="6" w15:restartNumberingAfterBreak="0">
    <w:nsid w:val="27F26557"/>
    <w:multiLevelType w:val="hybridMultilevel"/>
    <w:tmpl w:val="DB167F98"/>
    <w:lvl w:ilvl="0" w:tplc="793A3346">
      <w:start w:val="1"/>
      <w:numFmt w:val="decimal"/>
      <w:lvlText w:val="%1."/>
      <w:lvlJc w:val="left"/>
      <w:pPr>
        <w:ind w:left="720" w:hanging="360"/>
      </w:pPr>
    </w:lvl>
    <w:lvl w:ilvl="1" w:tplc="5398750A">
      <w:start w:val="1"/>
      <w:numFmt w:val="lowerLetter"/>
      <w:lvlText w:val="%2."/>
      <w:lvlJc w:val="left"/>
      <w:pPr>
        <w:ind w:left="1440" w:hanging="360"/>
      </w:pPr>
    </w:lvl>
    <w:lvl w:ilvl="2" w:tplc="87983CE4">
      <w:start w:val="1"/>
      <w:numFmt w:val="lowerRoman"/>
      <w:lvlText w:val="%3."/>
      <w:lvlJc w:val="right"/>
      <w:pPr>
        <w:ind w:left="2160" w:hanging="180"/>
      </w:pPr>
    </w:lvl>
    <w:lvl w:ilvl="3" w:tplc="49FC9A66">
      <w:start w:val="1"/>
      <w:numFmt w:val="decimal"/>
      <w:lvlText w:val="%4."/>
      <w:lvlJc w:val="left"/>
      <w:pPr>
        <w:ind w:left="2880" w:hanging="360"/>
      </w:pPr>
    </w:lvl>
    <w:lvl w:ilvl="4" w:tplc="AB9CFDB0">
      <w:start w:val="1"/>
      <w:numFmt w:val="lowerLetter"/>
      <w:lvlText w:val="%5."/>
      <w:lvlJc w:val="left"/>
      <w:pPr>
        <w:ind w:left="3600" w:hanging="360"/>
      </w:pPr>
    </w:lvl>
    <w:lvl w:ilvl="5" w:tplc="F9A24D7C">
      <w:start w:val="1"/>
      <w:numFmt w:val="lowerRoman"/>
      <w:lvlText w:val="%6."/>
      <w:lvlJc w:val="right"/>
      <w:pPr>
        <w:ind w:left="4320" w:hanging="180"/>
      </w:pPr>
    </w:lvl>
    <w:lvl w:ilvl="6" w:tplc="E9645EC4">
      <w:start w:val="1"/>
      <w:numFmt w:val="decimal"/>
      <w:lvlText w:val="%7."/>
      <w:lvlJc w:val="left"/>
      <w:pPr>
        <w:ind w:left="5040" w:hanging="360"/>
      </w:pPr>
    </w:lvl>
    <w:lvl w:ilvl="7" w:tplc="07EC397C">
      <w:start w:val="1"/>
      <w:numFmt w:val="lowerLetter"/>
      <w:lvlText w:val="%8."/>
      <w:lvlJc w:val="left"/>
      <w:pPr>
        <w:ind w:left="5760" w:hanging="360"/>
      </w:pPr>
    </w:lvl>
    <w:lvl w:ilvl="8" w:tplc="DA74571E">
      <w:start w:val="1"/>
      <w:numFmt w:val="lowerRoman"/>
      <w:lvlText w:val="%9."/>
      <w:lvlJc w:val="right"/>
      <w:pPr>
        <w:ind w:left="6480" w:hanging="180"/>
      </w:pPr>
    </w:lvl>
  </w:abstractNum>
  <w:abstractNum w:abstractNumId="7" w15:restartNumberingAfterBreak="0">
    <w:nsid w:val="2ED974D3"/>
    <w:multiLevelType w:val="hybridMultilevel"/>
    <w:tmpl w:val="F45E5474"/>
    <w:lvl w:ilvl="0" w:tplc="65C6D3B4">
      <w:start w:val="1"/>
      <w:numFmt w:val="bullet"/>
      <w:lvlText w:val=""/>
      <w:lvlJc w:val="left"/>
      <w:pPr>
        <w:ind w:left="720" w:hanging="360"/>
      </w:pPr>
      <w:rPr>
        <w:rFonts w:ascii="Symbol" w:hAnsi="Symbol" w:hint="default"/>
      </w:rPr>
    </w:lvl>
    <w:lvl w:ilvl="1" w:tplc="2A1E2288">
      <w:start w:val="1"/>
      <w:numFmt w:val="bullet"/>
      <w:lvlText w:val="o"/>
      <w:lvlJc w:val="left"/>
      <w:pPr>
        <w:ind w:left="1440" w:hanging="360"/>
      </w:pPr>
      <w:rPr>
        <w:rFonts w:ascii="Courier New" w:hAnsi="Courier New" w:hint="default"/>
      </w:rPr>
    </w:lvl>
    <w:lvl w:ilvl="2" w:tplc="0ACEC432">
      <w:start w:val="1"/>
      <w:numFmt w:val="bullet"/>
      <w:lvlText w:val=""/>
      <w:lvlJc w:val="left"/>
      <w:pPr>
        <w:ind w:left="2160" w:hanging="360"/>
      </w:pPr>
      <w:rPr>
        <w:rFonts w:ascii="Wingdings" w:hAnsi="Wingdings" w:hint="default"/>
      </w:rPr>
    </w:lvl>
    <w:lvl w:ilvl="3" w:tplc="382EB9DA">
      <w:start w:val="1"/>
      <w:numFmt w:val="bullet"/>
      <w:lvlText w:val=""/>
      <w:lvlJc w:val="left"/>
      <w:pPr>
        <w:ind w:left="2880" w:hanging="360"/>
      </w:pPr>
      <w:rPr>
        <w:rFonts w:ascii="Symbol" w:hAnsi="Symbol" w:hint="default"/>
      </w:rPr>
    </w:lvl>
    <w:lvl w:ilvl="4" w:tplc="67827746">
      <w:start w:val="1"/>
      <w:numFmt w:val="bullet"/>
      <w:lvlText w:val="o"/>
      <w:lvlJc w:val="left"/>
      <w:pPr>
        <w:ind w:left="3600" w:hanging="360"/>
      </w:pPr>
      <w:rPr>
        <w:rFonts w:ascii="Courier New" w:hAnsi="Courier New" w:hint="default"/>
      </w:rPr>
    </w:lvl>
    <w:lvl w:ilvl="5" w:tplc="2F6802B4">
      <w:start w:val="1"/>
      <w:numFmt w:val="bullet"/>
      <w:lvlText w:val=""/>
      <w:lvlJc w:val="left"/>
      <w:pPr>
        <w:ind w:left="4320" w:hanging="360"/>
      </w:pPr>
      <w:rPr>
        <w:rFonts w:ascii="Wingdings" w:hAnsi="Wingdings" w:hint="default"/>
      </w:rPr>
    </w:lvl>
    <w:lvl w:ilvl="6" w:tplc="2DEADA6A">
      <w:start w:val="1"/>
      <w:numFmt w:val="bullet"/>
      <w:lvlText w:val=""/>
      <w:lvlJc w:val="left"/>
      <w:pPr>
        <w:ind w:left="5040" w:hanging="360"/>
      </w:pPr>
      <w:rPr>
        <w:rFonts w:ascii="Symbol" w:hAnsi="Symbol" w:hint="default"/>
      </w:rPr>
    </w:lvl>
    <w:lvl w:ilvl="7" w:tplc="C04EF59C">
      <w:start w:val="1"/>
      <w:numFmt w:val="bullet"/>
      <w:lvlText w:val="o"/>
      <w:lvlJc w:val="left"/>
      <w:pPr>
        <w:ind w:left="5760" w:hanging="360"/>
      </w:pPr>
      <w:rPr>
        <w:rFonts w:ascii="Courier New" w:hAnsi="Courier New" w:hint="default"/>
      </w:rPr>
    </w:lvl>
    <w:lvl w:ilvl="8" w:tplc="F99A2C68">
      <w:start w:val="1"/>
      <w:numFmt w:val="bullet"/>
      <w:lvlText w:val=""/>
      <w:lvlJc w:val="left"/>
      <w:pPr>
        <w:ind w:left="6480" w:hanging="360"/>
      </w:pPr>
      <w:rPr>
        <w:rFonts w:ascii="Wingdings" w:hAnsi="Wingdings" w:hint="default"/>
      </w:rPr>
    </w:lvl>
  </w:abstractNum>
  <w:abstractNum w:abstractNumId="8" w15:restartNumberingAfterBreak="0">
    <w:nsid w:val="33A7DCDC"/>
    <w:multiLevelType w:val="hybridMultilevel"/>
    <w:tmpl w:val="3C8070D4"/>
    <w:lvl w:ilvl="0" w:tplc="00808406">
      <w:start w:val="1"/>
      <w:numFmt w:val="bullet"/>
      <w:lvlText w:val="-"/>
      <w:lvlJc w:val="left"/>
      <w:pPr>
        <w:ind w:left="720" w:hanging="360"/>
      </w:pPr>
      <w:rPr>
        <w:rFonts w:ascii="Calibri" w:hAnsi="Calibri" w:hint="default"/>
      </w:rPr>
    </w:lvl>
    <w:lvl w:ilvl="1" w:tplc="4A0E8FEE">
      <w:start w:val="1"/>
      <w:numFmt w:val="bullet"/>
      <w:lvlText w:val="o"/>
      <w:lvlJc w:val="left"/>
      <w:pPr>
        <w:ind w:left="1440" w:hanging="360"/>
      </w:pPr>
      <w:rPr>
        <w:rFonts w:ascii="Courier New" w:hAnsi="Courier New" w:hint="default"/>
      </w:rPr>
    </w:lvl>
    <w:lvl w:ilvl="2" w:tplc="111E184E">
      <w:start w:val="1"/>
      <w:numFmt w:val="bullet"/>
      <w:lvlText w:val=""/>
      <w:lvlJc w:val="left"/>
      <w:pPr>
        <w:ind w:left="2160" w:hanging="360"/>
      </w:pPr>
      <w:rPr>
        <w:rFonts w:ascii="Wingdings" w:hAnsi="Wingdings" w:hint="default"/>
      </w:rPr>
    </w:lvl>
    <w:lvl w:ilvl="3" w:tplc="ECFE8E8C">
      <w:start w:val="1"/>
      <w:numFmt w:val="bullet"/>
      <w:lvlText w:val=""/>
      <w:lvlJc w:val="left"/>
      <w:pPr>
        <w:ind w:left="2880" w:hanging="360"/>
      </w:pPr>
      <w:rPr>
        <w:rFonts w:ascii="Symbol" w:hAnsi="Symbol" w:hint="default"/>
      </w:rPr>
    </w:lvl>
    <w:lvl w:ilvl="4" w:tplc="198EE4F4">
      <w:start w:val="1"/>
      <w:numFmt w:val="bullet"/>
      <w:lvlText w:val="o"/>
      <w:lvlJc w:val="left"/>
      <w:pPr>
        <w:ind w:left="3600" w:hanging="360"/>
      </w:pPr>
      <w:rPr>
        <w:rFonts w:ascii="Courier New" w:hAnsi="Courier New" w:hint="default"/>
      </w:rPr>
    </w:lvl>
    <w:lvl w:ilvl="5" w:tplc="10DC3F3C">
      <w:start w:val="1"/>
      <w:numFmt w:val="bullet"/>
      <w:lvlText w:val=""/>
      <w:lvlJc w:val="left"/>
      <w:pPr>
        <w:ind w:left="4320" w:hanging="360"/>
      </w:pPr>
      <w:rPr>
        <w:rFonts w:ascii="Wingdings" w:hAnsi="Wingdings" w:hint="default"/>
      </w:rPr>
    </w:lvl>
    <w:lvl w:ilvl="6" w:tplc="42DA2756">
      <w:start w:val="1"/>
      <w:numFmt w:val="bullet"/>
      <w:lvlText w:val=""/>
      <w:lvlJc w:val="left"/>
      <w:pPr>
        <w:ind w:left="5040" w:hanging="360"/>
      </w:pPr>
      <w:rPr>
        <w:rFonts w:ascii="Symbol" w:hAnsi="Symbol" w:hint="default"/>
      </w:rPr>
    </w:lvl>
    <w:lvl w:ilvl="7" w:tplc="5D7A8F26">
      <w:start w:val="1"/>
      <w:numFmt w:val="bullet"/>
      <w:lvlText w:val="o"/>
      <w:lvlJc w:val="left"/>
      <w:pPr>
        <w:ind w:left="5760" w:hanging="360"/>
      </w:pPr>
      <w:rPr>
        <w:rFonts w:ascii="Courier New" w:hAnsi="Courier New" w:hint="default"/>
      </w:rPr>
    </w:lvl>
    <w:lvl w:ilvl="8" w:tplc="2F16E9F2">
      <w:start w:val="1"/>
      <w:numFmt w:val="bullet"/>
      <w:lvlText w:val=""/>
      <w:lvlJc w:val="left"/>
      <w:pPr>
        <w:ind w:left="6480" w:hanging="360"/>
      </w:pPr>
      <w:rPr>
        <w:rFonts w:ascii="Wingdings" w:hAnsi="Wingdings" w:hint="default"/>
      </w:rPr>
    </w:lvl>
  </w:abstractNum>
  <w:abstractNum w:abstractNumId="9" w15:restartNumberingAfterBreak="0">
    <w:nsid w:val="48268BAB"/>
    <w:multiLevelType w:val="hybridMultilevel"/>
    <w:tmpl w:val="775A2EB6"/>
    <w:lvl w:ilvl="0" w:tplc="7FC4EDDE">
      <w:start w:val="1"/>
      <w:numFmt w:val="bullet"/>
      <w:lvlText w:val=""/>
      <w:lvlJc w:val="left"/>
      <w:pPr>
        <w:ind w:left="720" w:hanging="360"/>
      </w:pPr>
      <w:rPr>
        <w:rFonts w:ascii="Symbol" w:hAnsi="Symbol" w:hint="default"/>
      </w:rPr>
    </w:lvl>
    <w:lvl w:ilvl="1" w:tplc="01545790">
      <w:start w:val="1"/>
      <w:numFmt w:val="bullet"/>
      <w:lvlText w:val="o"/>
      <w:lvlJc w:val="left"/>
      <w:pPr>
        <w:ind w:left="1440" w:hanging="360"/>
      </w:pPr>
      <w:rPr>
        <w:rFonts w:ascii="Courier New" w:hAnsi="Courier New" w:hint="default"/>
      </w:rPr>
    </w:lvl>
    <w:lvl w:ilvl="2" w:tplc="A06CE1EC">
      <w:start w:val="1"/>
      <w:numFmt w:val="bullet"/>
      <w:lvlText w:val=""/>
      <w:lvlJc w:val="left"/>
      <w:pPr>
        <w:ind w:left="2160" w:hanging="360"/>
      </w:pPr>
      <w:rPr>
        <w:rFonts w:ascii="Wingdings" w:hAnsi="Wingdings" w:hint="default"/>
      </w:rPr>
    </w:lvl>
    <w:lvl w:ilvl="3" w:tplc="B14AF8BC">
      <w:start w:val="1"/>
      <w:numFmt w:val="bullet"/>
      <w:lvlText w:val=""/>
      <w:lvlJc w:val="left"/>
      <w:pPr>
        <w:ind w:left="2880" w:hanging="360"/>
      </w:pPr>
      <w:rPr>
        <w:rFonts w:ascii="Symbol" w:hAnsi="Symbol" w:hint="default"/>
      </w:rPr>
    </w:lvl>
    <w:lvl w:ilvl="4" w:tplc="FE34A8EC">
      <w:start w:val="1"/>
      <w:numFmt w:val="bullet"/>
      <w:lvlText w:val="o"/>
      <w:lvlJc w:val="left"/>
      <w:pPr>
        <w:ind w:left="3600" w:hanging="360"/>
      </w:pPr>
      <w:rPr>
        <w:rFonts w:ascii="Courier New" w:hAnsi="Courier New" w:hint="default"/>
      </w:rPr>
    </w:lvl>
    <w:lvl w:ilvl="5" w:tplc="FD24D67C">
      <w:start w:val="1"/>
      <w:numFmt w:val="bullet"/>
      <w:lvlText w:val=""/>
      <w:lvlJc w:val="left"/>
      <w:pPr>
        <w:ind w:left="4320" w:hanging="360"/>
      </w:pPr>
      <w:rPr>
        <w:rFonts w:ascii="Wingdings" w:hAnsi="Wingdings" w:hint="default"/>
      </w:rPr>
    </w:lvl>
    <w:lvl w:ilvl="6" w:tplc="D5107D06">
      <w:start w:val="1"/>
      <w:numFmt w:val="bullet"/>
      <w:lvlText w:val=""/>
      <w:lvlJc w:val="left"/>
      <w:pPr>
        <w:ind w:left="5040" w:hanging="360"/>
      </w:pPr>
      <w:rPr>
        <w:rFonts w:ascii="Symbol" w:hAnsi="Symbol" w:hint="default"/>
      </w:rPr>
    </w:lvl>
    <w:lvl w:ilvl="7" w:tplc="E4005F52">
      <w:start w:val="1"/>
      <w:numFmt w:val="bullet"/>
      <w:lvlText w:val="o"/>
      <w:lvlJc w:val="left"/>
      <w:pPr>
        <w:ind w:left="5760" w:hanging="360"/>
      </w:pPr>
      <w:rPr>
        <w:rFonts w:ascii="Courier New" w:hAnsi="Courier New" w:hint="default"/>
      </w:rPr>
    </w:lvl>
    <w:lvl w:ilvl="8" w:tplc="445E5EDC">
      <w:start w:val="1"/>
      <w:numFmt w:val="bullet"/>
      <w:lvlText w:val=""/>
      <w:lvlJc w:val="left"/>
      <w:pPr>
        <w:ind w:left="6480" w:hanging="360"/>
      </w:pPr>
      <w:rPr>
        <w:rFonts w:ascii="Wingdings" w:hAnsi="Wingdings" w:hint="default"/>
      </w:rPr>
    </w:lvl>
  </w:abstractNum>
  <w:abstractNum w:abstractNumId="10" w15:restartNumberingAfterBreak="0">
    <w:nsid w:val="48BDEAEA"/>
    <w:multiLevelType w:val="hybridMultilevel"/>
    <w:tmpl w:val="6E7CE7E6"/>
    <w:lvl w:ilvl="0" w:tplc="0D409406">
      <w:start w:val="1"/>
      <w:numFmt w:val="decimal"/>
      <w:lvlText w:val="%1."/>
      <w:lvlJc w:val="left"/>
      <w:pPr>
        <w:ind w:left="720" w:hanging="360"/>
      </w:pPr>
    </w:lvl>
    <w:lvl w:ilvl="1" w:tplc="1DC443BC">
      <w:start w:val="1"/>
      <w:numFmt w:val="lowerLetter"/>
      <w:lvlText w:val="%2."/>
      <w:lvlJc w:val="left"/>
      <w:pPr>
        <w:ind w:left="1440" w:hanging="360"/>
      </w:pPr>
    </w:lvl>
    <w:lvl w:ilvl="2" w:tplc="E490E352">
      <w:start w:val="1"/>
      <w:numFmt w:val="lowerRoman"/>
      <w:lvlText w:val="%3."/>
      <w:lvlJc w:val="right"/>
      <w:pPr>
        <w:ind w:left="2160" w:hanging="180"/>
      </w:pPr>
    </w:lvl>
    <w:lvl w:ilvl="3" w:tplc="487C2C9A">
      <w:start w:val="1"/>
      <w:numFmt w:val="decimal"/>
      <w:lvlText w:val="%4."/>
      <w:lvlJc w:val="left"/>
      <w:pPr>
        <w:ind w:left="2880" w:hanging="360"/>
      </w:pPr>
    </w:lvl>
    <w:lvl w:ilvl="4" w:tplc="818C3886">
      <w:start w:val="1"/>
      <w:numFmt w:val="lowerLetter"/>
      <w:lvlText w:val="%5."/>
      <w:lvlJc w:val="left"/>
      <w:pPr>
        <w:ind w:left="3600" w:hanging="360"/>
      </w:pPr>
    </w:lvl>
    <w:lvl w:ilvl="5" w:tplc="BDA26246">
      <w:start w:val="1"/>
      <w:numFmt w:val="lowerRoman"/>
      <w:lvlText w:val="%6."/>
      <w:lvlJc w:val="right"/>
      <w:pPr>
        <w:ind w:left="4320" w:hanging="180"/>
      </w:pPr>
    </w:lvl>
    <w:lvl w:ilvl="6" w:tplc="7E3E8862">
      <w:start w:val="1"/>
      <w:numFmt w:val="decimal"/>
      <w:lvlText w:val="%7."/>
      <w:lvlJc w:val="left"/>
      <w:pPr>
        <w:ind w:left="5040" w:hanging="360"/>
      </w:pPr>
    </w:lvl>
    <w:lvl w:ilvl="7" w:tplc="94E0C98C">
      <w:start w:val="1"/>
      <w:numFmt w:val="lowerLetter"/>
      <w:lvlText w:val="%8."/>
      <w:lvlJc w:val="left"/>
      <w:pPr>
        <w:ind w:left="5760" w:hanging="360"/>
      </w:pPr>
    </w:lvl>
    <w:lvl w:ilvl="8" w:tplc="AAE2323E">
      <w:start w:val="1"/>
      <w:numFmt w:val="lowerRoman"/>
      <w:lvlText w:val="%9."/>
      <w:lvlJc w:val="right"/>
      <w:pPr>
        <w:ind w:left="6480" w:hanging="180"/>
      </w:pPr>
    </w:lvl>
  </w:abstractNum>
  <w:abstractNum w:abstractNumId="11" w15:restartNumberingAfterBreak="0">
    <w:nsid w:val="4FE28716"/>
    <w:multiLevelType w:val="hybridMultilevel"/>
    <w:tmpl w:val="D428B58C"/>
    <w:lvl w:ilvl="0" w:tplc="41DAAE5C">
      <w:start w:val="1"/>
      <w:numFmt w:val="bullet"/>
      <w:lvlText w:val=""/>
      <w:lvlJc w:val="left"/>
      <w:pPr>
        <w:ind w:left="720" w:hanging="360"/>
      </w:pPr>
      <w:rPr>
        <w:rFonts w:ascii="Symbol" w:hAnsi="Symbol" w:hint="default"/>
      </w:rPr>
    </w:lvl>
    <w:lvl w:ilvl="1" w:tplc="78EA40D0">
      <w:start w:val="1"/>
      <w:numFmt w:val="bullet"/>
      <w:lvlText w:val="o"/>
      <w:lvlJc w:val="left"/>
      <w:pPr>
        <w:ind w:left="1440" w:hanging="360"/>
      </w:pPr>
      <w:rPr>
        <w:rFonts w:ascii="Courier New" w:hAnsi="Courier New" w:hint="default"/>
      </w:rPr>
    </w:lvl>
    <w:lvl w:ilvl="2" w:tplc="F660764E">
      <w:start w:val="1"/>
      <w:numFmt w:val="bullet"/>
      <w:lvlText w:val=""/>
      <w:lvlJc w:val="left"/>
      <w:pPr>
        <w:ind w:left="2160" w:hanging="360"/>
      </w:pPr>
      <w:rPr>
        <w:rFonts w:ascii="Wingdings" w:hAnsi="Wingdings" w:hint="default"/>
      </w:rPr>
    </w:lvl>
    <w:lvl w:ilvl="3" w:tplc="F6C8E97E">
      <w:start w:val="1"/>
      <w:numFmt w:val="bullet"/>
      <w:lvlText w:val=""/>
      <w:lvlJc w:val="left"/>
      <w:pPr>
        <w:ind w:left="2880" w:hanging="360"/>
      </w:pPr>
      <w:rPr>
        <w:rFonts w:ascii="Symbol" w:hAnsi="Symbol" w:hint="default"/>
      </w:rPr>
    </w:lvl>
    <w:lvl w:ilvl="4" w:tplc="404650FA">
      <w:start w:val="1"/>
      <w:numFmt w:val="bullet"/>
      <w:lvlText w:val="o"/>
      <w:lvlJc w:val="left"/>
      <w:pPr>
        <w:ind w:left="3600" w:hanging="360"/>
      </w:pPr>
      <w:rPr>
        <w:rFonts w:ascii="Courier New" w:hAnsi="Courier New" w:hint="default"/>
      </w:rPr>
    </w:lvl>
    <w:lvl w:ilvl="5" w:tplc="0950B2CC">
      <w:start w:val="1"/>
      <w:numFmt w:val="bullet"/>
      <w:lvlText w:val=""/>
      <w:lvlJc w:val="left"/>
      <w:pPr>
        <w:ind w:left="4320" w:hanging="360"/>
      </w:pPr>
      <w:rPr>
        <w:rFonts w:ascii="Wingdings" w:hAnsi="Wingdings" w:hint="default"/>
      </w:rPr>
    </w:lvl>
    <w:lvl w:ilvl="6" w:tplc="EFC28A54">
      <w:start w:val="1"/>
      <w:numFmt w:val="bullet"/>
      <w:lvlText w:val=""/>
      <w:lvlJc w:val="left"/>
      <w:pPr>
        <w:ind w:left="5040" w:hanging="360"/>
      </w:pPr>
      <w:rPr>
        <w:rFonts w:ascii="Symbol" w:hAnsi="Symbol" w:hint="default"/>
      </w:rPr>
    </w:lvl>
    <w:lvl w:ilvl="7" w:tplc="4EA458B6">
      <w:start w:val="1"/>
      <w:numFmt w:val="bullet"/>
      <w:lvlText w:val="o"/>
      <w:lvlJc w:val="left"/>
      <w:pPr>
        <w:ind w:left="5760" w:hanging="360"/>
      </w:pPr>
      <w:rPr>
        <w:rFonts w:ascii="Courier New" w:hAnsi="Courier New" w:hint="default"/>
      </w:rPr>
    </w:lvl>
    <w:lvl w:ilvl="8" w:tplc="A3E4DCF0">
      <w:start w:val="1"/>
      <w:numFmt w:val="bullet"/>
      <w:lvlText w:val=""/>
      <w:lvlJc w:val="left"/>
      <w:pPr>
        <w:ind w:left="6480" w:hanging="360"/>
      </w:pPr>
      <w:rPr>
        <w:rFonts w:ascii="Wingdings" w:hAnsi="Wingdings" w:hint="default"/>
      </w:rPr>
    </w:lvl>
  </w:abstractNum>
  <w:abstractNum w:abstractNumId="12" w15:restartNumberingAfterBreak="0">
    <w:nsid w:val="54E089E8"/>
    <w:multiLevelType w:val="hybridMultilevel"/>
    <w:tmpl w:val="3B3A743A"/>
    <w:lvl w:ilvl="0" w:tplc="5E02100A">
      <w:start w:val="1"/>
      <w:numFmt w:val="bullet"/>
      <w:lvlText w:val=""/>
      <w:lvlJc w:val="left"/>
      <w:pPr>
        <w:ind w:left="720" w:hanging="360"/>
      </w:pPr>
      <w:rPr>
        <w:rFonts w:ascii="Symbol" w:hAnsi="Symbol" w:hint="default"/>
      </w:rPr>
    </w:lvl>
    <w:lvl w:ilvl="1" w:tplc="BA7CD436">
      <w:start w:val="1"/>
      <w:numFmt w:val="bullet"/>
      <w:lvlText w:val="o"/>
      <w:lvlJc w:val="left"/>
      <w:pPr>
        <w:ind w:left="1440" w:hanging="360"/>
      </w:pPr>
      <w:rPr>
        <w:rFonts w:ascii="Courier New" w:hAnsi="Courier New" w:hint="default"/>
      </w:rPr>
    </w:lvl>
    <w:lvl w:ilvl="2" w:tplc="95ECFAA2">
      <w:start w:val="1"/>
      <w:numFmt w:val="bullet"/>
      <w:lvlText w:val=""/>
      <w:lvlJc w:val="left"/>
      <w:pPr>
        <w:ind w:left="2160" w:hanging="360"/>
      </w:pPr>
      <w:rPr>
        <w:rFonts w:ascii="Wingdings" w:hAnsi="Wingdings" w:hint="default"/>
      </w:rPr>
    </w:lvl>
    <w:lvl w:ilvl="3" w:tplc="D38E8B4E">
      <w:start w:val="1"/>
      <w:numFmt w:val="bullet"/>
      <w:lvlText w:val=""/>
      <w:lvlJc w:val="left"/>
      <w:pPr>
        <w:ind w:left="2880" w:hanging="360"/>
      </w:pPr>
      <w:rPr>
        <w:rFonts w:ascii="Symbol" w:hAnsi="Symbol" w:hint="default"/>
      </w:rPr>
    </w:lvl>
    <w:lvl w:ilvl="4" w:tplc="CDD6FF6C">
      <w:start w:val="1"/>
      <w:numFmt w:val="bullet"/>
      <w:lvlText w:val="o"/>
      <w:lvlJc w:val="left"/>
      <w:pPr>
        <w:ind w:left="3600" w:hanging="360"/>
      </w:pPr>
      <w:rPr>
        <w:rFonts w:ascii="Courier New" w:hAnsi="Courier New" w:hint="default"/>
      </w:rPr>
    </w:lvl>
    <w:lvl w:ilvl="5" w:tplc="969C833A">
      <w:start w:val="1"/>
      <w:numFmt w:val="bullet"/>
      <w:lvlText w:val=""/>
      <w:lvlJc w:val="left"/>
      <w:pPr>
        <w:ind w:left="4320" w:hanging="360"/>
      </w:pPr>
      <w:rPr>
        <w:rFonts w:ascii="Wingdings" w:hAnsi="Wingdings" w:hint="default"/>
      </w:rPr>
    </w:lvl>
    <w:lvl w:ilvl="6" w:tplc="C3669DC8">
      <w:start w:val="1"/>
      <w:numFmt w:val="bullet"/>
      <w:lvlText w:val=""/>
      <w:lvlJc w:val="left"/>
      <w:pPr>
        <w:ind w:left="5040" w:hanging="360"/>
      </w:pPr>
      <w:rPr>
        <w:rFonts w:ascii="Symbol" w:hAnsi="Symbol" w:hint="default"/>
      </w:rPr>
    </w:lvl>
    <w:lvl w:ilvl="7" w:tplc="B1208500">
      <w:start w:val="1"/>
      <w:numFmt w:val="bullet"/>
      <w:lvlText w:val="o"/>
      <w:lvlJc w:val="left"/>
      <w:pPr>
        <w:ind w:left="5760" w:hanging="360"/>
      </w:pPr>
      <w:rPr>
        <w:rFonts w:ascii="Courier New" w:hAnsi="Courier New" w:hint="default"/>
      </w:rPr>
    </w:lvl>
    <w:lvl w:ilvl="8" w:tplc="F4C6DEBA">
      <w:start w:val="1"/>
      <w:numFmt w:val="bullet"/>
      <w:lvlText w:val=""/>
      <w:lvlJc w:val="left"/>
      <w:pPr>
        <w:ind w:left="6480" w:hanging="360"/>
      </w:pPr>
      <w:rPr>
        <w:rFonts w:ascii="Wingdings" w:hAnsi="Wingdings" w:hint="default"/>
      </w:rPr>
    </w:lvl>
  </w:abstractNum>
  <w:abstractNum w:abstractNumId="13" w15:restartNumberingAfterBreak="0">
    <w:nsid w:val="593F600E"/>
    <w:multiLevelType w:val="hybridMultilevel"/>
    <w:tmpl w:val="702CBFBE"/>
    <w:lvl w:ilvl="0" w:tplc="89924866">
      <w:start w:val="1"/>
      <w:numFmt w:val="decimal"/>
      <w:lvlText w:val="%1)"/>
      <w:lvlJc w:val="left"/>
      <w:pPr>
        <w:ind w:left="720" w:hanging="360"/>
      </w:pPr>
    </w:lvl>
    <w:lvl w:ilvl="1" w:tplc="E54C454A">
      <w:start w:val="1"/>
      <w:numFmt w:val="lowerLetter"/>
      <w:lvlText w:val="%2."/>
      <w:lvlJc w:val="left"/>
      <w:pPr>
        <w:ind w:left="1440" w:hanging="360"/>
      </w:pPr>
    </w:lvl>
    <w:lvl w:ilvl="2" w:tplc="7DB647A2">
      <w:start w:val="1"/>
      <w:numFmt w:val="lowerRoman"/>
      <w:lvlText w:val="%3."/>
      <w:lvlJc w:val="right"/>
      <w:pPr>
        <w:ind w:left="2160" w:hanging="180"/>
      </w:pPr>
    </w:lvl>
    <w:lvl w:ilvl="3" w:tplc="8B9C6A60">
      <w:start w:val="1"/>
      <w:numFmt w:val="decimal"/>
      <w:lvlText w:val="%4."/>
      <w:lvlJc w:val="left"/>
      <w:pPr>
        <w:ind w:left="2880" w:hanging="360"/>
      </w:pPr>
    </w:lvl>
    <w:lvl w:ilvl="4" w:tplc="6E9CDD90">
      <w:start w:val="1"/>
      <w:numFmt w:val="lowerLetter"/>
      <w:lvlText w:val="%5."/>
      <w:lvlJc w:val="left"/>
      <w:pPr>
        <w:ind w:left="3600" w:hanging="360"/>
      </w:pPr>
    </w:lvl>
    <w:lvl w:ilvl="5" w:tplc="7480C4EA">
      <w:start w:val="1"/>
      <w:numFmt w:val="lowerRoman"/>
      <w:lvlText w:val="%6."/>
      <w:lvlJc w:val="right"/>
      <w:pPr>
        <w:ind w:left="4320" w:hanging="180"/>
      </w:pPr>
    </w:lvl>
    <w:lvl w:ilvl="6" w:tplc="DFCC2480">
      <w:start w:val="1"/>
      <w:numFmt w:val="decimal"/>
      <w:lvlText w:val="%7."/>
      <w:lvlJc w:val="left"/>
      <w:pPr>
        <w:ind w:left="5040" w:hanging="360"/>
      </w:pPr>
    </w:lvl>
    <w:lvl w:ilvl="7" w:tplc="CD1A0C5C">
      <w:start w:val="1"/>
      <w:numFmt w:val="lowerLetter"/>
      <w:lvlText w:val="%8."/>
      <w:lvlJc w:val="left"/>
      <w:pPr>
        <w:ind w:left="5760" w:hanging="360"/>
      </w:pPr>
    </w:lvl>
    <w:lvl w:ilvl="8" w:tplc="72B61468">
      <w:start w:val="1"/>
      <w:numFmt w:val="lowerRoman"/>
      <w:lvlText w:val="%9."/>
      <w:lvlJc w:val="right"/>
      <w:pPr>
        <w:ind w:left="6480" w:hanging="180"/>
      </w:pPr>
    </w:lvl>
  </w:abstractNum>
  <w:abstractNum w:abstractNumId="14" w15:restartNumberingAfterBreak="0">
    <w:nsid w:val="5B385B37"/>
    <w:multiLevelType w:val="hybridMultilevel"/>
    <w:tmpl w:val="AF62D65E"/>
    <w:lvl w:ilvl="0" w:tplc="584273E6">
      <w:start w:val="1"/>
      <w:numFmt w:val="decimal"/>
      <w:lvlText w:val="%1."/>
      <w:lvlJc w:val="left"/>
      <w:pPr>
        <w:ind w:left="720" w:hanging="360"/>
      </w:pPr>
    </w:lvl>
    <w:lvl w:ilvl="1" w:tplc="B5D06C4A">
      <w:start w:val="1"/>
      <w:numFmt w:val="lowerLetter"/>
      <w:lvlText w:val="%2."/>
      <w:lvlJc w:val="left"/>
      <w:pPr>
        <w:ind w:left="1440" w:hanging="360"/>
      </w:pPr>
    </w:lvl>
    <w:lvl w:ilvl="2" w:tplc="C4DE0D90">
      <w:start w:val="1"/>
      <w:numFmt w:val="lowerRoman"/>
      <w:lvlText w:val="%3."/>
      <w:lvlJc w:val="right"/>
      <w:pPr>
        <w:ind w:left="2160" w:hanging="180"/>
      </w:pPr>
    </w:lvl>
    <w:lvl w:ilvl="3" w:tplc="8B26C78A">
      <w:start w:val="1"/>
      <w:numFmt w:val="decimal"/>
      <w:lvlText w:val="%4."/>
      <w:lvlJc w:val="left"/>
      <w:pPr>
        <w:ind w:left="2880" w:hanging="360"/>
      </w:pPr>
    </w:lvl>
    <w:lvl w:ilvl="4" w:tplc="6ECE38B6">
      <w:start w:val="1"/>
      <w:numFmt w:val="lowerLetter"/>
      <w:lvlText w:val="%5."/>
      <w:lvlJc w:val="left"/>
      <w:pPr>
        <w:ind w:left="3600" w:hanging="360"/>
      </w:pPr>
    </w:lvl>
    <w:lvl w:ilvl="5" w:tplc="23909266">
      <w:start w:val="1"/>
      <w:numFmt w:val="lowerRoman"/>
      <w:lvlText w:val="%6."/>
      <w:lvlJc w:val="right"/>
      <w:pPr>
        <w:ind w:left="4320" w:hanging="180"/>
      </w:pPr>
    </w:lvl>
    <w:lvl w:ilvl="6" w:tplc="BAD03B28">
      <w:start w:val="1"/>
      <w:numFmt w:val="decimal"/>
      <w:lvlText w:val="%7."/>
      <w:lvlJc w:val="left"/>
      <w:pPr>
        <w:ind w:left="5040" w:hanging="360"/>
      </w:pPr>
    </w:lvl>
    <w:lvl w:ilvl="7" w:tplc="ECC29528">
      <w:start w:val="1"/>
      <w:numFmt w:val="lowerLetter"/>
      <w:lvlText w:val="%8."/>
      <w:lvlJc w:val="left"/>
      <w:pPr>
        <w:ind w:left="5760" w:hanging="360"/>
      </w:pPr>
    </w:lvl>
    <w:lvl w:ilvl="8" w:tplc="AF54D884">
      <w:start w:val="1"/>
      <w:numFmt w:val="lowerRoman"/>
      <w:lvlText w:val="%9."/>
      <w:lvlJc w:val="right"/>
      <w:pPr>
        <w:ind w:left="6480" w:hanging="180"/>
      </w:pPr>
    </w:lvl>
  </w:abstractNum>
  <w:abstractNum w:abstractNumId="15" w15:restartNumberingAfterBreak="0">
    <w:nsid w:val="5EF32185"/>
    <w:multiLevelType w:val="hybridMultilevel"/>
    <w:tmpl w:val="BC548CEA"/>
    <w:lvl w:ilvl="0" w:tplc="7C8C7B12">
      <w:start w:val="1"/>
      <w:numFmt w:val="bullet"/>
      <w:lvlText w:val=""/>
      <w:lvlJc w:val="left"/>
      <w:pPr>
        <w:ind w:left="720" w:hanging="360"/>
      </w:pPr>
      <w:rPr>
        <w:rFonts w:ascii="Symbol" w:hAnsi="Symbol" w:hint="default"/>
      </w:rPr>
    </w:lvl>
    <w:lvl w:ilvl="1" w:tplc="BFA0ED68">
      <w:start w:val="1"/>
      <w:numFmt w:val="bullet"/>
      <w:lvlText w:val="o"/>
      <w:lvlJc w:val="left"/>
      <w:pPr>
        <w:ind w:left="1440" w:hanging="360"/>
      </w:pPr>
      <w:rPr>
        <w:rFonts w:ascii="Courier New" w:hAnsi="Courier New" w:hint="default"/>
      </w:rPr>
    </w:lvl>
    <w:lvl w:ilvl="2" w:tplc="4030BC3E">
      <w:start w:val="1"/>
      <w:numFmt w:val="bullet"/>
      <w:lvlText w:val=""/>
      <w:lvlJc w:val="left"/>
      <w:pPr>
        <w:ind w:left="2160" w:hanging="360"/>
      </w:pPr>
      <w:rPr>
        <w:rFonts w:ascii="Wingdings" w:hAnsi="Wingdings" w:hint="default"/>
      </w:rPr>
    </w:lvl>
    <w:lvl w:ilvl="3" w:tplc="3B1AC350">
      <w:start w:val="1"/>
      <w:numFmt w:val="bullet"/>
      <w:lvlText w:val=""/>
      <w:lvlJc w:val="left"/>
      <w:pPr>
        <w:ind w:left="2880" w:hanging="360"/>
      </w:pPr>
      <w:rPr>
        <w:rFonts w:ascii="Symbol" w:hAnsi="Symbol" w:hint="default"/>
      </w:rPr>
    </w:lvl>
    <w:lvl w:ilvl="4" w:tplc="633C6684">
      <w:start w:val="1"/>
      <w:numFmt w:val="bullet"/>
      <w:lvlText w:val="o"/>
      <w:lvlJc w:val="left"/>
      <w:pPr>
        <w:ind w:left="3600" w:hanging="360"/>
      </w:pPr>
      <w:rPr>
        <w:rFonts w:ascii="Courier New" w:hAnsi="Courier New" w:hint="default"/>
      </w:rPr>
    </w:lvl>
    <w:lvl w:ilvl="5" w:tplc="5E74F318">
      <w:start w:val="1"/>
      <w:numFmt w:val="bullet"/>
      <w:lvlText w:val=""/>
      <w:lvlJc w:val="left"/>
      <w:pPr>
        <w:ind w:left="4320" w:hanging="360"/>
      </w:pPr>
      <w:rPr>
        <w:rFonts w:ascii="Wingdings" w:hAnsi="Wingdings" w:hint="default"/>
      </w:rPr>
    </w:lvl>
    <w:lvl w:ilvl="6" w:tplc="60B6C176">
      <w:start w:val="1"/>
      <w:numFmt w:val="bullet"/>
      <w:lvlText w:val=""/>
      <w:lvlJc w:val="left"/>
      <w:pPr>
        <w:ind w:left="5040" w:hanging="360"/>
      </w:pPr>
      <w:rPr>
        <w:rFonts w:ascii="Symbol" w:hAnsi="Symbol" w:hint="default"/>
      </w:rPr>
    </w:lvl>
    <w:lvl w:ilvl="7" w:tplc="672C6BF0">
      <w:start w:val="1"/>
      <w:numFmt w:val="bullet"/>
      <w:lvlText w:val="o"/>
      <w:lvlJc w:val="left"/>
      <w:pPr>
        <w:ind w:left="5760" w:hanging="360"/>
      </w:pPr>
      <w:rPr>
        <w:rFonts w:ascii="Courier New" w:hAnsi="Courier New" w:hint="default"/>
      </w:rPr>
    </w:lvl>
    <w:lvl w:ilvl="8" w:tplc="5CE2AA1C">
      <w:start w:val="1"/>
      <w:numFmt w:val="bullet"/>
      <w:lvlText w:val=""/>
      <w:lvlJc w:val="left"/>
      <w:pPr>
        <w:ind w:left="6480" w:hanging="360"/>
      </w:pPr>
      <w:rPr>
        <w:rFonts w:ascii="Wingdings" w:hAnsi="Wingdings" w:hint="default"/>
      </w:rPr>
    </w:lvl>
  </w:abstractNum>
  <w:abstractNum w:abstractNumId="16" w15:restartNumberingAfterBreak="0">
    <w:nsid w:val="6264582D"/>
    <w:multiLevelType w:val="hybridMultilevel"/>
    <w:tmpl w:val="56F8D788"/>
    <w:lvl w:ilvl="0" w:tplc="2CD2D32E">
      <w:start w:val="1"/>
      <w:numFmt w:val="bullet"/>
      <w:lvlText w:val=""/>
      <w:lvlJc w:val="left"/>
      <w:pPr>
        <w:ind w:left="720" w:hanging="360"/>
      </w:pPr>
      <w:rPr>
        <w:rFonts w:ascii="Symbol" w:hAnsi="Symbol" w:hint="default"/>
      </w:rPr>
    </w:lvl>
    <w:lvl w:ilvl="1" w:tplc="05E8D79C">
      <w:start w:val="1"/>
      <w:numFmt w:val="bullet"/>
      <w:lvlText w:val="o"/>
      <w:lvlJc w:val="left"/>
      <w:pPr>
        <w:ind w:left="1440" w:hanging="360"/>
      </w:pPr>
      <w:rPr>
        <w:rFonts w:ascii="Courier New" w:hAnsi="Courier New" w:hint="default"/>
      </w:rPr>
    </w:lvl>
    <w:lvl w:ilvl="2" w:tplc="333CF5CC">
      <w:start w:val="1"/>
      <w:numFmt w:val="bullet"/>
      <w:lvlText w:val=""/>
      <w:lvlJc w:val="left"/>
      <w:pPr>
        <w:ind w:left="2160" w:hanging="360"/>
      </w:pPr>
      <w:rPr>
        <w:rFonts w:ascii="Wingdings" w:hAnsi="Wingdings" w:hint="default"/>
      </w:rPr>
    </w:lvl>
    <w:lvl w:ilvl="3" w:tplc="521EB8DE">
      <w:start w:val="1"/>
      <w:numFmt w:val="bullet"/>
      <w:lvlText w:val=""/>
      <w:lvlJc w:val="left"/>
      <w:pPr>
        <w:ind w:left="2880" w:hanging="360"/>
      </w:pPr>
      <w:rPr>
        <w:rFonts w:ascii="Symbol" w:hAnsi="Symbol" w:hint="default"/>
      </w:rPr>
    </w:lvl>
    <w:lvl w:ilvl="4" w:tplc="A6BAC596">
      <w:start w:val="1"/>
      <w:numFmt w:val="bullet"/>
      <w:lvlText w:val="o"/>
      <w:lvlJc w:val="left"/>
      <w:pPr>
        <w:ind w:left="3600" w:hanging="360"/>
      </w:pPr>
      <w:rPr>
        <w:rFonts w:ascii="Courier New" w:hAnsi="Courier New" w:hint="default"/>
      </w:rPr>
    </w:lvl>
    <w:lvl w:ilvl="5" w:tplc="A634AB10">
      <w:start w:val="1"/>
      <w:numFmt w:val="bullet"/>
      <w:lvlText w:val=""/>
      <w:lvlJc w:val="left"/>
      <w:pPr>
        <w:ind w:left="4320" w:hanging="360"/>
      </w:pPr>
      <w:rPr>
        <w:rFonts w:ascii="Wingdings" w:hAnsi="Wingdings" w:hint="default"/>
      </w:rPr>
    </w:lvl>
    <w:lvl w:ilvl="6" w:tplc="31BEA8FE">
      <w:start w:val="1"/>
      <w:numFmt w:val="bullet"/>
      <w:lvlText w:val=""/>
      <w:lvlJc w:val="left"/>
      <w:pPr>
        <w:ind w:left="5040" w:hanging="360"/>
      </w:pPr>
      <w:rPr>
        <w:rFonts w:ascii="Symbol" w:hAnsi="Symbol" w:hint="default"/>
      </w:rPr>
    </w:lvl>
    <w:lvl w:ilvl="7" w:tplc="B52601E2">
      <w:start w:val="1"/>
      <w:numFmt w:val="bullet"/>
      <w:lvlText w:val="o"/>
      <w:lvlJc w:val="left"/>
      <w:pPr>
        <w:ind w:left="5760" w:hanging="360"/>
      </w:pPr>
      <w:rPr>
        <w:rFonts w:ascii="Courier New" w:hAnsi="Courier New" w:hint="default"/>
      </w:rPr>
    </w:lvl>
    <w:lvl w:ilvl="8" w:tplc="7292DED6">
      <w:start w:val="1"/>
      <w:numFmt w:val="bullet"/>
      <w:lvlText w:val=""/>
      <w:lvlJc w:val="left"/>
      <w:pPr>
        <w:ind w:left="6480" w:hanging="360"/>
      </w:pPr>
      <w:rPr>
        <w:rFonts w:ascii="Wingdings" w:hAnsi="Wingdings" w:hint="default"/>
      </w:rPr>
    </w:lvl>
  </w:abstractNum>
  <w:abstractNum w:abstractNumId="17" w15:restartNumberingAfterBreak="0">
    <w:nsid w:val="669C6AD3"/>
    <w:multiLevelType w:val="hybridMultilevel"/>
    <w:tmpl w:val="BE2E8960"/>
    <w:lvl w:ilvl="0" w:tplc="CDD63D84">
      <w:start w:val="1"/>
      <w:numFmt w:val="decimal"/>
      <w:lvlText w:val="%1."/>
      <w:lvlJc w:val="left"/>
      <w:pPr>
        <w:ind w:left="720" w:hanging="360"/>
      </w:pPr>
    </w:lvl>
    <w:lvl w:ilvl="1" w:tplc="6ABE6384">
      <w:start w:val="1"/>
      <w:numFmt w:val="lowerLetter"/>
      <w:lvlText w:val="%2."/>
      <w:lvlJc w:val="left"/>
      <w:pPr>
        <w:ind w:left="1440" w:hanging="360"/>
      </w:pPr>
    </w:lvl>
    <w:lvl w:ilvl="2" w:tplc="47F86AB4">
      <w:start w:val="1"/>
      <w:numFmt w:val="lowerRoman"/>
      <w:lvlText w:val="%3."/>
      <w:lvlJc w:val="right"/>
      <w:pPr>
        <w:ind w:left="2160" w:hanging="180"/>
      </w:pPr>
    </w:lvl>
    <w:lvl w:ilvl="3" w:tplc="DD48BD3C">
      <w:start w:val="1"/>
      <w:numFmt w:val="decimal"/>
      <w:lvlText w:val="%4."/>
      <w:lvlJc w:val="left"/>
      <w:pPr>
        <w:ind w:left="2880" w:hanging="360"/>
      </w:pPr>
    </w:lvl>
    <w:lvl w:ilvl="4" w:tplc="23DE7432">
      <w:start w:val="1"/>
      <w:numFmt w:val="lowerLetter"/>
      <w:lvlText w:val="%5."/>
      <w:lvlJc w:val="left"/>
      <w:pPr>
        <w:ind w:left="3600" w:hanging="360"/>
      </w:pPr>
    </w:lvl>
    <w:lvl w:ilvl="5" w:tplc="1F5A330E">
      <w:start w:val="1"/>
      <w:numFmt w:val="lowerRoman"/>
      <w:lvlText w:val="%6."/>
      <w:lvlJc w:val="right"/>
      <w:pPr>
        <w:ind w:left="4320" w:hanging="180"/>
      </w:pPr>
    </w:lvl>
    <w:lvl w:ilvl="6" w:tplc="1B7E18B4">
      <w:start w:val="1"/>
      <w:numFmt w:val="decimal"/>
      <w:lvlText w:val="%7."/>
      <w:lvlJc w:val="left"/>
      <w:pPr>
        <w:ind w:left="5040" w:hanging="360"/>
      </w:pPr>
    </w:lvl>
    <w:lvl w:ilvl="7" w:tplc="090EADDC">
      <w:start w:val="1"/>
      <w:numFmt w:val="lowerLetter"/>
      <w:lvlText w:val="%8."/>
      <w:lvlJc w:val="left"/>
      <w:pPr>
        <w:ind w:left="5760" w:hanging="360"/>
      </w:pPr>
    </w:lvl>
    <w:lvl w:ilvl="8" w:tplc="5FF8127A">
      <w:start w:val="1"/>
      <w:numFmt w:val="lowerRoman"/>
      <w:lvlText w:val="%9."/>
      <w:lvlJc w:val="right"/>
      <w:pPr>
        <w:ind w:left="6480" w:hanging="180"/>
      </w:pPr>
    </w:lvl>
  </w:abstractNum>
  <w:abstractNum w:abstractNumId="18" w15:restartNumberingAfterBreak="0">
    <w:nsid w:val="6A84DC23"/>
    <w:multiLevelType w:val="hybridMultilevel"/>
    <w:tmpl w:val="1AACA8F2"/>
    <w:lvl w:ilvl="0" w:tplc="B7861A1A">
      <w:start w:val="1"/>
      <w:numFmt w:val="bullet"/>
      <w:lvlText w:val=""/>
      <w:lvlJc w:val="left"/>
      <w:pPr>
        <w:ind w:left="720" w:hanging="360"/>
      </w:pPr>
      <w:rPr>
        <w:rFonts w:ascii="Symbol" w:hAnsi="Symbol" w:hint="default"/>
      </w:rPr>
    </w:lvl>
    <w:lvl w:ilvl="1" w:tplc="AA3E8992">
      <w:start w:val="1"/>
      <w:numFmt w:val="bullet"/>
      <w:lvlText w:val="o"/>
      <w:lvlJc w:val="left"/>
      <w:pPr>
        <w:ind w:left="1440" w:hanging="360"/>
      </w:pPr>
      <w:rPr>
        <w:rFonts w:ascii="Courier New" w:hAnsi="Courier New" w:hint="default"/>
      </w:rPr>
    </w:lvl>
    <w:lvl w:ilvl="2" w:tplc="37205710">
      <w:start w:val="1"/>
      <w:numFmt w:val="bullet"/>
      <w:lvlText w:val=""/>
      <w:lvlJc w:val="left"/>
      <w:pPr>
        <w:ind w:left="2160" w:hanging="360"/>
      </w:pPr>
      <w:rPr>
        <w:rFonts w:ascii="Wingdings" w:hAnsi="Wingdings" w:hint="default"/>
      </w:rPr>
    </w:lvl>
    <w:lvl w:ilvl="3" w:tplc="8E4ECFE8">
      <w:start w:val="1"/>
      <w:numFmt w:val="bullet"/>
      <w:lvlText w:val=""/>
      <w:lvlJc w:val="left"/>
      <w:pPr>
        <w:ind w:left="2880" w:hanging="360"/>
      </w:pPr>
      <w:rPr>
        <w:rFonts w:ascii="Symbol" w:hAnsi="Symbol" w:hint="default"/>
      </w:rPr>
    </w:lvl>
    <w:lvl w:ilvl="4" w:tplc="7A36FDBC">
      <w:start w:val="1"/>
      <w:numFmt w:val="bullet"/>
      <w:lvlText w:val="o"/>
      <w:lvlJc w:val="left"/>
      <w:pPr>
        <w:ind w:left="3600" w:hanging="360"/>
      </w:pPr>
      <w:rPr>
        <w:rFonts w:ascii="Courier New" w:hAnsi="Courier New" w:hint="default"/>
      </w:rPr>
    </w:lvl>
    <w:lvl w:ilvl="5" w:tplc="9CB66422">
      <w:start w:val="1"/>
      <w:numFmt w:val="bullet"/>
      <w:lvlText w:val=""/>
      <w:lvlJc w:val="left"/>
      <w:pPr>
        <w:ind w:left="4320" w:hanging="360"/>
      </w:pPr>
      <w:rPr>
        <w:rFonts w:ascii="Wingdings" w:hAnsi="Wingdings" w:hint="default"/>
      </w:rPr>
    </w:lvl>
    <w:lvl w:ilvl="6" w:tplc="E41E0D88">
      <w:start w:val="1"/>
      <w:numFmt w:val="bullet"/>
      <w:lvlText w:val=""/>
      <w:lvlJc w:val="left"/>
      <w:pPr>
        <w:ind w:left="5040" w:hanging="360"/>
      </w:pPr>
      <w:rPr>
        <w:rFonts w:ascii="Symbol" w:hAnsi="Symbol" w:hint="default"/>
      </w:rPr>
    </w:lvl>
    <w:lvl w:ilvl="7" w:tplc="7814155C">
      <w:start w:val="1"/>
      <w:numFmt w:val="bullet"/>
      <w:lvlText w:val="o"/>
      <w:lvlJc w:val="left"/>
      <w:pPr>
        <w:ind w:left="5760" w:hanging="360"/>
      </w:pPr>
      <w:rPr>
        <w:rFonts w:ascii="Courier New" w:hAnsi="Courier New" w:hint="default"/>
      </w:rPr>
    </w:lvl>
    <w:lvl w:ilvl="8" w:tplc="B99C2234">
      <w:start w:val="1"/>
      <w:numFmt w:val="bullet"/>
      <w:lvlText w:val=""/>
      <w:lvlJc w:val="left"/>
      <w:pPr>
        <w:ind w:left="6480" w:hanging="360"/>
      </w:pPr>
      <w:rPr>
        <w:rFonts w:ascii="Wingdings" w:hAnsi="Wingdings" w:hint="default"/>
      </w:rPr>
    </w:lvl>
  </w:abstractNum>
  <w:abstractNum w:abstractNumId="19" w15:restartNumberingAfterBreak="0">
    <w:nsid w:val="6AAC35BB"/>
    <w:multiLevelType w:val="hybridMultilevel"/>
    <w:tmpl w:val="7228FAEE"/>
    <w:lvl w:ilvl="0" w:tplc="3CF04D02">
      <w:start w:val="1"/>
      <w:numFmt w:val="bullet"/>
      <w:lvlText w:val=""/>
      <w:lvlJc w:val="left"/>
      <w:pPr>
        <w:ind w:left="720" w:hanging="360"/>
      </w:pPr>
      <w:rPr>
        <w:rFonts w:ascii="Symbol" w:hAnsi="Symbol" w:hint="default"/>
      </w:rPr>
    </w:lvl>
    <w:lvl w:ilvl="1" w:tplc="CA8A98CE">
      <w:start w:val="1"/>
      <w:numFmt w:val="bullet"/>
      <w:lvlText w:val="o"/>
      <w:lvlJc w:val="left"/>
      <w:pPr>
        <w:ind w:left="1440" w:hanging="360"/>
      </w:pPr>
      <w:rPr>
        <w:rFonts w:ascii="Courier New" w:hAnsi="Courier New" w:hint="default"/>
      </w:rPr>
    </w:lvl>
    <w:lvl w:ilvl="2" w:tplc="97EEEBFE">
      <w:start w:val="1"/>
      <w:numFmt w:val="bullet"/>
      <w:lvlText w:val=""/>
      <w:lvlJc w:val="left"/>
      <w:pPr>
        <w:ind w:left="2160" w:hanging="360"/>
      </w:pPr>
      <w:rPr>
        <w:rFonts w:ascii="Wingdings" w:hAnsi="Wingdings" w:hint="default"/>
      </w:rPr>
    </w:lvl>
    <w:lvl w:ilvl="3" w:tplc="F766C5FA">
      <w:start w:val="1"/>
      <w:numFmt w:val="bullet"/>
      <w:lvlText w:val=""/>
      <w:lvlJc w:val="left"/>
      <w:pPr>
        <w:ind w:left="2880" w:hanging="360"/>
      </w:pPr>
      <w:rPr>
        <w:rFonts w:ascii="Symbol" w:hAnsi="Symbol" w:hint="default"/>
      </w:rPr>
    </w:lvl>
    <w:lvl w:ilvl="4" w:tplc="A6E2B7A4">
      <w:start w:val="1"/>
      <w:numFmt w:val="bullet"/>
      <w:lvlText w:val="o"/>
      <w:lvlJc w:val="left"/>
      <w:pPr>
        <w:ind w:left="3600" w:hanging="360"/>
      </w:pPr>
      <w:rPr>
        <w:rFonts w:ascii="Courier New" w:hAnsi="Courier New" w:hint="default"/>
      </w:rPr>
    </w:lvl>
    <w:lvl w:ilvl="5" w:tplc="B3704034">
      <w:start w:val="1"/>
      <w:numFmt w:val="bullet"/>
      <w:lvlText w:val=""/>
      <w:lvlJc w:val="left"/>
      <w:pPr>
        <w:ind w:left="4320" w:hanging="360"/>
      </w:pPr>
      <w:rPr>
        <w:rFonts w:ascii="Wingdings" w:hAnsi="Wingdings" w:hint="default"/>
      </w:rPr>
    </w:lvl>
    <w:lvl w:ilvl="6" w:tplc="9662C76C">
      <w:start w:val="1"/>
      <w:numFmt w:val="bullet"/>
      <w:lvlText w:val=""/>
      <w:lvlJc w:val="left"/>
      <w:pPr>
        <w:ind w:left="5040" w:hanging="360"/>
      </w:pPr>
      <w:rPr>
        <w:rFonts w:ascii="Symbol" w:hAnsi="Symbol" w:hint="default"/>
      </w:rPr>
    </w:lvl>
    <w:lvl w:ilvl="7" w:tplc="0F86E38C">
      <w:start w:val="1"/>
      <w:numFmt w:val="bullet"/>
      <w:lvlText w:val="o"/>
      <w:lvlJc w:val="left"/>
      <w:pPr>
        <w:ind w:left="5760" w:hanging="360"/>
      </w:pPr>
      <w:rPr>
        <w:rFonts w:ascii="Courier New" w:hAnsi="Courier New" w:hint="default"/>
      </w:rPr>
    </w:lvl>
    <w:lvl w:ilvl="8" w:tplc="F39EB676">
      <w:start w:val="1"/>
      <w:numFmt w:val="bullet"/>
      <w:lvlText w:val=""/>
      <w:lvlJc w:val="left"/>
      <w:pPr>
        <w:ind w:left="6480" w:hanging="360"/>
      </w:pPr>
      <w:rPr>
        <w:rFonts w:ascii="Wingdings" w:hAnsi="Wingdings" w:hint="default"/>
      </w:rPr>
    </w:lvl>
  </w:abstractNum>
  <w:abstractNum w:abstractNumId="20" w15:restartNumberingAfterBreak="0">
    <w:nsid w:val="763CE33D"/>
    <w:multiLevelType w:val="hybridMultilevel"/>
    <w:tmpl w:val="5C7C8FEA"/>
    <w:lvl w:ilvl="0" w:tplc="A6384BF2">
      <w:start w:val="1"/>
      <w:numFmt w:val="decimal"/>
      <w:lvlText w:val="%1."/>
      <w:lvlJc w:val="left"/>
      <w:pPr>
        <w:ind w:left="720" w:hanging="360"/>
      </w:pPr>
    </w:lvl>
    <w:lvl w:ilvl="1" w:tplc="09AC4CDE">
      <w:start w:val="1"/>
      <w:numFmt w:val="lowerLetter"/>
      <w:lvlText w:val="%2."/>
      <w:lvlJc w:val="left"/>
      <w:pPr>
        <w:ind w:left="1440" w:hanging="360"/>
      </w:pPr>
    </w:lvl>
    <w:lvl w:ilvl="2" w:tplc="5E5A2892">
      <w:start w:val="1"/>
      <w:numFmt w:val="lowerRoman"/>
      <w:lvlText w:val="%3."/>
      <w:lvlJc w:val="right"/>
      <w:pPr>
        <w:ind w:left="2160" w:hanging="180"/>
      </w:pPr>
    </w:lvl>
    <w:lvl w:ilvl="3" w:tplc="CAF4A490">
      <w:start w:val="1"/>
      <w:numFmt w:val="decimal"/>
      <w:lvlText w:val="%4."/>
      <w:lvlJc w:val="left"/>
      <w:pPr>
        <w:ind w:left="2880" w:hanging="360"/>
      </w:pPr>
    </w:lvl>
    <w:lvl w:ilvl="4" w:tplc="93C8E182">
      <w:start w:val="1"/>
      <w:numFmt w:val="lowerLetter"/>
      <w:lvlText w:val="%5."/>
      <w:lvlJc w:val="left"/>
      <w:pPr>
        <w:ind w:left="3600" w:hanging="360"/>
      </w:pPr>
    </w:lvl>
    <w:lvl w:ilvl="5" w:tplc="EBBC1ADC">
      <w:start w:val="1"/>
      <w:numFmt w:val="lowerRoman"/>
      <w:lvlText w:val="%6."/>
      <w:lvlJc w:val="right"/>
      <w:pPr>
        <w:ind w:left="4320" w:hanging="180"/>
      </w:pPr>
    </w:lvl>
    <w:lvl w:ilvl="6" w:tplc="D3B68918">
      <w:start w:val="1"/>
      <w:numFmt w:val="decimal"/>
      <w:lvlText w:val="%7."/>
      <w:lvlJc w:val="left"/>
      <w:pPr>
        <w:ind w:left="5040" w:hanging="360"/>
      </w:pPr>
    </w:lvl>
    <w:lvl w:ilvl="7" w:tplc="D7CA0804">
      <w:start w:val="1"/>
      <w:numFmt w:val="lowerLetter"/>
      <w:lvlText w:val="%8."/>
      <w:lvlJc w:val="left"/>
      <w:pPr>
        <w:ind w:left="5760" w:hanging="360"/>
      </w:pPr>
    </w:lvl>
    <w:lvl w:ilvl="8" w:tplc="D6364F98">
      <w:start w:val="1"/>
      <w:numFmt w:val="lowerRoman"/>
      <w:lvlText w:val="%9."/>
      <w:lvlJc w:val="right"/>
      <w:pPr>
        <w:ind w:left="6480" w:hanging="180"/>
      </w:pPr>
    </w:lvl>
  </w:abstractNum>
  <w:abstractNum w:abstractNumId="21" w15:restartNumberingAfterBreak="0">
    <w:nsid w:val="79FD43AD"/>
    <w:multiLevelType w:val="hybridMultilevel"/>
    <w:tmpl w:val="2D2E894C"/>
    <w:lvl w:ilvl="0" w:tplc="8DAEADF8">
      <w:start w:val="1"/>
      <w:numFmt w:val="bullet"/>
      <w:lvlText w:val=""/>
      <w:lvlJc w:val="left"/>
      <w:pPr>
        <w:ind w:left="720" w:hanging="360"/>
      </w:pPr>
      <w:rPr>
        <w:rFonts w:ascii="Symbol" w:hAnsi="Symbol" w:hint="default"/>
      </w:rPr>
    </w:lvl>
    <w:lvl w:ilvl="1" w:tplc="8B6C3CA8">
      <w:start w:val="1"/>
      <w:numFmt w:val="bullet"/>
      <w:lvlText w:val="o"/>
      <w:lvlJc w:val="left"/>
      <w:pPr>
        <w:ind w:left="1440" w:hanging="360"/>
      </w:pPr>
      <w:rPr>
        <w:rFonts w:ascii="Courier New" w:hAnsi="Courier New" w:hint="default"/>
      </w:rPr>
    </w:lvl>
    <w:lvl w:ilvl="2" w:tplc="4DD8B75E">
      <w:start w:val="1"/>
      <w:numFmt w:val="bullet"/>
      <w:lvlText w:val=""/>
      <w:lvlJc w:val="left"/>
      <w:pPr>
        <w:ind w:left="2160" w:hanging="360"/>
      </w:pPr>
      <w:rPr>
        <w:rFonts w:ascii="Wingdings" w:hAnsi="Wingdings" w:hint="default"/>
      </w:rPr>
    </w:lvl>
    <w:lvl w:ilvl="3" w:tplc="336AE12C">
      <w:start w:val="1"/>
      <w:numFmt w:val="bullet"/>
      <w:lvlText w:val=""/>
      <w:lvlJc w:val="left"/>
      <w:pPr>
        <w:ind w:left="2880" w:hanging="360"/>
      </w:pPr>
      <w:rPr>
        <w:rFonts w:ascii="Symbol" w:hAnsi="Symbol" w:hint="default"/>
      </w:rPr>
    </w:lvl>
    <w:lvl w:ilvl="4" w:tplc="E0107A60">
      <w:start w:val="1"/>
      <w:numFmt w:val="bullet"/>
      <w:lvlText w:val="o"/>
      <w:lvlJc w:val="left"/>
      <w:pPr>
        <w:ind w:left="3600" w:hanging="360"/>
      </w:pPr>
      <w:rPr>
        <w:rFonts w:ascii="Courier New" w:hAnsi="Courier New" w:hint="default"/>
      </w:rPr>
    </w:lvl>
    <w:lvl w:ilvl="5" w:tplc="4A4CB7C0">
      <w:start w:val="1"/>
      <w:numFmt w:val="bullet"/>
      <w:lvlText w:val=""/>
      <w:lvlJc w:val="left"/>
      <w:pPr>
        <w:ind w:left="4320" w:hanging="360"/>
      </w:pPr>
      <w:rPr>
        <w:rFonts w:ascii="Wingdings" w:hAnsi="Wingdings" w:hint="default"/>
      </w:rPr>
    </w:lvl>
    <w:lvl w:ilvl="6" w:tplc="BB621B72">
      <w:start w:val="1"/>
      <w:numFmt w:val="bullet"/>
      <w:lvlText w:val=""/>
      <w:lvlJc w:val="left"/>
      <w:pPr>
        <w:ind w:left="5040" w:hanging="360"/>
      </w:pPr>
      <w:rPr>
        <w:rFonts w:ascii="Symbol" w:hAnsi="Symbol" w:hint="default"/>
      </w:rPr>
    </w:lvl>
    <w:lvl w:ilvl="7" w:tplc="5AFE5094">
      <w:start w:val="1"/>
      <w:numFmt w:val="bullet"/>
      <w:lvlText w:val="o"/>
      <w:lvlJc w:val="left"/>
      <w:pPr>
        <w:ind w:left="5760" w:hanging="360"/>
      </w:pPr>
      <w:rPr>
        <w:rFonts w:ascii="Courier New" w:hAnsi="Courier New" w:hint="default"/>
      </w:rPr>
    </w:lvl>
    <w:lvl w:ilvl="8" w:tplc="BFC2FBA0">
      <w:start w:val="1"/>
      <w:numFmt w:val="bullet"/>
      <w:lvlText w:val=""/>
      <w:lvlJc w:val="left"/>
      <w:pPr>
        <w:ind w:left="6480" w:hanging="360"/>
      </w:pPr>
      <w:rPr>
        <w:rFonts w:ascii="Wingdings" w:hAnsi="Wingdings" w:hint="default"/>
      </w:rPr>
    </w:lvl>
  </w:abstractNum>
  <w:abstractNum w:abstractNumId="22" w15:restartNumberingAfterBreak="0">
    <w:nsid w:val="7C543B65"/>
    <w:multiLevelType w:val="hybridMultilevel"/>
    <w:tmpl w:val="6EC869F4"/>
    <w:lvl w:ilvl="0" w:tplc="3FE4838C">
      <w:start w:val="1"/>
      <w:numFmt w:val="bullet"/>
      <w:lvlText w:val=""/>
      <w:lvlJc w:val="left"/>
      <w:pPr>
        <w:ind w:left="720" w:hanging="360"/>
      </w:pPr>
      <w:rPr>
        <w:rFonts w:ascii="Symbol" w:hAnsi="Symbol" w:hint="default"/>
      </w:rPr>
    </w:lvl>
    <w:lvl w:ilvl="1" w:tplc="30627AD4">
      <w:start w:val="1"/>
      <w:numFmt w:val="bullet"/>
      <w:lvlText w:val="o"/>
      <w:lvlJc w:val="left"/>
      <w:pPr>
        <w:ind w:left="1440" w:hanging="360"/>
      </w:pPr>
      <w:rPr>
        <w:rFonts w:ascii="Courier New" w:hAnsi="Courier New" w:hint="default"/>
      </w:rPr>
    </w:lvl>
    <w:lvl w:ilvl="2" w:tplc="869802C8">
      <w:start w:val="1"/>
      <w:numFmt w:val="bullet"/>
      <w:lvlText w:val=""/>
      <w:lvlJc w:val="left"/>
      <w:pPr>
        <w:ind w:left="2160" w:hanging="360"/>
      </w:pPr>
      <w:rPr>
        <w:rFonts w:ascii="Wingdings" w:hAnsi="Wingdings" w:hint="default"/>
      </w:rPr>
    </w:lvl>
    <w:lvl w:ilvl="3" w:tplc="2BB66EC4">
      <w:start w:val="1"/>
      <w:numFmt w:val="bullet"/>
      <w:lvlText w:val=""/>
      <w:lvlJc w:val="left"/>
      <w:pPr>
        <w:ind w:left="2880" w:hanging="360"/>
      </w:pPr>
      <w:rPr>
        <w:rFonts w:ascii="Symbol" w:hAnsi="Symbol" w:hint="default"/>
      </w:rPr>
    </w:lvl>
    <w:lvl w:ilvl="4" w:tplc="DE0ABBD4">
      <w:start w:val="1"/>
      <w:numFmt w:val="bullet"/>
      <w:lvlText w:val="o"/>
      <w:lvlJc w:val="left"/>
      <w:pPr>
        <w:ind w:left="3600" w:hanging="360"/>
      </w:pPr>
      <w:rPr>
        <w:rFonts w:ascii="Courier New" w:hAnsi="Courier New" w:hint="default"/>
      </w:rPr>
    </w:lvl>
    <w:lvl w:ilvl="5" w:tplc="51885E3C">
      <w:start w:val="1"/>
      <w:numFmt w:val="bullet"/>
      <w:lvlText w:val=""/>
      <w:lvlJc w:val="left"/>
      <w:pPr>
        <w:ind w:left="4320" w:hanging="360"/>
      </w:pPr>
      <w:rPr>
        <w:rFonts w:ascii="Wingdings" w:hAnsi="Wingdings" w:hint="default"/>
      </w:rPr>
    </w:lvl>
    <w:lvl w:ilvl="6" w:tplc="ADDAF720">
      <w:start w:val="1"/>
      <w:numFmt w:val="bullet"/>
      <w:lvlText w:val=""/>
      <w:lvlJc w:val="left"/>
      <w:pPr>
        <w:ind w:left="5040" w:hanging="360"/>
      </w:pPr>
      <w:rPr>
        <w:rFonts w:ascii="Symbol" w:hAnsi="Symbol" w:hint="default"/>
      </w:rPr>
    </w:lvl>
    <w:lvl w:ilvl="7" w:tplc="523AD976">
      <w:start w:val="1"/>
      <w:numFmt w:val="bullet"/>
      <w:lvlText w:val="o"/>
      <w:lvlJc w:val="left"/>
      <w:pPr>
        <w:ind w:left="5760" w:hanging="360"/>
      </w:pPr>
      <w:rPr>
        <w:rFonts w:ascii="Courier New" w:hAnsi="Courier New" w:hint="default"/>
      </w:rPr>
    </w:lvl>
    <w:lvl w:ilvl="8" w:tplc="0B5297D0">
      <w:start w:val="1"/>
      <w:numFmt w:val="bullet"/>
      <w:lvlText w:val=""/>
      <w:lvlJc w:val="left"/>
      <w:pPr>
        <w:ind w:left="6480" w:hanging="360"/>
      </w:pPr>
      <w:rPr>
        <w:rFonts w:ascii="Wingdings" w:hAnsi="Wingdings" w:hint="default"/>
      </w:rPr>
    </w:lvl>
  </w:abstractNum>
  <w:abstractNum w:abstractNumId="23" w15:restartNumberingAfterBreak="0">
    <w:nsid w:val="7ED24704"/>
    <w:multiLevelType w:val="hybridMultilevel"/>
    <w:tmpl w:val="2C7AA5AA"/>
    <w:lvl w:ilvl="0" w:tplc="E1DC2F6A">
      <w:start w:val="1"/>
      <w:numFmt w:val="decimal"/>
      <w:lvlText w:val="%1."/>
      <w:lvlJc w:val="left"/>
      <w:pPr>
        <w:ind w:left="720" w:hanging="360"/>
      </w:pPr>
    </w:lvl>
    <w:lvl w:ilvl="1" w:tplc="7BA4DE48">
      <w:start w:val="1"/>
      <w:numFmt w:val="lowerLetter"/>
      <w:lvlText w:val="%2."/>
      <w:lvlJc w:val="left"/>
      <w:pPr>
        <w:ind w:left="1440" w:hanging="360"/>
      </w:pPr>
    </w:lvl>
    <w:lvl w:ilvl="2" w:tplc="04B619F4">
      <w:start w:val="1"/>
      <w:numFmt w:val="lowerRoman"/>
      <w:lvlText w:val="%3."/>
      <w:lvlJc w:val="right"/>
      <w:pPr>
        <w:ind w:left="2160" w:hanging="180"/>
      </w:pPr>
    </w:lvl>
    <w:lvl w:ilvl="3" w:tplc="E68C26BE">
      <w:start w:val="1"/>
      <w:numFmt w:val="decimal"/>
      <w:lvlText w:val="%4."/>
      <w:lvlJc w:val="left"/>
      <w:pPr>
        <w:ind w:left="2880" w:hanging="360"/>
      </w:pPr>
    </w:lvl>
    <w:lvl w:ilvl="4" w:tplc="8BD04E1C">
      <w:start w:val="1"/>
      <w:numFmt w:val="lowerLetter"/>
      <w:lvlText w:val="%5."/>
      <w:lvlJc w:val="left"/>
      <w:pPr>
        <w:ind w:left="3600" w:hanging="360"/>
      </w:pPr>
    </w:lvl>
    <w:lvl w:ilvl="5" w:tplc="2070C9D6">
      <w:start w:val="1"/>
      <w:numFmt w:val="lowerRoman"/>
      <w:lvlText w:val="%6."/>
      <w:lvlJc w:val="right"/>
      <w:pPr>
        <w:ind w:left="4320" w:hanging="180"/>
      </w:pPr>
    </w:lvl>
    <w:lvl w:ilvl="6" w:tplc="ADC04D92">
      <w:start w:val="1"/>
      <w:numFmt w:val="decimal"/>
      <w:lvlText w:val="%7."/>
      <w:lvlJc w:val="left"/>
      <w:pPr>
        <w:ind w:left="5040" w:hanging="360"/>
      </w:pPr>
    </w:lvl>
    <w:lvl w:ilvl="7" w:tplc="6876E078">
      <w:start w:val="1"/>
      <w:numFmt w:val="lowerLetter"/>
      <w:lvlText w:val="%8."/>
      <w:lvlJc w:val="left"/>
      <w:pPr>
        <w:ind w:left="5760" w:hanging="360"/>
      </w:pPr>
    </w:lvl>
    <w:lvl w:ilvl="8" w:tplc="F782DA84">
      <w:start w:val="1"/>
      <w:numFmt w:val="lowerRoman"/>
      <w:lvlText w:val="%9."/>
      <w:lvlJc w:val="right"/>
      <w:pPr>
        <w:ind w:left="6480" w:hanging="180"/>
      </w:pPr>
    </w:lvl>
  </w:abstractNum>
  <w:abstractNum w:abstractNumId="24" w15:restartNumberingAfterBreak="0">
    <w:nsid w:val="7F1E24F6"/>
    <w:multiLevelType w:val="hybridMultilevel"/>
    <w:tmpl w:val="255CC5CC"/>
    <w:lvl w:ilvl="0" w:tplc="BC208916">
      <w:start w:val="1"/>
      <w:numFmt w:val="decimal"/>
      <w:lvlText w:val="%1."/>
      <w:lvlJc w:val="left"/>
      <w:pPr>
        <w:ind w:left="720" w:hanging="360"/>
      </w:pPr>
    </w:lvl>
    <w:lvl w:ilvl="1" w:tplc="A336C254">
      <w:start w:val="1"/>
      <w:numFmt w:val="lowerLetter"/>
      <w:lvlText w:val="%2."/>
      <w:lvlJc w:val="left"/>
      <w:pPr>
        <w:ind w:left="1440" w:hanging="360"/>
      </w:pPr>
    </w:lvl>
    <w:lvl w:ilvl="2" w:tplc="BAEC6C98">
      <w:start w:val="1"/>
      <w:numFmt w:val="lowerRoman"/>
      <w:lvlText w:val="%3."/>
      <w:lvlJc w:val="right"/>
      <w:pPr>
        <w:ind w:left="2160" w:hanging="180"/>
      </w:pPr>
    </w:lvl>
    <w:lvl w:ilvl="3" w:tplc="A31840CC">
      <w:start w:val="1"/>
      <w:numFmt w:val="decimal"/>
      <w:lvlText w:val="%4."/>
      <w:lvlJc w:val="left"/>
      <w:pPr>
        <w:ind w:left="2880" w:hanging="360"/>
      </w:pPr>
    </w:lvl>
    <w:lvl w:ilvl="4" w:tplc="57A6F760">
      <w:start w:val="1"/>
      <w:numFmt w:val="lowerLetter"/>
      <w:lvlText w:val="%5."/>
      <w:lvlJc w:val="left"/>
      <w:pPr>
        <w:ind w:left="3600" w:hanging="360"/>
      </w:pPr>
    </w:lvl>
    <w:lvl w:ilvl="5" w:tplc="E34EE3A6">
      <w:start w:val="1"/>
      <w:numFmt w:val="lowerRoman"/>
      <w:lvlText w:val="%6."/>
      <w:lvlJc w:val="right"/>
      <w:pPr>
        <w:ind w:left="4320" w:hanging="180"/>
      </w:pPr>
    </w:lvl>
    <w:lvl w:ilvl="6" w:tplc="D8E2DC1C">
      <w:start w:val="1"/>
      <w:numFmt w:val="decimal"/>
      <w:lvlText w:val="%7."/>
      <w:lvlJc w:val="left"/>
      <w:pPr>
        <w:ind w:left="5040" w:hanging="360"/>
      </w:pPr>
    </w:lvl>
    <w:lvl w:ilvl="7" w:tplc="C568D6B4">
      <w:start w:val="1"/>
      <w:numFmt w:val="lowerLetter"/>
      <w:lvlText w:val="%8."/>
      <w:lvlJc w:val="left"/>
      <w:pPr>
        <w:ind w:left="5760" w:hanging="360"/>
      </w:pPr>
    </w:lvl>
    <w:lvl w:ilvl="8" w:tplc="4C329FDA">
      <w:start w:val="1"/>
      <w:numFmt w:val="lowerRoman"/>
      <w:lvlText w:val="%9."/>
      <w:lvlJc w:val="right"/>
      <w:pPr>
        <w:ind w:left="6480" w:hanging="180"/>
      </w:pPr>
    </w:lvl>
  </w:abstractNum>
  <w:num w:numId="1" w16cid:durableId="1690334617">
    <w:abstractNumId w:val="12"/>
  </w:num>
  <w:num w:numId="2" w16cid:durableId="884217492">
    <w:abstractNumId w:val="2"/>
  </w:num>
  <w:num w:numId="3" w16cid:durableId="696277869">
    <w:abstractNumId w:val="10"/>
  </w:num>
  <w:num w:numId="4" w16cid:durableId="93744858">
    <w:abstractNumId w:val="23"/>
  </w:num>
  <w:num w:numId="5" w16cid:durableId="1844280621">
    <w:abstractNumId w:val="22"/>
  </w:num>
  <w:num w:numId="6" w16cid:durableId="124977544">
    <w:abstractNumId w:val="19"/>
  </w:num>
  <w:num w:numId="7" w16cid:durableId="162282578">
    <w:abstractNumId w:val="11"/>
  </w:num>
  <w:num w:numId="8" w16cid:durableId="257367140">
    <w:abstractNumId w:val="17"/>
  </w:num>
  <w:num w:numId="9" w16cid:durableId="1417747535">
    <w:abstractNumId w:val="18"/>
  </w:num>
  <w:num w:numId="10" w16cid:durableId="671419296">
    <w:abstractNumId w:val="14"/>
  </w:num>
  <w:num w:numId="11" w16cid:durableId="952176804">
    <w:abstractNumId w:val="9"/>
  </w:num>
  <w:num w:numId="12" w16cid:durableId="1431781787">
    <w:abstractNumId w:val="0"/>
  </w:num>
  <w:num w:numId="13" w16cid:durableId="1936474746">
    <w:abstractNumId w:val="8"/>
  </w:num>
  <w:num w:numId="14" w16cid:durableId="2097284179">
    <w:abstractNumId w:val="16"/>
  </w:num>
  <w:num w:numId="15" w16cid:durableId="719472876">
    <w:abstractNumId w:val="7"/>
  </w:num>
  <w:num w:numId="16" w16cid:durableId="873469879">
    <w:abstractNumId w:val="1"/>
  </w:num>
  <w:num w:numId="17" w16cid:durableId="1904171545">
    <w:abstractNumId w:val="15"/>
  </w:num>
  <w:num w:numId="18" w16cid:durableId="2085293423">
    <w:abstractNumId w:val="21"/>
  </w:num>
  <w:num w:numId="19" w16cid:durableId="951670374">
    <w:abstractNumId w:val="3"/>
  </w:num>
  <w:num w:numId="20" w16cid:durableId="1339767424">
    <w:abstractNumId w:val="13"/>
  </w:num>
  <w:num w:numId="21" w16cid:durableId="1664695424">
    <w:abstractNumId w:val="24"/>
  </w:num>
  <w:num w:numId="22" w16cid:durableId="746004123">
    <w:abstractNumId w:val="4"/>
  </w:num>
  <w:num w:numId="23" w16cid:durableId="1183129673">
    <w:abstractNumId w:val="6"/>
  </w:num>
  <w:num w:numId="24" w16cid:durableId="2041083771">
    <w:abstractNumId w:val="20"/>
  </w:num>
  <w:num w:numId="25" w16cid:durableId="4572651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3294B8"/>
    <w:rsid w:val="000210E3"/>
    <w:rsid w:val="00023F9C"/>
    <w:rsid w:val="00037347"/>
    <w:rsid w:val="00042FCA"/>
    <w:rsid w:val="0004D269"/>
    <w:rsid w:val="00053530"/>
    <w:rsid w:val="000551E1"/>
    <w:rsid w:val="0006324B"/>
    <w:rsid w:val="00081D60"/>
    <w:rsid w:val="000D340A"/>
    <w:rsid w:val="000E74C8"/>
    <w:rsid w:val="000F2FD2"/>
    <w:rsid w:val="000F3F56"/>
    <w:rsid w:val="001100FC"/>
    <w:rsid w:val="00124CA3"/>
    <w:rsid w:val="00133420"/>
    <w:rsid w:val="0013547C"/>
    <w:rsid w:val="00153995"/>
    <w:rsid w:val="00156A8B"/>
    <w:rsid w:val="001663CA"/>
    <w:rsid w:val="00170868"/>
    <w:rsid w:val="00191782"/>
    <w:rsid w:val="00192B75"/>
    <w:rsid w:val="001A19FA"/>
    <w:rsid w:val="001C6BC7"/>
    <w:rsid w:val="001D700E"/>
    <w:rsid w:val="001E53AB"/>
    <w:rsid w:val="001F2436"/>
    <w:rsid w:val="00231B84"/>
    <w:rsid w:val="00240FD6"/>
    <w:rsid w:val="002429AC"/>
    <w:rsid w:val="00250208"/>
    <w:rsid w:val="00260B21"/>
    <w:rsid w:val="00275860"/>
    <w:rsid w:val="00275E39"/>
    <w:rsid w:val="002855B1"/>
    <w:rsid w:val="002B3FAC"/>
    <w:rsid w:val="002C48BD"/>
    <w:rsid w:val="002E7DAE"/>
    <w:rsid w:val="002F0004"/>
    <w:rsid w:val="002F6733"/>
    <w:rsid w:val="00311133"/>
    <w:rsid w:val="00311FAD"/>
    <w:rsid w:val="00331BC9"/>
    <w:rsid w:val="003369BA"/>
    <w:rsid w:val="00344439"/>
    <w:rsid w:val="00365F0E"/>
    <w:rsid w:val="00366B29"/>
    <w:rsid w:val="0037413A"/>
    <w:rsid w:val="00375E99"/>
    <w:rsid w:val="00392DB4"/>
    <w:rsid w:val="003B0144"/>
    <w:rsid w:val="003D484C"/>
    <w:rsid w:val="003F5E8C"/>
    <w:rsid w:val="00424EA9"/>
    <w:rsid w:val="004300F0"/>
    <w:rsid w:val="00447719"/>
    <w:rsid w:val="00454758"/>
    <w:rsid w:val="004710B4"/>
    <w:rsid w:val="004829A1"/>
    <w:rsid w:val="00492292"/>
    <w:rsid w:val="0049391F"/>
    <w:rsid w:val="004A1643"/>
    <w:rsid w:val="004A6F31"/>
    <w:rsid w:val="004B4677"/>
    <w:rsid w:val="004C1412"/>
    <w:rsid w:val="004C2132"/>
    <w:rsid w:val="004C232D"/>
    <w:rsid w:val="004C72E5"/>
    <w:rsid w:val="004D1E26"/>
    <w:rsid w:val="004D4BED"/>
    <w:rsid w:val="00501C6B"/>
    <w:rsid w:val="005059A0"/>
    <w:rsid w:val="005220F2"/>
    <w:rsid w:val="00541F3D"/>
    <w:rsid w:val="00545E14"/>
    <w:rsid w:val="00550D37"/>
    <w:rsid w:val="005606C8"/>
    <w:rsid w:val="005665FC"/>
    <w:rsid w:val="00591C5C"/>
    <w:rsid w:val="00596596"/>
    <w:rsid w:val="005A1BE7"/>
    <w:rsid w:val="005A2576"/>
    <w:rsid w:val="005D111B"/>
    <w:rsid w:val="005D31D4"/>
    <w:rsid w:val="005E3D8B"/>
    <w:rsid w:val="0060107F"/>
    <w:rsid w:val="006021D2"/>
    <w:rsid w:val="006144C9"/>
    <w:rsid w:val="00617C09"/>
    <w:rsid w:val="00623545"/>
    <w:rsid w:val="00626F01"/>
    <w:rsid w:val="00636CC5"/>
    <w:rsid w:val="00646A0A"/>
    <w:rsid w:val="00651E50"/>
    <w:rsid w:val="00660619"/>
    <w:rsid w:val="006672DC"/>
    <w:rsid w:val="00692767"/>
    <w:rsid w:val="006B7332"/>
    <w:rsid w:val="006D7C46"/>
    <w:rsid w:val="006E06B3"/>
    <w:rsid w:val="00700F52"/>
    <w:rsid w:val="0070383B"/>
    <w:rsid w:val="0070432A"/>
    <w:rsid w:val="00707766"/>
    <w:rsid w:val="00716334"/>
    <w:rsid w:val="0074024F"/>
    <w:rsid w:val="007506C7"/>
    <w:rsid w:val="00760774"/>
    <w:rsid w:val="00763E60"/>
    <w:rsid w:val="00764C2A"/>
    <w:rsid w:val="007734EB"/>
    <w:rsid w:val="007738A9"/>
    <w:rsid w:val="00797577"/>
    <w:rsid w:val="007B279A"/>
    <w:rsid w:val="007C22DD"/>
    <w:rsid w:val="007C2A13"/>
    <w:rsid w:val="007D031D"/>
    <w:rsid w:val="007D7A8D"/>
    <w:rsid w:val="007F242A"/>
    <w:rsid w:val="00802306"/>
    <w:rsid w:val="008053BF"/>
    <w:rsid w:val="008266CA"/>
    <w:rsid w:val="00827CAE"/>
    <w:rsid w:val="00833A21"/>
    <w:rsid w:val="008428E3"/>
    <w:rsid w:val="0085093C"/>
    <w:rsid w:val="00863C91"/>
    <w:rsid w:val="00865B21"/>
    <w:rsid w:val="008673AD"/>
    <w:rsid w:val="00884857"/>
    <w:rsid w:val="00890FC0"/>
    <w:rsid w:val="008A326A"/>
    <w:rsid w:val="008C526D"/>
    <w:rsid w:val="008E1BE8"/>
    <w:rsid w:val="008E2324"/>
    <w:rsid w:val="008F2456"/>
    <w:rsid w:val="00900418"/>
    <w:rsid w:val="0090075D"/>
    <w:rsid w:val="00903608"/>
    <w:rsid w:val="009223FB"/>
    <w:rsid w:val="00931073"/>
    <w:rsid w:val="00952DDD"/>
    <w:rsid w:val="00953A4D"/>
    <w:rsid w:val="009661DF"/>
    <w:rsid w:val="00967BD5"/>
    <w:rsid w:val="009707E7"/>
    <w:rsid w:val="00970A1D"/>
    <w:rsid w:val="009762CC"/>
    <w:rsid w:val="00985403"/>
    <w:rsid w:val="0098767A"/>
    <w:rsid w:val="0098785F"/>
    <w:rsid w:val="00994432"/>
    <w:rsid w:val="0099469F"/>
    <w:rsid w:val="009970ED"/>
    <w:rsid w:val="009A4D2D"/>
    <w:rsid w:val="009B21FC"/>
    <w:rsid w:val="009C3AD9"/>
    <w:rsid w:val="009D0108"/>
    <w:rsid w:val="009D23B2"/>
    <w:rsid w:val="009D6DA5"/>
    <w:rsid w:val="009E1C1F"/>
    <w:rsid w:val="00A027F7"/>
    <w:rsid w:val="00A03549"/>
    <w:rsid w:val="00A039FE"/>
    <w:rsid w:val="00A211D6"/>
    <w:rsid w:val="00A47763"/>
    <w:rsid w:val="00A50EA1"/>
    <w:rsid w:val="00A56D68"/>
    <w:rsid w:val="00A6050C"/>
    <w:rsid w:val="00A764B8"/>
    <w:rsid w:val="00A7741C"/>
    <w:rsid w:val="00A942D9"/>
    <w:rsid w:val="00AA6958"/>
    <w:rsid w:val="00AE1631"/>
    <w:rsid w:val="00AE38A0"/>
    <w:rsid w:val="00B01A1A"/>
    <w:rsid w:val="00B17B02"/>
    <w:rsid w:val="00B23E04"/>
    <w:rsid w:val="00B279DD"/>
    <w:rsid w:val="00B37A84"/>
    <w:rsid w:val="00B63238"/>
    <w:rsid w:val="00B67612"/>
    <w:rsid w:val="00B73D44"/>
    <w:rsid w:val="00B841C0"/>
    <w:rsid w:val="00B968CE"/>
    <w:rsid w:val="00BA6E61"/>
    <w:rsid w:val="00BB0098"/>
    <w:rsid w:val="00BB4625"/>
    <w:rsid w:val="00BD4601"/>
    <w:rsid w:val="00BE2474"/>
    <w:rsid w:val="00C00411"/>
    <w:rsid w:val="00C11A00"/>
    <w:rsid w:val="00C34A50"/>
    <w:rsid w:val="00C35351"/>
    <w:rsid w:val="00C36147"/>
    <w:rsid w:val="00C362D2"/>
    <w:rsid w:val="00C41E8B"/>
    <w:rsid w:val="00C552CC"/>
    <w:rsid w:val="00C60AE8"/>
    <w:rsid w:val="00C63A59"/>
    <w:rsid w:val="00C63E3E"/>
    <w:rsid w:val="00C84346"/>
    <w:rsid w:val="00C955F0"/>
    <w:rsid w:val="00CA18A9"/>
    <w:rsid w:val="00CA5914"/>
    <w:rsid w:val="00CE1148"/>
    <w:rsid w:val="00D013DC"/>
    <w:rsid w:val="00D15310"/>
    <w:rsid w:val="00D24E59"/>
    <w:rsid w:val="00D375F9"/>
    <w:rsid w:val="00D47A98"/>
    <w:rsid w:val="00D73927"/>
    <w:rsid w:val="00D811F5"/>
    <w:rsid w:val="00D906F3"/>
    <w:rsid w:val="00D97903"/>
    <w:rsid w:val="00DC2DF2"/>
    <w:rsid w:val="00DD1224"/>
    <w:rsid w:val="00DD5CF0"/>
    <w:rsid w:val="00DD60E5"/>
    <w:rsid w:val="00DE67A2"/>
    <w:rsid w:val="00DF371F"/>
    <w:rsid w:val="00E07B0F"/>
    <w:rsid w:val="00E16F60"/>
    <w:rsid w:val="00E22332"/>
    <w:rsid w:val="00E25468"/>
    <w:rsid w:val="00E55B08"/>
    <w:rsid w:val="00E64BA1"/>
    <w:rsid w:val="00E65CB4"/>
    <w:rsid w:val="00E67D1F"/>
    <w:rsid w:val="00E8360F"/>
    <w:rsid w:val="00E84DF7"/>
    <w:rsid w:val="00E85404"/>
    <w:rsid w:val="00E94450"/>
    <w:rsid w:val="00E9794D"/>
    <w:rsid w:val="00EA4684"/>
    <w:rsid w:val="00EA580C"/>
    <w:rsid w:val="00EB4227"/>
    <w:rsid w:val="00EB62C9"/>
    <w:rsid w:val="00EF4261"/>
    <w:rsid w:val="00EF6EB7"/>
    <w:rsid w:val="00F17E5D"/>
    <w:rsid w:val="00F21B01"/>
    <w:rsid w:val="00F23105"/>
    <w:rsid w:val="00F34EEE"/>
    <w:rsid w:val="00F351DE"/>
    <w:rsid w:val="00F3541D"/>
    <w:rsid w:val="00F358BE"/>
    <w:rsid w:val="00F65E0E"/>
    <w:rsid w:val="00F742B9"/>
    <w:rsid w:val="00F746CF"/>
    <w:rsid w:val="00F75B5D"/>
    <w:rsid w:val="00F856ED"/>
    <w:rsid w:val="00FD29E0"/>
    <w:rsid w:val="00FE2D7E"/>
    <w:rsid w:val="00FE4E6B"/>
    <w:rsid w:val="00FF1C3F"/>
    <w:rsid w:val="012FFA82"/>
    <w:rsid w:val="013306E4"/>
    <w:rsid w:val="01584CC0"/>
    <w:rsid w:val="0178EE5C"/>
    <w:rsid w:val="01899BE4"/>
    <w:rsid w:val="019C29D5"/>
    <w:rsid w:val="01F2EE9A"/>
    <w:rsid w:val="022EE47F"/>
    <w:rsid w:val="0276E2F6"/>
    <w:rsid w:val="027C464B"/>
    <w:rsid w:val="0299AD37"/>
    <w:rsid w:val="02C1339B"/>
    <w:rsid w:val="02D97728"/>
    <w:rsid w:val="02F13B56"/>
    <w:rsid w:val="03967381"/>
    <w:rsid w:val="03A61E43"/>
    <w:rsid w:val="03AD3A76"/>
    <w:rsid w:val="03D04E42"/>
    <w:rsid w:val="03F14321"/>
    <w:rsid w:val="046AE3E3"/>
    <w:rsid w:val="04A349C5"/>
    <w:rsid w:val="04ADFF17"/>
    <w:rsid w:val="04C065C4"/>
    <w:rsid w:val="04F09562"/>
    <w:rsid w:val="04F4853A"/>
    <w:rsid w:val="050AF665"/>
    <w:rsid w:val="0536FDE2"/>
    <w:rsid w:val="058E9109"/>
    <w:rsid w:val="05C4D37C"/>
    <w:rsid w:val="06AC19E6"/>
    <w:rsid w:val="06DD979D"/>
    <w:rsid w:val="07043FB8"/>
    <w:rsid w:val="07535B80"/>
    <w:rsid w:val="07609E6D"/>
    <w:rsid w:val="07B044AD"/>
    <w:rsid w:val="07FE98D0"/>
    <w:rsid w:val="0893B8B8"/>
    <w:rsid w:val="08B213CE"/>
    <w:rsid w:val="094DADF1"/>
    <w:rsid w:val="09829F38"/>
    <w:rsid w:val="09B3DD1B"/>
    <w:rsid w:val="09D926F8"/>
    <w:rsid w:val="09DC7DAF"/>
    <w:rsid w:val="09FCF661"/>
    <w:rsid w:val="0A5CAB12"/>
    <w:rsid w:val="0A8C8EB6"/>
    <w:rsid w:val="0A8DC33F"/>
    <w:rsid w:val="0AD7F50B"/>
    <w:rsid w:val="0B1C5C03"/>
    <w:rsid w:val="0B360E25"/>
    <w:rsid w:val="0B36D331"/>
    <w:rsid w:val="0B7FF020"/>
    <w:rsid w:val="0B86C395"/>
    <w:rsid w:val="0BC6C195"/>
    <w:rsid w:val="0C009729"/>
    <w:rsid w:val="0C16C4A9"/>
    <w:rsid w:val="0C62E407"/>
    <w:rsid w:val="0C9CDE2D"/>
    <w:rsid w:val="0CC3D255"/>
    <w:rsid w:val="0CE75B5F"/>
    <w:rsid w:val="0CF2FB33"/>
    <w:rsid w:val="0CF4EB50"/>
    <w:rsid w:val="0D0015E9"/>
    <w:rsid w:val="0D39E57C"/>
    <w:rsid w:val="0D3A2974"/>
    <w:rsid w:val="0D7E1ACF"/>
    <w:rsid w:val="0D87161E"/>
    <w:rsid w:val="0DBD3C01"/>
    <w:rsid w:val="0E1F8631"/>
    <w:rsid w:val="0EB12AD1"/>
    <w:rsid w:val="0EF45BA5"/>
    <w:rsid w:val="0F0ADCD7"/>
    <w:rsid w:val="0F719C93"/>
    <w:rsid w:val="0FC5AB96"/>
    <w:rsid w:val="1090C356"/>
    <w:rsid w:val="11324CF1"/>
    <w:rsid w:val="114242C3"/>
    <w:rsid w:val="115726F3"/>
    <w:rsid w:val="119C1396"/>
    <w:rsid w:val="11CE11A9"/>
    <w:rsid w:val="11F8DDEC"/>
    <w:rsid w:val="120B94EF"/>
    <w:rsid w:val="122162BE"/>
    <w:rsid w:val="124B0067"/>
    <w:rsid w:val="12A6A0F6"/>
    <w:rsid w:val="12A95B5A"/>
    <w:rsid w:val="12C7A119"/>
    <w:rsid w:val="1314A047"/>
    <w:rsid w:val="133FB2AD"/>
    <w:rsid w:val="1360B2FE"/>
    <w:rsid w:val="138748F1"/>
    <w:rsid w:val="138EFCC6"/>
    <w:rsid w:val="13ACF53E"/>
    <w:rsid w:val="13BF7B80"/>
    <w:rsid w:val="13DA2C47"/>
    <w:rsid w:val="144E1224"/>
    <w:rsid w:val="146446DD"/>
    <w:rsid w:val="1488B8F6"/>
    <w:rsid w:val="14962735"/>
    <w:rsid w:val="14A7F012"/>
    <w:rsid w:val="14C42710"/>
    <w:rsid w:val="14FB80CE"/>
    <w:rsid w:val="1511862B"/>
    <w:rsid w:val="152AA037"/>
    <w:rsid w:val="1534B796"/>
    <w:rsid w:val="155C0E53"/>
    <w:rsid w:val="1583CD7A"/>
    <w:rsid w:val="158E4B22"/>
    <w:rsid w:val="15AD6308"/>
    <w:rsid w:val="15E0F036"/>
    <w:rsid w:val="15E7D6C6"/>
    <w:rsid w:val="162A9816"/>
    <w:rsid w:val="162FA085"/>
    <w:rsid w:val="16539BCA"/>
    <w:rsid w:val="16659C32"/>
    <w:rsid w:val="16D00438"/>
    <w:rsid w:val="170793FC"/>
    <w:rsid w:val="17DF46F0"/>
    <w:rsid w:val="182DC5BA"/>
    <w:rsid w:val="1859DF15"/>
    <w:rsid w:val="186197A8"/>
    <w:rsid w:val="18776AEF"/>
    <w:rsid w:val="18CBCBA5"/>
    <w:rsid w:val="18D76CA3"/>
    <w:rsid w:val="190309CD"/>
    <w:rsid w:val="19085AEA"/>
    <w:rsid w:val="19536505"/>
    <w:rsid w:val="195F1969"/>
    <w:rsid w:val="19B20DFD"/>
    <w:rsid w:val="19B855DE"/>
    <w:rsid w:val="19D16BBD"/>
    <w:rsid w:val="19D4A2AB"/>
    <w:rsid w:val="1A08EF7E"/>
    <w:rsid w:val="1A2C1ECA"/>
    <w:rsid w:val="1A3189C7"/>
    <w:rsid w:val="1A397A87"/>
    <w:rsid w:val="1A6C4FA3"/>
    <w:rsid w:val="1A793BC2"/>
    <w:rsid w:val="1AAF9A57"/>
    <w:rsid w:val="1ABCD99F"/>
    <w:rsid w:val="1AC6F41D"/>
    <w:rsid w:val="1B05F6BF"/>
    <w:rsid w:val="1B3E8BAE"/>
    <w:rsid w:val="1B50738B"/>
    <w:rsid w:val="1B5CE276"/>
    <w:rsid w:val="1BBCB0D3"/>
    <w:rsid w:val="1BC36061"/>
    <w:rsid w:val="1C150C23"/>
    <w:rsid w:val="1C8C97EE"/>
    <w:rsid w:val="1CBCC8C4"/>
    <w:rsid w:val="1CC058CE"/>
    <w:rsid w:val="1D3883AE"/>
    <w:rsid w:val="1D4EF1E8"/>
    <w:rsid w:val="1DFC0575"/>
    <w:rsid w:val="1E04B06A"/>
    <w:rsid w:val="1E11F077"/>
    <w:rsid w:val="1E759B65"/>
    <w:rsid w:val="1E8BC701"/>
    <w:rsid w:val="1EDF2D23"/>
    <w:rsid w:val="1EE92E7C"/>
    <w:rsid w:val="1EE9C83C"/>
    <w:rsid w:val="1EEF09CA"/>
    <w:rsid w:val="1F216878"/>
    <w:rsid w:val="1F5A2C34"/>
    <w:rsid w:val="1F688BB4"/>
    <w:rsid w:val="1F9D7617"/>
    <w:rsid w:val="20911657"/>
    <w:rsid w:val="20985DBA"/>
    <w:rsid w:val="20D10483"/>
    <w:rsid w:val="21550436"/>
    <w:rsid w:val="218DA924"/>
    <w:rsid w:val="2239650F"/>
    <w:rsid w:val="223F9CD0"/>
    <w:rsid w:val="226031FF"/>
    <w:rsid w:val="22847134"/>
    <w:rsid w:val="22C55D25"/>
    <w:rsid w:val="22C8F6A7"/>
    <w:rsid w:val="23051C2E"/>
    <w:rsid w:val="2350B289"/>
    <w:rsid w:val="237685B6"/>
    <w:rsid w:val="2385E341"/>
    <w:rsid w:val="238E213B"/>
    <w:rsid w:val="23BC2880"/>
    <w:rsid w:val="23BC7B93"/>
    <w:rsid w:val="24AED362"/>
    <w:rsid w:val="24B3D6F4"/>
    <w:rsid w:val="24BE13DC"/>
    <w:rsid w:val="24FBCDBD"/>
    <w:rsid w:val="252DF0DA"/>
    <w:rsid w:val="255D9616"/>
    <w:rsid w:val="256D3566"/>
    <w:rsid w:val="25A69C3F"/>
    <w:rsid w:val="25D0DDB2"/>
    <w:rsid w:val="2617B3FD"/>
    <w:rsid w:val="2644D76F"/>
    <w:rsid w:val="2659E43D"/>
    <w:rsid w:val="26F39188"/>
    <w:rsid w:val="27295F87"/>
    <w:rsid w:val="27347ED3"/>
    <w:rsid w:val="278703C1"/>
    <w:rsid w:val="278BF314"/>
    <w:rsid w:val="27DE2322"/>
    <w:rsid w:val="27E479C7"/>
    <w:rsid w:val="2805F67C"/>
    <w:rsid w:val="281D4091"/>
    <w:rsid w:val="282E5C3B"/>
    <w:rsid w:val="2838A076"/>
    <w:rsid w:val="2848C6EA"/>
    <w:rsid w:val="2869F1B9"/>
    <w:rsid w:val="287DD2F7"/>
    <w:rsid w:val="28DEDDED"/>
    <w:rsid w:val="28E1CB4A"/>
    <w:rsid w:val="28F30AFA"/>
    <w:rsid w:val="28F59AAB"/>
    <w:rsid w:val="28FF2473"/>
    <w:rsid w:val="29072081"/>
    <w:rsid w:val="294892AC"/>
    <w:rsid w:val="297E8A36"/>
    <w:rsid w:val="2988889C"/>
    <w:rsid w:val="29DBE7B2"/>
    <w:rsid w:val="29E2819E"/>
    <w:rsid w:val="29EEF14A"/>
    <w:rsid w:val="2A0EFAE8"/>
    <w:rsid w:val="2A276BEC"/>
    <w:rsid w:val="2A6710EC"/>
    <w:rsid w:val="2A67A02D"/>
    <w:rsid w:val="2A75E697"/>
    <w:rsid w:val="2ADB2D3E"/>
    <w:rsid w:val="2B02FBC3"/>
    <w:rsid w:val="2B2BB7CE"/>
    <w:rsid w:val="2B355B98"/>
    <w:rsid w:val="2BA0600C"/>
    <w:rsid w:val="2BE839FA"/>
    <w:rsid w:val="2C2246A5"/>
    <w:rsid w:val="2C25807C"/>
    <w:rsid w:val="2C646F0F"/>
    <w:rsid w:val="2C727B7D"/>
    <w:rsid w:val="2C830117"/>
    <w:rsid w:val="2D04E72D"/>
    <w:rsid w:val="2D2B4845"/>
    <w:rsid w:val="2D4DB861"/>
    <w:rsid w:val="2D869C09"/>
    <w:rsid w:val="2DB00568"/>
    <w:rsid w:val="2DED844F"/>
    <w:rsid w:val="2DF0897D"/>
    <w:rsid w:val="2E434B91"/>
    <w:rsid w:val="2E69D6B2"/>
    <w:rsid w:val="2E75C4A7"/>
    <w:rsid w:val="2ED27DAC"/>
    <w:rsid w:val="2EE842CE"/>
    <w:rsid w:val="2F27F175"/>
    <w:rsid w:val="2F80D6FD"/>
    <w:rsid w:val="2FC531E3"/>
    <w:rsid w:val="2FF962CB"/>
    <w:rsid w:val="2FFC6114"/>
    <w:rsid w:val="302EC3E2"/>
    <w:rsid w:val="303C1444"/>
    <w:rsid w:val="309017A3"/>
    <w:rsid w:val="30953944"/>
    <w:rsid w:val="30980670"/>
    <w:rsid w:val="30BA415D"/>
    <w:rsid w:val="30DB6119"/>
    <w:rsid w:val="318B5C0D"/>
    <w:rsid w:val="318DD1EA"/>
    <w:rsid w:val="31C2C99D"/>
    <w:rsid w:val="31C69620"/>
    <w:rsid w:val="31F26403"/>
    <w:rsid w:val="324CA449"/>
    <w:rsid w:val="3265F6A3"/>
    <w:rsid w:val="327DE7C0"/>
    <w:rsid w:val="32A29063"/>
    <w:rsid w:val="32D8D9E4"/>
    <w:rsid w:val="32F19214"/>
    <w:rsid w:val="335B49D7"/>
    <w:rsid w:val="336F47BF"/>
    <w:rsid w:val="339868B2"/>
    <w:rsid w:val="33C6DF8A"/>
    <w:rsid w:val="33E4A9CD"/>
    <w:rsid w:val="341301DB"/>
    <w:rsid w:val="3442D2E6"/>
    <w:rsid w:val="34C60146"/>
    <w:rsid w:val="35037720"/>
    <w:rsid w:val="352C5296"/>
    <w:rsid w:val="352CE925"/>
    <w:rsid w:val="35547A45"/>
    <w:rsid w:val="35B865A5"/>
    <w:rsid w:val="3601E3F4"/>
    <w:rsid w:val="36568B7F"/>
    <w:rsid w:val="36B52B34"/>
    <w:rsid w:val="36E35867"/>
    <w:rsid w:val="3706126C"/>
    <w:rsid w:val="372FE647"/>
    <w:rsid w:val="373A6F0A"/>
    <w:rsid w:val="376E9B60"/>
    <w:rsid w:val="37730388"/>
    <w:rsid w:val="3782F533"/>
    <w:rsid w:val="37AA4264"/>
    <w:rsid w:val="37C1E5E5"/>
    <w:rsid w:val="37D30CE4"/>
    <w:rsid w:val="3863DDDE"/>
    <w:rsid w:val="38777038"/>
    <w:rsid w:val="38A7D689"/>
    <w:rsid w:val="38B74C56"/>
    <w:rsid w:val="38EDA832"/>
    <w:rsid w:val="38F67669"/>
    <w:rsid w:val="39012A9D"/>
    <w:rsid w:val="39056C2F"/>
    <w:rsid w:val="392DCFC1"/>
    <w:rsid w:val="39B97DD1"/>
    <w:rsid w:val="3A09DB4E"/>
    <w:rsid w:val="3A919595"/>
    <w:rsid w:val="3AB2B804"/>
    <w:rsid w:val="3B2D15CC"/>
    <w:rsid w:val="3B79E3E3"/>
    <w:rsid w:val="3BE4FB52"/>
    <w:rsid w:val="3C533C82"/>
    <w:rsid w:val="3CB7C6B2"/>
    <w:rsid w:val="3D23DEC6"/>
    <w:rsid w:val="3D6E3677"/>
    <w:rsid w:val="3D778AF9"/>
    <w:rsid w:val="3DA19CA5"/>
    <w:rsid w:val="3DA8A94A"/>
    <w:rsid w:val="3E235E76"/>
    <w:rsid w:val="3E7C4997"/>
    <w:rsid w:val="3E90AC5E"/>
    <w:rsid w:val="3EB7BEAE"/>
    <w:rsid w:val="3EBF586B"/>
    <w:rsid w:val="3EC2473F"/>
    <w:rsid w:val="3EC64D8E"/>
    <w:rsid w:val="3ED65F3E"/>
    <w:rsid w:val="3EF2A73C"/>
    <w:rsid w:val="3EFA5B26"/>
    <w:rsid w:val="3F0B6399"/>
    <w:rsid w:val="3F0B87C6"/>
    <w:rsid w:val="3F3A105D"/>
    <w:rsid w:val="3F656CA3"/>
    <w:rsid w:val="3F77E872"/>
    <w:rsid w:val="3F7A0C3C"/>
    <w:rsid w:val="4057FFE7"/>
    <w:rsid w:val="40681041"/>
    <w:rsid w:val="4068D798"/>
    <w:rsid w:val="41038A03"/>
    <w:rsid w:val="41261CA1"/>
    <w:rsid w:val="412B12DA"/>
    <w:rsid w:val="413C45D0"/>
    <w:rsid w:val="4152AE8F"/>
    <w:rsid w:val="415B6AE6"/>
    <w:rsid w:val="41C8FA8E"/>
    <w:rsid w:val="424BD886"/>
    <w:rsid w:val="426B7666"/>
    <w:rsid w:val="428E707F"/>
    <w:rsid w:val="42D0842A"/>
    <w:rsid w:val="42D0B889"/>
    <w:rsid w:val="430C606F"/>
    <w:rsid w:val="4310513C"/>
    <w:rsid w:val="435F571F"/>
    <w:rsid w:val="43A49BDE"/>
    <w:rsid w:val="43BE0CE0"/>
    <w:rsid w:val="43D18A19"/>
    <w:rsid w:val="440927EE"/>
    <w:rsid w:val="44454DD2"/>
    <w:rsid w:val="4465CA67"/>
    <w:rsid w:val="44804A4C"/>
    <w:rsid w:val="448C7093"/>
    <w:rsid w:val="44A9E24D"/>
    <w:rsid w:val="44F1126B"/>
    <w:rsid w:val="45271FBF"/>
    <w:rsid w:val="454E130E"/>
    <w:rsid w:val="45ACFE53"/>
    <w:rsid w:val="45E59615"/>
    <w:rsid w:val="465AAC45"/>
    <w:rsid w:val="468482E3"/>
    <w:rsid w:val="46CABE19"/>
    <w:rsid w:val="46DDC873"/>
    <w:rsid w:val="46DEB971"/>
    <w:rsid w:val="4768B3ED"/>
    <w:rsid w:val="4769E995"/>
    <w:rsid w:val="47A5CC9E"/>
    <w:rsid w:val="47FEFC23"/>
    <w:rsid w:val="481B686E"/>
    <w:rsid w:val="4827A281"/>
    <w:rsid w:val="482D9FC9"/>
    <w:rsid w:val="483A8745"/>
    <w:rsid w:val="4843E132"/>
    <w:rsid w:val="48793341"/>
    <w:rsid w:val="48CEBB41"/>
    <w:rsid w:val="48D15A28"/>
    <w:rsid w:val="48EB5BF1"/>
    <w:rsid w:val="48F5218A"/>
    <w:rsid w:val="490FAC0A"/>
    <w:rsid w:val="4952CFE5"/>
    <w:rsid w:val="4980AE8D"/>
    <w:rsid w:val="49C93735"/>
    <w:rsid w:val="49CF1662"/>
    <w:rsid w:val="49DCC254"/>
    <w:rsid w:val="4A044463"/>
    <w:rsid w:val="4A445114"/>
    <w:rsid w:val="4A779081"/>
    <w:rsid w:val="4A835015"/>
    <w:rsid w:val="4A8D4938"/>
    <w:rsid w:val="4A988BAE"/>
    <w:rsid w:val="4ABB7D4C"/>
    <w:rsid w:val="4AE14AAE"/>
    <w:rsid w:val="4AF4E5FD"/>
    <w:rsid w:val="4B09C182"/>
    <w:rsid w:val="4BD7F60E"/>
    <w:rsid w:val="4BDBDB47"/>
    <w:rsid w:val="4BE8DE0D"/>
    <w:rsid w:val="4C7C7E28"/>
    <w:rsid w:val="4C9E1009"/>
    <w:rsid w:val="4CC9C6B7"/>
    <w:rsid w:val="4CE2E15F"/>
    <w:rsid w:val="4CE4CED7"/>
    <w:rsid w:val="4CF9AC34"/>
    <w:rsid w:val="4CFF681E"/>
    <w:rsid w:val="4D28D882"/>
    <w:rsid w:val="4D4FAADD"/>
    <w:rsid w:val="4D8FCE58"/>
    <w:rsid w:val="4DE98099"/>
    <w:rsid w:val="4E1038A8"/>
    <w:rsid w:val="4E32825E"/>
    <w:rsid w:val="4EA33E0D"/>
    <w:rsid w:val="4EC3A206"/>
    <w:rsid w:val="4EC3BD67"/>
    <w:rsid w:val="4EF0655A"/>
    <w:rsid w:val="4F063BFB"/>
    <w:rsid w:val="4F150CB2"/>
    <w:rsid w:val="4F21F8BC"/>
    <w:rsid w:val="4F2BEBA7"/>
    <w:rsid w:val="4FCBFA08"/>
    <w:rsid w:val="50587802"/>
    <w:rsid w:val="5071A05F"/>
    <w:rsid w:val="507DC537"/>
    <w:rsid w:val="50B7653F"/>
    <w:rsid w:val="5137D92D"/>
    <w:rsid w:val="51851063"/>
    <w:rsid w:val="51919177"/>
    <w:rsid w:val="51E51D01"/>
    <w:rsid w:val="521D5B2A"/>
    <w:rsid w:val="522E02EF"/>
    <w:rsid w:val="52829EF8"/>
    <w:rsid w:val="52B63E88"/>
    <w:rsid w:val="52D7CEA2"/>
    <w:rsid w:val="52E4A48F"/>
    <w:rsid w:val="536CD8CD"/>
    <w:rsid w:val="537E13A4"/>
    <w:rsid w:val="539B5948"/>
    <w:rsid w:val="53BF2A00"/>
    <w:rsid w:val="5410A278"/>
    <w:rsid w:val="541CE2D2"/>
    <w:rsid w:val="543B45D7"/>
    <w:rsid w:val="54D31754"/>
    <w:rsid w:val="5519E405"/>
    <w:rsid w:val="55451182"/>
    <w:rsid w:val="55502B77"/>
    <w:rsid w:val="558157B0"/>
    <w:rsid w:val="5639BDB1"/>
    <w:rsid w:val="56441A76"/>
    <w:rsid w:val="567CB4A1"/>
    <w:rsid w:val="56CC65A7"/>
    <w:rsid w:val="576850E0"/>
    <w:rsid w:val="5782AE1C"/>
    <w:rsid w:val="57AA4305"/>
    <w:rsid w:val="57D95585"/>
    <w:rsid w:val="57EC55C4"/>
    <w:rsid w:val="58264FD0"/>
    <w:rsid w:val="5860CBB6"/>
    <w:rsid w:val="588D8C8B"/>
    <w:rsid w:val="58A727C4"/>
    <w:rsid w:val="58E3252E"/>
    <w:rsid w:val="58E72728"/>
    <w:rsid w:val="591A73DD"/>
    <w:rsid w:val="591DC4FC"/>
    <w:rsid w:val="598BCF15"/>
    <w:rsid w:val="59CCA3EB"/>
    <w:rsid w:val="5A2E837E"/>
    <w:rsid w:val="5A3F601E"/>
    <w:rsid w:val="5A60A97C"/>
    <w:rsid w:val="5A7977C8"/>
    <w:rsid w:val="5A9A0E6E"/>
    <w:rsid w:val="5A9BF979"/>
    <w:rsid w:val="5AF03F6B"/>
    <w:rsid w:val="5B36FD67"/>
    <w:rsid w:val="5BB5FFF7"/>
    <w:rsid w:val="5BB8291D"/>
    <w:rsid w:val="5BDF6C86"/>
    <w:rsid w:val="5C11A45D"/>
    <w:rsid w:val="5C3294B8"/>
    <w:rsid w:val="5C661A14"/>
    <w:rsid w:val="5C6A3D59"/>
    <w:rsid w:val="5C80A0D4"/>
    <w:rsid w:val="5D2319A6"/>
    <w:rsid w:val="5D4F21EF"/>
    <w:rsid w:val="5D634064"/>
    <w:rsid w:val="5DB1243B"/>
    <w:rsid w:val="5DC489EF"/>
    <w:rsid w:val="5E0CCC96"/>
    <w:rsid w:val="5E29E5AF"/>
    <w:rsid w:val="5E3D22C1"/>
    <w:rsid w:val="5E6E9E29"/>
    <w:rsid w:val="5E7157F6"/>
    <w:rsid w:val="5E97C74D"/>
    <w:rsid w:val="5F75065D"/>
    <w:rsid w:val="5F9C7E2D"/>
    <w:rsid w:val="5FA494BB"/>
    <w:rsid w:val="5FB24DFF"/>
    <w:rsid w:val="5FDB0FDD"/>
    <w:rsid w:val="6000C984"/>
    <w:rsid w:val="600A2C3B"/>
    <w:rsid w:val="6047DC01"/>
    <w:rsid w:val="606BEE75"/>
    <w:rsid w:val="6091A32F"/>
    <w:rsid w:val="60B740B3"/>
    <w:rsid w:val="60D4B582"/>
    <w:rsid w:val="61119466"/>
    <w:rsid w:val="61493662"/>
    <w:rsid w:val="61926A4B"/>
    <w:rsid w:val="62088992"/>
    <w:rsid w:val="623D493C"/>
    <w:rsid w:val="6251ED29"/>
    <w:rsid w:val="62565F1B"/>
    <w:rsid w:val="6273BD13"/>
    <w:rsid w:val="62AD64C7"/>
    <w:rsid w:val="62B449F3"/>
    <w:rsid w:val="62DD416D"/>
    <w:rsid w:val="62E506C3"/>
    <w:rsid w:val="63291EA9"/>
    <w:rsid w:val="6341D795"/>
    <w:rsid w:val="63456435"/>
    <w:rsid w:val="63A74E46"/>
    <w:rsid w:val="63C042D3"/>
    <w:rsid w:val="642096F4"/>
    <w:rsid w:val="644FC18C"/>
    <w:rsid w:val="6480F1A5"/>
    <w:rsid w:val="64EE94DC"/>
    <w:rsid w:val="64F134C5"/>
    <w:rsid w:val="64F697E4"/>
    <w:rsid w:val="64FE3863"/>
    <w:rsid w:val="651E4BD5"/>
    <w:rsid w:val="651ECCF8"/>
    <w:rsid w:val="652C316E"/>
    <w:rsid w:val="6537F555"/>
    <w:rsid w:val="6543B68A"/>
    <w:rsid w:val="6573FB04"/>
    <w:rsid w:val="6589CB76"/>
    <w:rsid w:val="65A35007"/>
    <w:rsid w:val="65AA26EA"/>
    <w:rsid w:val="65D09846"/>
    <w:rsid w:val="661CA785"/>
    <w:rsid w:val="66485B93"/>
    <w:rsid w:val="664878A4"/>
    <w:rsid w:val="665133AA"/>
    <w:rsid w:val="6664FB48"/>
    <w:rsid w:val="66BE5F2C"/>
    <w:rsid w:val="66D3C5B6"/>
    <w:rsid w:val="677D0061"/>
    <w:rsid w:val="67B54A55"/>
    <w:rsid w:val="67B877E6"/>
    <w:rsid w:val="67B88120"/>
    <w:rsid w:val="67E2D3BF"/>
    <w:rsid w:val="67F00A47"/>
    <w:rsid w:val="682EE606"/>
    <w:rsid w:val="6891FB95"/>
    <w:rsid w:val="6934304B"/>
    <w:rsid w:val="69553466"/>
    <w:rsid w:val="6A13A867"/>
    <w:rsid w:val="6A331BD0"/>
    <w:rsid w:val="6A373B67"/>
    <w:rsid w:val="6A4F2E77"/>
    <w:rsid w:val="6ABFA139"/>
    <w:rsid w:val="6AC57873"/>
    <w:rsid w:val="6AE2758E"/>
    <w:rsid w:val="6BB2AC0E"/>
    <w:rsid w:val="6BC57F5A"/>
    <w:rsid w:val="6BD17B3E"/>
    <w:rsid w:val="6BDB9A8E"/>
    <w:rsid w:val="6BE80070"/>
    <w:rsid w:val="6BECB7E2"/>
    <w:rsid w:val="6C35FA02"/>
    <w:rsid w:val="6C55404F"/>
    <w:rsid w:val="6C59B192"/>
    <w:rsid w:val="6C62871B"/>
    <w:rsid w:val="6CD56FA9"/>
    <w:rsid w:val="6D5E984E"/>
    <w:rsid w:val="6D99D05E"/>
    <w:rsid w:val="6DA692C1"/>
    <w:rsid w:val="6DC600D1"/>
    <w:rsid w:val="6E292D06"/>
    <w:rsid w:val="6E2C4F07"/>
    <w:rsid w:val="6E7FE816"/>
    <w:rsid w:val="6E84D82D"/>
    <w:rsid w:val="6E8F23BC"/>
    <w:rsid w:val="6EE583A6"/>
    <w:rsid w:val="6F06CB54"/>
    <w:rsid w:val="6F0B44B3"/>
    <w:rsid w:val="6F0EC2FA"/>
    <w:rsid w:val="6F16C034"/>
    <w:rsid w:val="6F1BB9C6"/>
    <w:rsid w:val="6F9A72A5"/>
    <w:rsid w:val="6FAF4D33"/>
    <w:rsid w:val="6FDB3E88"/>
    <w:rsid w:val="6FDCB228"/>
    <w:rsid w:val="700727A8"/>
    <w:rsid w:val="70156542"/>
    <w:rsid w:val="705044C8"/>
    <w:rsid w:val="70696D25"/>
    <w:rsid w:val="7073613F"/>
    <w:rsid w:val="70A5A879"/>
    <w:rsid w:val="70ED5B34"/>
    <w:rsid w:val="71145547"/>
    <w:rsid w:val="711B7EA5"/>
    <w:rsid w:val="713A55EF"/>
    <w:rsid w:val="7161E13F"/>
    <w:rsid w:val="71945BCA"/>
    <w:rsid w:val="719ED327"/>
    <w:rsid w:val="71A66726"/>
    <w:rsid w:val="724D0959"/>
    <w:rsid w:val="728F7D52"/>
    <w:rsid w:val="72C219DA"/>
    <w:rsid w:val="72EEC8BE"/>
    <w:rsid w:val="736358D0"/>
    <w:rsid w:val="73648874"/>
    <w:rsid w:val="737D60BB"/>
    <w:rsid w:val="739BD2C9"/>
    <w:rsid w:val="739EEFB4"/>
    <w:rsid w:val="73AADF6D"/>
    <w:rsid w:val="742B7638"/>
    <w:rsid w:val="74350635"/>
    <w:rsid w:val="749A53F0"/>
    <w:rsid w:val="74C5307A"/>
    <w:rsid w:val="750F98F2"/>
    <w:rsid w:val="756ED4E9"/>
    <w:rsid w:val="757AB5F8"/>
    <w:rsid w:val="758332E5"/>
    <w:rsid w:val="759871B3"/>
    <w:rsid w:val="75B0A607"/>
    <w:rsid w:val="761F5C46"/>
    <w:rsid w:val="7628B3B5"/>
    <w:rsid w:val="7675B9F3"/>
    <w:rsid w:val="767ED0BB"/>
    <w:rsid w:val="76A7F093"/>
    <w:rsid w:val="771BF573"/>
    <w:rsid w:val="772F8AB0"/>
    <w:rsid w:val="77C039E6"/>
    <w:rsid w:val="77D7FFE5"/>
    <w:rsid w:val="77E0BE71"/>
    <w:rsid w:val="77F39064"/>
    <w:rsid w:val="780A13E1"/>
    <w:rsid w:val="783604BF"/>
    <w:rsid w:val="78BAFE12"/>
    <w:rsid w:val="78D91133"/>
    <w:rsid w:val="78ECDD93"/>
    <w:rsid w:val="79420513"/>
    <w:rsid w:val="795B82F9"/>
    <w:rsid w:val="79666DA6"/>
    <w:rsid w:val="79B3985D"/>
    <w:rsid w:val="79C61D6D"/>
    <w:rsid w:val="7A25BA92"/>
    <w:rsid w:val="7A4B5425"/>
    <w:rsid w:val="7AA1D779"/>
    <w:rsid w:val="7AA9AE2B"/>
    <w:rsid w:val="7AAA8D1B"/>
    <w:rsid w:val="7AC62694"/>
    <w:rsid w:val="7ACF431E"/>
    <w:rsid w:val="7ADF162E"/>
    <w:rsid w:val="7B1DD883"/>
    <w:rsid w:val="7B1E7795"/>
    <w:rsid w:val="7B448EC1"/>
    <w:rsid w:val="7BBD2316"/>
    <w:rsid w:val="7BECB4CC"/>
    <w:rsid w:val="7C10F98B"/>
    <w:rsid w:val="7C2F0CFE"/>
    <w:rsid w:val="7C6F9793"/>
    <w:rsid w:val="7C8A5E81"/>
    <w:rsid w:val="7C997383"/>
    <w:rsid w:val="7D20ACB6"/>
    <w:rsid w:val="7D95CFC6"/>
    <w:rsid w:val="7D96B2D6"/>
    <w:rsid w:val="7E382B2E"/>
    <w:rsid w:val="7E4FAB34"/>
    <w:rsid w:val="7EBAEE3B"/>
    <w:rsid w:val="7EC1AFF9"/>
    <w:rsid w:val="7ED46406"/>
    <w:rsid w:val="7ED93EAF"/>
    <w:rsid w:val="7EFBBFCD"/>
    <w:rsid w:val="7F31A027"/>
    <w:rsid w:val="7F590523"/>
    <w:rsid w:val="7FDF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94B8"/>
  <w15:chartTrackingRefBased/>
  <w15:docId w15:val="{64B83B59-F790-4300-BCFC-2F3F7FE7E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1"/>
    <w:rsid w:val="19B20DFD"/>
    <w:rPr>
      <w:rFonts w:ascii="Times New Roman" w:eastAsia="Arial Unicode MS" w:hAnsi="Times New Roman" w:cs="Arial Unicode MS"/>
      <w:color w:val="000000" w:themeColor="text1"/>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F65E0E"/>
    <w:pPr>
      <w:spacing w:after="0" w:line="240" w:lineRule="auto"/>
    </w:pPr>
  </w:style>
  <w:style w:type="character" w:styleId="CommentReference">
    <w:name w:val="annotation reference"/>
    <w:basedOn w:val="DefaultParagraphFont"/>
    <w:uiPriority w:val="99"/>
    <w:semiHidden/>
    <w:unhideWhenUsed/>
    <w:rsid w:val="00C35351"/>
    <w:rPr>
      <w:sz w:val="16"/>
      <w:szCs w:val="16"/>
    </w:rPr>
  </w:style>
  <w:style w:type="paragraph" w:styleId="CommentText">
    <w:name w:val="annotation text"/>
    <w:basedOn w:val="Normal"/>
    <w:link w:val="CommentTextChar"/>
    <w:uiPriority w:val="99"/>
    <w:unhideWhenUsed/>
    <w:rsid w:val="00C35351"/>
    <w:pPr>
      <w:spacing w:line="240" w:lineRule="auto"/>
    </w:pPr>
    <w:rPr>
      <w:sz w:val="20"/>
      <w:szCs w:val="20"/>
    </w:rPr>
  </w:style>
  <w:style w:type="character" w:customStyle="1" w:styleId="CommentTextChar">
    <w:name w:val="Comment Text Char"/>
    <w:basedOn w:val="DefaultParagraphFont"/>
    <w:link w:val="CommentText"/>
    <w:uiPriority w:val="99"/>
    <w:rsid w:val="00C35351"/>
    <w:rPr>
      <w:sz w:val="20"/>
      <w:szCs w:val="20"/>
    </w:rPr>
  </w:style>
  <w:style w:type="paragraph" w:styleId="CommentSubject">
    <w:name w:val="annotation subject"/>
    <w:basedOn w:val="CommentText"/>
    <w:next w:val="CommentText"/>
    <w:link w:val="CommentSubjectChar"/>
    <w:uiPriority w:val="99"/>
    <w:semiHidden/>
    <w:unhideWhenUsed/>
    <w:rsid w:val="00C35351"/>
    <w:rPr>
      <w:b/>
      <w:bCs/>
    </w:rPr>
  </w:style>
  <w:style w:type="character" w:customStyle="1" w:styleId="CommentSubjectChar">
    <w:name w:val="Comment Subject Char"/>
    <w:basedOn w:val="CommentTextChar"/>
    <w:link w:val="CommentSubject"/>
    <w:uiPriority w:val="99"/>
    <w:semiHidden/>
    <w:rsid w:val="00C35351"/>
    <w:rPr>
      <w:b/>
      <w:bCs/>
      <w:sz w:val="20"/>
      <w:szCs w:val="20"/>
    </w:rPr>
  </w:style>
  <w:style w:type="character" w:styleId="Mention">
    <w:name w:val="Mention"/>
    <w:basedOn w:val="DefaultParagraphFont"/>
    <w:uiPriority w:val="99"/>
    <w:unhideWhenUsed/>
    <w:rsid w:val="00C353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A2BE6F100C274A9E078103327AC90D" ma:contentTypeVersion="19" ma:contentTypeDescription="Create a new document." ma:contentTypeScope="" ma:versionID="f9de26437f838e984b9fcba365c8559a">
  <xsd:schema xmlns:xsd="http://www.w3.org/2001/XMLSchema" xmlns:xs="http://www.w3.org/2001/XMLSchema" xmlns:p="http://schemas.microsoft.com/office/2006/metadata/properties" xmlns:ns2="f0fc2efa-f200-4e93-a7ec-617172095ef8" xmlns:ns3="8153fb64-699b-4d54-ad0d-9903af18c93b" xmlns:ns4="ca283e0b-db31-4043-a2ef-b80661bf084a" targetNamespace="http://schemas.microsoft.com/office/2006/metadata/properties" ma:root="true" ma:fieldsID="67dbecb005f9b05910e08f8889e664de" ns2:_="" ns3:_="" ns4:_="">
    <xsd:import namespace="f0fc2efa-f200-4e93-a7ec-617172095ef8"/>
    <xsd:import namespace="8153fb64-699b-4d54-ad0d-9903af18c93b"/>
    <xsd:import namespace="ca283e0b-db31-4043-a2ef-b80661bf08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fc2efa-f200-4e93-a7ec-617172095e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53fb64-699b-4d54-ad0d-9903af18c93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74c2594-5ac5-413c-8bdd-df03fbd92acd}" ma:internalName="TaxCatchAll" ma:showField="CatchAllData" ma:web="f0fc2efa-f200-4e93-a7ec-617172095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8153fb64-699b-4d54-ad0d-9903af18c93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BA045-0918-4BF8-8F85-98554E28C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fc2efa-f200-4e93-a7ec-617172095ef8"/>
    <ds:schemaRef ds:uri="8153fb64-699b-4d54-ad0d-9903af18c93b"/>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B34FE-29BB-49DD-A8B2-B72FF2808EB8}">
  <ds:schemaRefs>
    <ds:schemaRef ds:uri="http://schemas.microsoft.com/office/2006/metadata/properties"/>
    <ds:schemaRef ds:uri="http://schemas.microsoft.com/office/infopath/2007/PartnerControls"/>
    <ds:schemaRef ds:uri="dc77bad4-e3a5-48a6-a674-6a191dae0934"/>
    <ds:schemaRef ds:uri="f949f4f2-d229-4d64-94cf-86e74039c885"/>
    <ds:schemaRef ds:uri="ca283e0b-db31-4043-a2ef-b80661bf084a"/>
    <ds:schemaRef ds:uri="http://schemas.microsoft.com/sharepoint/v4"/>
    <ds:schemaRef ds:uri="8153fb64-699b-4d54-ad0d-9903af18c93b"/>
  </ds:schemaRefs>
</ds:datastoreItem>
</file>

<file path=customXml/itemProps3.xml><?xml version="1.0" encoding="utf-8"?>
<ds:datastoreItem xmlns:ds="http://schemas.openxmlformats.org/officeDocument/2006/customXml" ds:itemID="{7CF9EF0B-E985-4697-8117-6877FCDC0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2054</Words>
  <Characters>11711</Characters>
  <Application>Microsoft Office Word</Application>
  <DocSecurity>4</DocSecurity>
  <Lines>97</Lines>
  <Paragraphs>27</Paragraphs>
  <ScaleCrop>false</ScaleCrop>
  <Company/>
  <LinksUpToDate>false</LinksUpToDate>
  <CharactersWithSpaces>13738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Anastasiia Nurzhynska</dc:creator>
  <cp:keywords/>
  <dc:description/>
  <cp:lastModifiedBy>Mateusz Kotrla</cp:lastModifiedBy>
  <cp:revision>2</cp:revision>
  <cp:lastPrinted>2024-11-21T10:55:00Z</cp:lastPrinted>
  <dcterms:created xsi:type="dcterms:W3CDTF">2025-03-20T12:43:00Z</dcterms:created>
  <dcterms:modified xsi:type="dcterms:W3CDTF">2025-03-20T12:43:00Z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ystemDTAC">
    <vt:lpwstr/>
  </property>
  <property fmtid="{D5CDD505-2E9C-101B-9397-08002B2CF9AE}" pid="4" name="Topic">
    <vt:lpwstr/>
  </property>
  <property fmtid="{D5CDD505-2E9C-101B-9397-08002B2CF9AE}" pid="5" name="MediaServiceImageTags">
    <vt:lpwstr/>
  </property>
  <property fmtid="{D5CDD505-2E9C-101B-9397-08002B2CF9AE}" pid="6" name="OfficeDivision">
    <vt:lpwstr>1;#ECARO, Switzerland-575R|6b4bba13-cb31-456e-af26-cb438fd58435</vt:lpwstr>
  </property>
  <property fmtid="{D5CDD505-2E9C-101B-9397-08002B2CF9AE}" pid="7" name="ContentTypeId">
    <vt:lpwstr>0x010100D7A2BE6F100C274A9E078103327AC90D</vt:lpwstr>
  </property>
  <property fmtid="{D5CDD505-2E9C-101B-9397-08002B2CF9AE}" pid="8" name="_dlc_DocIdItemGuid">
    <vt:lpwstr>94d461a3-c728-4add-a2a0-8d7a3e25b90e</vt:lpwstr>
  </property>
  <property fmtid="{D5CDD505-2E9C-101B-9397-08002B2CF9AE}" pid="9" name="CriticalForLongTermRetention">
    <vt:lpwstr/>
  </property>
  <property fmtid="{D5CDD505-2E9C-101B-9397-08002B2CF9AE}" pid="10" name="DocumentType">
    <vt:lpwstr/>
  </property>
</Properties>
</file>