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color w:val="000000"/>
        </w:rPr>
      </w:pPr>
      <w:bookmarkStart w:colFirst="0" w:colLast="0" w:name="_heading=h.gjdgxs" w:id="0"/>
      <w:bookmarkEnd w:id="0"/>
      <w:r w:rsidDel="00000000" w:rsidR="00000000" w:rsidRPr="00000000">
        <w:rPr>
          <w:color w:val="991e66"/>
          <w:rtl w:val="0"/>
        </w:rPr>
        <w:t xml:space="preserve">SECTION VI :</w:t>
      </w:r>
      <w:r w:rsidDel="00000000" w:rsidR="00000000" w:rsidRPr="00000000">
        <w:rPr>
          <w:rtl w:val="0"/>
        </w:rPr>
        <w:t xml:space="preserve"> </w:t>
      </w:r>
      <w:r w:rsidDel="00000000" w:rsidR="00000000" w:rsidRPr="00000000">
        <w:rPr>
          <w:color w:val="000000"/>
          <w:rtl w:val="0"/>
        </w:rPr>
        <w:t xml:space="preserve">ANNEXES À REMPLIR (proposition financière)</w:t>
      </w:r>
    </w:p>
    <w:p w:rsidR="00000000" w:rsidDel="00000000" w:rsidP="00000000" w:rsidRDefault="00000000" w:rsidRPr="00000000" w14:paraId="00000002">
      <w:pPr>
        <w:keepNext w:val="1"/>
        <w:spacing w:after="100" w:line="360" w:lineRule="auto"/>
        <w:ind w:right="-60"/>
        <w:jc w:val="both"/>
        <w:rPr>
          <w:b w:val="1"/>
          <w:sz w:val="28"/>
          <w:szCs w:val="28"/>
        </w:rPr>
      </w:pPr>
      <w:bookmarkStart w:colFirst="0" w:colLast="0" w:name="_heading=h.30j0zll" w:id="1"/>
      <w:bookmarkEnd w:id="1"/>
      <w:r w:rsidDel="00000000" w:rsidR="00000000" w:rsidRPr="00000000">
        <w:rPr>
          <w:b w:val="1"/>
          <w:sz w:val="28"/>
          <w:szCs w:val="28"/>
          <w:rtl w:val="0"/>
        </w:rPr>
        <w:t xml:space="preserve">Instructions pour compléter les Annexes à remplir</w:t>
      </w:r>
    </w:p>
    <w:p w:rsidR="00000000" w:rsidDel="00000000" w:rsidP="00000000" w:rsidRDefault="00000000" w:rsidRPr="00000000" w14:paraId="00000003">
      <w:pPr>
        <w:numPr>
          <w:ilvl w:val="0"/>
          <w:numId w:val="1"/>
        </w:numPr>
        <w:spacing w:after="200" w:lineRule="auto"/>
        <w:ind w:left="1980" w:right="-60" w:hanging="360"/>
        <w:jc w:val="both"/>
        <w:rPr>
          <w:b w:val="1"/>
          <w:sz w:val="20"/>
          <w:szCs w:val="20"/>
          <w:highlight w:val="white"/>
        </w:rPr>
      </w:pPr>
      <w:r w:rsidDel="00000000" w:rsidR="00000000" w:rsidRPr="00000000">
        <w:rPr>
          <w:rtl w:val="0"/>
        </w:rPr>
        <w:t xml:space="preserve">Les offrants sont tenus de remplir toutes les Annexes répertoriées à l’Annexe 0.13 [</w:t>
      </w:r>
      <w:r w:rsidDel="00000000" w:rsidR="00000000" w:rsidRPr="00000000">
        <w:rPr>
          <w:i w:val="1"/>
          <w:rtl w:val="0"/>
        </w:rPr>
        <w:t xml:space="preserve">Liste de contrôle de la proposition</w:t>
      </w:r>
      <w:r w:rsidDel="00000000" w:rsidR="00000000" w:rsidRPr="00000000">
        <w:rPr>
          <w:rtl w:val="0"/>
        </w:rPr>
        <w:t xml:space="preserve">], de les signer et de les retourner dans le cadre de la soumission de leur proposition. Ils doivent compléter tous les formulaires conformément aux instructions fournies. Aucune modification de format n’est autorisée et aucune substitution n’est admise. </w:t>
      </w:r>
      <w:r w:rsidDel="00000000" w:rsidR="00000000" w:rsidRPr="00000000">
        <w:rPr>
          <w:rtl w:val="0"/>
        </w:rPr>
      </w:r>
    </w:p>
    <w:p w:rsidR="00000000" w:rsidDel="00000000" w:rsidP="00000000" w:rsidRDefault="00000000" w:rsidRPr="00000000" w14:paraId="00000004">
      <w:pPr>
        <w:numPr>
          <w:ilvl w:val="0"/>
          <w:numId w:val="1"/>
        </w:numPr>
        <w:spacing w:after="100" w:lineRule="auto"/>
        <w:ind w:left="1980" w:right="-60" w:hanging="360"/>
        <w:jc w:val="both"/>
        <w:rPr>
          <w:b w:val="1"/>
          <w:sz w:val="20"/>
          <w:szCs w:val="20"/>
          <w:highlight w:val="white"/>
        </w:rPr>
      </w:pPr>
      <w:r w:rsidDel="00000000" w:rsidR="00000000" w:rsidRPr="00000000">
        <w:rPr>
          <w:rtl w:val="0"/>
        </w:rPr>
        <w:t xml:space="preserve">Le contenu à compléter dans chaque Annexe à remplir apparaît surligné en gris et peut être ou non accompagné d’instructions supplémentaires entre parenthèses, comme illustré dans les exemples ci-après. Les parties surlignées doivent être intégralement remplacées par les informations pertinentes demandées. Des instructions supplémentaires apparaissent également surlignées en gris et doivent être supprimées avant la saisie des informations. La version finale desdites Annexes ne doit contenir aucun surlignage gris.</w:t>
      </w:r>
      <w:r w:rsidDel="00000000" w:rsidR="00000000" w:rsidRPr="00000000">
        <w:rPr>
          <w:rtl w:val="0"/>
        </w:rPr>
      </w:r>
    </w:p>
    <w:p w:rsidR="00000000" w:rsidDel="00000000" w:rsidP="00000000" w:rsidRDefault="00000000" w:rsidRPr="00000000" w14:paraId="00000005">
      <w:pPr>
        <w:spacing w:after="100" w:lineRule="auto"/>
        <w:ind w:left="1980" w:right="-60" w:firstLine="0"/>
        <w:jc w:val="both"/>
        <w:rPr>
          <w:highlight w:val="white"/>
        </w:rPr>
      </w:pPr>
      <w:r w:rsidDel="00000000" w:rsidR="00000000" w:rsidRPr="00000000">
        <w:rPr>
          <w:rtl w:val="0"/>
        </w:rPr>
        <w:t xml:space="preserve">Sans instructions supplémentaires (exemple avant la saisie des informations) :</w:t>
      </w:r>
      <w:r w:rsidDel="00000000" w:rsidR="00000000" w:rsidRPr="00000000">
        <w:rPr>
          <w:rtl w:val="0"/>
        </w:rPr>
      </w:r>
    </w:p>
    <w:p w:rsidR="00000000" w:rsidDel="00000000" w:rsidP="00000000" w:rsidRDefault="00000000" w:rsidRPr="00000000" w14:paraId="00000006">
      <w:pPr>
        <w:spacing w:before="200" w:lineRule="auto"/>
        <w:ind w:left="2700" w:right="30" w:firstLine="0"/>
        <w:jc w:val="both"/>
        <w:rPr>
          <w:shd w:fill="cccccc" w:val="clear"/>
        </w:rPr>
      </w:pPr>
      <w:r w:rsidDel="00000000" w:rsidR="00000000" w:rsidRPr="00000000">
        <w:rPr>
          <w:b w:val="1"/>
          <w:rtl w:val="0"/>
        </w:rPr>
        <w:t xml:space="preserve">Montant en toutes lettres : </w:t>
      </w:r>
      <w:r w:rsidDel="00000000" w:rsidR="00000000" w:rsidRPr="00000000">
        <w:rPr>
          <w:shd w:fill="cccccc" w:val="clear"/>
          <w:rtl w:val="0"/>
        </w:rPr>
        <w:t xml:space="preserve">_____________________________________</w:t>
        <w:br w:type="textWrapping"/>
      </w:r>
      <w:r w:rsidDel="00000000" w:rsidR="00000000" w:rsidRPr="00000000">
        <w:rPr>
          <w:b w:val="1"/>
          <w:rtl w:val="0"/>
        </w:rPr>
        <w:t xml:space="preserve">Montant en chiffres : </w:t>
      </w:r>
      <w:r w:rsidDel="00000000" w:rsidR="00000000" w:rsidRPr="00000000">
        <w:rPr>
          <w:shd w:fill="cccccc" w:val="clear"/>
          <w:rtl w:val="0"/>
        </w:rPr>
        <w:t xml:space="preserve">______________________________________</w:t>
      </w:r>
    </w:p>
    <w:p w:rsidR="00000000" w:rsidDel="00000000" w:rsidP="00000000" w:rsidRDefault="00000000" w:rsidRPr="00000000" w14:paraId="00000007">
      <w:pPr>
        <w:spacing w:before="200" w:lineRule="auto"/>
        <w:ind w:left="1980" w:right="30" w:firstLine="0"/>
        <w:jc w:val="both"/>
        <w:rPr/>
      </w:pPr>
      <w:r w:rsidDel="00000000" w:rsidR="00000000" w:rsidRPr="00000000">
        <w:rPr>
          <w:rtl w:val="0"/>
        </w:rPr>
        <w:t xml:space="preserve">Sans instructions supplémentaires (exemple après la saisie des informations) :</w:t>
      </w:r>
    </w:p>
    <w:p w:rsidR="00000000" w:rsidDel="00000000" w:rsidP="00000000" w:rsidRDefault="00000000" w:rsidRPr="00000000" w14:paraId="00000008">
      <w:pPr>
        <w:spacing w:before="200" w:lineRule="auto"/>
        <w:ind w:left="2700" w:right="30" w:firstLine="0"/>
        <w:jc w:val="both"/>
        <w:rPr/>
      </w:pPr>
      <w:r w:rsidDel="00000000" w:rsidR="00000000" w:rsidRPr="00000000">
        <w:rPr>
          <w:b w:val="1"/>
          <w:rtl w:val="0"/>
        </w:rPr>
        <w:t xml:space="preserve">Montant en toutes lettres : </w:t>
      </w:r>
      <w:r w:rsidDel="00000000" w:rsidR="00000000" w:rsidRPr="00000000">
        <w:rPr>
          <w:rtl w:val="0"/>
        </w:rPr>
        <w:t xml:space="preserve">sept millions cinq cent vingt mille</w:t>
      </w:r>
    </w:p>
    <w:p w:rsidR="00000000" w:rsidDel="00000000" w:rsidP="00000000" w:rsidRDefault="00000000" w:rsidRPr="00000000" w14:paraId="00000009">
      <w:pPr>
        <w:spacing w:after="100" w:lineRule="auto"/>
        <w:ind w:left="2700" w:right="30" w:firstLine="0"/>
        <w:jc w:val="both"/>
        <w:rPr>
          <w:b w:val="1"/>
        </w:rPr>
      </w:pPr>
      <w:r w:rsidDel="00000000" w:rsidR="00000000" w:rsidRPr="00000000">
        <w:rPr>
          <w:b w:val="1"/>
          <w:rtl w:val="0"/>
        </w:rPr>
        <w:t xml:space="preserve">Montant en chiffres : </w:t>
      </w:r>
      <w:r w:rsidDel="00000000" w:rsidR="00000000" w:rsidRPr="00000000">
        <w:rPr>
          <w:rtl w:val="0"/>
        </w:rPr>
        <w:t xml:space="preserve">7 520 000</w:t>
      </w:r>
      <w:r w:rsidDel="00000000" w:rsidR="00000000" w:rsidRPr="00000000">
        <w:rPr>
          <w:rtl w:val="0"/>
        </w:rPr>
      </w:r>
    </w:p>
    <w:p w:rsidR="00000000" w:rsidDel="00000000" w:rsidP="00000000" w:rsidRDefault="00000000" w:rsidRPr="00000000" w14:paraId="0000000A">
      <w:pPr>
        <w:spacing w:after="100" w:before="200" w:lineRule="auto"/>
        <w:ind w:left="1980" w:right="30" w:firstLine="0"/>
        <w:jc w:val="both"/>
        <w:rPr/>
      </w:pPr>
      <w:r w:rsidDel="00000000" w:rsidR="00000000" w:rsidRPr="00000000">
        <w:rPr>
          <w:rtl w:val="0"/>
        </w:rPr>
        <w:t xml:space="preserve">Avec instructions supplémentaires entre parenthèses (exemple avant la saisie des informations) :</w:t>
      </w:r>
    </w:p>
    <w:p w:rsidR="00000000" w:rsidDel="00000000" w:rsidP="00000000" w:rsidRDefault="00000000" w:rsidRPr="00000000" w14:paraId="0000000B">
      <w:pPr>
        <w:spacing w:after="100" w:lineRule="auto"/>
        <w:ind w:left="2700" w:right="30" w:firstLine="0"/>
        <w:jc w:val="both"/>
        <w:rPr/>
      </w:pPr>
      <w:r w:rsidDel="00000000" w:rsidR="00000000" w:rsidRPr="00000000">
        <w:rPr>
          <w:rtl w:val="0"/>
        </w:rPr>
        <w:t xml:space="preserve">« ...dûment autorisé(e) par </w:t>
      </w:r>
      <w:r w:rsidDel="00000000" w:rsidR="00000000" w:rsidRPr="00000000">
        <w:rPr>
          <w:shd w:fill="cccccc" w:val="clear"/>
          <w:rtl w:val="0"/>
        </w:rPr>
        <w:t xml:space="preserve">[insérer le nom de l’offrant]</w:t>
      </w:r>
      <w:r w:rsidDel="00000000" w:rsidR="00000000" w:rsidRPr="00000000">
        <w:rPr>
          <w:rtl w:val="0"/>
        </w:rPr>
        <w:t xml:space="preserve"> à signer la présente proposition… »</w:t>
      </w:r>
    </w:p>
    <w:p w:rsidR="00000000" w:rsidDel="00000000" w:rsidP="00000000" w:rsidRDefault="00000000" w:rsidRPr="00000000" w14:paraId="0000000C">
      <w:pPr>
        <w:spacing w:after="100" w:before="200" w:lineRule="auto"/>
        <w:ind w:left="1980" w:right="30" w:firstLine="0"/>
        <w:jc w:val="both"/>
        <w:rPr/>
      </w:pPr>
      <w:r w:rsidDel="00000000" w:rsidR="00000000" w:rsidRPr="00000000">
        <w:rPr>
          <w:rtl w:val="0"/>
        </w:rPr>
        <w:t xml:space="preserve">Avec instructions supplémentaires entre parenthèses (exemple après la saisie des informations) :</w:t>
      </w:r>
    </w:p>
    <w:p w:rsidR="00000000" w:rsidDel="00000000" w:rsidP="00000000" w:rsidRDefault="00000000" w:rsidRPr="00000000" w14:paraId="0000000D">
      <w:pPr>
        <w:spacing w:after="100" w:lineRule="auto"/>
        <w:ind w:left="2700" w:right="-60" w:firstLine="0"/>
        <w:jc w:val="both"/>
        <w:rPr/>
      </w:pPr>
      <w:r w:rsidDel="00000000" w:rsidR="00000000" w:rsidRPr="00000000">
        <w:rPr>
          <w:rtl w:val="0"/>
        </w:rPr>
        <w:t xml:space="preserve">« ...dûment autorisé(e) par la S.A. ABC à signer la présente proposition… »</w:t>
      </w:r>
    </w:p>
    <w:p w:rsidR="00000000" w:rsidDel="00000000" w:rsidP="00000000" w:rsidRDefault="00000000" w:rsidRPr="00000000" w14:paraId="0000000E">
      <w:pPr>
        <w:spacing w:after="100" w:before="200" w:lineRule="auto"/>
        <w:ind w:left="1980" w:right="-60" w:firstLine="0"/>
        <w:jc w:val="both"/>
        <w:rPr/>
      </w:pPr>
      <w:r w:rsidDel="00000000" w:rsidR="00000000" w:rsidRPr="00000000">
        <w:rPr>
          <w:rtl w:val="0"/>
        </w:rPr>
        <w:t xml:space="preserve">Avec des options à cocher (exemple avant la saisie des informations) :</w:t>
      </w:r>
    </w:p>
    <w:p w:rsidR="00000000" w:rsidDel="00000000" w:rsidP="00000000" w:rsidRDefault="00000000" w:rsidRPr="00000000" w14:paraId="0000000F">
      <w:pPr>
        <w:spacing w:after="100" w:lineRule="auto"/>
        <w:ind w:left="2790" w:right="-60" w:firstLine="0"/>
        <w:jc w:val="both"/>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r w:rsidDel="00000000" w:rsidR="00000000" w:rsidRPr="00000000">
        <w:rPr>
          <w:rtl w:val="0"/>
        </w:rPr>
        <w:t xml:space="preserve"> </w:t>
      </w:r>
    </w:p>
    <w:sdt>
      <w:sdtPr>
        <w:lock w:val="contentLocked"/>
        <w:tag w:val="goog_rdk_0"/>
      </w:sdtPr>
      <w:sdtContent>
        <w:tbl>
          <w:tblPr>
            <w:tblStyle w:val="Table1"/>
            <w:tblW w:w="6420.0" w:type="dxa"/>
            <w:jc w:val="left"/>
            <w:tblInd w:w="26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0"/>
            <w:gridCol w:w="2070"/>
            <w:tblGridChange w:id="0">
              <w:tblGrid>
                <w:gridCol w:w="4350"/>
                <w:gridCol w:w="2070"/>
              </w:tblGrid>
            </w:tblGridChange>
          </w:tblGrid>
          <w:tr>
            <w:trPr>
              <w:cantSplit w:val="0"/>
              <w:trHeight w:val="600" w:hRule="atLeast"/>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0">
                <w:pPr>
                  <w:ind w:left="90" w:right="-75" w:firstLine="0"/>
                  <w:jc w:val="both"/>
                  <w:rPr/>
                </w:pPr>
                <w:r w:rsidDel="00000000" w:rsidR="00000000" w:rsidRPr="00000000">
                  <w:rPr>
                    <w:rtl w:val="0"/>
                  </w:rPr>
                  <w:t xml:space="preserve">Annexe 0.1 [</w:t>
                </w:r>
                <w:r w:rsidDel="00000000" w:rsidR="00000000" w:rsidRPr="00000000">
                  <w:rPr>
                    <w:i w:val="1"/>
                    <w:rtl w:val="0"/>
                  </w:rPr>
                  <w:t xml:space="preserve">Déclaration de soumission de la proposition</w:t>
                </w:r>
                <w:r w:rsidDel="00000000" w:rsidR="00000000" w:rsidRPr="00000000">
                  <w:rPr>
                    <w:rtl w:val="0"/>
                  </w:rPr>
                  <w:t xml:space="preserve">] </w:t>
                  <w:tab/>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1">
                <w:pPr>
                  <w:spacing w:after="100" w:lineRule="auto"/>
                  <w:ind w:right="-60"/>
                  <w:jc w:val="both"/>
                  <w:rPr>
                    <w:b w:val="1"/>
                  </w:rPr>
                </w:pPr>
                <w:r w:rsidDel="00000000" w:rsidR="00000000" w:rsidRPr="00000000">
                  <w:rPr>
                    <w:rtl w:val="0"/>
                  </w:rPr>
                  <w:t xml:space="preserve">☐ OUI ☐ NON ☐ S. O.</w:t>
                </w:r>
                <w:r w:rsidDel="00000000" w:rsidR="00000000" w:rsidRPr="00000000">
                  <w:rPr>
                    <w:rtl w:val="0"/>
                  </w:rPr>
                </w:r>
              </w:p>
            </w:tc>
          </w:tr>
          <w:tr>
            <w:trPr>
              <w:cantSplit w:val="0"/>
              <w:trHeight w:val="400" w:hRule="atLeast"/>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2">
                <w:pPr>
                  <w:spacing w:after="100" w:lineRule="auto"/>
                  <w:ind w:left="90" w:right="-60" w:firstLine="0"/>
                  <w:jc w:val="both"/>
                  <w:rPr/>
                </w:pPr>
                <w:r w:rsidDel="00000000" w:rsidR="00000000" w:rsidRPr="00000000">
                  <w:rPr>
                    <w:rtl w:val="0"/>
                  </w:rPr>
                  <w:t xml:space="preserve">Annexe 0.2 [</w:t>
                </w:r>
                <w:r w:rsidDel="00000000" w:rsidR="00000000" w:rsidRPr="00000000">
                  <w:rPr>
                    <w:i w:val="1"/>
                    <w:rtl w:val="0"/>
                  </w:rPr>
                  <w:t xml:space="preserve">Informations relatives à l’offrant</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3">
                <w:pPr>
                  <w:spacing w:after="100" w:lineRule="auto"/>
                  <w:ind w:right="-60"/>
                  <w:jc w:val="both"/>
                  <w:rPr/>
                </w:pPr>
                <w:r w:rsidDel="00000000" w:rsidR="00000000" w:rsidRPr="00000000">
                  <w:rPr>
                    <w:rtl w:val="0"/>
                  </w:rPr>
                  <w:t xml:space="preserve">☐ OUI ☐ NON ☐ S. O.</w:t>
                </w:r>
              </w:p>
            </w:tc>
          </w:tr>
        </w:tbl>
      </w:sdtContent>
    </w:sdt>
    <w:p w:rsidR="00000000" w:rsidDel="00000000" w:rsidP="00000000" w:rsidRDefault="00000000" w:rsidRPr="00000000" w14:paraId="00000014">
      <w:pPr>
        <w:spacing w:after="100" w:before="200" w:lineRule="auto"/>
        <w:ind w:left="1980" w:right="30" w:firstLine="0"/>
        <w:jc w:val="both"/>
        <w:rPr/>
      </w:pPr>
      <w:r w:rsidDel="00000000" w:rsidR="00000000" w:rsidRPr="00000000">
        <w:rPr>
          <w:rtl w:val="0"/>
        </w:rPr>
        <w:t xml:space="preserve">Avec des options à cocher (exemple après la saisie des informations) :</w:t>
      </w:r>
    </w:p>
    <w:sdt>
      <w:sdtPr>
        <w:lock w:val="contentLocked"/>
        <w:tag w:val="goog_rdk_1"/>
      </w:sdtPr>
      <w:sdtContent>
        <w:tbl>
          <w:tblPr>
            <w:tblStyle w:val="Table2"/>
            <w:tblW w:w="6165.0" w:type="dxa"/>
            <w:jc w:val="left"/>
            <w:tblInd w:w="26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0"/>
            <w:gridCol w:w="1755"/>
            <w:tblGridChange w:id="0">
              <w:tblGrid>
                <w:gridCol w:w="4410"/>
                <w:gridCol w:w="1755"/>
              </w:tblGrid>
            </w:tblGridChange>
          </w:tblGrid>
          <w:tr>
            <w:trPr>
              <w:cantSplit w:val="0"/>
              <w:trHeight w:val="615" w:hRule="atLeast"/>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5">
                <w:pPr>
                  <w:ind w:left="90" w:right="-75" w:firstLine="0"/>
                  <w:jc w:val="both"/>
                  <w:rPr/>
                </w:pPr>
                <w:r w:rsidDel="00000000" w:rsidR="00000000" w:rsidRPr="00000000">
                  <w:rPr>
                    <w:rtl w:val="0"/>
                  </w:rPr>
                  <w:t xml:space="preserve">Annexe 0.1 [</w:t>
                </w:r>
                <w:r w:rsidDel="00000000" w:rsidR="00000000" w:rsidRPr="00000000">
                  <w:rPr>
                    <w:i w:val="1"/>
                    <w:rtl w:val="0"/>
                  </w:rPr>
                  <w:t xml:space="preserve">Déclaration de soumission de la proposition</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6">
                <w:pPr>
                  <w:spacing w:after="100" w:lineRule="auto"/>
                  <w:ind w:right="-60"/>
                  <w:jc w:val="both"/>
                  <w:rPr>
                    <w:b w:val="1"/>
                  </w:rPr>
                </w:pPr>
                <w:r w:rsidDel="00000000" w:rsidR="00000000" w:rsidRPr="00000000">
                  <w:rPr>
                    <w:b w:val="1"/>
                    <w:rtl w:val="0"/>
                  </w:rPr>
                  <w:t xml:space="preserve">X </w:t>
                </w:r>
                <w:r w:rsidDel="00000000" w:rsidR="00000000" w:rsidRPr="00000000">
                  <w:rPr>
                    <w:rtl w:val="0"/>
                  </w:rPr>
                  <w:t xml:space="preserve">OUI ☐ NON ☐ S. O.</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7">
                <w:pPr>
                  <w:spacing w:after="100" w:lineRule="auto"/>
                  <w:ind w:left="90" w:right="-60" w:firstLine="0"/>
                  <w:jc w:val="both"/>
                  <w:rPr/>
                </w:pPr>
                <w:r w:rsidDel="00000000" w:rsidR="00000000" w:rsidRPr="00000000">
                  <w:rPr>
                    <w:rtl w:val="0"/>
                  </w:rPr>
                  <w:t xml:space="preserve">Annexe 0.2 [</w:t>
                </w:r>
                <w:r w:rsidDel="00000000" w:rsidR="00000000" w:rsidRPr="00000000">
                  <w:rPr>
                    <w:i w:val="1"/>
                    <w:rtl w:val="0"/>
                  </w:rPr>
                  <w:t xml:space="preserve">Informations relatives à l’offrant</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8">
                <w:pPr>
                  <w:spacing w:after="100" w:lineRule="auto"/>
                  <w:ind w:right="-60"/>
                  <w:jc w:val="both"/>
                  <w:rPr/>
                </w:pPr>
                <w:r w:rsidDel="00000000" w:rsidR="00000000" w:rsidRPr="00000000">
                  <w:rPr>
                    <w:b w:val="1"/>
                    <w:rtl w:val="0"/>
                  </w:rPr>
                  <w:t xml:space="preserve">X</w:t>
                </w:r>
                <w:r w:rsidDel="00000000" w:rsidR="00000000" w:rsidRPr="00000000">
                  <w:rPr>
                    <w:rtl w:val="0"/>
                  </w:rPr>
                  <w:t xml:space="preserve"> OUI ☐ NON ☐ S. O.</w:t>
                </w:r>
              </w:p>
            </w:tc>
          </w:tr>
        </w:tbl>
      </w:sdtContent>
    </w:sdt>
    <w:p w:rsidR="00000000" w:rsidDel="00000000" w:rsidP="00000000" w:rsidRDefault="00000000" w:rsidRPr="00000000" w14:paraId="00000019">
      <w:pPr>
        <w:spacing w:before="200" w:line="360" w:lineRule="auto"/>
        <w:rPr>
          <w:b w:val="1"/>
          <w:color w:val="980000"/>
          <w:sz w:val="32"/>
          <w:szCs w:val="32"/>
        </w:rPr>
      </w:pPr>
      <w:r w:rsidDel="00000000" w:rsidR="00000000" w:rsidRPr="00000000">
        <w:rPr>
          <w:rtl w:val="0"/>
        </w:rPr>
        <w:t xml:space="preserve">Si, après avoir évalué la présente demande, l’offrant décide de ne pas présenter de proposition, l’UNOPS le prie de renvoyer l’Annexe 0.12 [</w:t>
      </w:r>
      <w:r w:rsidDel="00000000" w:rsidR="00000000" w:rsidRPr="00000000">
        <w:rPr>
          <w:i w:val="1"/>
          <w:rtl w:val="0"/>
        </w:rPr>
        <w:t xml:space="preserve">Confirmation de soumission/non-soumission de proposition</w:t>
      </w:r>
      <w:r w:rsidDel="00000000" w:rsidR="00000000" w:rsidRPr="00000000">
        <w:rPr>
          <w:rtl w:val="0"/>
        </w:rPr>
        <w:t xml:space="preserve">] en indiquant les raisons de sa non-participation.</w:t>
      </w:r>
      <w:r w:rsidDel="00000000" w:rsidR="00000000" w:rsidRPr="00000000">
        <w:br w:type="page"/>
      </w:r>
      <w:r w:rsidDel="00000000" w:rsidR="00000000" w:rsidRPr="00000000">
        <w:rPr>
          <w:rtl w:val="0"/>
        </w:rPr>
      </w:r>
    </w:p>
    <w:p w:rsidR="00000000" w:rsidDel="00000000" w:rsidP="00000000" w:rsidRDefault="00000000" w:rsidRPr="00000000" w14:paraId="0000001A">
      <w:pPr>
        <w:spacing w:before="200" w:line="360" w:lineRule="auto"/>
        <w:rPr>
          <w:b w:val="1"/>
          <w:color w:val="980000"/>
          <w:sz w:val="32"/>
          <w:szCs w:val="32"/>
        </w:rPr>
      </w:pPr>
      <w:r w:rsidDel="00000000" w:rsidR="00000000" w:rsidRPr="00000000">
        <w:rPr>
          <w:b w:val="1"/>
          <w:color w:val="980000"/>
          <w:sz w:val="32"/>
          <w:szCs w:val="32"/>
          <w:rtl w:val="0"/>
        </w:rPr>
        <w:t xml:space="preserve">ATTENTION : NE PAS REMPLIR CETTE PAGE</w:t>
      </w:r>
    </w:p>
    <w:p w:rsidR="00000000" w:rsidDel="00000000" w:rsidP="00000000" w:rsidRDefault="00000000" w:rsidRPr="00000000" w14:paraId="0000001B">
      <w:pPr>
        <w:rPr/>
      </w:pPr>
      <w:r w:rsidDel="00000000" w:rsidR="00000000" w:rsidRPr="00000000">
        <w:rPr>
          <w:color w:val="980000"/>
          <w:rtl w:val="0"/>
        </w:rPr>
        <w:t xml:space="preserve">Le tableau ci-dessous doit rester vide. L'offre risque d'être invalidée si une quelconque information est inscrite ci-dessous.</w:t>
      </w:r>
      <w:r w:rsidDel="00000000" w:rsidR="00000000" w:rsidRPr="00000000">
        <w:rPr>
          <w:rtl w:val="0"/>
        </w:rPr>
      </w:r>
    </w:p>
    <w:p w:rsidR="00000000" w:rsidDel="00000000" w:rsidP="00000000" w:rsidRDefault="00000000" w:rsidRPr="00000000" w14:paraId="0000001C">
      <w:pPr>
        <w:pStyle w:val="Heading2"/>
        <w:spacing w:after="0" w:before="200" w:line="360" w:lineRule="auto"/>
        <w:jc w:val="left"/>
        <w:rPr/>
      </w:pPr>
      <w:bookmarkStart w:colFirst="0" w:colLast="0" w:name="_heading=h.34g0dwd" w:id="2"/>
      <w:bookmarkEnd w:id="2"/>
      <w:r w:rsidDel="00000000" w:rsidR="00000000" w:rsidRPr="00000000">
        <w:rPr>
          <w:rtl w:val="0"/>
        </w:rPr>
        <w:t xml:space="preserve">ANNEXE 1 : DÉTAILS DU CONTRAT</w:t>
      </w:r>
    </w:p>
    <w:p w:rsidR="00000000" w:rsidDel="00000000" w:rsidP="00000000" w:rsidRDefault="00000000" w:rsidRPr="00000000" w14:paraId="0000001D">
      <w:pPr>
        <w:pStyle w:val="Heading3"/>
        <w:keepLines w:val="1"/>
        <w:spacing w:before="60" w:lineRule="auto"/>
        <w:rPr>
          <w:sz w:val="38"/>
          <w:szCs w:val="38"/>
        </w:rPr>
      </w:pPr>
      <w:bookmarkStart w:colFirst="0" w:colLast="0" w:name="_heading=h.1jlao46" w:id="3"/>
      <w:bookmarkEnd w:id="3"/>
      <w:r w:rsidDel="00000000" w:rsidR="00000000" w:rsidRPr="00000000">
        <w:rPr>
          <w:rtl w:val="0"/>
        </w:rPr>
        <w:t xml:space="preserve">1.2 Détails fournis par le Consultant</w:t>
      </w:r>
      <w:r w:rsidDel="00000000" w:rsidR="00000000" w:rsidRPr="00000000">
        <w:rPr>
          <w:vertAlign w:val="superscript"/>
        </w:rPr>
        <w:footnoteReference w:customMarkFollows="0" w:id="0"/>
      </w:r>
      <w:r w:rsidDel="00000000" w:rsidR="00000000" w:rsidRPr="00000000">
        <w:rPr>
          <w:rtl w:val="0"/>
        </w:rPr>
      </w:r>
    </w:p>
    <w:tbl>
      <w:tblPr>
        <w:tblStyle w:val="Table3"/>
        <w:tblW w:w="89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2625"/>
        <w:gridCol w:w="4740"/>
        <w:tblGridChange w:id="0">
          <w:tblGrid>
            <w:gridCol w:w="1605"/>
            <w:gridCol w:w="2625"/>
            <w:gridCol w:w="474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980000" w:val="clear"/>
            <w:vAlign w:val="center"/>
          </w:tcPr>
          <w:p w:rsidR="00000000" w:rsidDel="00000000" w:rsidP="00000000" w:rsidRDefault="00000000" w:rsidRPr="00000000" w14:paraId="0000001E">
            <w:pPr>
              <w:tabs>
                <w:tab w:val="right" w:leader="none" w:pos="1134"/>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Fonts w:ascii="Arial" w:cs="Arial" w:eastAsia="Arial" w:hAnsi="Arial"/>
                <w:b w:val="1"/>
                <w:color w:val="ffffff"/>
                <w:rtl w:val="0"/>
              </w:rPr>
              <w:t xml:space="preserve"> de Sous-Clause</w:t>
            </w:r>
          </w:p>
        </w:tc>
        <w:tc>
          <w:tcPr>
            <w:tcBorders>
              <w:top w:color="000000" w:space="0" w:sz="0" w:val="nil"/>
              <w:left w:color="ffffff" w:space="0" w:sz="18" w:val="single"/>
              <w:bottom w:color="000000" w:space="0" w:sz="0" w:val="nil"/>
              <w:right w:color="ffffff" w:space="0" w:sz="18" w:val="single"/>
            </w:tcBorders>
            <w:shd w:fill="980000" w:val="clear"/>
            <w:vAlign w:val="center"/>
          </w:tcPr>
          <w:p w:rsidR="00000000" w:rsidDel="00000000" w:rsidP="00000000" w:rsidRDefault="00000000" w:rsidRPr="00000000" w14:paraId="0000001F">
            <w:pPr>
              <w:tabs>
                <w:tab w:val="left" w:leader="none" w:pos="567"/>
                <w:tab w:val="left" w:leader="none" w:pos="4819"/>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980000" w:val="clear"/>
            <w:vAlign w:val="center"/>
          </w:tcPr>
          <w:p w:rsidR="00000000" w:rsidDel="00000000" w:rsidP="00000000" w:rsidRDefault="00000000" w:rsidRPr="00000000" w14:paraId="00000020">
            <w:pPr>
              <w:tabs>
                <w:tab w:val="left" w:leader="none" w:pos="850"/>
                <w:tab w:val="right" w:leader="none" w:pos="1928"/>
                <w:tab w:val="left" w:leader="none" w:pos="4819"/>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Détails</w:t>
            </w:r>
          </w:p>
        </w:tc>
      </w:tr>
      <w:tr>
        <w:trPr>
          <w:cantSplit w:val="0"/>
          <w:trHeight w:val="435" w:hRule="atLeast"/>
          <w:tblHeader w:val="0"/>
        </w:trPr>
        <w:tc>
          <w:tcPr>
            <w:tcBorders>
              <w:top w:color="000000" w:space="0" w:sz="0" w:val="nil"/>
              <w:left w:color="000000" w:space="0" w:sz="0" w:val="nil"/>
              <w:bottom w:color="980000" w:space="0" w:sz="8" w:val="dashed"/>
              <w:right w:color="98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021">
            <w:pPr>
              <w:widowControl w:val="0"/>
              <w:tabs>
                <w:tab w:val="right" w:leader="none" w:pos="1134"/>
              </w:tabs>
              <w:ind w:right="0"/>
              <w:rPr>
                <w:rFonts w:ascii="Arial" w:cs="Arial" w:eastAsia="Arial" w:hAnsi="Arial"/>
                <w:b w:val="1"/>
                <w:color w:val="980000"/>
              </w:rPr>
            </w:pPr>
            <w:r w:rsidDel="00000000" w:rsidR="00000000" w:rsidRPr="00000000">
              <w:rPr>
                <w:rFonts w:ascii="Arial" w:cs="Arial" w:eastAsia="Arial" w:hAnsi="Arial"/>
                <w:b w:val="1"/>
                <w:color w:val="980000"/>
                <w:rtl w:val="0"/>
              </w:rPr>
              <w:t xml:space="preserve">1.1</w:t>
            </w:r>
          </w:p>
        </w:tc>
        <w:tc>
          <w:tcPr>
            <w:tcBorders>
              <w:top w:color="000000" w:space="0" w:sz="0" w:val="nil"/>
              <w:left w:color="980000" w:space="0" w:sz="8" w:val="dashed"/>
              <w:bottom w:color="980000" w:space="0" w:sz="8" w:val="dashed"/>
              <w:right w:color="980000" w:space="0" w:sz="8" w:val="dashed"/>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tabs>
                <w:tab w:val="left" w:leader="none" w:pos="567"/>
                <w:tab w:val="left" w:leader="none" w:pos="4819"/>
              </w:tabs>
              <w:ind w:right="0"/>
              <w:rPr>
                <w:rFonts w:ascii="Arial" w:cs="Arial" w:eastAsia="Arial" w:hAnsi="Arial"/>
                <w:color w:val="980000"/>
              </w:rPr>
            </w:pPr>
            <w:r w:rsidDel="00000000" w:rsidR="00000000" w:rsidRPr="00000000">
              <w:rPr>
                <w:rFonts w:ascii="Arial" w:cs="Arial" w:eastAsia="Arial" w:hAnsi="Arial"/>
                <w:color w:val="980000"/>
                <w:rtl w:val="0"/>
              </w:rPr>
              <w:t xml:space="preserve">Montant contractuel accepté</w:t>
            </w:r>
          </w:p>
        </w:tc>
        <w:tc>
          <w:tcPr>
            <w:tcBorders>
              <w:top w:color="000000" w:space="0" w:sz="0" w:val="nil"/>
              <w:left w:color="980000" w:space="0" w:sz="8" w:val="dashed"/>
              <w:bottom w:color="98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3">
            <w:pPr>
              <w:spacing w:after="60" w:before="60" w:line="276" w:lineRule="auto"/>
              <w:ind w:right="-135"/>
              <w:rPr>
                <w:rFonts w:ascii="Arial" w:cs="Arial" w:eastAsia="Arial" w:hAnsi="Arial"/>
                <w:b w:val="1"/>
                <w:color w:val="980000"/>
              </w:rPr>
            </w:pPr>
            <w:r w:rsidDel="00000000" w:rsidR="00000000" w:rsidRPr="00000000">
              <w:rPr>
                <w:rFonts w:ascii="Arial" w:cs="Arial" w:eastAsia="Arial" w:hAnsi="Arial"/>
                <w:b w:val="1"/>
                <w:color w:val="980000"/>
                <w:rtl w:val="0"/>
              </w:rPr>
              <w:t xml:space="preserve">Montant en toutes lettres : </w:t>
            </w:r>
          </w:p>
          <w:p w:rsidR="00000000" w:rsidDel="00000000" w:rsidP="00000000" w:rsidRDefault="00000000" w:rsidRPr="00000000" w14:paraId="00000024">
            <w:pPr>
              <w:spacing w:after="60" w:before="60" w:line="276" w:lineRule="auto"/>
              <w:ind w:right="-135"/>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025">
            <w:pPr>
              <w:spacing w:after="60" w:before="60" w:line="276" w:lineRule="auto"/>
              <w:ind w:right="-135"/>
              <w:rPr>
                <w:rFonts w:ascii="Arial" w:cs="Arial" w:eastAsia="Arial" w:hAnsi="Arial"/>
                <w:color w:val="980000"/>
                <w:shd w:fill="d9d9d9" w:val="clear"/>
              </w:rPr>
            </w:pPr>
            <w:r w:rsidDel="00000000" w:rsidR="00000000" w:rsidRPr="00000000">
              <w:rPr>
                <w:rFonts w:ascii="Arial" w:cs="Arial" w:eastAsia="Arial" w:hAnsi="Arial"/>
                <w:b w:val="1"/>
                <w:color w:val="980000"/>
                <w:rtl w:val="0"/>
              </w:rPr>
              <w:t xml:space="preserve">Montant en chiffres : </w:t>
            </w:r>
            <w:r w:rsidDel="00000000" w:rsidR="00000000" w:rsidRPr="00000000">
              <w:rPr>
                <w:rtl w:val="0"/>
              </w:rPr>
            </w:r>
          </w:p>
          <w:p w:rsidR="00000000" w:rsidDel="00000000" w:rsidP="00000000" w:rsidRDefault="00000000" w:rsidRPr="00000000" w14:paraId="00000026">
            <w:pPr>
              <w:tabs>
                <w:tab w:val="left" w:leader="none" w:pos="850"/>
                <w:tab w:val="right" w:leader="none" w:pos="1928"/>
                <w:tab w:val="left" w:leader="none" w:pos="4819"/>
              </w:tabs>
              <w:spacing w:after="60" w:before="60" w:line="276" w:lineRule="auto"/>
              <w:ind w:right="-135"/>
              <w:rPr>
                <w:rFonts w:ascii="Arial" w:cs="Arial" w:eastAsia="Arial" w:hAnsi="Arial"/>
                <w:b w:val="1"/>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8" w:val="dashed"/>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027">
            <w:pPr>
              <w:tabs>
                <w:tab w:val="right" w:leader="none" w:pos="1134"/>
              </w:tabs>
              <w:spacing w:after="60" w:before="60" w:line="276" w:lineRule="auto"/>
              <w:ind w:right="0"/>
              <w:rPr>
                <w:rFonts w:ascii="Arial" w:cs="Arial" w:eastAsia="Arial" w:hAnsi="Arial"/>
                <w:b w:val="1"/>
                <w:color w:val="980000"/>
              </w:rPr>
            </w:pPr>
            <w:r w:rsidDel="00000000" w:rsidR="00000000" w:rsidRPr="00000000">
              <w:rPr>
                <w:rFonts w:ascii="Arial" w:cs="Arial" w:eastAsia="Arial" w:hAnsi="Arial"/>
                <w:b w:val="1"/>
                <w:color w:val="980000"/>
                <w:rtl w:val="0"/>
              </w:rPr>
              <w:t xml:space="preserve">1.3</w:t>
            </w:r>
          </w:p>
        </w:tc>
        <w:tc>
          <w:tcPr>
            <w:tcBorders>
              <w:top w:color="980000" w:space="0" w:sz="8" w:val="dashed"/>
              <w:left w:color="980000" w:space="0" w:sz="8" w:val="dashed"/>
              <w:bottom w:color="980000" w:space="0" w:sz="8" w:val="dashed"/>
              <w:right w:color="980000" w:space="0" w:sz="8" w:val="dashed"/>
            </w:tcBorders>
            <w:tcMar>
              <w:top w:w="86.0" w:type="dxa"/>
              <w:left w:w="86.0" w:type="dxa"/>
              <w:bottom w:w="86.0" w:type="dxa"/>
              <w:right w:w="86.0" w:type="dxa"/>
            </w:tcMar>
          </w:tcPr>
          <w:p w:rsidR="00000000" w:rsidDel="00000000" w:rsidP="00000000" w:rsidRDefault="00000000" w:rsidRPr="00000000" w14:paraId="00000028">
            <w:pPr>
              <w:tabs>
                <w:tab w:val="left" w:leader="none" w:pos="567"/>
                <w:tab w:val="left" w:leader="none" w:pos="4819"/>
              </w:tabs>
              <w:spacing w:after="60" w:before="60" w:line="276" w:lineRule="auto"/>
              <w:ind w:right="105"/>
              <w:rPr>
                <w:rFonts w:ascii="Arial" w:cs="Arial" w:eastAsia="Arial" w:hAnsi="Arial"/>
                <w:color w:val="980000"/>
              </w:rPr>
            </w:pPr>
            <w:r w:rsidDel="00000000" w:rsidR="00000000" w:rsidRPr="00000000">
              <w:rPr>
                <w:rFonts w:ascii="Arial" w:cs="Arial" w:eastAsia="Arial" w:hAnsi="Arial"/>
                <w:color w:val="980000"/>
                <w:rtl w:val="0"/>
              </w:rPr>
              <w:t xml:space="preserve">Adresse de communication du Consultant</w:t>
            </w:r>
          </w:p>
          <w:p w:rsidR="00000000" w:rsidDel="00000000" w:rsidP="00000000" w:rsidRDefault="00000000" w:rsidRPr="00000000" w14:paraId="00000029">
            <w:pPr>
              <w:tabs>
                <w:tab w:val="left" w:leader="none" w:pos="567"/>
                <w:tab w:val="left" w:leader="none" w:pos="4819"/>
              </w:tabs>
              <w:spacing w:after="60" w:before="60" w:line="276" w:lineRule="auto"/>
              <w:ind w:right="0"/>
              <w:rPr>
                <w:rFonts w:ascii="Arial" w:cs="Arial" w:eastAsia="Arial" w:hAnsi="Arial"/>
                <w:color w:val="980000"/>
              </w:rPr>
            </w:pPr>
            <w:r w:rsidDel="00000000" w:rsidR="00000000" w:rsidRPr="00000000">
              <w:rPr>
                <w:rtl w:val="0"/>
              </w:rPr>
            </w:r>
          </w:p>
          <w:p w:rsidR="00000000" w:rsidDel="00000000" w:rsidP="00000000" w:rsidRDefault="00000000" w:rsidRPr="00000000" w14:paraId="0000002A">
            <w:pPr>
              <w:tabs>
                <w:tab w:val="left" w:leader="none" w:pos="567"/>
                <w:tab w:val="left" w:leader="none" w:pos="4819"/>
              </w:tabs>
              <w:spacing w:after="60" w:before="60" w:line="276" w:lineRule="auto"/>
              <w:ind w:right="0"/>
              <w:rPr>
                <w:rFonts w:ascii="Arial" w:cs="Arial" w:eastAsia="Arial" w:hAnsi="Arial"/>
                <w:color w:val="980000"/>
              </w:rPr>
            </w:pPr>
            <w:r w:rsidDel="00000000" w:rsidR="00000000" w:rsidRPr="00000000">
              <w:rPr>
                <w:rtl w:val="0"/>
              </w:rPr>
            </w:r>
          </w:p>
        </w:tc>
        <w:tc>
          <w:tcPr>
            <w:tcBorders>
              <w:top w:color="980000" w:space="0" w:sz="8" w:val="dashed"/>
              <w:left w:color="980000" w:space="0" w:sz="8" w:val="dashed"/>
              <w:bottom w:color="98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02B">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Nom :</w:t>
            </w:r>
          </w:p>
          <w:p w:rsidR="00000000" w:rsidDel="00000000" w:rsidP="00000000" w:rsidRDefault="00000000" w:rsidRPr="00000000" w14:paraId="0000002C">
            <w:pPr>
              <w:widowControl w:val="0"/>
              <w:spacing w:after="100" w:lineRule="auto"/>
              <w:ind w:right="-150"/>
              <w:rPr>
                <w:rFonts w:ascii="Arial" w:cs="Arial" w:eastAsia="Arial" w:hAnsi="Arial"/>
                <w:color w:val="980000"/>
                <w:shd w:fill="d9d9d9" w:val="clear"/>
              </w:rPr>
            </w:pPr>
            <w:r w:rsidDel="00000000" w:rsidR="00000000" w:rsidRPr="00000000">
              <w:rPr>
                <w:rFonts w:ascii="Arial" w:cs="Arial" w:eastAsia="Arial" w:hAnsi="Arial"/>
                <w:color w:val="980000"/>
                <w:shd w:fill="d9d9d9" w:val="clear"/>
                <w:rtl w:val="0"/>
              </w:rPr>
              <w:t xml:space="preserve">______________________________________________</w:t>
            </w:r>
          </w:p>
          <w:p w:rsidR="00000000" w:rsidDel="00000000" w:rsidP="00000000" w:rsidRDefault="00000000" w:rsidRPr="00000000" w14:paraId="0000002D">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Fonction :</w:t>
            </w:r>
          </w:p>
          <w:p w:rsidR="00000000" w:rsidDel="00000000" w:rsidP="00000000" w:rsidRDefault="00000000" w:rsidRPr="00000000" w14:paraId="0000002E">
            <w:pPr>
              <w:widowControl w:val="0"/>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02F">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Adresse :</w:t>
            </w:r>
          </w:p>
          <w:p w:rsidR="00000000" w:rsidDel="00000000" w:rsidP="00000000" w:rsidRDefault="00000000" w:rsidRPr="00000000" w14:paraId="00000030">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Fonts w:ascii="Arial" w:cs="Arial" w:eastAsia="Arial" w:hAnsi="Arial"/>
                <w:b w:val="1"/>
                <w:color w:val="980000"/>
                <w:rtl w:val="0"/>
              </w:rPr>
              <w:t xml:space="preserve">       </w:t>
            </w:r>
          </w:p>
          <w:p w:rsidR="00000000" w:rsidDel="00000000" w:rsidP="00000000" w:rsidRDefault="00000000" w:rsidRPr="00000000" w14:paraId="00000031">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Adresse électronique :</w:t>
            </w:r>
          </w:p>
          <w:p w:rsidR="00000000" w:rsidDel="00000000" w:rsidP="00000000" w:rsidRDefault="00000000" w:rsidRPr="00000000" w14:paraId="00000032">
            <w:pPr>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033">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Téléphone fixe/mobile :</w:t>
            </w:r>
          </w:p>
          <w:p w:rsidR="00000000" w:rsidDel="00000000" w:rsidP="00000000" w:rsidRDefault="00000000" w:rsidRPr="00000000" w14:paraId="00000034">
            <w:pPr>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18" w:val="single"/>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035">
            <w:pPr>
              <w:tabs>
                <w:tab w:val="right" w:leader="none" w:pos="1134"/>
              </w:tabs>
              <w:spacing w:after="60" w:before="60" w:line="276" w:lineRule="auto"/>
              <w:ind w:right="0"/>
              <w:rPr>
                <w:rFonts w:ascii="Arial" w:cs="Arial" w:eastAsia="Arial" w:hAnsi="Arial"/>
                <w:b w:val="1"/>
                <w:color w:val="980000"/>
              </w:rPr>
            </w:pPr>
            <w:r w:rsidDel="00000000" w:rsidR="00000000" w:rsidRPr="00000000">
              <w:rPr>
                <w:rFonts w:ascii="Arial" w:cs="Arial" w:eastAsia="Arial" w:hAnsi="Arial"/>
                <w:b w:val="1"/>
                <w:color w:val="980000"/>
                <w:rtl w:val="0"/>
              </w:rPr>
              <w:t xml:space="preserve">4.3</w:t>
            </w:r>
          </w:p>
        </w:tc>
        <w:tc>
          <w:tcPr>
            <w:tcBorders>
              <w:top w:color="980000" w:space="0" w:sz="8" w:val="dashed"/>
              <w:left w:color="980000" w:space="0" w:sz="8" w:val="dashed"/>
              <w:bottom w:color="980000" w:space="0" w:sz="18" w:val="single"/>
              <w:right w:color="980000" w:space="0" w:sz="8" w:val="dashed"/>
            </w:tcBorders>
            <w:tcMar>
              <w:top w:w="86.0" w:type="dxa"/>
              <w:left w:w="86.0" w:type="dxa"/>
              <w:bottom w:w="86.0" w:type="dxa"/>
              <w:right w:w="86.0" w:type="dxa"/>
            </w:tcMar>
          </w:tcPr>
          <w:p w:rsidR="00000000" w:rsidDel="00000000" w:rsidP="00000000" w:rsidRDefault="00000000" w:rsidRPr="00000000" w14:paraId="00000036">
            <w:pPr>
              <w:tabs>
                <w:tab w:val="left" w:leader="none" w:pos="567"/>
                <w:tab w:val="left" w:leader="none" w:pos="4819"/>
              </w:tabs>
              <w:spacing w:after="60" w:before="60" w:line="276" w:lineRule="auto"/>
              <w:ind w:right="0"/>
              <w:rPr>
                <w:rFonts w:ascii="Arial" w:cs="Arial" w:eastAsia="Arial" w:hAnsi="Arial"/>
                <w:color w:val="980000"/>
              </w:rPr>
            </w:pPr>
            <w:r w:rsidDel="00000000" w:rsidR="00000000" w:rsidRPr="00000000">
              <w:rPr>
                <w:rFonts w:ascii="Arial" w:cs="Arial" w:eastAsia="Arial" w:hAnsi="Arial"/>
                <w:color w:val="980000"/>
                <w:rtl w:val="0"/>
              </w:rPr>
              <w:t xml:space="preserve">Représentant du Consultant</w:t>
            </w:r>
          </w:p>
        </w:tc>
        <w:tc>
          <w:tcPr>
            <w:tcBorders>
              <w:top w:color="980000" w:space="0" w:sz="8" w:val="dashed"/>
              <w:left w:color="980000" w:space="0" w:sz="8" w:val="dashed"/>
              <w:bottom w:color="98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037">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Nom :</w:t>
            </w:r>
          </w:p>
          <w:p w:rsidR="00000000" w:rsidDel="00000000" w:rsidP="00000000" w:rsidRDefault="00000000" w:rsidRPr="00000000" w14:paraId="00000038">
            <w:pPr>
              <w:spacing w:after="60" w:before="60" w:line="276" w:lineRule="auto"/>
              <w:ind w:right="-135"/>
              <w:rPr>
                <w:rFonts w:ascii="Arial" w:cs="Arial" w:eastAsia="Arial" w:hAnsi="Arial"/>
                <w:color w:val="980000"/>
                <w:shd w:fill="d9d9d9" w:val="clear"/>
              </w:rPr>
            </w:pPr>
            <w:r w:rsidDel="00000000" w:rsidR="00000000" w:rsidRPr="00000000">
              <w:rPr>
                <w:rFonts w:ascii="Arial" w:cs="Arial" w:eastAsia="Arial" w:hAnsi="Arial"/>
                <w:color w:val="980000"/>
                <w:shd w:fill="d9d9d9" w:val="clear"/>
                <w:rtl w:val="0"/>
              </w:rPr>
              <w:t xml:space="preserve">______________________________________________</w:t>
            </w:r>
          </w:p>
          <w:p w:rsidR="00000000" w:rsidDel="00000000" w:rsidP="00000000" w:rsidRDefault="00000000" w:rsidRPr="00000000" w14:paraId="00000039">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Fonction : </w:t>
            </w:r>
          </w:p>
          <w:p w:rsidR="00000000" w:rsidDel="00000000" w:rsidP="00000000" w:rsidRDefault="00000000" w:rsidRPr="00000000" w14:paraId="0000003A">
            <w:pPr>
              <w:widowControl w:val="0"/>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03B">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Adresse : </w:t>
            </w:r>
          </w:p>
          <w:p w:rsidR="00000000" w:rsidDel="00000000" w:rsidP="00000000" w:rsidRDefault="00000000" w:rsidRPr="00000000" w14:paraId="0000003C">
            <w:pPr>
              <w:widowControl w:val="0"/>
              <w:spacing w:after="100" w:lineRule="auto"/>
              <w:ind w:right="-150"/>
              <w:rPr>
                <w:rFonts w:ascii="Arial" w:cs="Arial" w:eastAsia="Arial" w:hAnsi="Arial"/>
                <w:b w:val="1"/>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Fonts w:ascii="Arial" w:cs="Arial" w:eastAsia="Arial" w:hAnsi="Arial"/>
                <w:b w:val="1"/>
                <w:color w:val="980000"/>
                <w:rtl w:val="0"/>
              </w:rPr>
              <w:t xml:space="preserve">       </w:t>
            </w:r>
          </w:p>
          <w:p w:rsidR="00000000" w:rsidDel="00000000" w:rsidP="00000000" w:rsidRDefault="00000000" w:rsidRPr="00000000" w14:paraId="0000003D">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Adresse électronique : </w:t>
            </w:r>
          </w:p>
          <w:p w:rsidR="00000000" w:rsidDel="00000000" w:rsidP="00000000" w:rsidRDefault="00000000" w:rsidRPr="00000000" w14:paraId="0000003E">
            <w:pPr>
              <w:spacing w:after="100" w:lineRule="auto"/>
              <w:ind w:right="-150"/>
              <w:rPr>
                <w:rFonts w:ascii="Arial" w:cs="Arial" w:eastAsia="Arial" w:hAnsi="Arial"/>
                <w:color w:val="980000"/>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03F">
            <w:pPr>
              <w:spacing w:after="100" w:lineRule="auto"/>
              <w:ind w:right="-150"/>
              <w:rPr>
                <w:rFonts w:ascii="Arial" w:cs="Arial" w:eastAsia="Arial" w:hAnsi="Arial"/>
                <w:b w:val="1"/>
                <w:color w:val="980000"/>
              </w:rPr>
            </w:pPr>
            <w:r w:rsidDel="00000000" w:rsidR="00000000" w:rsidRPr="00000000">
              <w:rPr>
                <w:rFonts w:ascii="Arial" w:cs="Arial" w:eastAsia="Arial" w:hAnsi="Arial"/>
                <w:b w:val="1"/>
                <w:color w:val="980000"/>
                <w:rtl w:val="0"/>
              </w:rPr>
              <w:t xml:space="preserve">Téléphone fixe/mobile :</w:t>
            </w:r>
          </w:p>
          <w:p w:rsidR="00000000" w:rsidDel="00000000" w:rsidP="00000000" w:rsidRDefault="00000000" w:rsidRPr="00000000" w14:paraId="00000040">
            <w:pPr>
              <w:spacing w:after="100" w:lineRule="auto"/>
              <w:ind w:right="-150"/>
              <w:rPr>
                <w:rFonts w:ascii="Arial" w:cs="Arial" w:eastAsia="Arial" w:hAnsi="Arial"/>
                <w:b w:val="1"/>
                <w:color w:val="980000"/>
                <w:shd w:fill="d9d9d9" w:val="clear"/>
              </w:rPr>
            </w:pPr>
            <w:r w:rsidDel="00000000" w:rsidR="00000000" w:rsidRPr="00000000">
              <w:rPr>
                <w:rFonts w:ascii="Arial" w:cs="Arial" w:eastAsia="Arial" w:hAnsi="Arial"/>
                <w:color w:val="980000"/>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041">
      <w:pPr>
        <w:pStyle w:val="Heading2"/>
        <w:spacing w:after="200" w:before="200" w:lineRule="auto"/>
        <w:jc w:val="left"/>
        <w:rPr/>
      </w:pPr>
      <w:bookmarkStart w:colFirst="0" w:colLast="0" w:name="_heading=h.43ky6rz" w:id="4"/>
      <w:bookmarkEnd w:id="4"/>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2"/>
        <w:spacing w:after="200" w:before="200" w:lineRule="auto"/>
        <w:jc w:val="left"/>
        <w:rPr>
          <w:sz w:val="20"/>
          <w:szCs w:val="20"/>
        </w:rPr>
      </w:pPr>
      <w:bookmarkStart w:colFirst="0" w:colLast="0" w:name="_heading=h.2iq8gzs" w:id="5"/>
      <w:bookmarkEnd w:id="5"/>
      <w:r w:rsidDel="00000000" w:rsidR="00000000" w:rsidRPr="00000000">
        <w:rPr>
          <w:rtl w:val="0"/>
        </w:rPr>
        <w:t xml:space="preserve">ANNEXE 4 : ANNEXES AU CONTRAT PRÉPARÉES PAR L’OFFRANT</w:t>
      </w:r>
      <w:r w:rsidDel="00000000" w:rsidR="00000000" w:rsidRPr="00000000">
        <w:rPr>
          <w:rtl w:val="0"/>
        </w:rPr>
      </w:r>
    </w:p>
    <w:p w:rsidR="00000000" w:rsidDel="00000000" w:rsidP="00000000" w:rsidRDefault="00000000" w:rsidRPr="00000000" w14:paraId="00000043">
      <w:pPr>
        <w:pStyle w:val="Heading3"/>
        <w:keepLines w:val="1"/>
        <w:jc w:val="left"/>
        <w:rPr>
          <w:b w:val="1"/>
          <w:sz w:val="20"/>
          <w:szCs w:val="20"/>
        </w:rPr>
      </w:pPr>
      <w:bookmarkStart w:colFirst="0" w:colLast="0" w:name="_heading=h.xvir7l" w:id="6"/>
      <w:bookmarkEnd w:id="6"/>
      <w:r w:rsidDel="00000000" w:rsidR="00000000" w:rsidRPr="00000000">
        <w:rPr>
          <w:rtl w:val="0"/>
        </w:rPr>
        <w:t xml:space="preserve">4.1 Frais et Coûts remboursables</w:t>
      </w:r>
      <w:r w:rsidDel="00000000" w:rsidR="00000000" w:rsidRPr="00000000">
        <w:rPr>
          <w:rtl w:val="0"/>
        </w:rPr>
      </w:r>
    </w:p>
    <w:sdt>
      <w:sdtPr>
        <w:lock w:val="contentLocked"/>
        <w:tag w:val="goog_rdk_2"/>
      </w:sdtPr>
      <w:sdtContent>
        <w:tbl>
          <w:tblPr>
            <w:tblStyle w:val="Table4"/>
            <w:tblW w:w="97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5310"/>
            <w:gridCol w:w="1410"/>
            <w:gridCol w:w="990"/>
            <w:gridCol w:w="1275"/>
            <w:tblGridChange w:id="0">
              <w:tblGrid>
                <w:gridCol w:w="795"/>
                <w:gridCol w:w="5310"/>
                <w:gridCol w:w="1410"/>
                <w:gridCol w:w="990"/>
                <w:gridCol w:w="1275"/>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44">
                <w:pPr>
                  <w:widowControl w:val="0"/>
                  <w:ind w:left="-90" w:right="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45">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frais</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46">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Pourcentage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47">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Unité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48">
                <w:pPr>
                  <w:widowControl w:val="0"/>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049">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single"/>
                  <w:bottom w:color="000000" w:space="0" w:sz="8" w:val="dashed"/>
                  <w:right w:color="000000" w:space="0" w:sz="8" w:val="single"/>
                </w:tcBorders>
                <w:tcMar>
                  <w:top w:w="100.0" w:type="dxa"/>
                  <w:left w:w="100.0" w:type="dxa"/>
                  <w:bottom w:w="100.0" w:type="dxa"/>
                  <w:right w:w="100.0" w:type="dxa"/>
                </w:tcMar>
              </w:tcPr>
              <w:p w:rsidR="00000000" w:rsidDel="00000000" w:rsidP="00000000" w:rsidRDefault="00000000" w:rsidRPr="00000000" w14:paraId="0000004A">
                <w:pPr>
                  <w:ind w:right="3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Rapport de premier établissement</w:t>
                </w: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B">
                <w:pPr>
                  <w:widowControl w:val="0"/>
                  <w:ind w:right="0"/>
                  <w:rPr>
                    <w:rFonts w:ascii="Arial" w:cs="Arial" w:eastAsia="Arial" w:hAnsi="Arial"/>
                    <w:b w:val="1"/>
                  </w:rPr>
                </w:pPr>
                <w:r w:rsidDel="00000000" w:rsidR="00000000" w:rsidRPr="00000000">
                  <w:rPr>
                    <w:rFonts w:ascii="Arial" w:cs="Arial" w:eastAsia="Arial" w:hAnsi="Arial"/>
                    <w:b w:val="1"/>
                    <w:rtl w:val="0"/>
                  </w:rPr>
                  <w:t xml:space="preserve">10%</w:t>
                </w: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4C">
                <w:pPr>
                  <w:widowControl w:val="0"/>
                  <w:ind w:right="0"/>
                  <w:rPr>
                    <w:rFonts w:ascii="Arial" w:cs="Arial" w:eastAsia="Arial" w:hAnsi="Arial"/>
                    <w:b w:val="1"/>
                  </w:rPr>
                </w:pPr>
                <w:r w:rsidDel="00000000" w:rsidR="00000000" w:rsidRPr="00000000">
                  <w:rPr>
                    <w:rFonts w:ascii="Arial" w:cs="Arial" w:eastAsia="Arial" w:hAnsi="Arial"/>
                    <w:b w:val="1"/>
                    <w:rtl w:val="0"/>
                  </w:rPr>
                  <w:t xml:space="preserve">Forfait</w:t>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D">
                <w:pPr>
                  <w:widowControl w:val="0"/>
                  <w:ind w:right="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04E">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single"/>
                  <w:bottom w:color="000000" w:space="0" w:sz="8" w:val="dashed"/>
                  <w:right w:color="000000" w:space="0" w:sz="8" w:val="single"/>
                </w:tcBorders>
                <w:tcMar>
                  <w:top w:w="100.0" w:type="dxa"/>
                  <w:left w:w="100.0" w:type="dxa"/>
                  <w:bottom w:w="100.0" w:type="dxa"/>
                  <w:right w:w="100.0" w:type="dxa"/>
                </w:tcMar>
              </w:tcPr>
              <w:p w:rsidR="00000000" w:rsidDel="00000000" w:rsidP="00000000" w:rsidRDefault="00000000" w:rsidRPr="00000000" w14:paraId="0000004F">
                <w:pPr>
                  <w:ind w:right="3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la soumission Avant-projet sommaire (APS)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50">
                <w:pPr>
                  <w:widowControl w:val="0"/>
                  <w:ind w:right="0"/>
                  <w:rPr>
                    <w:rFonts w:ascii="Arial" w:cs="Arial" w:eastAsia="Arial" w:hAnsi="Arial"/>
                    <w:b w:val="1"/>
                  </w:rPr>
                </w:pPr>
                <w:r w:rsidDel="00000000" w:rsidR="00000000" w:rsidRPr="00000000">
                  <w:rPr>
                    <w:rFonts w:ascii="Arial" w:cs="Arial" w:eastAsia="Arial" w:hAnsi="Arial"/>
                    <w:b w:val="1"/>
                    <w:rtl w:val="0"/>
                  </w:rPr>
                  <w:t xml:space="preserve">35%</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51">
                <w:pPr>
                  <w:widowControl w:val="0"/>
                  <w:ind w:right="0"/>
                  <w:rPr>
                    <w:rFonts w:ascii="Arial" w:cs="Arial" w:eastAsia="Arial" w:hAnsi="Arial"/>
                    <w:b w:val="1"/>
                  </w:rPr>
                </w:pPr>
                <w:r w:rsidDel="00000000" w:rsidR="00000000" w:rsidRPr="00000000">
                  <w:rPr>
                    <w:rFonts w:ascii="Arial" w:cs="Arial" w:eastAsia="Arial" w:hAnsi="Arial"/>
                    <w:b w:val="1"/>
                    <w:rtl w:val="0"/>
                  </w:rPr>
                  <w:t xml:space="preserve">Forfait</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52">
                <w:pPr>
                  <w:widowControl w:val="0"/>
                  <w:ind w:right="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053">
                <w:pPr>
                  <w:widowControl w:val="0"/>
                  <w:ind w:right="0"/>
                  <w:jc w:val="center"/>
                  <w:rPr>
                    <w:b w:val="1"/>
                  </w:rPr>
                </w:pPr>
                <w:r w:rsidDel="00000000" w:rsidR="00000000" w:rsidRPr="00000000">
                  <w:rPr>
                    <w:b w:val="1"/>
                    <w:rtl w:val="0"/>
                  </w:rPr>
                  <w:t xml:space="preserve">3</w:t>
                </w:r>
              </w:p>
            </w:tc>
            <w:tc>
              <w:tcPr>
                <w:tcBorders>
                  <w:top w:color="000000" w:space="0" w:sz="8" w:val="dashed"/>
                  <w:left w:color="000000" w:space="0" w:sz="8" w:val="single"/>
                  <w:bottom w:color="000000" w:space="0" w:sz="8" w:val="dashed"/>
                  <w:right w:color="000000" w:space="0" w:sz="8" w:val="single"/>
                </w:tcBorders>
                <w:tcMar>
                  <w:top w:w="100.0" w:type="dxa"/>
                  <w:left w:w="100.0" w:type="dxa"/>
                  <w:bottom w:w="100.0" w:type="dxa"/>
                  <w:right w:w="100.0" w:type="dxa"/>
                </w:tcMar>
              </w:tcPr>
              <w:p w:rsidR="00000000" w:rsidDel="00000000" w:rsidP="00000000" w:rsidRDefault="00000000" w:rsidRPr="00000000" w14:paraId="00000054">
                <w:pPr>
                  <w:ind w:right="3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la soumission du Rapport technique APD provisoire (Avant-projet détaillé provisoire)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55">
                <w:pPr>
                  <w:widowControl w:val="0"/>
                  <w:ind w:right="0"/>
                  <w:rPr>
                    <w:b w:val="1"/>
                  </w:rPr>
                </w:pPr>
                <w:r w:rsidDel="00000000" w:rsidR="00000000" w:rsidRPr="00000000">
                  <w:rPr>
                    <w:b w:val="1"/>
                    <w:rtl w:val="0"/>
                  </w:rPr>
                  <w:t xml:space="preserve">45%</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56">
                <w:pPr>
                  <w:widowControl w:val="0"/>
                  <w:ind w:right="0"/>
                  <w:rPr>
                    <w:b w:val="1"/>
                  </w:rPr>
                </w:pPr>
                <w:r w:rsidDel="00000000" w:rsidR="00000000" w:rsidRPr="00000000">
                  <w:rPr>
                    <w:rFonts w:ascii="Arial" w:cs="Arial" w:eastAsia="Arial" w:hAnsi="Arial"/>
                    <w:b w:val="1"/>
                    <w:rtl w:val="0"/>
                  </w:rPr>
                  <w:t xml:space="preserve">Forfait</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57">
                <w:pPr>
                  <w:widowControl w:val="0"/>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058">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single"/>
                  <w:bottom w:color="000000" w:space="0" w:sz="8" w:val="dashed"/>
                  <w:right w:color="000000" w:space="0" w:sz="8" w:val="single"/>
                </w:tcBorders>
                <w:tcMar>
                  <w:top w:w="100.0" w:type="dxa"/>
                  <w:left w:w="100.0" w:type="dxa"/>
                  <w:bottom w:w="100.0" w:type="dxa"/>
                  <w:right w:w="100.0" w:type="dxa"/>
                </w:tcMar>
              </w:tcPr>
              <w:p w:rsidR="00000000" w:rsidDel="00000000" w:rsidP="00000000" w:rsidRDefault="00000000" w:rsidRPr="00000000" w14:paraId="00000059">
                <w:pPr>
                  <w:ind w:right="3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Dossier d’appel d’offres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5A">
                <w:pPr>
                  <w:widowControl w:val="0"/>
                  <w:ind w:right="0"/>
                  <w:rPr>
                    <w:rFonts w:ascii="Arial" w:cs="Arial" w:eastAsia="Arial" w:hAnsi="Arial"/>
                    <w:b w:val="1"/>
                  </w:rPr>
                </w:pPr>
                <w:r w:rsidDel="00000000" w:rsidR="00000000" w:rsidRPr="00000000">
                  <w:rPr>
                    <w:rFonts w:ascii="Arial" w:cs="Arial" w:eastAsia="Arial" w:hAnsi="Arial"/>
                    <w:b w:val="1"/>
                    <w:rtl w:val="0"/>
                  </w:rPr>
                  <w:t xml:space="preserve">10%</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5B">
                <w:pPr>
                  <w:widowControl w:val="0"/>
                  <w:ind w:right="0"/>
                  <w:rPr>
                    <w:rFonts w:ascii="Arial" w:cs="Arial" w:eastAsia="Arial" w:hAnsi="Arial"/>
                    <w:b w:val="1"/>
                  </w:rPr>
                </w:pPr>
                <w:r w:rsidDel="00000000" w:rsidR="00000000" w:rsidRPr="00000000">
                  <w:rPr>
                    <w:rFonts w:ascii="Arial" w:cs="Arial" w:eastAsia="Arial" w:hAnsi="Arial"/>
                    <w:b w:val="1"/>
                    <w:rtl w:val="0"/>
                  </w:rPr>
                  <w:t xml:space="preserve">Forfait</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5C">
                <w:pPr>
                  <w:widowControl w:val="0"/>
                  <w:ind w:right="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05D">
                <w:pPr>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single"/>
                  <w:bottom w:color="000000" w:space="0" w:sz="8" w:val="dashed"/>
                  <w:right w:color="000000" w:space="0" w:sz="8" w:val="single"/>
                </w:tcBorders>
                <w:tcMar>
                  <w:top w:w="100.0" w:type="dxa"/>
                  <w:left w:w="100.0" w:type="dxa"/>
                  <w:bottom w:w="100.0" w:type="dxa"/>
                  <w:right w:w="100.0" w:type="dxa"/>
                </w:tcMar>
              </w:tcPr>
              <w:p w:rsidR="00000000" w:rsidDel="00000000" w:rsidP="00000000" w:rsidRDefault="00000000" w:rsidRPr="00000000" w14:paraId="0000005E">
                <w:pPr>
                  <w:ind w:right="3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Accompagnement à l’obtention du certificat de conformité</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5F">
                <w:pPr>
                  <w:widowControl w:val="0"/>
                  <w:ind w:right="0"/>
                  <w:rPr>
                    <w:rFonts w:ascii="Arial" w:cs="Arial" w:eastAsia="Arial" w:hAnsi="Arial"/>
                    <w:b w:val="1"/>
                  </w:rPr>
                </w:pPr>
                <w:r w:rsidDel="00000000" w:rsidR="00000000" w:rsidRPr="00000000">
                  <w:rPr>
                    <w:rFonts w:ascii="Arial" w:cs="Arial" w:eastAsia="Arial" w:hAnsi="Arial"/>
                    <w:b w:val="1"/>
                    <w:rtl w:val="0"/>
                  </w:rPr>
                  <w:t xml:space="preserve">Montant forfaitaire suivant le tableau des coûts (Prix 3.1)</w:t>
                </w:r>
              </w:p>
              <w:p w:rsidR="00000000" w:rsidDel="00000000" w:rsidP="00000000" w:rsidRDefault="00000000" w:rsidRPr="00000000" w14:paraId="00000060">
                <w:pPr>
                  <w:widowControl w:val="0"/>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61">
                <w:pPr>
                  <w:widowControl w:val="0"/>
                  <w:ind w:right="0"/>
                  <w:rPr>
                    <w:rFonts w:ascii="Arial" w:cs="Arial" w:eastAsia="Arial" w:hAnsi="Arial"/>
                    <w:b w:val="1"/>
                  </w:rPr>
                </w:pPr>
                <w:r w:rsidDel="00000000" w:rsidR="00000000" w:rsidRPr="00000000">
                  <w:rPr>
                    <w:rFonts w:ascii="Arial" w:cs="Arial" w:eastAsia="Arial" w:hAnsi="Arial"/>
                    <w:b w:val="1"/>
                    <w:rtl w:val="0"/>
                  </w:rPr>
                  <w:t xml:space="preserve">Forfait</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62">
                <w:pPr>
                  <w:widowControl w:val="0"/>
                  <w:ind w:right="0"/>
                  <w:rPr>
                    <w:rFonts w:ascii="Arial" w:cs="Arial" w:eastAsia="Arial" w:hAnsi="Arial"/>
                    <w:b w:val="1"/>
                  </w:rPr>
                </w:pPr>
                <w:r w:rsidDel="00000000" w:rsidR="00000000" w:rsidRPr="00000000">
                  <w:rPr>
                    <w:rtl w:val="0"/>
                  </w:rPr>
                </w:r>
              </w:p>
            </w:tc>
          </w:tr>
        </w:tbl>
      </w:sdtContent>
    </w:sdt>
    <w:p w:rsidR="00000000" w:rsidDel="00000000" w:rsidP="00000000" w:rsidRDefault="00000000" w:rsidRPr="00000000" w14:paraId="00000063">
      <w:pPr>
        <w:ind w:right="0"/>
        <w:rPr/>
      </w:pPr>
      <w:r w:rsidDel="00000000" w:rsidR="00000000" w:rsidRPr="00000000">
        <w:rPr>
          <w:rtl w:val="0"/>
        </w:rPr>
      </w:r>
    </w:p>
    <w:p w:rsidR="00000000" w:rsidDel="00000000" w:rsidP="00000000" w:rsidRDefault="00000000" w:rsidRPr="00000000" w14:paraId="00000064">
      <w:pPr>
        <w:spacing w:line="276" w:lineRule="auto"/>
        <w:ind w:right="0"/>
        <w:jc w:val="both"/>
        <w:rPr>
          <w:b w:val="1"/>
          <w:sz w:val="20"/>
          <w:szCs w:val="20"/>
        </w:rPr>
      </w:pPr>
      <w:r w:rsidDel="00000000" w:rsidR="00000000" w:rsidRPr="00000000">
        <w:rPr>
          <w:rtl w:val="0"/>
        </w:rPr>
      </w:r>
    </w:p>
    <w:tbl>
      <w:tblPr>
        <w:tblStyle w:val="Table5"/>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
        <w:gridCol w:w="3585"/>
        <w:gridCol w:w="1080"/>
        <w:gridCol w:w="1245"/>
        <w:gridCol w:w="1875"/>
        <w:gridCol w:w="1200"/>
        <w:tblGridChange w:id="0">
          <w:tblGrid>
            <w:gridCol w:w="765"/>
            <w:gridCol w:w="3585"/>
            <w:gridCol w:w="1080"/>
            <w:gridCol w:w="1245"/>
            <w:gridCol w:w="1875"/>
            <w:gridCol w:w="1200"/>
          </w:tblGrid>
        </w:tblGridChange>
      </w:tblGrid>
      <w:tr>
        <w:trPr>
          <w:cantSplit w:val="0"/>
          <w:tblHeader w:val="0"/>
        </w:trPr>
        <w:tc>
          <w:tcPr>
            <w:tcBorders>
              <w:right w:color="ffffff" w:space="0" w:sz="12" w:val="single"/>
            </w:tcBorders>
            <w:shd w:fill="000000" w:val="clear"/>
            <w:vAlign w:val="center"/>
          </w:tcPr>
          <w:p w:rsidR="00000000" w:rsidDel="00000000" w:rsidP="00000000" w:rsidRDefault="00000000" w:rsidRPr="00000000" w14:paraId="00000065">
            <w:pPr>
              <w:widowControl w:val="0"/>
              <w:spacing w:line="276" w:lineRule="auto"/>
              <w:ind w:right="0"/>
              <w:jc w:val="center"/>
              <w:rPr>
                <w:b w:val="1"/>
                <w:color w:val="ffffff"/>
                <w:sz w:val="20"/>
                <w:szCs w:val="20"/>
                <w:highlight w:val="black"/>
              </w:rPr>
            </w:pPr>
            <w:r w:rsidDel="00000000" w:rsidR="00000000" w:rsidRPr="00000000">
              <w:rPr>
                <w:b w:val="1"/>
                <w:color w:val="ffffff"/>
                <w:sz w:val="20"/>
                <w:szCs w:val="20"/>
                <w:highlight w:val="black"/>
                <w:rtl w:val="0"/>
              </w:rPr>
              <w:t xml:space="preserve">N°</w:t>
            </w:r>
          </w:p>
        </w:tc>
        <w:tc>
          <w:tcPr>
            <w:tcBorders>
              <w:left w:color="ffffff" w:space="0" w:sz="12" w:val="single"/>
              <w:right w:color="ffffff" w:space="0" w:sz="4" w:val="single"/>
            </w:tcBorders>
            <w:shd w:fill="000000" w:val="clear"/>
            <w:vAlign w:val="center"/>
          </w:tcPr>
          <w:p w:rsidR="00000000" w:rsidDel="00000000" w:rsidP="00000000" w:rsidRDefault="00000000" w:rsidRPr="00000000" w14:paraId="00000066">
            <w:pPr>
              <w:widowControl w:val="0"/>
              <w:spacing w:line="276" w:lineRule="auto"/>
              <w:ind w:right="0"/>
              <w:jc w:val="center"/>
              <w:rPr>
                <w:b w:val="1"/>
                <w:color w:val="ffffff"/>
                <w:sz w:val="20"/>
                <w:szCs w:val="20"/>
                <w:highlight w:val="black"/>
              </w:rPr>
            </w:pPr>
            <w:r w:rsidDel="00000000" w:rsidR="00000000" w:rsidRPr="00000000">
              <w:rPr>
                <w:b w:val="1"/>
                <w:color w:val="ffffff"/>
                <w:sz w:val="20"/>
                <w:szCs w:val="20"/>
                <w:highlight w:val="black"/>
                <w:rtl w:val="0"/>
              </w:rPr>
              <w:t xml:space="preserve">Désignation</w:t>
            </w:r>
          </w:p>
        </w:tc>
        <w:tc>
          <w:tcPr>
            <w:tcBorders>
              <w:left w:color="ffffff" w:space="0" w:sz="4" w:val="single"/>
              <w:right w:color="ffffff" w:space="0" w:sz="4" w:val="single"/>
            </w:tcBorders>
            <w:shd w:fill="000000" w:val="clear"/>
            <w:vAlign w:val="center"/>
          </w:tcPr>
          <w:p w:rsidR="00000000" w:rsidDel="00000000" w:rsidP="00000000" w:rsidRDefault="00000000" w:rsidRPr="00000000" w14:paraId="00000067">
            <w:pPr>
              <w:widowControl w:val="0"/>
              <w:spacing w:line="276" w:lineRule="auto"/>
              <w:ind w:right="0"/>
              <w:jc w:val="center"/>
              <w:rPr>
                <w:b w:val="1"/>
                <w:color w:val="ffffff"/>
                <w:sz w:val="20"/>
                <w:szCs w:val="20"/>
                <w:highlight w:val="black"/>
              </w:rPr>
            </w:pPr>
            <w:r w:rsidDel="00000000" w:rsidR="00000000" w:rsidRPr="00000000">
              <w:rPr>
                <w:b w:val="1"/>
                <w:color w:val="ffffff"/>
                <w:sz w:val="20"/>
                <w:szCs w:val="20"/>
                <w:highlight w:val="black"/>
                <w:rtl w:val="0"/>
              </w:rPr>
              <w:t xml:space="preserve">Unité</w:t>
            </w:r>
          </w:p>
        </w:tc>
        <w:tc>
          <w:tcPr>
            <w:tcBorders>
              <w:left w:color="ffffff" w:space="0" w:sz="4" w:val="single"/>
              <w:right w:color="ffffff" w:space="0" w:sz="4" w:val="single"/>
            </w:tcBorders>
            <w:shd w:fill="000000" w:val="clear"/>
            <w:vAlign w:val="center"/>
          </w:tcPr>
          <w:p w:rsidR="00000000" w:rsidDel="00000000" w:rsidP="00000000" w:rsidRDefault="00000000" w:rsidRPr="00000000" w14:paraId="00000068">
            <w:pPr>
              <w:widowControl w:val="0"/>
              <w:spacing w:line="276" w:lineRule="auto"/>
              <w:ind w:right="0"/>
              <w:jc w:val="center"/>
              <w:rPr>
                <w:b w:val="1"/>
                <w:color w:val="ffffff"/>
                <w:sz w:val="20"/>
                <w:szCs w:val="20"/>
                <w:highlight w:val="black"/>
              </w:rPr>
            </w:pPr>
            <w:r w:rsidDel="00000000" w:rsidR="00000000" w:rsidRPr="00000000">
              <w:rPr>
                <w:b w:val="1"/>
                <w:color w:val="ffffff"/>
                <w:sz w:val="20"/>
                <w:szCs w:val="20"/>
                <w:highlight w:val="black"/>
                <w:rtl w:val="0"/>
              </w:rPr>
              <w:t xml:space="preserve">Quantité</w:t>
            </w:r>
          </w:p>
        </w:tc>
        <w:tc>
          <w:tcPr>
            <w:tcBorders>
              <w:left w:color="ffffff" w:space="0" w:sz="4" w:val="single"/>
              <w:right w:color="ffffff" w:space="0" w:sz="4" w:val="single"/>
            </w:tcBorders>
            <w:shd w:fill="000000" w:val="clear"/>
            <w:vAlign w:val="center"/>
          </w:tcPr>
          <w:p w:rsidR="00000000" w:rsidDel="00000000" w:rsidP="00000000" w:rsidRDefault="00000000" w:rsidRPr="00000000" w14:paraId="00000069">
            <w:pPr>
              <w:widowControl w:val="0"/>
              <w:spacing w:line="276" w:lineRule="auto"/>
              <w:ind w:right="0"/>
              <w:jc w:val="center"/>
              <w:rPr>
                <w:b w:val="1"/>
                <w:color w:val="ffffff"/>
                <w:sz w:val="20"/>
                <w:szCs w:val="20"/>
                <w:highlight w:val="black"/>
              </w:rPr>
            </w:pPr>
            <w:r w:rsidDel="00000000" w:rsidR="00000000" w:rsidRPr="00000000">
              <w:rPr>
                <w:b w:val="1"/>
                <w:color w:val="ffffff"/>
                <w:sz w:val="20"/>
                <w:szCs w:val="20"/>
                <w:highlight w:val="black"/>
                <w:rtl w:val="0"/>
              </w:rPr>
              <w:t xml:space="preserve">Prix unitaire (MGA ou USD)</w:t>
            </w:r>
          </w:p>
        </w:tc>
        <w:tc>
          <w:tcPr>
            <w:tcBorders>
              <w:left w:color="ffffff" w:space="0" w:sz="4" w:val="single"/>
            </w:tcBorders>
            <w:shd w:fill="000000" w:val="clear"/>
            <w:vAlign w:val="center"/>
          </w:tcPr>
          <w:p w:rsidR="00000000" w:rsidDel="00000000" w:rsidP="00000000" w:rsidRDefault="00000000" w:rsidRPr="00000000" w14:paraId="0000006A">
            <w:pPr>
              <w:widowControl w:val="0"/>
              <w:spacing w:line="276" w:lineRule="auto"/>
              <w:ind w:right="0"/>
              <w:jc w:val="center"/>
              <w:rPr>
                <w:b w:val="1"/>
                <w:color w:val="ffffff"/>
                <w:sz w:val="20"/>
                <w:szCs w:val="20"/>
                <w:highlight w:val="black"/>
              </w:rPr>
            </w:pPr>
            <w:r w:rsidDel="00000000" w:rsidR="00000000" w:rsidRPr="00000000">
              <w:rPr>
                <w:b w:val="1"/>
                <w:color w:val="ffffff"/>
                <w:sz w:val="20"/>
                <w:szCs w:val="20"/>
                <w:highlight w:val="black"/>
                <w:rtl w:val="0"/>
              </w:rPr>
              <w:t xml:space="preserve">Montant</w:t>
            </w:r>
          </w:p>
        </w:tc>
      </w:tr>
      <w:tr>
        <w:trPr>
          <w:cantSplit w:val="0"/>
          <w:trHeight w:val="293" w:hRule="atLeast"/>
          <w:tblHeader w:val="0"/>
        </w:trPr>
        <w:tc>
          <w:tcPr>
            <w:shd w:fill="d0e0e3" w:val="clear"/>
            <w:vAlign w:val="center"/>
          </w:tcPr>
          <w:p w:rsidR="00000000" w:rsidDel="00000000" w:rsidP="00000000" w:rsidRDefault="00000000" w:rsidRPr="00000000" w14:paraId="0000006B">
            <w:pPr>
              <w:widowControl w:val="0"/>
              <w:spacing w:line="276" w:lineRule="auto"/>
              <w:ind w:right="0"/>
              <w:jc w:val="center"/>
              <w:rPr>
                <w:b w:val="1"/>
                <w:sz w:val="20"/>
                <w:szCs w:val="20"/>
              </w:rPr>
            </w:pPr>
            <w:r w:rsidDel="00000000" w:rsidR="00000000" w:rsidRPr="00000000">
              <w:rPr>
                <w:b w:val="1"/>
                <w:sz w:val="20"/>
                <w:szCs w:val="20"/>
                <w:rtl w:val="0"/>
              </w:rPr>
              <w:t xml:space="preserve">1</w:t>
            </w:r>
          </w:p>
        </w:tc>
        <w:tc>
          <w:tcPr>
            <w:gridSpan w:val="3"/>
            <w:shd w:fill="d0e0e3" w:val="clear"/>
            <w:vAlign w:val="center"/>
          </w:tcPr>
          <w:p w:rsidR="00000000" w:rsidDel="00000000" w:rsidP="00000000" w:rsidRDefault="00000000" w:rsidRPr="00000000" w14:paraId="0000006C">
            <w:pPr>
              <w:widowControl w:val="0"/>
              <w:spacing w:line="276" w:lineRule="auto"/>
              <w:ind w:right="0"/>
              <w:rPr>
                <w:b w:val="1"/>
                <w:sz w:val="20"/>
                <w:szCs w:val="20"/>
              </w:rPr>
            </w:pPr>
            <w:r w:rsidDel="00000000" w:rsidR="00000000" w:rsidRPr="00000000">
              <w:rPr>
                <w:b w:val="1"/>
                <w:sz w:val="20"/>
                <w:szCs w:val="20"/>
                <w:rtl w:val="0"/>
              </w:rPr>
              <w:t xml:space="preserve">Honoraires du personnel technique</w:t>
            </w:r>
          </w:p>
        </w:tc>
        <w:tc>
          <w:tcPr>
            <w:shd w:fill="d0e0e3" w:val="clear"/>
            <w:vAlign w:val="center"/>
          </w:tcPr>
          <w:p w:rsidR="00000000" w:rsidDel="00000000" w:rsidP="00000000" w:rsidRDefault="00000000" w:rsidRPr="00000000" w14:paraId="0000006F">
            <w:pPr>
              <w:widowControl w:val="0"/>
              <w:spacing w:line="276" w:lineRule="auto"/>
              <w:ind w:right="0"/>
              <w:rPr>
                <w:b w:val="1"/>
                <w:sz w:val="20"/>
                <w:szCs w:val="20"/>
              </w:rPr>
            </w:pPr>
            <w:r w:rsidDel="00000000" w:rsidR="00000000" w:rsidRPr="00000000">
              <w:rPr>
                <w:rtl w:val="0"/>
              </w:rPr>
            </w:r>
          </w:p>
        </w:tc>
        <w:tc>
          <w:tcPr>
            <w:shd w:fill="d0e0e3" w:val="clear"/>
            <w:vAlign w:val="center"/>
          </w:tcPr>
          <w:p w:rsidR="00000000" w:rsidDel="00000000" w:rsidP="00000000" w:rsidRDefault="00000000" w:rsidRPr="00000000" w14:paraId="00000070">
            <w:pPr>
              <w:widowControl w:val="0"/>
              <w:spacing w:line="276" w:lineRule="auto"/>
              <w:ind w:right="0"/>
              <w:rPr>
                <w:b w:val="1"/>
                <w:sz w:val="20"/>
                <w:szCs w:val="20"/>
              </w:rPr>
            </w:pPr>
            <w:r w:rsidDel="00000000" w:rsidR="00000000" w:rsidRPr="00000000">
              <w:rPr>
                <w:rtl w:val="0"/>
              </w:rPr>
            </w:r>
          </w:p>
        </w:tc>
      </w:tr>
      <w:tr>
        <w:trPr>
          <w:cantSplit w:val="0"/>
          <w:trHeight w:val="435" w:hRule="atLeast"/>
          <w:tblHeader w:val="0"/>
        </w:trPr>
        <w:tc>
          <w:tcPr>
            <w:shd w:fill="auto" w:val="clear"/>
            <w:vAlign w:val="center"/>
          </w:tcPr>
          <w:p w:rsidR="00000000" w:rsidDel="00000000" w:rsidP="00000000" w:rsidRDefault="00000000" w:rsidRPr="00000000" w14:paraId="00000071">
            <w:pPr>
              <w:widowControl w:val="0"/>
              <w:spacing w:line="276" w:lineRule="auto"/>
              <w:ind w:right="0"/>
              <w:jc w:val="center"/>
              <w:rPr>
                <w:sz w:val="20"/>
                <w:szCs w:val="20"/>
              </w:rPr>
            </w:pPr>
            <w:r w:rsidDel="00000000" w:rsidR="00000000" w:rsidRPr="00000000">
              <w:rPr>
                <w:sz w:val="20"/>
                <w:szCs w:val="20"/>
                <w:rtl w:val="0"/>
              </w:rPr>
              <w:t xml:space="preserve">1.1</w:t>
            </w:r>
          </w:p>
        </w:tc>
        <w:tc>
          <w:tcPr>
            <w:shd w:fill="auto" w:val="clear"/>
            <w:vAlign w:val="center"/>
          </w:tcPr>
          <w:p w:rsidR="00000000" w:rsidDel="00000000" w:rsidP="00000000" w:rsidRDefault="00000000" w:rsidRPr="00000000" w14:paraId="00000072">
            <w:pPr>
              <w:widowControl w:val="0"/>
              <w:spacing w:line="276" w:lineRule="auto"/>
              <w:ind w:right="0"/>
              <w:rPr>
                <w:sz w:val="20"/>
                <w:szCs w:val="20"/>
              </w:rPr>
            </w:pPr>
            <w:r w:rsidDel="00000000" w:rsidR="00000000" w:rsidRPr="00000000">
              <w:rPr>
                <w:sz w:val="20"/>
                <w:szCs w:val="20"/>
                <w:rtl w:val="0"/>
              </w:rPr>
              <w:t xml:space="preserve">Chef de mission</w:t>
            </w:r>
          </w:p>
        </w:tc>
        <w:tc>
          <w:tcPr>
            <w:shd w:fill="auto" w:val="clear"/>
            <w:vAlign w:val="center"/>
          </w:tcPr>
          <w:p w:rsidR="00000000" w:rsidDel="00000000" w:rsidP="00000000" w:rsidRDefault="00000000" w:rsidRPr="00000000" w14:paraId="00000073">
            <w:pPr>
              <w:widowControl w:val="0"/>
              <w:spacing w:line="276" w:lineRule="auto"/>
              <w:ind w:right="0"/>
              <w:jc w:val="center"/>
              <w:rPr>
                <w:sz w:val="20"/>
                <w:szCs w:val="20"/>
              </w:rPr>
            </w:pPr>
            <w:r w:rsidDel="00000000" w:rsidR="00000000" w:rsidRPr="00000000">
              <w:rPr>
                <w:sz w:val="20"/>
                <w:szCs w:val="20"/>
                <w:rtl w:val="0"/>
              </w:rPr>
              <w:t xml:space="preserve">h.m</w:t>
            </w:r>
          </w:p>
        </w:tc>
        <w:tc>
          <w:tcPr>
            <w:shd w:fill="auto" w:val="clear"/>
            <w:vAlign w:val="center"/>
          </w:tcPr>
          <w:p w:rsidR="00000000" w:rsidDel="00000000" w:rsidP="00000000" w:rsidRDefault="00000000" w:rsidRPr="00000000" w14:paraId="00000074">
            <w:pPr>
              <w:widowControl w:val="0"/>
              <w:spacing w:line="276" w:lineRule="auto"/>
              <w:ind w:right="0"/>
              <w:jc w:val="center"/>
              <w:rPr>
                <w:sz w:val="20"/>
                <w:szCs w:val="20"/>
              </w:rPr>
            </w:pPr>
            <w:r w:rsidDel="00000000" w:rsidR="00000000" w:rsidRPr="00000000">
              <w:rPr>
                <w:sz w:val="20"/>
                <w:szCs w:val="20"/>
                <w:rtl w:val="0"/>
              </w:rPr>
              <w:t xml:space="preserve">5</w:t>
            </w:r>
          </w:p>
        </w:tc>
        <w:tc>
          <w:tcPr>
            <w:shd w:fill="auto" w:val="clear"/>
            <w:vAlign w:val="center"/>
          </w:tcPr>
          <w:p w:rsidR="00000000" w:rsidDel="00000000" w:rsidP="00000000" w:rsidRDefault="00000000" w:rsidRPr="00000000" w14:paraId="00000075">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6">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77">
            <w:pPr>
              <w:widowControl w:val="0"/>
              <w:spacing w:line="276" w:lineRule="auto"/>
              <w:ind w:right="0"/>
              <w:jc w:val="center"/>
              <w:rPr>
                <w:sz w:val="20"/>
                <w:szCs w:val="20"/>
              </w:rPr>
            </w:pPr>
            <w:r w:rsidDel="00000000" w:rsidR="00000000" w:rsidRPr="00000000">
              <w:rPr>
                <w:sz w:val="20"/>
                <w:szCs w:val="20"/>
                <w:rtl w:val="0"/>
              </w:rPr>
              <w:t xml:space="preserve">1.2</w:t>
            </w:r>
          </w:p>
        </w:tc>
        <w:tc>
          <w:tcPr>
            <w:shd w:fill="auto" w:val="clear"/>
            <w:vAlign w:val="center"/>
          </w:tcPr>
          <w:p w:rsidR="00000000" w:rsidDel="00000000" w:rsidP="00000000" w:rsidRDefault="00000000" w:rsidRPr="00000000" w14:paraId="00000078">
            <w:pPr>
              <w:widowControl w:val="0"/>
              <w:spacing w:line="276" w:lineRule="auto"/>
              <w:ind w:right="0"/>
              <w:rPr>
                <w:sz w:val="20"/>
                <w:szCs w:val="20"/>
              </w:rPr>
            </w:pPr>
            <w:r w:rsidDel="00000000" w:rsidR="00000000" w:rsidRPr="00000000">
              <w:rPr>
                <w:sz w:val="20"/>
                <w:szCs w:val="20"/>
                <w:rtl w:val="0"/>
              </w:rPr>
              <w:t xml:space="preserve">Ingénieur hydrologue ou hydraulicien </w:t>
            </w:r>
          </w:p>
        </w:tc>
        <w:tc>
          <w:tcPr>
            <w:shd w:fill="auto" w:val="clear"/>
            <w:vAlign w:val="center"/>
          </w:tcPr>
          <w:p w:rsidR="00000000" w:rsidDel="00000000" w:rsidP="00000000" w:rsidRDefault="00000000" w:rsidRPr="00000000" w14:paraId="00000079">
            <w:pPr>
              <w:widowControl w:val="0"/>
              <w:spacing w:line="276" w:lineRule="auto"/>
              <w:ind w:right="0"/>
              <w:jc w:val="center"/>
              <w:rPr>
                <w:sz w:val="20"/>
                <w:szCs w:val="20"/>
              </w:rPr>
            </w:pPr>
            <w:r w:rsidDel="00000000" w:rsidR="00000000" w:rsidRPr="00000000">
              <w:rPr>
                <w:sz w:val="20"/>
                <w:szCs w:val="20"/>
                <w:rtl w:val="0"/>
              </w:rPr>
              <w:t xml:space="preserve">h.m</w:t>
            </w:r>
          </w:p>
        </w:tc>
        <w:tc>
          <w:tcPr>
            <w:shd w:fill="auto" w:val="clear"/>
            <w:vAlign w:val="center"/>
          </w:tcPr>
          <w:p w:rsidR="00000000" w:rsidDel="00000000" w:rsidP="00000000" w:rsidRDefault="00000000" w:rsidRPr="00000000" w14:paraId="0000007A">
            <w:pPr>
              <w:widowControl w:val="0"/>
              <w:spacing w:line="276" w:lineRule="auto"/>
              <w:ind w:right="0"/>
              <w:jc w:val="center"/>
              <w:rPr>
                <w:sz w:val="20"/>
                <w:szCs w:val="20"/>
              </w:rPr>
            </w:pPr>
            <w:r w:rsidDel="00000000" w:rsidR="00000000" w:rsidRPr="00000000">
              <w:rPr>
                <w:sz w:val="20"/>
                <w:szCs w:val="20"/>
                <w:rtl w:val="0"/>
              </w:rPr>
              <w:t xml:space="preserve">5</w:t>
            </w:r>
          </w:p>
        </w:tc>
        <w:tc>
          <w:tcPr>
            <w:shd w:fill="auto" w:val="clear"/>
            <w:vAlign w:val="center"/>
          </w:tcPr>
          <w:p w:rsidR="00000000" w:rsidDel="00000000" w:rsidP="00000000" w:rsidRDefault="00000000" w:rsidRPr="00000000" w14:paraId="0000007B">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C">
            <w:pPr>
              <w:widowControl w:val="0"/>
              <w:spacing w:line="276" w:lineRule="auto"/>
              <w:ind w:right="0"/>
              <w:jc w:val="center"/>
              <w:rPr>
                <w:sz w:val="20"/>
                <w:szCs w:val="20"/>
              </w:rPr>
            </w:pPr>
            <w:r w:rsidDel="00000000" w:rsidR="00000000" w:rsidRPr="00000000">
              <w:rPr>
                <w:rtl w:val="0"/>
              </w:rPr>
            </w:r>
          </w:p>
        </w:tc>
      </w:tr>
      <w:tr>
        <w:trPr>
          <w:cantSplit w:val="0"/>
          <w:trHeight w:val="547.14453125" w:hRule="atLeast"/>
          <w:tblHeader w:val="0"/>
        </w:trPr>
        <w:tc>
          <w:tcPr>
            <w:shd w:fill="auto" w:val="clear"/>
            <w:vAlign w:val="center"/>
          </w:tcPr>
          <w:p w:rsidR="00000000" w:rsidDel="00000000" w:rsidP="00000000" w:rsidRDefault="00000000" w:rsidRPr="00000000" w14:paraId="0000007D">
            <w:pPr>
              <w:widowControl w:val="0"/>
              <w:spacing w:line="276" w:lineRule="auto"/>
              <w:ind w:right="0"/>
              <w:jc w:val="center"/>
              <w:rPr>
                <w:sz w:val="20"/>
                <w:szCs w:val="20"/>
              </w:rPr>
            </w:pPr>
            <w:r w:rsidDel="00000000" w:rsidR="00000000" w:rsidRPr="00000000">
              <w:rPr>
                <w:sz w:val="20"/>
                <w:szCs w:val="20"/>
                <w:rtl w:val="0"/>
              </w:rPr>
              <w:t xml:space="preserve">1.3</w:t>
            </w:r>
          </w:p>
        </w:tc>
        <w:tc>
          <w:tcPr>
            <w:shd w:fill="auto" w:val="clear"/>
            <w:vAlign w:val="center"/>
          </w:tcPr>
          <w:p w:rsidR="00000000" w:rsidDel="00000000" w:rsidP="00000000" w:rsidRDefault="00000000" w:rsidRPr="00000000" w14:paraId="0000007E">
            <w:pPr>
              <w:spacing w:line="276" w:lineRule="auto"/>
              <w:ind w:right="0"/>
              <w:jc w:val="both"/>
              <w:rPr>
                <w:sz w:val="20"/>
                <w:szCs w:val="20"/>
              </w:rPr>
            </w:pPr>
            <w:r w:rsidDel="00000000" w:rsidR="00000000" w:rsidRPr="00000000">
              <w:rPr>
                <w:sz w:val="20"/>
                <w:szCs w:val="20"/>
                <w:rtl w:val="0"/>
              </w:rPr>
              <w:t xml:space="preserve">Ingénieur en matériaux ou laboratoire agréé</w:t>
            </w:r>
          </w:p>
        </w:tc>
        <w:tc>
          <w:tcPr>
            <w:shd w:fill="auto" w:val="clear"/>
            <w:vAlign w:val="center"/>
          </w:tcPr>
          <w:p w:rsidR="00000000" w:rsidDel="00000000" w:rsidP="00000000" w:rsidRDefault="00000000" w:rsidRPr="00000000" w14:paraId="0000007F">
            <w:pPr>
              <w:widowControl w:val="0"/>
              <w:spacing w:line="276" w:lineRule="auto"/>
              <w:ind w:right="0"/>
              <w:jc w:val="center"/>
              <w:rPr>
                <w:sz w:val="20"/>
                <w:szCs w:val="20"/>
              </w:rPr>
            </w:pPr>
            <w:r w:rsidDel="00000000" w:rsidR="00000000" w:rsidRPr="00000000">
              <w:rPr>
                <w:sz w:val="20"/>
                <w:szCs w:val="20"/>
                <w:rtl w:val="0"/>
              </w:rPr>
              <w:t xml:space="preserve">h.m</w:t>
            </w:r>
          </w:p>
        </w:tc>
        <w:tc>
          <w:tcPr>
            <w:shd w:fill="auto" w:val="clear"/>
            <w:vAlign w:val="center"/>
          </w:tcPr>
          <w:p w:rsidR="00000000" w:rsidDel="00000000" w:rsidP="00000000" w:rsidRDefault="00000000" w:rsidRPr="00000000" w14:paraId="00000080">
            <w:pPr>
              <w:widowControl w:val="0"/>
              <w:spacing w:line="276" w:lineRule="auto"/>
              <w:ind w:right="0"/>
              <w:jc w:val="center"/>
              <w:rPr>
                <w:sz w:val="20"/>
                <w:szCs w:val="20"/>
              </w:rPr>
            </w:pPr>
            <w:r w:rsidDel="00000000" w:rsidR="00000000" w:rsidRPr="00000000">
              <w:rPr>
                <w:sz w:val="20"/>
                <w:szCs w:val="20"/>
                <w:rtl w:val="0"/>
              </w:rPr>
              <w:t xml:space="preserve">3</w:t>
            </w:r>
          </w:p>
        </w:tc>
        <w:tc>
          <w:tcPr>
            <w:shd w:fill="auto" w:val="clear"/>
            <w:vAlign w:val="center"/>
          </w:tcPr>
          <w:p w:rsidR="00000000" w:rsidDel="00000000" w:rsidP="00000000" w:rsidRDefault="00000000" w:rsidRPr="00000000" w14:paraId="00000081">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82">
            <w:pPr>
              <w:widowControl w:val="0"/>
              <w:spacing w:line="276" w:lineRule="auto"/>
              <w:ind w:right="0"/>
              <w:jc w:val="center"/>
              <w:rPr>
                <w:sz w:val="20"/>
                <w:szCs w:val="20"/>
              </w:rPr>
            </w:pPr>
            <w:r w:rsidDel="00000000" w:rsidR="00000000" w:rsidRPr="00000000">
              <w:rPr>
                <w:rtl w:val="0"/>
              </w:rPr>
            </w:r>
          </w:p>
        </w:tc>
      </w:tr>
      <w:tr>
        <w:trPr>
          <w:cantSplit w:val="0"/>
          <w:trHeight w:val="193.572265625" w:hRule="atLeast"/>
          <w:tblHeader w:val="0"/>
        </w:trPr>
        <w:tc>
          <w:tcPr>
            <w:shd w:fill="auto" w:val="clear"/>
            <w:vAlign w:val="center"/>
          </w:tcPr>
          <w:p w:rsidR="00000000" w:rsidDel="00000000" w:rsidP="00000000" w:rsidRDefault="00000000" w:rsidRPr="00000000" w14:paraId="00000083">
            <w:pPr>
              <w:widowControl w:val="0"/>
              <w:spacing w:line="276" w:lineRule="auto"/>
              <w:ind w:right="0"/>
              <w:jc w:val="center"/>
              <w:rPr>
                <w:sz w:val="20"/>
                <w:szCs w:val="20"/>
              </w:rPr>
            </w:pPr>
            <w:r w:rsidDel="00000000" w:rsidR="00000000" w:rsidRPr="00000000">
              <w:rPr>
                <w:sz w:val="20"/>
                <w:szCs w:val="20"/>
                <w:rtl w:val="0"/>
              </w:rPr>
              <w:t xml:space="preserve">1.4</w:t>
            </w:r>
          </w:p>
        </w:tc>
        <w:tc>
          <w:tcPr>
            <w:shd w:fill="auto" w:val="clear"/>
            <w:vAlign w:val="center"/>
          </w:tcPr>
          <w:p w:rsidR="00000000" w:rsidDel="00000000" w:rsidP="00000000" w:rsidRDefault="00000000" w:rsidRPr="00000000" w14:paraId="00000084">
            <w:pPr>
              <w:spacing w:line="276" w:lineRule="auto"/>
              <w:ind w:right="0"/>
              <w:jc w:val="both"/>
              <w:rPr>
                <w:sz w:val="20"/>
                <w:szCs w:val="20"/>
              </w:rPr>
            </w:pPr>
            <w:r w:rsidDel="00000000" w:rsidR="00000000" w:rsidRPr="00000000">
              <w:rPr>
                <w:sz w:val="20"/>
                <w:szCs w:val="20"/>
                <w:rtl w:val="0"/>
              </w:rPr>
              <w:t xml:space="preserve">Ingénieur d’études</w:t>
            </w:r>
          </w:p>
        </w:tc>
        <w:tc>
          <w:tcPr>
            <w:shd w:fill="auto" w:val="clear"/>
            <w:vAlign w:val="center"/>
          </w:tcPr>
          <w:p w:rsidR="00000000" w:rsidDel="00000000" w:rsidP="00000000" w:rsidRDefault="00000000" w:rsidRPr="00000000" w14:paraId="00000085">
            <w:pPr>
              <w:widowControl w:val="0"/>
              <w:spacing w:line="276" w:lineRule="auto"/>
              <w:ind w:right="0"/>
              <w:jc w:val="center"/>
              <w:rPr>
                <w:sz w:val="20"/>
                <w:szCs w:val="20"/>
              </w:rPr>
            </w:pPr>
            <w:r w:rsidDel="00000000" w:rsidR="00000000" w:rsidRPr="00000000">
              <w:rPr>
                <w:sz w:val="20"/>
                <w:szCs w:val="20"/>
                <w:rtl w:val="0"/>
              </w:rPr>
              <w:t xml:space="preserve">h.m</w:t>
            </w:r>
          </w:p>
        </w:tc>
        <w:tc>
          <w:tcPr>
            <w:shd w:fill="auto" w:val="clear"/>
            <w:vAlign w:val="center"/>
          </w:tcPr>
          <w:p w:rsidR="00000000" w:rsidDel="00000000" w:rsidP="00000000" w:rsidRDefault="00000000" w:rsidRPr="00000000" w14:paraId="00000086">
            <w:pPr>
              <w:widowControl w:val="0"/>
              <w:spacing w:line="276" w:lineRule="auto"/>
              <w:ind w:right="0"/>
              <w:jc w:val="center"/>
              <w:rPr>
                <w:sz w:val="20"/>
                <w:szCs w:val="20"/>
              </w:rPr>
            </w:pPr>
            <w:r w:rsidDel="00000000" w:rsidR="00000000" w:rsidRPr="00000000">
              <w:rPr>
                <w:sz w:val="20"/>
                <w:szCs w:val="20"/>
                <w:rtl w:val="0"/>
              </w:rPr>
              <w:t xml:space="preserve">5</w:t>
            </w:r>
          </w:p>
        </w:tc>
        <w:tc>
          <w:tcPr>
            <w:shd w:fill="auto" w:val="clear"/>
            <w:vAlign w:val="center"/>
          </w:tcPr>
          <w:p w:rsidR="00000000" w:rsidDel="00000000" w:rsidP="00000000" w:rsidRDefault="00000000" w:rsidRPr="00000000" w14:paraId="00000087">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88">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89">
            <w:pPr>
              <w:widowControl w:val="0"/>
              <w:spacing w:line="276" w:lineRule="auto"/>
              <w:ind w:right="0"/>
              <w:jc w:val="center"/>
              <w:rPr>
                <w:sz w:val="20"/>
                <w:szCs w:val="20"/>
              </w:rPr>
            </w:pPr>
            <w:r w:rsidDel="00000000" w:rsidR="00000000" w:rsidRPr="00000000">
              <w:rPr>
                <w:sz w:val="20"/>
                <w:szCs w:val="20"/>
                <w:rtl w:val="0"/>
              </w:rPr>
              <w:t xml:space="preserve">1.5</w:t>
            </w:r>
          </w:p>
        </w:tc>
        <w:tc>
          <w:tcPr>
            <w:shd w:fill="auto" w:val="clear"/>
            <w:vAlign w:val="center"/>
          </w:tcPr>
          <w:p w:rsidR="00000000" w:rsidDel="00000000" w:rsidP="00000000" w:rsidRDefault="00000000" w:rsidRPr="00000000" w14:paraId="0000008A">
            <w:pPr>
              <w:spacing w:line="276" w:lineRule="auto"/>
              <w:ind w:right="0"/>
              <w:jc w:val="both"/>
              <w:rPr>
                <w:sz w:val="20"/>
                <w:szCs w:val="20"/>
              </w:rPr>
            </w:pPr>
            <w:r w:rsidDel="00000000" w:rsidR="00000000" w:rsidRPr="00000000">
              <w:rPr>
                <w:sz w:val="20"/>
                <w:szCs w:val="20"/>
                <w:rtl w:val="0"/>
              </w:rPr>
              <w:t xml:space="preserve">Spécialiste en environnement</w:t>
            </w:r>
          </w:p>
        </w:tc>
        <w:tc>
          <w:tcPr>
            <w:shd w:fill="auto" w:val="clear"/>
            <w:vAlign w:val="center"/>
          </w:tcPr>
          <w:p w:rsidR="00000000" w:rsidDel="00000000" w:rsidP="00000000" w:rsidRDefault="00000000" w:rsidRPr="00000000" w14:paraId="0000008B">
            <w:pPr>
              <w:widowControl w:val="0"/>
              <w:spacing w:line="276" w:lineRule="auto"/>
              <w:ind w:right="0"/>
              <w:jc w:val="center"/>
              <w:rPr>
                <w:sz w:val="20"/>
                <w:szCs w:val="20"/>
              </w:rPr>
            </w:pPr>
            <w:r w:rsidDel="00000000" w:rsidR="00000000" w:rsidRPr="00000000">
              <w:rPr>
                <w:sz w:val="20"/>
                <w:szCs w:val="20"/>
                <w:rtl w:val="0"/>
              </w:rPr>
              <w:t xml:space="preserve">h.m</w:t>
            </w:r>
          </w:p>
        </w:tc>
        <w:tc>
          <w:tcPr>
            <w:shd w:fill="auto" w:val="clear"/>
            <w:vAlign w:val="center"/>
          </w:tcPr>
          <w:p w:rsidR="00000000" w:rsidDel="00000000" w:rsidP="00000000" w:rsidRDefault="00000000" w:rsidRPr="00000000" w14:paraId="0000008C">
            <w:pPr>
              <w:widowControl w:val="0"/>
              <w:spacing w:line="276" w:lineRule="auto"/>
              <w:ind w:right="0"/>
              <w:jc w:val="center"/>
              <w:rPr>
                <w:sz w:val="20"/>
                <w:szCs w:val="20"/>
              </w:rPr>
            </w:pPr>
            <w:r w:rsidDel="00000000" w:rsidR="00000000" w:rsidRPr="00000000">
              <w:rPr>
                <w:sz w:val="20"/>
                <w:szCs w:val="20"/>
                <w:rtl w:val="0"/>
              </w:rPr>
              <w:t xml:space="preserve">3</w:t>
            </w:r>
          </w:p>
        </w:tc>
        <w:tc>
          <w:tcPr>
            <w:shd w:fill="auto" w:val="clear"/>
            <w:vAlign w:val="center"/>
          </w:tcPr>
          <w:p w:rsidR="00000000" w:rsidDel="00000000" w:rsidP="00000000" w:rsidRDefault="00000000" w:rsidRPr="00000000" w14:paraId="0000008D">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8E">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8F">
            <w:pPr>
              <w:widowControl w:val="0"/>
              <w:spacing w:line="276" w:lineRule="auto"/>
              <w:ind w:right="0"/>
              <w:jc w:val="center"/>
              <w:rPr>
                <w:sz w:val="20"/>
                <w:szCs w:val="20"/>
              </w:rPr>
            </w:pPr>
            <w:r w:rsidDel="00000000" w:rsidR="00000000" w:rsidRPr="00000000">
              <w:rPr>
                <w:sz w:val="20"/>
                <w:szCs w:val="20"/>
                <w:rtl w:val="0"/>
              </w:rPr>
              <w:t xml:space="preserve">1.6</w:t>
            </w:r>
          </w:p>
        </w:tc>
        <w:tc>
          <w:tcPr>
            <w:shd w:fill="auto" w:val="clear"/>
            <w:vAlign w:val="center"/>
          </w:tcPr>
          <w:p w:rsidR="00000000" w:rsidDel="00000000" w:rsidP="00000000" w:rsidRDefault="00000000" w:rsidRPr="00000000" w14:paraId="00000090">
            <w:pPr>
              <w:spacing w:line="276" w:lineRule="auto"/>
              <w:ind w:right="0"/>
              <w:jc w:val="both"/>
              <w:rPr>
                <w:sz w:val="20"/>
                <w:szCs w:val="20"/>
              </w:rPr>
            </w:pPr>
            <w:r w:rsidDel="00000000" w:rsidR="00000000" w:rsidRPr="00000000">
              <w:rPr>
                <w:sz w:val="20"/>
                <w:szCs w:val="20"/>
                <w:rtl w:val="0"/>
              </w:rPr>
              <w:t xml:space="preserve">Topographe</w:t>
            </w:r>
          </w:p>
        </w:tc>
        <w:tc>
          <w:tcPr>
            <w:shd w:fill="auto" w:val="clear"/>
            <w:vAlign w:val="center"/>
          </w:tcPr>
          <w:p w:rsidR="00000000" w:rsidDel="00000000" w:rsidP="00000000" w:rsidRDefault="00000000" w:rsidRPr="00000000" w14:paraId="00000091">
            <w:pPr>
              <w:widowControl w:val="0"/>
              <w:spacing w:line="276" w:lineRule="auto"/>
              <w:ind w:right="0"/>
              <w:jc w:val="center"/>
              <w:rPr>
                <w:sz w:val="20"/>
                <w:szCs w:val="20"/>
              </w:rPr>
            </w:pPr>
            <w:r w:rsidDel="00000000" w:rsidR="00000000" w:rsidRPr="00000000">
              <w:rPr>
                <w:sz w:val="20"/>
                <w:szCs w:val="20"/>
                <w:rtl w:val="0"/>
              </w:rPr>
              <w:t xml:space="preserve">h.m</w:t>
            </w:r>
          </w:p>
        </w:tc>
        <w:tc>
          <w:tcPr>
            <w:shd w:fill="auto" w:val="clear"/>
            <w:vAlign w:val="center"/>
          </w:tcPr>
          <w:p w:rsidR="00000000" w:rsidDel="00000000" w:rsidP="00000000" w:rsidRDefault="00000000" w:rsidRPr="00000000" w14:paraId="00000092">
            <w:pPr>
              <w:widowControl w:val="0"/>
              <w:spacing w:line="276" w:lineRule="auto"/>
              <w:ind w:right="0"/>
              <w:jc w:val="center"/>
              <w:rPr>
                <w:sz w:val="20"/>
                <w:szCs w:val="20"/>
              </w:rPr>
            </w:pPr>
            <w:r w:rsidDel="00000000" w:rsidR="00000000" w:rsidRPr="00000000">
              <w:rPr>
                <w:sz w:val="20"/>
                <w:szCs w:val="20"/>
                <w:rtl w:val="0"/>
              </w:rPr>
              <w:t xml:space="preserve">3</w:t>
            </w:r>
          </w:p>
        </w:tc>
        <w:tc>
          <w:tcPr>
            <w:shd w:fill="auto" w:val="clear"/>
            <w:vAlign w:val="center"/>
          </w:tcPr>
          <w:p w:rsidR="00000000" w:rsidDel="00000000" w:rsidP="00000000" w:rsidRDefault="00000000" w:rsidRPr="00000000" w14:paraId="00000093">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94">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95">
            <w:pPr>
              <w:widowControl w:val="0"/>
              <w:spacing w:line="276" w:lineRule="auto"/>
              <w:ind w:right="0"/>
              <w:jc w:val="center"/>
              <w:rPr>
                <w:sz w:val="20"/>
                <w:szCs w:val="20"/>
              </w:rPr>
            </w:pPr>
            <w:r w:rsidDel="00000000" w:rsidR="00000000" w:rsidRPr="00000000">
              <w:rPr>
                <w:sz w:val="20"/>
                <w:szCs w:val="20"/>
                <w:rtl w:val="0"/>
              </w:rPr>
              <w:t xml:space="preserve">1.7</w:t>
            </w:r>
          </w:p>
        </w:tc>
        <w:tc>
          <w:tcPr>
            <w:shd w:fill="auto" w:val="clear"/>
            <w:vAlign w:val="center"/>
          </w:tcPr>
          <w:p w:rsidR="00000000" w:rsidDel="00000000" w:rsidP="00000000" w:rsidRDefault="00000000" w:rsidRPr="00000000" w14:paraId="00000096">
            <w:pPr>
              <w:widowControl w:val="0"/>
              <w:spacing w:line="276" w:lineRule="auto"/>
              <w:ind w:right="0"/>
              <w:rPr>
                <w:sz w:val="20"/>
                <w:szCs w:val="20"/>
              </w:rPr>
            </w:pPr>
            <w:r w:rsidDel="00000000" w:rsidR="00000000" w:rsidRPr="00000000">
              <w:rPr>
                <w:sz w:val="20"/>
                <w:szCs w:val="20"/>
                <w:rtl w:val="0"/>
              </w:rPr>
              <w:t xml:space="preserve">Personnels d’appui (chauffeur, dessinateur, projeteur, …)</w:t>
            </w:r>
          </w:p>
        </w:tc>
        <w:tc>
          <w:tcPr>
            <w:shd w:fill="auto" w:val="clear"/>
            <w:vAlign w:val="center"/>
          </w:tcPr>
          <w:p w:rsidR="00000000" w:rsidDel="00000000" w:rsidP="00000000" w:rsidRDefault="00000000" w:rsidRPr="00000000" w14:paraId="00000097">
            <w:pPr>
              <w:widowControl w:val="0"/>
              <w:spacing w:line="276" w:lineRule="auto"/>
              <w:ind w:right="0"/>
              <w:jc w:val="center"/>
              <w:rPr>
                <w:sz w:val="20"/>
                <w:szCs w:val="20"/>
              </w:rPr>
            </w:pPr>
            <w:r w:rsidDel="00000000" w:rsidR="00000000" w:rsidRPr="00000000">
              <w:rPr>
                <w:sz w:val="20"/>
                <w:szCs w:val="20"/>
                <w:rtl w:val="0"/>
              </w:rPr>
              <w:t xml:space="preserve">Forfait</w:t>
            </w:r>
          </w:p>
        </w:tc>
        <w:tc>
          <w:tcPr>
            <w:shd w:fill="auto" w:val="clear"/>
            <w:vAlign w:val="center"/>
          </w:tcPr>
          <w:p w:rsidR="00000000" w:rsidDel="00000000" w:rsidP="00000000" w:rsidRDefault="00000000" w:rsidRPr="00000000" w14:paraId="00000098">
            <w:pPr>
              <w:widowControl w:val="0"/>
              <w:spacing w:line="276" w:lineRule="auto"/>
              <w:ind w:right="0"/>
              <w:jc w:val="center"/>
              <w:rPr>
                <w:sz w:val="20"/>
                <w:szCs w:val="20"/>
              </w:rPr>
            </w:pPr>
            <w:r w:rsidDel="00000000" w:rsidR="00000000" w:rsidRPr="00000000">
              <w:rPr>
                <w:sz w:val="20"/>
                <w:szCs w:val="20"/>
                <w:rtl w:val="0"/>
              </w:rPr>
              <w:t xml:space="preserve">1</w:t>
            </w:r>
          </w:p>
        </w:tc>
        <w:tc>
          <w:tcPr>
            <w:shd w:fill="auto" w:val="clear"/>
            <w:vAlign w:val="center"/>
          </w:tcPr>
          <w:p w:rsidR="00000000" w:rsidDel="00000000" w:rsidP="00000000" w:rsidRDefault="00000000" w:rsidRPr="00000000" w14:paraId="00000099">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9A">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9B">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9C">
            <w:pPr>
              <w:widowControl w:val="0"/>
              <w:spacing w:line="276" w:lineRule="auto"/>
              <w:ind w:right="0"/>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9D">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9E">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9F">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A0">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f4cccc" w:val="clear"/>
            <w:vAlign w:val="center"/>
          </w:tcPr>
          <w:p w:rsidR="00000000" w:rsidDel="00000000" w:rsidP="00000000" w:rsidRDefault="00000000" w:rsidRPr="00000000" w14:paraId="000000A1">
            <w:pPr>
              <w:widowControl w:val="0"/>
              <w:spacing w:line="276" w:lineRule="auto"/>
              <w:ind w:right="0"/>
              <w:jc w:val="center"/>
              <w:rPr>
                <w:b w:val="1"/>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A2">
            <w:pPr>
              <w:widowControl w:val="0"/>
              <w:spacing w:line="276" w:lineRule="auto"/>
              <w:ind w:right="0"/>
              <w:rPr>
                <w:sz w:val="20"/>
                <w:szCs w:val="20"/>
              </w:rPr>
            </w:pPr>
            <w:r w:rsidDel="00000000" w:rsidR="00000000" w:rsidRPr="00000000">
              <w:rPr>
                <w:sz w:val="20"/>
                <w:szCs w:val="20"/>
                <w:rtl w:val="0"/>
              </w:rPr>
              <w:t xml:space="preserve">SOUS-TOTAL HONORAIRE</w:t>
            </w:r>
          </w:p>
        </w:tc>
        <w:tc>
          <w:tcPr>
            <w:shd w:fill="f4cccc" w:val="clear"/>
            <w:vAlign w:val="center"/>
          </w:tcPr>
          <w:p w:rsidR="00000000" w:rsidDel="00000000" w:rsidP="00000000" w:rsidRDefault="00000000" w:rsidRPr="00000000" w14:paraId="000000A3">
            <w:pPr>
              <w:widowControl w:val="0"/>
              <w:spacing w:line="276" w:lineRule="auto"/>
              <w:ind w:right="0"/>
              <w:jc w:val="center"/>
              <w:rPr>
                <w:b w:val="1"/>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A4">
            <w:pPr>
              <w:widowControl w:val="0"/>
              <w:spacing w:line="276" w:lineRule="auto"/>
              <w:ind w:right="0"/>
              <w:jc w:val="center"/>
              <w:rPr>
                <w:b w:val="1"/>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A5">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A6">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c9daf8" w:val="clear"/>
            <w:vAlign w:val="center"/>
          </w:tcPr>
          <w:p w:rsidR="00000000" w:rsidDel="00000000" w:rsidP="00000000" w:rsidRDefault="00000000" w:rsidRPr="00000000" w14:paraId="000000A7">
            <w:pPr>
              <w:widowControl w:val="0"/>
              <w:spacing w:line="276" w:lineRule="auto"/>
              <w:ind w:right="0"/>
              <w:jc w:val="center"/>
              <w:rPr>
                <w:b w:val="1"/>
                <w:sz w:val="20"/>
                <w:szCs w:val="20"/>
              </w:rPr>
            </w:pPr>
            <w:r w:rsidDel="00000000" w:rsidR="00000000" w:rsidRPr="00000000">
              <w:rPr>
                <w:b w:val="1"/>
                <w:sz w:val="20"/>
                <w:szCs w:val="20"/>
                <w:rtl w:val="0"/>
              </w:rPr>
              <w:t xml:space="preserve">2</w:t>
            </w:r>
          </w:p>
        </w:tc>
        <w:tc>
          <w:tcPr>
            <w:gridSpan w:val="3"/>
            <w:shd w:fill="c9daf8" w:val="clear"/>
            <w:vAlign w:val="center"/>
          </w:tcPr>
          <w:p w:rsidR="00000000" w:rsidDel="00000000" w:rsidP="00000000" w:rsidRDefault="00000000" w:rsidRPr="00000000" w14:paraId="000000A8">
            <w:pPr>
              <w:widowControl w:val="0"/>
              <w:spacing w:line="276" w:lineRule="auto"/>
              <w:ind w:right="0"/>
              <w:rPr>
                <w:b w:val="1"/>
                <w:sz w:val="20"/>
                <w:szCs w:val="20"/>
              </w:rPr>
            </w:pPr>
            <w:r w:rsidDel="00000000" w:rsidR="00000000" w:rsidRPr="00000000">
              <w:rPr>
                <w:b w:val="1"/>
                <w:sz w:val="20"/>
                <w:szCs w:val="20"/>
                <w:rtl w:val="0"/>
              </w:rPr>
              <w:t xml:space="preserve"> Logistique et fonctionnement</w:t>
            </w:r>
          </w:p>
        </w:tc>
        <w:tc>
          <w:tcPr>
            <w:shd w:fill="c9daf8" w:val="clear"/>
            <w:vAlign w:val="center"/>
          </w:tcPr>
          <w:p w:rsidR="00000000" w:rsidDel="00000000" w:rsidP="00000000" w:rsidRDefault="00000000" w:rsidRPr="00000000" w14:paraId="000000AB">
            <w:pPr>
              <w:widowControl w:val="0"/>
              <w:spacing w:line="276" w:lineRule="auto"/>
              <w:ind w:right="0"/>
              <w:rPr>
                <w:b w:val="1"/>
                <w:sz w:val="20"/>
                <w:szCs w:val="20"/>
              </w:rPr>
            </w:pPr>
            <w:r w:rsidDel="00000000" w:rsidR="00000000" w:rsidRPr="00000000">
              <w:rPr>
                <w:rtl w:val="0"/>
              </w:rPr>
            </w:r>
          </w:p>
        </w:tc>
        <w:tc>
          <w:tcPr>
            <w:shd w:fill="c9daf8" w:val="clear"/>
            <w:vAlign w:val="center"/>
          </w:tcPr>
          <w:p w:rsidR="00000000" w:rsidDel="00000000" w:rsidP="00000000" w:rsidRDefault="00000000" w:rsidRPr="00000000" w14:paraId="000000AC">
            <w:pPr>
              <w:widowControl w:val="0"/>
              <w:spacing w:line="276" w:lineRule="auto"/>
              <w:ind w:right="0"/>
              <w:rPr>
                <w:b w:val="1"/>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AD">
            <w:pPr>
              <w:widowControl w:val="0"/>
              <w:spacing w:line="276" w:lineRule="auto"/>
              <w:ind w:right="0"/>
              <w:jc w:val="center"/>
              <w:rPr>
                <w:sz w:val="20"/>
                <w:szCs w:val="20"/>
              </w:rPr>
            </w:pPr>
            <w:r w:rsidDel="00000000" w:rsidR="00000000" w:rsidRPr="00000000">
              <w:rPr>
                <w:sz w:val="20"/>
                <w:szCs w:val="20"/>
                <w:rtl w:val="0"/>
              </w:rPr>
              <w:t xml:space="preserve">2.1</w:t>
            </w:r>
          </w:p>
        </w:tc>
        <w:tc>
          <w:tcPr>
            <w:shd w:fill="auto" w:val="clear"/>
            <w:vAlign w:val="center"/>
          </w:tcPr>
          <w:p w:rsidR="00000000" w:rsidDel="00000000" w:rsidP="00000000" w:rsidRDefault="00000000" w:rsidRPr="00000000" w14:paraId="000000AE">
            <w:pPr>
              <w:widowControl w:val="0"/>
              <w:spacing w:line="276" w:lineRule="auto"/>
              <w:ind w:right="0"/>
              <w:rPr>
                <w:sz w:val="20"/>
                <w:szCs w:val="20"/>
              </w:rPr>
            </w:pPr>
            <w:r w:rsidDel="00000000" w:rsidR="00000000" w:rsidRPr="00000000">
              <w:rPr>
                <w:sz w:val="20"/>
                <w:szCs w:val="20"/>
                <w:rtl w:val="0"/>
              </w:rPr>
              <w:t xml:space="preserve">Déplacement et per-diem</w:t>
            </w:r>
          </w:p>
        </w:tc>
        <w:tc>
          <w:tcPr>
            <w:shd w:fill="auto" w:val="clear"/>
            <w:vAlign w:val="center"/>
          </w:tcPr>
          <w:p w:rsidR="00000000" w:rsidDel="00000000" w:rsidP="00000000" w:rsidRDefault="00000000" w:rsidRPr="00000000" w14:paraId="000000AF">
            <w:pPr>
              <w:widowControl w:val="0"/>
              <w:spacing w:line="276" w:lineRule="auto"/>
              <w:ind w:right="0"/>
              <w:jc w:val="center"/>
              <w:rPr>
                <w:sz w:val="20"/>
                <w:szCs w:val="20"/>
              </w:rPr>
            </w:pPr>
            <w:r w:rsidDel="00000000" w:rsidR="00000000" w:rsidRPr="00000000">
              <w:rPr>
                <w:sz w:val="20"/>
                <w:szCs w:val="20"/>
                <w:rtl w:val="0"/>
              </w:rPr>
              <w:t xml:space="preserve">Forfait</w:t>
            </w:r>
          </w:p>
        </w:tc>
        <w:tc>
          <w:tcPr>
            <w:shd w:fill="auto" w:val="clear"/>
            <w:vAlign w:val="center"/>
          </w:tcPr>
          <w:p w:rsidR="00000000" w:rsidDel="00000000" w:rsidP="00000000" w:rsidRDefault="00000000" w:rsidRPr="00000000" w14:paraId="000000B0">
            <w:pPr>
              <w:widowControl w:val="0"/>
              <w:spacing w:line="276" w:lineRule="auto"/>
              <w:ind w:right="0"/>
              <w:jc w:val="center"/>
              <w:rPr>
                <w:sz w:val="20"/>
                <w:szCs w:val="20"/>
              </w:rPr>
            </w:pPr>
            <w:r w:rsidDel="00000000" w:rsidR="00000000" w:rsidRPr="00000000">
              <w:rPr>
                <w:sz w:val="20"/>
                <w:szCs w:val="20"/>
                <w:rtl w:val="0"/>
              </w:rPr>
              <w:t xml:space="preserve">1</w:t>
            </w:r>
          </w:p>
        </w:tc>
        <w:tc>
          <w:tcPr>
            <w:shd w:fill="auto" w:val="clear"/>
            <w:vAlign w:val="center"/>
          </w:tcPr>
          <w:p w:rsidR="00000000" w:rsidDel="00000000" w:rsidP="00000000" w:rsidRDefault="00000000" w:rsidRPr="00000000" w14:paraId="000000B1">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B2">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B3">
            <w:pPr>
              <w:widowControl w:val="0"/>
              <w:spacing w:line="276" w:lineRule="auto"/>
              <w:ind w:right="0"/>
              <w:jc w:val="center"/>
              <w:rPr>
                <w:sz w:val="20"/>
                <w:szCs w:val="20"/>
              </w:rPr>
            </w:pPr>
            <w:r w:rsidDel="00000000" w:rsidR="00000000" w:rsidRPr="00000000">
              <w:rPr>
                <w:sz w:val="20"/>
                <w:szCs w:val="20"/>
                <w:rtl w:val="0"/>
              </w:rPr>
              <w:t xml:space="preserve">2.2</w:t>
            </w:r>
          </w:p>
        </w:tc>
        <w:tc>
          <w:tcPr>
            <w:shd w:fill="auto" w:val="clear"/>
            <w:vAlign w:val="center"/>
          </w:tcPr>
          <w:p w:rsidR="00000000" w:rsidDel="00000000" w:rsidP="00000000" w:rsidRDefault="00000000" w:rsidRPr="00000000" w14:paraId="000000B4">
            <w:pPr>
              <w:widowControl w:val="0"/>
              <w:spacing w:line="276" w:lineRule="auto"/>
              <w:ind w:right="0"/>
              <w:rPr>
                <w:sz w:val="20"/>
                <w:szCs w:val="20"/>
              </w:rPr>
            </w:pPr>
            <w:r w:rsidDel="00000000" w:rsidR="00000000" w:rsidRPr="00000000">
              <w:rPr>
                <w:sz w:val="20"/>
                <w:szCs w:val="20"/>
                <w:rtl w:val="0"/>
              </w:rPr>
              <w:t xml:space="preserve">Edition des rapports</w:t>
            </w:r>
          </w:p>
        </w:tc>
        <w:tc>
          <w:tcPr>
            <w:shd w:fill="auto" w:val="clear"/>
            <w:vAlign w:val="center"/>
          </w:tcPr>
          <w:p w:rsidR="00000000" w:rsidDel="00000000" w:rsidP="00000000" w:rsidRDefault="00000000" w:rsidRPr="00000000" w14:paraId="000000B5">
            <w:pPr>
              <w:widowControl w:val="0"/>
              <w:spacing w:line="276" w:lineRule="auto"/>
              <w:ind w:right="0"/>
              <w:jc w:val="center"/>
              <w:rPr>
                <w:sz w:val="20"/>
                <w:szCs w:val="20"/>
              </w:rPr>
            </w:pPr>
            <w:r w:rsidDel="00000000" w:rsidR="00000000" w:rsidRPr="00000000">
              <w:rPr>
                <w:sz w:val="20"/>
                <w:szCs w:val="20"/>
                <w:rtl w:val="0"/>
              </w:rPr>
              <w:t xml:space="preserve">Forfait</w:t>
            </w:r>
          </w:p>
        </w:tc>
        <w:tc>
          <w:tcPr>
            <w:shd w:fill="auto" w:val="clear"/>
            <w:vAlign w:val="center"/>
          </w:tcPr>
          <w:p w:rsidR="00000000" w:rsidDel="00000000" w:rsidP="00000000" w:rsidRDefault="00000000" w:rsidRPr="00000000" w14:paraId="000000B6">
            <w:pPr>
              <w:widowControl w:val="0"/>
              <w:spacing w:line="276" w:lineRule="auto"/>
              <w:ind w:right="0"/>
              <w:jc w:val="center"/>
              <w:rPr>
                <w:sz w:val="20"/>
                <w:szCs w:val="20"/>
              </w:rPr>
            </w:pPr>
            <w:r w:rsidDel="00000000" w:rsidR="00000000" w:rsidRPr="00000000">
              <w:rPr>
                <w:sz w:val="20"/>
                <w:szCs w:val="20"/>
                <w:rtl w:val="0"/>
              </w:rPr>
              <w:t xml:space="preserve">1</w:t>
            </w:r>
          </w:p>
        </w:tc>
        <w:tc>
          <w:tcPr>
            <w:shd w:fill="auto" w:val="clear"/>
            <w:vAlign w:val="center"/>
          </w:tcPr>
          <w:p w:rsidR="00000000" w:rsidDel="00000000" w:rsidP="00000000" w:rsidRDefault="00000000" w:rsidRPr="00000000" w14:paraId="000000B7">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B8">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B9">
            <w:pPr>
              <w:widowControl w:val="0"/>
              <w:spacing w:line="276" w:lineRule="auto"/>
              <w:ind w:right="0"/>
              <w:jc w:val="center"/>
              <w:rPr>
                <w:sz w:val="20"/>
                <w:szCs w:val="20"/>
              </w:rPr>
            </w:pPr>
            <w:r w:rsidDel="00000000" w:rsidR="00000000" w:rsidRPr="00000000">
              <w:rPr>
                <w:sz w:val="20"/>
                <w:szCs w:val="20"/>
                <w:rtl w:val="0"/>
              </w:rPr>
              <w:t xml:space="preserve">2.3</w:t>
            </w:r>
          </w:p>
        </w:tc>
        <w:tc>
          <w:tcPr>
            <w:shd w:fill="auto" w:val="clear"/>
            <w:vAlign w:val="center"/>
          </w:tcPr>
          <w:p w:rsidR="00000000" w:rsidDel="00000000" w:rsidP="00000000" w:rsidRDefault="00000000" w:rsidRPr="00000000" w14:paraId="000000BA">
            <w:pPr>
              <w:widowControl w:val="0"/>
              <w:spacing w:line="276" w:lineRule="auto"/>
              <w:ind w:right="0"/>
              <w:rPr>
                <w:sz w:val="20"/>
                <w:szCs w:val="20"/>
              </w:rPr>
            </w:pPr>
            <w:r w:rsidDel="00000000" w:rsidR="00000000" w:rsidRPr="00000000">
              <w:rPr>
                <w:sz w:val="20"/>
                <w:szCs w:val="20"/>
                <w:rtl w:val="0"/>
              </w:rPr>
              <w:t xml:space="preserve">Frais divers de gestion (expédition, communication, secrétariat, administration, …)</w:t>
            </w:r>
          </w:p>
        </w:tc>
        <w:tc>
          <w:tcPr>
            <w:shd w:fill="auto" w:val="clear"/>
            <w:vAlign w:val="center"/>
          </w:tcPr>
          <w:p w:rsidR="00000000" w:rsidDel="00000000" w:rsidP="00000000" w:rsidRDefault="00000000" w:rsidRPr="00000000" w14:paraId="000000BB">
            <w:pPr>
              <w:widowControl w:val="0"/>
              <w:spacing w:line="276" w:lineRule="auto"/>
              <w:ind w:right="0"/>
              <w:jc w:val="center"/>
              <w:rPr>
                <w:sz w:val="20"/>
                <w:szCs w:val="20"/>
              </w:rPr>
            </w:pPr>
            <w:r w:rsidDel="00000000" w:rsidR="00000000" w:rsidRPr="00000000">
              <w:rPr>
                <w:sz w:val="20"/>
                <w:szCs w:val="20"/>
                <w:rtl w:val="0"/>
              </w:rPr>
              <w:t xml:space="preserve">Forfait</w:t>
            </w:r>
          </w:p>
        </w:tc>
        <w:tc>
          <w:tcPr>
            <w:shd w:fill="auto" w:val="clear"/>
            <w:vAlign w:val="center"/>
          </w:tcPr>
          <w:p w:rsidR="00000000" w:rsidDel="00000000" w:rsidP="00000000" w:rsidRDefault="00000000" w:rsidRPr="00000000" w14:paraId="000000BC">
            <w:pPr>
              <w:widowControl w:val="0"/>
              <w:spacing w:line="276" w:lineRule="auto"/>
              <w:ind w:right="0"/>
              <w:jc w:val="center"/>
              <w:rPr>
                <w:sz w:val="20"/>
                <w:szCs w:val="20"/>
              </w:rPr>
            </w:pPr>
            <w:r w:rsidDel="00000000" w:rsidR="00000000" w:rsidRPr="00000000">
              <w:rPr>
                <w:sz w:val="20"/>
                <w:szCs w:val="20"/>
                <w:rtl w:val="0"/>
              </w:rPr>
              <w:t xml:space="preserve">1</w:t>
            </w:r>
          </w:p>
        </w:tc>
        <w:tc>
          <w:tcPr>
            <w:shd w:fill="auto" w:val="clear"/>
            <w:vAlign w:val="center"/>
          </w:tcPr>
          <w:p w:rsidR="00000000" w:rsidDel="00000000" w:rsidP="00000000" w:rsidRDefault="00000000" w:rsidRPr="00000000" w14:paraId="000000BD">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BE">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f4cccc" w:val="clear"/>
            <w:vAlign w:val="center"/>
          </w:tcPr>
          <w:p w:rsidR="00000000" w:rsidDel="00000000" w:rsidP="00000000" w:rsidRDefault="00000000" w:rsidRPr="00000000" w14:paraId="000000BF">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C0">
            <w:pPr>
              <w:widowControl w:val="0"/>
              <w:spacing w:line="276" w:lineRule="auto"/>
              <w:ind w:right="0"/>
              <w:rPr>
                <w:sz w:val="20"/>
                <w:szCs w:val="20"/>
              </w:rPr>
            </w:pPr>
            <w:r w:rsidDel="00000000" w:rsidR="00000000" w:rsidRPr="00000000">
              <w:rPr>
                <w:sz w:val="20"/>
                <w:szCs w:val="20"/>
                <w:rtl w:val="0"/>
              </w:rPr>
              <w:t xml:space="preserve">SOUS-TOTAL FRAIS DIVERS</w:t>
            </w:r>
          </w:p>
        </w:tc>
        <w:tc>
          <w:tcPr>
            <w:shd w:fill="f4cccc" w:val="clear"/>
            <w:vAlign w:val="center"/>
          </w:tcPr>
          <w:p w:rsidR="00000000" w:rsidDel="00000000" w:rsidP="00000000" w:rsidRDefault="00000000" w:rsidRPr="00000000" w14:paraId="000000C1">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C2">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C3">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C4">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c9daf8" w:val="clear"/>
            <w:vAlign w:val="center"/>
          </w:tcPr>
          <w:p w:rsidR="00000000" w:rsidDel="00000000" w:rsidP="00000000" w:rsidRDefault="00000000" w:rsidRPr="00000000" w14:paraId="000000C5">
            <w:pPr>
              <w:widowControl w:val="0"/>
              <w:spacing w:line="276" w:lineRule="auto"/>
              <w:ind w:right="0"/>
              <w:jc w:val="center"/>
              <w:rPr>
                <w:b w:val="1"/>
                <w:sz w:val="20"/>
                <w:szCs w:val="20"/>
              </w:rPr>
            </w:pPr>
            <w:r w:rsidDel="00000000" w:rsidR="00000000" w:rsidRPr="00000000">
              <w:rPr>
                <w:b w:val="1"/>
                <w:sz w:val="20"/>
                <w:szCs w:val="20"/>
                <w:rtl w:val="0"/>
              </w:rPr>
              <w:t xml:space="preserve">3</w:t>
            </w:r>
          </w:p>
        </w:tc>
        <w:tc>
          <w:tcPr>
            <w:gridSpan w:val="3"/>
            <w:shd w:fill="c9daf8" w:val="clear"/>
            <w:vAlign w:val="center"/>
          </w:tcPr>
          <w:p w:rsidR="00000000" w:rsidDel="00000000" w:rsidP="00000000" w:rsidRDefault="00000000" w:rsidRPr="00000000" w14:paraId="000000C6">
            <w:pPr>
              <w:widowControl w:val="0"/>
              <w:spacing w:line="276" w:lineRule="auto"/>
              <w:ind w:right="0"/>
              <w:rPr>
                <w:b w:val="1"/>
                <w:sz w:val="20"/>
                <w:szCs w:val="20"/>
              </w:rPr>
            </w:pPr>
            <w:r w:rsidDel="00000000" w:rsidR="00000000" w:rsidRPr="00000000">
              <w:rPr>
                <w:b w:val="1"/>
                <w:sz w:val="20"/>
                <w:szCs w:val="20"/>
                <w:rtl w:val="0"/>
              </w:rPr>
              <w:t xml:space="preserve"> Design review</w:t>
            </w:r>
          </w:p>
        </w:tc>
        <w:tc>
          <w:tcPr>
            <w:shd w:fill="c9daf8" w:val="clear"/>
            <w:vAlign w:val="center"/>
          </w:tcPr>
          <w:p w:rsidR="00000000" w:rsidDel="00000000" w:rsidP="00000000" w:rsidRDefault="00000000" w:rsidRPr="00000000" w14:paraId="000000C9">
            <w:pPr>
              <w:widowControl w:val="0"/>
              <w:spacing w:line="276" w:lineRule="auto"/>
              <w:ind w:right="0"/>
              <w:rPr>
                <w:b w:val="1"/>
                <w:sz w:val="20"/>
                <w:szCs w:val="20"/>
              </w:rPr>
            </w:pPr>
            <w:r w:rsidDel="00000000" w:rsidR="00000000" w:rsidRPr="00000000">
              <w:rPr>
                <w:rtl w:val="0"/>
              </w:rPr>
            </w:r>
          </w:p>
        </w:tc>
        <w:tc>
          <w:tcPr>
            <w:shd w:fill="c9daf8" w:val="clear"/>
            <w:vAlign w:val="center"/>
          </w:tcPr>
          <w:p w:rsidR="00000000" w:rsidDel="00000000" w:rsidP="00000000" w:rsidRDefault="00000000" w:rsidRPr="00000000" w14:paraId="000000CA">
            <w:pPr>
              <w:widowControl w:val="0"/>
              <w:spacing w:line="276" w:lineRule="auto"/>
              <w:ind w:right="0"/>
              <w:rPr>
                <w:b w:val="1"/>
                <w:sz w:val="20"/>
                <w:szCs w:val="20"/>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B">
            <w:pPr>
              <w:widowControl w:val="0"/>
              <w:spacing w:line="276" w:lineRule="auto"/>
              <w:ind w:right="0"/>
              <w:jc w:val="center"/>
              <w:rPr>
                <w:sz w:val="20"/>
                <w:szCs w:val="20"/>
              </w:rPr>
            </w:pPr>
            <w:r w:rsidDel="00000000" w:rsidR="00000000" w:rsidRPr="00000000">
              <w:rPr>
                <w:sz w:val="20"/>
                <w:szCs w:val="20"/>
                <w:rtl w:val="0"/>
              </w:rPr>
              <w:t xml:space="preserve">3.1</w:t>
            </w:r>
          </w:p>
        </w:tc>
        <w:tc>
          <w:tcPr>
            <w:shd w:fill="auto" w:val="clear"/>
            <w:vAlign w:val="center"/>
          </w:tcPr>
          <w:p w:rsidR="00000000" w:rsidDel="00000000" w:rsidP="00000000" w:rsidRDefault="00000000" w:rsidRPr="00000000" w14:paraId="000000CC">
            <w:pPr>
              <w:widowControl w:val="0"/>
              <w:spacing w:line="276" w:lineRule="auto"/>
              <w:ind w:right="0"/>
              <w:rPr>
                <w:sz w:val="20"/>
                <w:szCs w:val="20"/>
              </w:rPr>
            </w:pPr>
            <w:r w:rsidDel="00000000" w:rsidR="00000000" w:rsidRPr="00000000">
              <w:rPr>
                <w:sz w:val="20"/>
                <w:szCs w:val="20"/>
                <w:rtl w:val="0"/>
              </w:rPr>
              <w:t xml:space="preserve">Accompagnement à l’obtention du certificat de conformité</w:t>
            </w:r>
          </w:p>
        </w:tc>
        <w:tc>
          <w:tcPr>
            <w:shd w:fill="auto" w:val="clear"/>
            <w:vAlign w:val="center"/>
          </w:tcPr>
          <w:p w:rsidR="00000000" w:rsidDel="00000000" w:rsidP="00000000" w:rsidRDefault="00000000" w:rsidRPr="00000000" w14:paraId="000000CD">
            <w:pPr>
              <w:widowControl w:val="0"/>
              <w:spacing w:line="276" w:lineRule="auto"/>
              <w:ind w:right="0"/>
              <w:jc w:val="center"/>
              <w:rPr>
                <w:sz w:val="20"/>
                <w:szCs w:val="20"/>
              </w:rPr>
            </w:pPr>
            <w:r w:rsidDel="00000000" w:rsidR="00000000" w:rsidRPr="00000000">
              <w:rPr>
                <w:sz w:val="20"/>
                <w:szCs w:val="20"/>
                <w:rtl w:val="0"/>
              </w:rPr>
              <w:t xml:space="preserve">Forfait</w:t>
            </w:r>
          </w:p>
        </w:tc>
        <w:tc>
          <w:tcPr>
            <w:shd w:fill="auto" w:val="clear"/>
            <w:vAlign w:val="center"/>
          </w:tcPr>
          <w:p w:rsidR="00000000" w:rsidDel="00000000" w:rsidP="00000000" w:rsidRDefault="00000000" w:rsidRPr="00000000" w14:paraId="000000CE">
            <w:pPr>
              <w:widowControl w:val="0"/>
              <w:spacing w:line="276" w:lineRule="auto"/>
              <w:ind w:right="0"/>
              <w:jc w:val="center"/>
              <w:rPr>
                <w:sz w:val="20"/>
                <w:szCs w:val="20"/>
              </w:rPr>
            </w:pPr>
            <w:r w:rsidDel="00000000" w:rsidR="00000000" w:rsidRPr="00000000">
              <w:rPr>
                <w:sz w:val="20"/>
                <w:szCs w:val="20"/>
                <w:rtl w:val="0"/>
              </w:rPr>
              <w:t xml:space="preserve">1</w:t>
            </w:r>
          </w:p>
        </w:tc>
        <w:tc>
          <w:tcPr>
            <w:shd w:fill="auto" w:val="clear"/>
            <w:vAlign w:val="center"/>
          </w:tcPr>
          <w:p w:rsidR="00000000" w:rsidDel="00000000" w:rsidP="00000000" w:rsidRDefault="00000000" w:rsidRPr="00000000" w14:paraId="000000CF">
            <w:pPr>
              <w:widowControl w:val="0"/>
              <w:spacing w:line="276" w:lineRule="auto"/>
              <w:ind w:right="0"/>
              <w:jc w:val="center"/>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D0">
            <w:pPr>
              <w:widowControl w:val="0"/>
              <w:spacing w:line="276" w:lineRule="auto"/>
              <w:ind w:right="0"/>
              <w:jc w:val="center"/>
              <w:rPr>
                <w:sz w:val="20"/>
                <w:szCs w:val="20"/>
              </w:rPr>
            </w:pPr>
            <w:r w:rsidDel="00000000" w:rsidR="00000000" w:rsidRPr="00000000">
              <w:rPr>
                <w:rtl w:val="0"/>
              </w:rPr>
            </w:r>
          </w:p>
        </w:tc>
      </w:tr>
      <w:tr>
        <w:trPr>
          <w:cantSplit w:val="0"/>
          <w:tblHeader w:val="0"/>
        </w:trPr>
        <w:tc>
          <w:tcPr>
            <w:shd w:fill="f4cccc" w:val="clear"/>
            <w:vAlign w:val="center"/>
          </w:tcPr>
          <w:p w:rsidR="00000000" w:rsidDel="00000000" w:rsidP="00000000" w:rsidRDefault="00000000" w:rsidRPr="00000000" w14:paraId="000000D1">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D2">
            <w:pPr>
              <w:widowControl w:val="0"/>
              <w:spacing w:line="276" w:lineRule="auto"/>
              <w:ind w:right="0"/>
              <w:rPr>
                <w:sz w:val="20"/>
                <w:szCs w:val="20"/>
              </w:rPr>
            </w:pPr>
            <w:r w:rsidDel="00000000" w:rsidR="00000000" w:rsidRPr="00000000">
              <w:rPr>
                <w:sz w:val="20"/>
                <w:szCs w:val="20"/>
                <w:rtl w:val="0"/>
              </w:rPr>
              <w:t xml:space="preserve">SOUS-TOTAL DESIGN REVIEW</w:t>
            </w:r>
          </w:p>
        </w:tc>
        <w:tc>
          <w:tcPr>
            <w:shd w:fill="f4cccc" w:val="clear"/>
            <w:vAlign w:val="center"/>
          </w:tcPr>
          <w:p w:rsidR="00000000" w:rsidDel="00000000" w:rsidP="00000000" w:rsidRDefault="00000000" w:rsidRPr="00000000" w14:paraId="000000D3">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D4">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D5">
            <w:pPr>
              <w:widowControl w:val="0"/>
              <w:spacing w:line="276" w:lineRule="auto"/>
              <w:ind w:right="0"/>
              <w:jc w:val="center"/>
              <w:rPr>
                <w:sz w:val="20"/>
                <w:szCs w:val="20"/>
              </w:rPr>
            </w:pPr>
            <w:r w:rsidDel="00000000" w:rsidR="00000000" w:rsidRPr="00000000">
              <w:rPr>
                <w:rtl w:val="0"/>
              </w:rPr>
            </w:r>
          </w:p>
        </w:tc>
        <w:tc>
          <w:tcPr>
            <w:shd w:fill="f4cccc" w:val="clear"/>
            <w:vAlign w:val="center"/>
          </w:tcPr>
          <w:p w:rsidR="00000000" w:rsidDel="00000000" w:rsidP="00000000" w:rsidRDefault="00000000" w:rsidRPr="00000000" w14:paraId="000000D6">
            <w:pPr>
              <w:widowControl w:val="0"/>
              <w:spacing w:line="276" w:lineRule="auto"/>
              <w:ind w:right="0"/>
              <w:jc w:val="center"/>
              <w:rPr>
                <w:sz w:val="20"/>
                <w:szCs w:val="20"/>
              </w:rPr>
            </w:pPr>
            <w:r w:rsidDel="00000000" w:rsidR="00000000" w:rsidRPr="00000000">
              <w:rPr>
                <w:rtl w:val="0"/>
              </w:rPr>
            </w:r>
          </w:p>
        </w:tc>
      </w:tr>
      <w:tr>
        <w:trPr>
          <w:cantSplit w:val="0"/>
          <w:trHeight w:val="240" w:hRule="atLeast"/>
          <w:tblHeader w:val="0"/>
        </w:trPr>
        <w:tc>
          <w:tcPr>
            <w:gridSpan w:val="5"/>
            <w:shd w:fill="auto" w:val="clear"/>
            <w:vAlign w:val="center"/>
          </w:tcPr>
          <w:p w:rsidR="00000000" w:rsidDel="00000000" w:rsidP="00000000" w:rsidRDefault="00000000" w:rsidRPr="00000000" w14:paraId="000000D7">
            <w:pPr>
              <w:widowControl w:val="0"/>
              <w:spacing w:line="276" w:lineRule="auto"/>
              <w:ind w:right="0"/>
              <w:jc w:val="center"/>
              <w:rPr>
                <w:b w:val="1"/>
                <w:sz w:val="20"/>
                <w:szCs w:val="20"/>
              </w:rPr>
            </w:pPr>
            <w:r w:rsidDel="00000000" w:rsidR="00000000" w:rsidRPr="00000000">
              <w:rPr>
                <w:b w:val="1"/>
                <w:sz w:val="20"/>
                <w:szCs w:val="20"/>
                <w:rtl w:val="0"/>
              </w:rPr>
              <w:t xml:space="preserve">MONTANT TOTAL</w:t>
            </w:r>
          </w:p>
        </w:tc>
        <w:tc>
          <w:tcPr>
            <w:shd w:fill="auto" w:val="clear"/>
            <w:vAlign w:val="center"/>
          </w:tcPr>
          <w:p w:rsidR="00000000" w:rsidDel="00000000" w:rsidP="00000000" w:rsidRDefault="00000000" w:rsidRPr="00000000" w14:paraId="000000DC">
            <w:pPr>
              <w:widowControl w:val="0"/>
              <w:spacing w:line="276" w:lineRule="auto"/>
              <w:ind w:right="0"/>
              <w:jc w:val="center"/>
              <w:rPr>
                <w:sz w:val="20"/>
                <w:szCs w:val="20"/>
              </w:rPr>
            </w:pPr>
            <w:r w:rsidDel="00000000" w:rsidR="00000000" w:rsidRPr="00000000">
              <w:rPr>
                <w:rtl w:val="0"/>
              </w:rPr>
            </w:r>
          </w:p>
        </w:tc>
      </w:tr>
    </w:tbl>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20" w:lineRule="auto"/>
        <w:ind w:left="0" w:right="0" w:firstLine="0"/>
        <w:rPr>
          <w:sz w:val="12"/>
          <w:szCs w:val="12"/>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2">
    <w:pPr>
      <w:spacing w:line="288" w:lineRule="auto"/>
      <w:jc w:val="both"/>
      <w:rPr>
        <w:b w:val="1"/>
        <w:sz w:val="14"/>
        <w:szCs w:val="14"/>
      </w:rPr>
    </w:pPr>
    <w:r w:rsidDel="00000000" w:rsidR="00000000" w:rsidRPr="00000000">
      <w:rPr>
        <w:rtl w:val="0"/>
      </w:rPr>
    </w:r>
  </w:p>
  <w:tbl>
    <w:tblPr>
      <w:tblStyle w:val="Table6"/>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E3">
          <w:pPr>
            <w:spacing w:line="288" w:lineRule="auto"/>
            <w:ind w:left="180" w:firstLine="0"/>
            <w:rPr>
              <w:color w:val="991e66"/>
              <w:sz w:val="16"/>
              <w:szCs w:val="16"/>
            </w:rPr>
          </w:pPr>
          <w:r w:rsidDel="00000000" w:rsidR="00000000" w:rsidRPr="00000000">
            <w:rPr>
              <w:color w:val="991e66"/>
              <w:sz w:val="16"/>
              <w:szCs w:val="16"/>
              <w:rtl w:val="0"/>
            </w:rPr>
            <w:t xml:space="preserve">Contrat de prestations de services </w:t>
          </w:r>
        </w:p>
        <w:p w:rsidR="00000000" w:rsidDel="00000000" w:rsidP="00000000" w:rsidRDefault="00000000" w:rsidRPr="00000000" w14:paraId="000000E4">
          <w:pPr>
            <w:spacing w:line="288" w:lineRule="auto"/>
            <w:ind w:left="180" w:firstLine="0"/>
            <w:rPr>
              <w:b w:val="1"/>
              <w:color w:val="991e66"/>
              <w:sz w:val="16"/>
              <w:szCs w:val="16"/>
            </w:rPr>
          </w:pPr>
          <w:r w:rsidDel="00000000" w:rsidR="00000000" w:rsidRPr="00000000">
            <w:rPr>
              <w:color w:val="991e66"/>
              <w:sz w:val="16"/>
              <w:szCs w:val="16"/>
              <w:rtl w:val="0"/>
            </w:rPr>
            <w:t xml:space="preserve">dans le cadre des travaux de construction</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E5">
          <w:pPr>
            <w:widowControl w:val="0"/>
            <w:spacing w:line="276" w:lineRule="auto"/>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E6">
          <w:pPr>
            <w:spacing w:after="60" w:line="276"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0E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EA">
      <w:pPr>
        <w:spacing w:line="240" w:lineRule="auto"/>
        <w:rPr>
          <w:sz w:val="16"/>
          <w:szCs w:val="16"/>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16"/>
          <w:szCs w:val="16"/>
          <w:rtl w:val="0"/>
        </w:rPr>
        <w:t xml:space="preserve">Aux fins de la présente demande de propositions, lorsque le terme « Consultant » est employé, il fait référence à l’offrant. Les Annexes, qui sont soumises par l’offrant dont la proposition est sélectionnée après évaluation et à qui le Contrat est attribué, seront incluses dans le Contrat.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widowControl w:val="0"/>
      <w:spacing w:after="60" w:before="93" w:line="276" w:lineRule="auto"/>
      <w:ind w:right="-60"/>
      <w:jc w:val="right"/>
      <w:rPr>
        <w:color w:val="991e66"/>
        <w:sz w:val="16"/>
        <w:szCs w:val="16"/>
      </w:rPr>
    </w:pPr>
    <w:r w:rsidDel="00000000" w:rsidR="00000000" w:rsidRPr="00000000">
      <w:rPr>
        <w:color w:val="991e66"/>
        <w:sz w:val="16"/>
        <w:szCs w:val="16"/>
        <w:rtl w:val="0"/>
      </w:rPr>
      <w:t xml:space="preserve">Sollicitation | RFP | Section VI : Annexes à remplir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DF">
    <w:pPr>
      <w:widowControl w:val="0"/>
      <w:spacing w:after="60" w:lineRule="auto"/>
      <w:ind w:right="-60"/>
      <w:jc w:val="right"/>
      <w:rPr>
        <w:sz w:val="22"/>
        <w:szCs w:val="22"/>
      </w:rPr>
    </w:pPr>
    <w:r w:rsidDel="00000000" w:rsidR="00000000" w:rsidRPr="00000000">
      <w:rPr>
        <w:color w:val="999999"/>
        <w:sz w:val="16"/>
        <w:szCs w:val="16"/>
        <w:rtl w:val="0"/>
      </w:rPr>
      <w:t xml:space="preserve">Réf. de la demande de propositions : </w:t>
    </w:r>
    <w:r w:rsidDel="00000000" w:rsidR="00000000" w:rsidRPr="00000000">
      <w:rPr>
        <w:b w:val="1"/>
        <w:color w:val="999999"/>
        <w:sz w:val="16"/>
        <w:szCs w:val="16"/>
        <w:rtl w:val="0"/>
      </w:rPr>
      <w:t xml:space="preserve">RFP/2025/56590</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color w:val="000000"/>
    </w:rPr>
    <w:tblPr>
      <w:tblStyleRowBandSize w:val="1"/>
      <w:tblStyleColBandSize w:val="1"/>
      <w:tblCellMar>
        <w:top w:w="0.0" w:type="dxa"/>
        <w:left w:w="115.0" w:type="dxa"/>
        <w:bottom w:w="0.0" w:type="dxa"/>
        <w:right w:w="115.0" w:type="dxa"/>
      </w:tblCellMar>
    </w:tblPr>
    <w:tcPr>
      <w:shd w:fill="edf2f8" w:val="clear"/>
    </w:tc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wEw2buIYknP8KfK3j6tYZho6ow==">CgMxLjAaHwoBMBIaChgICVIUChJ0YWJsZS5rZ3hwMmtpMHBwcTUaHwoBMRIaChgICVIUChJ0YWJsZS5xd29tYnBlc3kxNGUaHwoBMhIaChgICVIUChJ0YWJsZS5rYnppcjFyOWEwd20yCGguZ2pkZ3hzMgloLjMwajB6bGwyCWguMzRnMGR3ZDIJaC4xamxhbzQ2MgloLjQza3k2cnoyCWguMmlxOGd6czIIaC54dmlyN2w4AHIhMUJWVEt3blRJWFVUdlVOSURPQ2x0SnlaRzh4eld6a0J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