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9EB" w:rsidP="00801B1B" w:rsidRDefault="003532E6" w14:paraId="3A1BC76B" w14:textId="250E0850">
      <w:pPr>
        <w:pStyle w:val="Heading1"/>
        <w:rPr>
          <w:lang w:val="en-GB"/>
        </w:rPr>
      </w:pPr>
      <w:r>
        <w:rPr>
          <w:lang w:val="en-GB"/>
        </w:rPr>
        <w:t>DECLARATION OF INTEREST</w:t>
      </w:r>
      <w:r w:rsidR="00FE71BF">
        <w:rPr>
          <w:lang w:val="en-GB"/>
        </w:rPr>
        <w:t>S</w:t>
      </w:r>
      <w:r>
        <w:rPr>
          <w:lang w:val="en-GB"/>
        </w:rPr>
        <w:t xml:space="preserve"> FOR </w:t>
      </w:r>
      <w:r w:rsidR="00813464">
        <w:rPr>
          <w:lang w:val="en-GB"/>
        </w:rPr>
        <w:t>BUSINESS ENTITIES</w:t>
      </w:r>
    </w:p>
    <w:p w:rsidRPr="008E19EB" w:rsidR="008E19EB" w:rsidP="008E19EB" w:rsidRDefault="008E19EB" w14:paraId="099894BF" w14:textId="3586CCC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:rsidR="003532E6" w:rsidP="00D43CCC" w:rsidRDefault="003532E6" w14:paraId="4DC6537C" w14:textId="77777777">
      <w:pPr>
        <w:pStyle w:val="Footer"/>
        <w:rPr>
          <w:b/>
          <w:bCs/>
          <w:sz w:val="24"/>
          <w:szCs w:val="24"/>
          <w:lang w:val="en-GB"/>
        </w:rPr>
      </w:pPr>
    </w:p>
    <w:p w:rsidR="008713DB" w:rsidP="00FE6C09" w:rsidRDefault="008713DB" w14:paraId="68811C1D" w14:textId="607E17A5" w14:noSpellErr="1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Pr="798E4FA9"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>perception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 by others of 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>U</w:t>
      </w:r>
      <w:r w:rsidRPr="798E4FA9"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>’s work</w:t>
      </w:r>
      <w:r w:rsidRPr="798E4FA9" w:rsidR="008713D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 xml:space="preserve">requires the 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>assistance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 xml:space="preserve"> of external experts</w:t>
      </w:r>
      <w:r w:rsidRPr="798E4FA9"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Pr="798E4FA9" w:rsidR="00813464"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r w:rsidRPr="798E4FA9" w:rsidR="00813464">
        <w:rPr>
          <w:rFonts w:ascii="Times New (W1)" w:hAnsi="Times New (W1)" w:cs="Times New (W1)"/>
          <w:sz w:val="22"/>
          <w:szCs w:val="22"/>
          <w:lang w:val="en-GB"/>
        </w:rPr>
        <w:t>Such experts</w:t>
      </w:r>
      <w:r w:rsidRPr="798E4FA9"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Pr="798E4FA9"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Pr="798E4FA9" w:rsidR="003532E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798E4FA9"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Pr="798E4FA9" w:rsidR="00302C6D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Pr="798E4FA9"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Pr="798E4FA9"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Pr="798E4FA9" w:rsid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Pr="798E4FA9"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Pr="798E4FA9" w:rsid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Pr="798E4FA9"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Pr="798E4FA9"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</w:t>
      </w:r>
      <w:r w:rsidRPr="798E4FA9" w:rsidR="00695D50"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</w:p>
    <w:p w:rsidR="008713DB" w:rsidP="00D43CCC" w:rsidRDefault="008713DB" w14:paraId="41C5AF8E" w14:textId="77777777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3C42DC" w:rsidP="00FE6C09" w:rsidRDefault="008713DB" w14:paraId="53E6D59E" w14:textId="11F11A0D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 xml:space="preserve"> for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:rsidR="003C42DC" w:rsidP="003C42DC" w:rsidRDefault="003C42DC" w14:paraId="6E6D4D73" w14:textId="77777777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4E7F3A" w:rsidP="00FE6C09" w:rsidRDefault="003C42DC" w14:paraId="59569FAF" w14:textId="19A3E187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:rsidRPr="003C42DC" w:rsidR="004E7F3A" w:rsidP="00D43CCC" w:rsidRDefault="004E7F3A" w14:paraId="6B38D9EF" w14:textId="77777777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3C42DC" w:rsidP="00FE6C09" w:rsidRDefault="008713DB" w14:paraId="36607AF9" w14:textId="74746D0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441873" w:rsidR="003532E6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Pr="00871CAA" w:rsidR="003532E6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Pr="00871CAA" w:rsidR="003532E6">
        <w:rPr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Pr="00871CAA" w:rsidR="00302C6D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Pr="003C42DC"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:rsidR="003C42DC" w:rsidP="003C42DC" w:rsidRDefault="003C42DC" w14:paraId="6079201E" w14:textId="77777777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Pr="00871CAA" w:rsidR="003532E6" w:rsidP="00FE6C09" w:rsidRDefault="008713DB" w14:paraId="0F41D473" w14:textId="2391E3C1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Pr="00365A9D" w:rsid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prior to, or </w:t>
      </w:r>
      <w:proofErr w:type="gramStart"/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during the course of</w:t>
      </w:r>
      <w:proofErr w:type="gramEnd"/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,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>the</w:t>
      </w:r>
      <w:r w:rsidRPr="00871CAA" w:rsidR="006C017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1060FB"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:rsidRPr="00871CAA" w:rsidR="003532E6" w:rsidP="003532E6" w:rsidRDefault="003532E6" w14:paraId="6B7FF3C6" w14:textId="77777777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Pr="00D43CCC" w:rsidR="007C05FC" w:rsidP="00FE6C09" w:rsidRDefault="008713DB" w14:paraId="7E6122B6" w14:textId="296A74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the consortium to which it belongs (if applicable</w:t>
      </w:r>
      <w:proofErr w:type="gramStart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),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or</w:t>
      </w:r>
      <w:proofErr w:type="gramEnd"/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Pr="00871CAA" w:rsidR="00B3776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>A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Pr="00871CAA" w:rsidR="00B220C1">
        <w:rPr>
          <w:rFonts w:ascii="Times New (W1)" w:hAnsi="Times New (W1)" w:cs="Times New (W1)"/>
          <w:sz w:val="22"/>
          <w:szCs w:val="22"/>
          <w:lang w:val="en-GB"/>
        </w:rPr>
        <w:t>e.g.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:rsidR="007C05FC" w:rsidP="007C05FC" w:rsidRDefault="007C05FC" w14:paraId="3FFB0CDE" w14:textId="77777777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7C05FC" w:rsidP="00D43CCC" w:rsidRDefault="003532E6" w14:paraId="58CEBBCB" w14:textId="47168B15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conclude that no potential conflict exists or that the interest is irrelevant or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>;</w:t>
      </w:r>
      <w:proofErr w:type="gramEnd"/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:rsidR="003C42DC" w:rsidP="00D43CCC" w:rsidRDefault="008D64C2" w14:paraId="06E6E4D9" w14:textId="691FF286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:rsidR="003C42DC" w:rsidP="00302C6D" w:rsidRDefault="003C42DC" w14:paraId="7858EF27" w14:textId="77777777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5A4F5A" w:rsidP="00D43CCC" w:rsidRDefault="003532E6" w14:paraId="3EEC3585" w14:textId="76D37A43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Pr="00871CAA" w:rsidR="00B37762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gramStart"/>
      <w:r w:rsidRPr="00871CAA">
        <w:rPr>
          <w:rFonts w:ascii="Times New (W1)" w:hAnsi="Times New (W1)" w:cs="Times New (W1)"/>
          <w:sz w:val="22"/>
          <w:szCs w:val="22"/>
          <w:lang w:val="en-GB"/>
        </w:rPr>
        <w:t>interest;</w:t>
      </w:r>
      <w:proofErr w:type="gramEnd"/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:rsidR="005A4F5A" w:rsidP="00D43CCC" w:rsidRDefault="003532E6" w14:paraId="7226F9CD" w14:textId="77777777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Pr="005A4F5A" w:rsidR="001060F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Pr="005A4F5A" w:rsidR="003C42DC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Pr="005A4F5A"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Pr="005A4F5A" w:rsidR="00611266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Pr="005A4F5A" w:rsidR="003C42DC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Pr="005A4F5A" w:rsidR="00611266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:rsidRPr="005A4F5A" w:rsidR="003532E6" w:rsidP="00D43CCC" w:rsidRDefault="003532E6" w14:paraId="0763D52A" w14:textId="2A06568D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Pr="005A4F5A" w:rsidR="001060FB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Pr="005A4F5A" w:rsidR="001060FB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Pr="005A4F5A"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Pr="005A4F5A" w:rsidR="00611266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:rsidRPr="00871CAA" w:rsidR="003532E6" w:rsidP="003532E6" w:rsidRDefault="003532E6" w14:paraId="1BF55B3E" w14:textId="77777777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Pr="00871CAA" w:rsidR="003532E6" w:rsidP="003532E6" w:rsidRDefault="003532E6" w14:paraId="31EDB20B" w14:textId="77777777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:rsidR="002A4ED5" w:rsidP="00FE6C09" w:rsidRDefault="004372D7" w14:paraId="40EF26E5" w14:textId="30FF3620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t xml:space="preserve">Undisclosed interests: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Pr="00871CAA" w:rsidR="00302C6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>is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Pr="00871CAA" w:rsidR="003532E6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Pr="00871CAA" w:rsidR="00611266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Pr="00871CAA" w:rsidR="00302C6D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:rsidR="002725D0" w:rsidP="002A4ED5" w:rsidRDefault="002725D0" w14:paraId="254A6C8E" w14:textId="77777777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="002725D0" w:rsidP="00FE6C09" w:rsidRDefault="002725D0" w14:paraId="33335C4D" w14:textId="1C68BF2D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The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>.  The failure to disclose a conflict of interest may also represent grounds for termination of contract by 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:rsidR="002A4ED5" w:rsidP="002A4ED5" w:rsidRDefault="002A4ED5" w14:paraId="627C2186" w14:textId="77777777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:rsidRPr="00E56AA4" w:rsidR="0010459C" w:rsidP="798E4FA9" w:rsidRDefault="008713DB" w14:paraId="11714455" w14:textId="2BA831FA">
      <w:pPr>
        <w:ind w:left="2835" w:hanging="2835"/>
        <w:jc w:val="both"/>
        <w:rPr>
          <w:rFonts w:ascii="Times New Roman" w:hAnsi="Times New Roman" w:cs="Times New Roman" w:asciiTheme="majorBidi" w:hAnsiTheme="majorBidi" w:cstheme="majorBidi"/>
          <w:b w:val="1"/>
          <w:bCs w:val="1"/>
          <w:sz w:val="28"/>
          <w:szCs w:val="28"/>
          <w:lang w:val="en-GB"/>
        </w:rPr>
      </w:pPr>
      <w:r w:rsidRPr="798E4FA9"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Pr="798E4FA9" w:rsidR="00E56AA4">
        <w:rPr>
          <w:rFonts w:ascii="Times New Roman" w:hAnsi="Times New Roman" w:cs="Times New Roman" w:asciiTheme="majorBidi" w:hAnsiTheme="majorBidi" w:cstheme="majorBidi"/>
          <w:b w:val="1"/>
          <w:bCs w:val="1"/>
          <w:sz w:val="28"/>
          <w:szCs w:val="28"/>
          <w:lang w:val="en-GB"/>
        </w:rPr>
        <w:t>PROJECT TITLE:</w:t>
      </w:r>
      <w:r w:rsidRPr="798E4FA9" w:rsidR="00E56AA4">
        <w:rPr>
          <w:rFonts w:ascii="Times New Roman" w:hAnsi="Times New Roman" w:cs="Times New Roman" w:asciiTheme="majorBidi" w:hAnsiTheme="majorBidi" w:cstheme="majorBidi"/>
          <w:b w:val="1"/>
          <w:bCs w:val="1"/>
          <w:sz w:val="28"/>
          <w:szCs w:val="28"/>
          <w:lang w:val="en-GB"/>
        </w:rPr>
        <w:t xml:space="preserve"> </w:t>
      </w:r>
      <w:r>
        <w:tab/>
      </w:r>
      <w:sdt>
        <w:sdtPr>
          <w:id w:val="1162506421"/>
          <w:text/>
          <w:placeholder>
            <w:docPart w:val="CF41D09E6B534DF78307132468384484"/>
          </w:placeholder>
          <w:rPr>
            <w:b w:val="1"/>
            <w:bCs w:val="1"/>
            <w:color w:val="0070C0"/>
            <w:sz w:val="24"/>
            <w:szCs w:val="24"/>
          </w:rPr>
        </w:sdtPr>
        <w:sdtContent>
          <w:r w:rsidRPr="798E4FA9" w:rsidR="00811AB8">
            <w:rPr>
              <w:b w:val="1"/>
              <w:bCs w:val="1"/>
              <w:color w:val="0070C0"/>
              <w:sz w:val="24"/>
              <w:szCs w:val="24"/>
            </w:rPr>
            <w:t>L</w:t>
          </w:r>
          <w:r w:rsidRPr="798E4FA9" w:rsidR="0EFD8D89">
            <w:rPr>
              <w:b w:val="1"/>
              <w:bCs w:val="1"/>
              <w:color w:val="0070C0"/>
              <w:sz w:val="24"/>
              <w:szCs w:val="24"/>
            </w:rPr>
            <w:t>ong Term Agreement</w:t>
          </w:r>
          <w:r w:rsidRPr="798E4FA9" w:rsidR="00811AB8">
            <w:rPr>
              <w:b w:val="1"/>
              <w:bCs w:val="1"/>
              <w:color w:val="0070C0"/>
              <w:sz w:val="24"/>
              <w:szCs w:val="24"/>
            </w:rPr>
            <w:t xml:space="preserve"> -</w:t>
          </w:r>
          <w:r w:rsidRPr="798E4FA9" w:rsidR="00811AB8">
            <w:rPr>
              <w:b w:val="1"/>
              <w:bCs w:val="1"/>
              <w:color w:val="0070C0"/>
              <w:sz w:val="24"/>
              <w:szCs w:val="24"/>
            </w:rPr>
            <w:t xml:space="preserve"> EVA support for pre-Grantee Capacity Assessments</w:t>
          </w:r>
        </w:sdtContent>
        <w:sdtEndPr>
          <w:rPr>
            <w:b w:val="1"/>
            <w:bCs w:val="1"/>
            <w:color w:val="0070C0"/>
            <w:sz w:val="24"/>
            <w:szCs w:val="24"/>
          </w:rPr>
        </w:sdtEndPr>
      </w:sdt>
    </w:p>
    <w:p w:rsidR="00E70FE8" w:rsidP="003504AE" w:rsidRDefault="00E56AA4" w14:paraId="15DAF53D" w14:textId="31F65196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EndPr/>
        <w:sdtContent>
          <w:r w:rsidR="001C3FAA">
            <w:rPr>
              <w:rFonts w:asciiTheme="majorBidi" w:hAnsiTheme="majorBidi" w:cstheme="majorBidi"/>
              <w:sz w:val="24"/>
              <w:szCs w:val="24"/>
              <w:lang w:val="en-GB"/>
            </w:rPr>
            <w:t>April</w:t>
          </w:r>
          <w:r w:rsidR="004D7500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202</w:t>
          </w:r>
          <w:r w:rsidR="001B6940">
            <w:rPr>
              <w:rFonts w:asciiTheme="majorBidi" w:hAnsiTheme="majorBidi" w:cstheme="majorBidi"/>
              <w:sz w:val="24"/>
              <w:szCs w:val="24"/>
              <w:lang w:val="en-GB"/>
            </w:rPr>
            <w:t>5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1B6940">
            <w:rPr>
              <w:rFonts w:asciiTheme="majorBidi" w:hAnsiTheme="majorBidi" w:cstheme="majorBidi"/>
              <w:sz w:val="24"/>
              <w:szCs w:val="24"/>
              <w:lang w:val="en-GB"/>
            </w:rPr>
            <w:t>April</w:t>
          </w:r>
          <w:r w:rsidR="00801B1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1B6940">
            <w:rPr>
              <w:rFonts w:asciiTheme="majorBidi" w:hAnsiTheme="majorBidi" w:cstheme="majorBidi"/>
              <w:sz w:val="24"/>
              <w:szCs w:val="24"/>
              <w:lang w:val="en-GB"/>
            </w:rPr>
            <w:t>8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:rsidR="00871CAA" w:rsidP="009B49E4" w:rsidRDefault="00FE71BF" w14:paraId="7CB62A48" w14:textId="63A67C6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EndPr>
          <w:rPr>
            <w:rStyle w:val="PlaceholderText"/>
          </w:rPr>
        </w:sdtEndPr>
        <w:sdtContent>
          <w:r w:rsidR="000639D3">
            <w:rPr>
              <w:rStyle w:val="PlaceholderText"/>
            </w:rPr>
            <w:t>E</w:t>
          </w:r>
          <w:r w:rsidRPr="00FE71BF" w:rsidR="000639D3">
            <w:rPr>
              <w:rStyle w:val="PlaceholderText"/>
            </w:rPr>
            <w:t>nter name of business entity being represented</w:t>
          </w:r>
        </w:sdtContent>
      </w:sdt>
      <w:r w:rsidRPr="00712006" w:rsidDel="009B49E4"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:rsidR="00712006" w:rsidP="00712006" w:rsidRDefault="00712006" w14:paraId="4B9EDD74" w14:textId="77777777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:rsidR="0062711C" w:rsidP="00D43CCC" w:rsidRDefault="00871CAA" w14:paraId="2885C98C" w14:textId="1F8103B8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Pr="00D43CCC" w:rsidR="0062711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:rsidR="00BE563A" w:rsidP="00D43CCC" w:rsidRDefault="00BE563A" w14:paraId="106B0CA5" w14:textId="77777777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:rsidR="00BE563A" w:rsidP="0001706B" w:rsidRDefault="00BE563A" w14:paraId="75D0DA7F" w14:textId="1789526C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Can you confirm that 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you have performed an</w:t>
      </w:r>
      <w:r w:rsidRPr="00801B1B" w:rsidR="004E7F3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01B1B" w:rsidR="006E02FC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Pr="00801B1B"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Pr="00801B1B"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801B1B">
        <w:rPr>
          <w:rFonts w:asciiTheme="majorBidi" w:hAnsiTheme="majorBidi" w:cstheme="majorBidi"/>
          <w:sz w:val="22"/>
          <w:szCs w:val="22"/>
          <w:lang w:val="en-GB"/>
        </w:rPr>
        <w:t>heck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:rsidR="00BE563A" w:rsidP="00AB7F5B" w:rsidRDefault="00BE563A" w14:paraId="7F9F94F3" w14:textId="77777777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:rsidR="00801B1B" w:rsidP="00AB7F5B" w:rsidRDefault="00811AB8" w14:paraId="2D138A5D" w14:textId="61288DDC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A4">
            <w:rPr>
              <w:rFonts w:hint="eastAsia" w:ascii="MS Gothic" w:hAnsi="MS Gothic" w:eastAsia="MS Gothic" w:cstheme="majorBidi"/>
              <w:sz w:val="22"/>
              <w:szCs w:val="22"/>
              <w:lang w:val="en-GB"/>
            </w:rPr>
            <w:t>☐</w:t>
          </w:r>
        </w:sdtContent>
      </w:sdt>
      <w:r w:rsidRPr="00871CAA" w:rsidR="00BE563A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 w:rsidR="00801B1B">
        <w:rPr>
          <w:rFonts w:asciiTheme="majorBidi" w:hAnsiTheme="majorBidi" w:cstheme="majorBidi"/>
          <w:sz w:val="22"/>
          <w:szCs w:val="22"/>
          <w:lang w:val="en-GB"/>
        </w:rPr>
        <w:t>, Internal Conflict Check performed</w:t>
      </w:r>
    </w:p>
    <w:p w:rsidRPr="00AB7F5B" w:rsidR="00BE563A" w:rsidP="00AB7F5B" w:rsidRDefault="00811AB8" w14:paraId="28221FF2" w14:textId="7D2A1F3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B1B">
            <w:rPr>
              <w:rFonts w:hint="eastAsia" w:ascii="MS Gothic" w:hAnsi="MS Gothic" w:eastAsia="MS Gothic" w:cstheme="majorBidi"/>
              <w:sz w:val="22"/>
              <w:szCs w:val="22"/>
              <w:lang w:val="en-GB"/>
            </w:rPr>
            <w:t>☐</w:t>
          </w:r>
        </w:sdtContent>
      </w:sdt>
      <w:r w:rsidRPr="00871CAA" w:rsidR="00BE563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:rsidR="00B37762" w:rsidP="00D43CCC" w:rsidRDefault="00B37762" w14:paraId="4FB9547D" w14:textId="77777777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:rsidRPr="00D43CCC" w:rsidR="00616D6E" w:rsidP="798E4FA9" w:rsidRDefault="00D43CCC" w14:paraId="0846F914" w14:textId="2F3B1098" w14:noSpellErr="1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Ha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ve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any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team member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s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Pr="798E4FA9" w:rsidR="00FE6738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for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U</w:t>
      </w:r>
      <w:r w:rsidRPr="798E4FA9" w:rsidR="00FE6C09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nitaid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previously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U</w:t>
      </w:r>
      <w:r w:rsidRPr="798E4FA9" w:rsidR="00FE6C09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nitaid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U</w:t>
      </w:r>
      <w:r w:rsidRPr="798E4FA9" w:rsidR="00FE6C09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nitaid</w:t>
      </w:r>
      <w:r w:rsidRPr="798E4FA9" w:rsidR="00616D6E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?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 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Pr="798E4FA9" w:rsidR="004D6EC1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’s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U</w:t>
      </w:r>
      <w:r w:rsidRPr="798E4FA9" w:rsidR="00FE6C09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>nitaid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, or the 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perception</w:t>
      </w:r>
      <w:r w:rsidRPr="798E4FA9" w:rsidR="002A4ED5">
        <w:rPr>
          <w:rFonts w:ascii="Times New Roman" w:hAnsi="Times New Roman" w:cs="Times New Roman" w:asciiTheme="majorBidi" w:hAnsiTheme="majorBidi" w:cstheme="majorBidi"/>
          <w:sz w:val="22"/>
          <w:szCs w:val="22"/>
          <w:lang w:val="en-GB"/>
        </w:rPr>
        <w:t xml:space="preserve"> of others of their objectivity and independence? </w:t>
      </w:r>
    </w:p>
    <w:p w:rsidR="00801B1B" w:rsidP="00D43CCC" w:rsidRDefault="00801B1B" w14:paraId="3AA4CD88" w14:textId="0D3FCBDD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6D6E">
            <w:rPr>
              <w:rFonts w:hint="eastAsia" w:ascii="MS Gothic" w:hAnsi="MS Gothic" w:eastAsia="MS Gothic" w:cstheme="majorBidi"/>
              <w:sz w:val="22"/>
              <w:szCs w:val="22"/>
              <w:lang w:val="en-GB"/>
            </w:rPr>
            <w:t>☐</w:t>
          </w:r>
        </w:sdtContent>
      </w:sdt>
      <w:r w:rsidRPr="00871CAA" w:rsidR="00616D6E">
        <w:rPr>
          <w:rFonts w:asciiTheme="majorBidi" w:hAnsiTheme="majorBidi" w:cstheme="majorBidi"/>
          <w:sz w:val="22"/>
          <w:szCs w:val="22"/>
          <w:lang w:val="en-GB"/>
        </w:rPr>
        <w:t xml:space="preserve"> Yes</w:t>
      </w:r>
      <w:r>
        <w:rPr>
          <w:rFonts w:asciiTheme="majorBidi" w:hAnsiTheme="majorBidi" w:cstheme="majorBidi"/>
          <w:sz w:val="22"/>
          <w:szCs w:val="22"/>
          <w:lang w:val="en-GB"/>
        </w:rPr>
        <w:t>, as further described below</w:t>
      </w:r>
    </w:p>
    <w:p w:rsidR="00616D6E" w:rsidP="00D43CCC" w:rsidRDefault="00801B1B" w14:paraId="0152F0D7" w14:textId="6FC4E298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 xml:space="preserve">            </w:t>
      </w:r>
      <w:r w:rsidRPr="00871CAA" w:rsidR="00616D6E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71CAA" w:rsidR="00616D6E">
            <w:rPr>
              <w:rFonts w:hint="eastAsia" w:ascii="MS Mincho" w:hAnsi="MS Mincho" w:eastAsia="MS Mincho" w:cs="MS Mincho"/>
              <w:sz w:val="22"/>
              <w:szCs w:val="22"/>
              <w:lang w:val="en-GB"/>
            </w:rPr>
            <w:t>☐</w:t>
          </w:r>
        </w:sdtContent>
      </w:sdt>
      <w:r w:rsidRPr="00871CAA" w:rsidR="00616D6E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:rsidRPr="00871CAA" w:rsidR="0062711C" w:rsidP="00D43CCC" w:rsidRDefault="0062711C" w14:paraId="4FA32810" w14:textId="77777777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:rsidRPr="00871CAA" w:rsidR="0062711C" w:rsidP="00D43CCC" w:rsidRDefault="00820B73" w14:paraId="51C99130" w14:textId="6FA56687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Pr="00871CAA" w:rsidR="0062711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Pr="00871CAA" w:rsidR="0062711C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:rsidRPr="00871CAA" w:rsidR="0062711C" w:rsidP="006C0175" w:rsidRDefault="0062711C" w14:paraId="204319A0" w14:textId="77777777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Pr="00871CAA" w:rsidR="0062711C" w:rsidTr="001D1512" w14:paraId="5618D949" w14:textId="77777777">
        <w:trPr>
          <w:trHeight w:val="2509"/>
        </w:trPr>
        <w:tc>
          <w:tcPr>
            <w:tcW w:w="10763" w:type="dxa"/>
          </w:tcPr>
          <w:p w:rsidR="0062711C" w:rsidP="0062711C" w:rsidRDefault="0062711C" w14:paraId="048BA72F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2A4ED5" w:rsidP="0062711C" w:rsidRDefault="002A4ED5" w14:paraId="7C996C18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2A4ED5" w:rsidP="0062711C" w:rsidRDefault="002A4ED5" w14:paraId="24D4D380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2A4ED5" w:rsidP="0062711C" w:rsidRDefault="002A4ED5" w14:paraId="13C295DE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4E7F3A" w:rsidP="0062711C" w:rsidRDefault="004E7F3A" w14:paraId="5264876D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4E7F3A" w:rsidP="0062711C" w:rsidRDefault="004E7F3A" w14:paraId="75AC53C2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4E7F3A" w:rsidP="0062711C" w:rsidRDefault="004E7F3A" w14:paraId="7543C465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1E6246" w:rsidP="0062711C" w:rsidRDefault="001E6246" w14:paraId="2623E147" w14:textId="49863A7B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1E6246" w:rsidP="0062711C" w:rsidRDefault="001E6246" w14:paraId="3D7E6AC8" w14:textId="35D35C4A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1E6246" w:rsidP="0062711C" w:rsidRDefault="001E6246" w14:paraId="0888505D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="002A4ED5" w:rsidP="0062711C" w:rsidRDefault="002A4ED5" w14:paraId="355B0898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:rsidRPr="00871CAA" w:rsidR="002A4ED5" w:rsidP="0062711C" w:rsidRDefault="002A4ED5" w14:paraId="62223A06" w14:textId="77777777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:rsidRPr="00D43CCC" w:rsidR="006C0175" w:rsidP="00D43CCC" w:rsidRDefault="0062711C" w14:paraId="6F9A8FF9" w14:textId="34970E4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:rsidRPr="00C451E3" w:rsidR="00A02DE8" w:rsidP="00AB7F5B" w:rsidRDefault="00A02DE8" w14:paraId="3E645E68" w14:textId="50331C97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:rsidRPr="00831545" w:rsidR="00A02DE8" w:rsidP="00A02DE8" w:rsidRDefault="00A02DE8" w14:paraId="2B86A030" w14:textId="77777777">
      <w:pPr>
        <w:ind w:firstLine="720"/>
        <w:jc w:val="both"/>
        <w:rPr>
          <w:sz w:val="22"/>
          <w:lang w:val="en-GB"/>
        </w:rPr>
      </w:pPr>
    </w:p>
    <w:p w:rsidR="00A02DE8" w:rsidP="00D43CCC" w:rsidRDefault="00A02DE8" w14:paraId="66BC1432" w14:textId="355230AF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:rsidR="00A02DE8" w:rsidP="00A02DE8" w:rsidRDefault="00A02DE8" w14:paraId="585FBC4C" w14:textId="77777777">
      <w:pPr>
        <w:ind w:firstLine="720"/>
        <w:jc w:val="both"/>
        <w:rPr>
          <w:b/>
          <w:bCs/>
          <w:sz w:val="22"/>
          <w:lang w:val="en-GB"/>
        </w:rPr>
      </w:pPr>
    </w:p>
    <w:p w:rsidR="00A02DE8" w:rsidP="00FE6C09" w:rsidRDefault="00A02DE8" w14:paraId="6BC78C4B" w14:textId="5DB4E50C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proofErr w:type="gramStart"/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proofErr w:type="gramEnd"/>
      <w:r>
        <w:rPr>
          <w:b/>
          <w:bCs/>
          <w:sz w:val="22"/>
          <w:lang w:val="en-GB"/>
        </w:rPr>
        <w:t xml:space="preserve"> or completion of the activity concerned.</w:t>
      </w:r>
    </w:p>
    <w:p w:rsidRPr="00000F53" w:rsidR="00616D6E" w:rsidP="00A02DE8" w:rsidRDefault="00616D6E" w14:paraId="6C208A2F" w14:textId="77777777">
      <w:pPr>
        <w:ind w:firstLine="720"/>
        <w:jc w:val="both"/>
        <w:rPr>
          <w:b/>
          <w:bCs/>
          <w:sz w:val="22"/>
          <w:lang w:val="en-GB"/>
        </w:rPr>
      </w:pPr>
    </w:p>
    <w:p w:rsidR="0062711C" w:rsidP="006C0175" w:rsidRDefault="0062711C" w14:paraId="48378CFE" w14:textId="77777777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:rsidRPr="002725D0" w:rsidR="00A02DE8" w:rsidP="002725D0" w:rsidRDefault="00A02DE8" w14:paraId="0E306E7E" w14:textId="2D228B5B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Pr="002725D0" w:rsidR="00A02DE8" w:rsidSect="00526F30">
      <w:headerReference w:type="default" r:id="rId11"/>
      <w:footerReference w:type="default" r:id="rId12"/>
      <w:footerReference w:type="first" r:id="rId13"/>
      <w:pgSz w:w="11907" w:h="16840" w:orient="portrait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434B" w:rsidRDefault="002E434B" w14:paraId="27BEFAFE" w14:textId="77777777">
      <w:r>
        <w:separator/>
      </w:r>
    </w:p>
  </w:endnote>
  <w:endnote w:type="continuationSeparator" w:id="0">
    <w:p w:rsidR="002E434B" w:rsidRDefault="002E434B" w14:paraId="434987CC" w14:textId="77777777">
      <w:r>
        <w:continuationSeparator/>
      </w:r>
    </w:p>
  </w:endnote>
  <w:endnote w:type="continuationNotice" w:id="1">
    <w:p w:rsidR="002E434B" w:rsidRDefault="002E434B" w14:paraId="3FEEF49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66EE2" w:rsidR="005C2A31" w:rsidP="00C33728" w:rsidRDefault="004372D7" w14:paraId="413B6E3A" w14:textId="62E3B01D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:rsidR="004372D7" w:rsidP="00666EE2" w:rsidRDefault="004372D7" w14:paraId="6C45D199" w14:textId="04F82117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:rsidR="004372D7" w:rsidP="007D5482" w:rsidRDefault="004372D7" w14:paraId="6C45D19A" w14:textId="77777777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2D7" w:rsidRDefault="004372D7" w14:paraId="6C45D19B" w14:textId="77777777">
    <w:pPr>
      <w:pStyle w:val="Footer"/>
      <w:pBdr>
        <w:top w:val="single" w:color="auto" w:sz="4" w:space="1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</w: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434B" w:rsidRDefault="002E434B" w14:paraId="5682F5DF" w14:textId="77777777">
      <w:r>
        <w:separator/>
      </w:r>
    </w:p>
  </w:footnote>
  <w:footnote w:type="continuationSeparator" w:id="0">
    <w:p w:rsidR="002E434B" w:rsidRDefault="002E434B" w14:paraId="406886A0" w14:textId="77777777">
      <w:r>
        <w:continuationSeparator/>
      </w:r>
    </w:p>
  </w:footnote>
  <w:footnote w:type="continuationNotice" w:id="1">
    <w:p w:rsidR="002E434B" w:rsidRDefault="002E434B" w14:paraId="25C133F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372D7" w:rsidP="00C55827" w:rsidRDefault="004372D7" w14:paraId="6C45D194" w14:textId="38E731D7">
    <w:pPr>
      <w:pStyle w:val="Header"/>
      <w:ind w:left="-709"/>
    </w:pPr>
  </w:p>
  <w:p w:rsidR="004372D7" w:rsidP="00FE6C09" w:rsidRDefault="000E1452" w14:paraId="6C45D195" w14:textId="3BA5DA0C">
    <w:pPr>
      <w:pStyle w:val="Footer"/>
      <w:tabs>
        <w:tab w:val="clear" w:pos="8640"/>
        <w:tab w:val="right" w:pos="9781"/>
        <w:tab w:val="right" w:pos="10547"/>
      </w:tabs>
      <w:jc w:val="left"/>
      <w:rPr>
        <w:b w:val="1"/>
        <w:bCs w:val="1"/>
      </w:rPr>
    </w:pPr>
    <w:r w:rsidR="798E4FA9">
      <w:drawing>
        <wp:inline wp14:editId="6EEAED91" wp14:anchorId="74B98A03">
          <wp:extent cx="1543050" cy="587829"/>
          <wp:effectExtent l="0" t="0" r="0" b="0"/>
          <wp:docPr id="1" name="Picture 1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"/>
                  <pic:cNvPicPr/>
                </pic:nvPicPr>
                <pic:blipFill>
                  <a:blip r:embed="Rdeb1c39090c7458c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798E4FA9" w:rsidR="798E4FA9">
      <w:rPr>
        <w:b w:val="1"/>
        <w:bCs w:val="1"/>
      </w:rPr>
      <w:t xml:space="preserve">    RFP </w:t>
    </w:r>
    <w:r w:rsidRPr="798E4FA9" w:rsidR="798E4FA9">
      <w:rPr>
        <w:b w:val="1"/>
        <w:bCs w:val="1"/>
      </w:rPr>
      <w:t>202</w:t>
    </w:r>
    <w:r w:rsidRPr="798E4FA9" w:rsidR="798E4FA9">
      <w:rPr>
        <w:b w:val="1"/>
        <w:bCs w:val="1"/>
      </w:rPr>
      <w:t>5</w:t>
    </w:r>
    <w:r w:rsidRPr="798E4FA9" w:rsidR="798E4FA9">
      <w:rPr>
        <w:b w:val="1"/>
        <w:bCs w:val="1"/>
      </w:rPr>
      <w:t>.</w:t>
    </w:r>
    <w:r w:rsidRPr="798E4FA9" w:rsidR="798E4FA9">
      <w:rPr>
        <w:b w:val="1"/>
        <w:bCs w:val="1"/>
      </w:rPr>
      <w:t>0</w:t>
    </w:r>
    <w:r w:rsidRPr="798E4FA9" w:rsidR="798E4FA9">
      <w:rPr>
        <w:b w:val="1"/>
        <w:bCs w:val="1"/>
      </w:rPr>
      <w:t>4</w:t>
    </w:r>
  </w:p>
  <w:p w:rsidR="000E1452" w:rsidP="00FE6C09" w:rsidRDefault="000E1452" w14:paraId="37AA51F1" w14:textId="77777777">
    <w:pPr>
      <w:pStyle w:val="Footer"/>
      <w:tabs>
        <w:tab w:val="clear" w:pos="8640"/>
        <w:tab w:val="right" w:pos="9781"/>
        <w:tab w:val="right" w:pos="10547"/>
      </w:tabs>
      <w:jc w:val="left"/>
    </w:pPr>
  </w:p>
  <w:p w:rsidRPr="00526F30" w:rsidR="004372D7" w:rsidP="00526F30" w:rsidRDefault="00526F30" w14:paraId="6C45D197" w14:textId="2E19B046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hint="default" w:ascii="Symbol" w:hAnsi="Symbol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hAnsi="Times New (W1)" w:eastAsia="Times New Roman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hint="default" w:ascii="Symbol" w:hAnsi="Symbol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hint="default" w:ascii="Symbol" w:hAnsi="Symbol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31427"/>
    <w:rsid w:val="00040DFF"/>
    <w:rsid w:val="00042461"/>
    <w:rsid w:val="00057D23"/>
    <w:rsid w:val="000639D3"/>
    <w:rsid w:val="00070BE5"/>
    <w:rsid w:val="00071156"/>
    <w:rsid w:val="00071A78"/>
    <w:rsid w:val="000738DD"/>
    <w:rsid w:val="00093C1D"/>
    <w:rsid w:val="000B7447"/>
    <w:rsid w:val="000C1003"/>
    <w:rsid w:val="000C6A23"/>
    <w:rsid w:val="000D2E13"/>
    <w:rsid w:val="000D3CAD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22ABD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B6940"/>
    <w:rsid w:val="001C27F3"/>
    <w:rsid w:val="001C3FAA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D1581"/>
    <w:rsid w:val="002D228F"/>
    <w:rsid w:val="002D331D"/>
    <w:rsid w:val="002D6F1A"/>
    <w:rsid w:val="002E1372"/>
    <w:rsid w:val="002E1E81"/>
    <w:rsid w:val="002E3F3F"/>
    <w:rsid w:val="002E434B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21370"/>
    <w:rsid w:val="00435A51"/>
    <w:rsid w:val="004372D7"/>
    <w:rsid w:val="00437B73"/>
    <w:rsid w:val="00437B9A"/>
    <w:rsid w:val="00441873"/>
    <w:rsid w:val="00444354"/>
    <w:rsid w:val="00456236"/>
    <w:rsid w:val="0045639F"/>
    <w:rsid w:val="00456F6E"/>
    <w:rsid w:val="00470E75"/>
    <w:rsid w:val="0049218A"/>
    <w:rsid w:val="004955B3"/>
    <w:rsid w:val="004B3325"/>
    <w:rsid w:val="004B3EF1"/>
    <w:rsid w:val="004C3261"/>
    <w:rsid w:val="004D129E"/>
    <w:rsid w:val="004D1F19"/>
    <w:rsid w:val="004D6EC1"/>
    <w:rsid w:val="004D7500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0561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3749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95D7D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44F2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743"/>
    <w:rsid w:val="007D3F43"/>
    <w:rsid w:val="007D5482"/>
    <w:rsid w:val="007E3E50"/>
    <w:rsid w:val="007F0E5D"/>
    <w:rsid w:val="007F2874"/>
    <w:rsid w:val="007F5C7E"/>
    <w:rsid w:val="00801B1B"/>
    <w:rsid w:val="0080328B"/>
    <w:rsid w:val="008034D8"/>
    <w:rsid w:val="00811AB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979D8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B7CCA"/>
    <w:rsid w:val="00BC533D"/>
    <w:rsid w:val="00BC708C"/>
    <w:rsid w:val="00BD1EE2"/>
    <w:rsid w:val="00BD7136"/>
    <w:rsid w:val="00BE44DA"/>
    <w:rsid w:val="00BE563A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280C"/>
    <w:rsid w:val="00EA3400"/>
    <w:rsid w:val="00EA66EF"/>
    <w:rsid w:val="00EB00E8"/>
    <w:rsid w:val="00EB267D"/>
    <w:rsid w:val="00EC1C21"/>
    <w:rsid w:val="00EC5AD0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  <w:rsid w:val="0EFD8D89"/>
    <w:rsid w:val="436D3827"/>
    <w:rsid w:val="59D3F182"/>
    <w:rsid w:val="5E250385"/>
    <w:rsid w:val="798E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MainSectText" w:customStyle="1">
    <w:name w:val="Main SectText"/>
    <w:basedOn w:val="Normal"/>
    <w:pPr>
      <w:jc w:val="both"/>
    </w:pPr>
  </w:style>
  <w:style w:type="paragraph" w:styleId="SectionHeading" w:customStyle="1">
    <w:name w:val="Section Heading"/>
    <w:basedOn w:val="Normal"/>
    <w:rPr>
      <w:rFonts w:ascii="Book Antiqua" w:hAnsi="Book Antiqua"/>
      <w:b/>
      <w:sz w:val="24"/>
    </w:rPr>
  </w:style>
  <w:style w:type="paragraph" w:styleId="narratstyle" w:customStyle="1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styleId="formtext" w:customStyle="1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styleId="MainSectionText" w:customStyle="1">
    <w:name w:val="Main Section Text"/>
    <w:rPr>
      <w:rFonts w:ascii="Palatino" w:hAnsi="Palatino"/>
      <w:noProof/>
      <w:sz w:val="22"/>
      <w:lang w:val="en-US" w:eastAsia="en-US"/>
    </w:rPr>
  </w:style>
  <w:style w:type="paragraph" w:styleId="tableheading" w:customStyle="1">
    <w:name w:val="table heading"/>
    <w:basedOn w:val="formtext-small"/>
    <w:pPr>
      <w:spacing w:before="60"/>
    </w:pPr>
    <w:rPr>
      <w:b/>
    </w:rPr>
  </w:style>
  <w:style w:type="paragraph" w:styleId="formtext-small" w:customStyle="1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styleId="Instructions" w:customStyle="1">
    <w:name w:val="Instructions"/>
    <w:basedOn w:val="Normal"/>
    <w:autoRedefine/>
    <w:pPr>
      <w:pBdr>
        <w:top w:val="single" w:color="auto" w:sz="4" w:space="1"/>
        <w:left w:val="single" w:color="auto" w:sz="4" w:space="0"/>
        <w:bottom w:val="single" w:color="auto" w:sz="4" w:space="18"/>
        <w:right w:val="single" w:color="auto" w:sz="4" w:space="2"/>
      </w:pBdr>
      <w:shd w:val="pct15" w:color="auto" w:fill="FFFFFF"/>
    </w:pPr>
  </w:style>
  <w:style w:type="paragraph" w:styleId="table" w:customStyle="1">
    <w:name w:val="table"/>
    <w:basedOn w:val="Normal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styleId="Indentwbullet" w:customStyle="1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styleId="BoxedHeads" w:customStyle="1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styleId="MPtext" w:customStyle="1">
    <w:name w:val="MPtext"/>
    <w:basedOn w:val="Normal"/>
    <w:pPr>
      <w:spacing w:after="60"/>
      <w:ind w:left="1440" w:hanging="720"/>
      <w:jc w:val="both"/>
    </w:pPr>
    <w:rPr>
      <w:i/>
    </w:rPr>
  </w:style>
  <w:style w:type="paragraph" w:styleId="Subheads" w:customStyle="1">
    <w:name w:val="Subheads"/>
    <w:basedOn w:val="Normal"/>
    <w:pPr>
      <w:spacing w:after="60"/>
      <w:jc w:val="both"/>
    </w:pPr>
    <w:rPr>
      <w:b/>
    </w:rPr>
  </w:style>
  <w:style w:type="paragraph" w:styleId="MPtxt2" w:customStyle="1">
    <w:name w:val="MPtxt2"/>
    <w:basedOn w:val="MPtext"/>
    <w:pPr>
      <w:ind w:firstLine="0"/>
    </w:pPr>
  </w:style>
  <w:style w:type="paragraph" w:styleId="BlurbHeads" w:customStyle="1">
    <w:name w:val="Blurb Heads"/>
    <w:rPr>
      <w:b/>
      <w:i/>
      <w:noProof/>
      <w:sz w:val="24"/>
      <w:lang w:val="en-US" w:eastAsia="en-US"/>
    </w:rPr>
  </w:style>
  <w:style w:type="paragraph" w:styleId="indent2-bullet" w:customStyle="1">
    <w:name w:val="indent 2 -bullet"/>
    <w:basedOn w:val="Indentwbullet"/>
    <w:pPr>
      <w:spacing w:before="20" w:after="0"/>
      <w:ind w:left="1440"/>
    </w:pPr>
  </w:style>
  <w:style w:type="paragraph" w:styleId="tesxtindent" w:customStyle="1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styleId="Indenthead3" w:customStyle="1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glossaryDocument" Target="glossary/document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deb1c39090c7458c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xmlns:wp14="http://schemas.microsoft.com/office/word/2010/wordml" w:rsidR="004242EB" w:rsidP="004B1982" w:rsidRDefault="004B1982" w14:paraId="55A50DCA" wp14:textId="77777777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xmlns:wp14="http://schemas.microsoft.com/office/word/2010/wordml" w:rsidR="006F7D0A" w:rsidP="00CE0463" w:rsidRDefault="00CE0463" w14:paraId="03283B95" wp14:textId="77777777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xmlns:wp14="http://schemas.microsoft.com/office/word/2010/wordml" w:rsidR="006F7D0A" w:rsidP="00CE0463" w:rsidRDefault="00CE0463" w14:paraId="03E026C8" wp14:textId="77777777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0D3CAD"/>
    <w:rsid w:val="002C5D80"/>
    <w:rsid w:val="003A3D0E"/>
    <w:rsid w:val="004242EB"/>
    <w:rsid w:val="004B1982"/>
    <w:rsid w:val="00566BA8"/>
    <w:rsid w:val="005D44D5"/>
    <w:rsid w:val="00637F3E"/>
    <w:rsid w:val="0068386B"/>
    <w:rsid w:val="00695D7D"/>
    <w:rsid w:val="006F7D0A"/>
    <w:rsid w:val="008979D8"/>
    <w:rsid w:val="00943DDE"/>
    <w:rsid w:val="00945A21"/>
    <w:rsid w:val="009B3751"/>
    <w:rsid w:val="00A904CE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7" ma:contentTypeDescription="Create a new document." ma:contentTypeScope="" ma:versionID="86e603cebe2bd3827f74a6f09fb29855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03b978148912bb4af48a45ea6991dead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customXml/itemProps2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48A80-356A-4753-B3A0-2ECED141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Project_Plan_Format.dot</ap:Template>
  <ap:Application>Microsoft Word for the web</ap:Application>
  <ap:DocSecurity>0</ap:DocSecurity>
  <ap:ScaleCrop>false</ap:ScaleCrop>
  <ap:Company>State of Minnesota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21</cp:revision>
  <cp:lastPrinted>2012-06-20T14:13:00Z</cp:lastPrinted>
  <dcterms:created xsi:type="dcterms:W3CDTF">2022-05-30T14:50:00Z</dcterms:created>
  <dcterms:modified xsi:type="dcterms:W3CDTF">2025-02-21T13:04:03Z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  <property fmtid="{D5CDD505-2E9C-101B-9397-08002B2CF9AE}" pid="7" name="MediaServiceImageTags">
    <vt:lpwstr/>
  </property>
</Properties>
</file>