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DB078" w14:textId="77777777" w:rsidR="0090282D" w:rsidRDefault="00483D46">
      <w:pPr>
        <w:pStyle w:val="Heading4"/>
        <w:ind w:firstLine="0"/>
        <w:jc w:val="center"/>
        <w:rPr>
          <w:color w:val="000000" w:themeColor="text1"/>
          <w:sz w:val="22"/>
          <w:szCs w:val="22"/>
        </w:rPr>
      </w:pPr>
      <w:r>
        <w:rPr>
          <w:color w:val="000000" w:themeColor="text1"/>
          <w:sz w:val="22"/>
          <w:szCs w:val="22"/>
        </w:rPr>
        <w:t>TECHNICAL COMPLIANCE MATRIX</w:t>
      </w:r>
    </w:p>
    <w:p w14:paraId="13D4A6AF" w14:textId="77777777" w:rsidR="00B25839" w:rsidRPr="00B25839" w:rsidRDefault="00B25839" w:rsidP="001C3427">
      <w:pPr>
        <w:pStyle w:val="BodyTextMultiline"/>
        <w:numPr>
          <w:ilvl w:val="0"/>
          <w:numId w:val="0"/>
        </w:numPr>
        <w:rPr>
          <w:lang w:val="en-US"/>
        </w:rPr>
      </w:pPr>
    </w:p>
    <w:p w14:paraId="51D02DFF" w14:textId="47F160CB" w:rsidR="00B25839" w:rsidRPr="000D0442" w:rsidRDefault="00AF40DB" w:rsidP="00B25839">
      <w:pPr>
        <w:pStyle w:val="BodyTextMultiline"/>
        <w:numPr>
          <w:ilvl w:val="0"/>
          <w:numId w:val="0"/>
        </w:numPr>
        <w:jc w:val="center"/>
        <w:rPr>
          <w:b/>
          <w:color w:val="000000" w:themeColor="text1"/>
          <w:szCs w:val="22"/>
        </w:rPr>
      </w:pPr>
      <w:r>
        <w:rPr>
          <w:b/>
          <w:color w:val="000000" w:themeColor="text1"/>
          <w:szCs w:val="22"/>
        </w:rPr>
        <w:t>IAEA RFQ 649603</w:t>
      </w:r>
      <w:r w:rsidR="00B25839" w:rsidRPr="000D0442">
        <w:rPr>
          <w:b/>
          <w:color w:val="000000" w:themeColor="text1"/>
          <w:szCs w:val="22"/>
        </w:rPr>
        <w:t>-AK - Freeze Dryer cGMP for Cuba (CUB6031)</w:t>
      </w:r>
    </w:p>
    <w:p w14:paraId="348DBD71" w14:textId="77777777" w:rsidR="0094366B" w:rsidRPr="009E7884" w:rsidRDefault="0094366B" w:rsidP="0094366B">
      <w:pPr>
        <w:overflowPunct/>
        <w:autoSpaceDE/>
        <w:autoSpaceDN/>
        <w:adjustRightInd/>
        <w:ind w:firstLine="0"/>
        <w:textAlignment w:val="auto"/>
        <w:rPr>
          <w:b/>
          <w:color w:val="FF0000"/>
          <w:sz w:val="20"/>
          <w:u w:val="single"/>
          <w:lang w:val="en-US"/>
        </w:rPr>
      </w:pPr>
      <w:r w:rsidRPr="009E7884">
        <w:rPr>
          <w:b/>
          <w:color w:val="FF0000"/>
          <w:sz w:val="20"/>
          <w:u w:val="single"/>
          <w:lang w:val="en-US"/>
        </w:rPr>
        <w:t>IMPORTANT</w:t>
      </w:r>
      <w:r>
        <w:rPr>
          <w:b/>
          <w:color w:val="FF0000"/>
          <w:sz w:val="20"/>
          <w:u w:val="single"/>
          <w:lang w:val="en-US"/>
        </w:rPr>
        <w:t xml:space="preserve"> INSTRUCTIONS</w:t>
      </w:r>
    </w:p>
    <w:p w14:paraId="3CA9721D" w14:textId="57A4445B" w:rsidR="0094366B" w:rsidRDefault="00686C4E" w:rsidP="0094366B">
      <w:pPr>
        <w:pStyle w:val="ListParagraph"/>
        <w:numPr>
          <w:ilvl w:val="0"/>
          <w:numId w:val="31"/>
        </w:numPr>
        <w:overflowPunct/>
        <w:autoSpaceDE/>
        <w:autoSpaceDN/>
        <w:adjustRightInd/>
        <w:spacing w:line="276" w:lineRule="auto"/>
        <w:textAlignment w:val="auto"/>
        <w:rPr>
          <w:bCs/>
          <w:color w:val="000000" w:themeColor="text1"/>
          <w:sz w:val="22"/>
          <w:szCs w:val="22"/>
          <w:lang w:val="en-US"/>
        </w:rPr>
      </w:pPr>
      <w:r w:rsidRPr="00686C4E">
        <w:rPr>
          <w:bCs/>
          <w:color w:val="000000" w:themeColor="text1"/>
          <w:sz w:val="22"/>
          <w:szCs w:val="22"/>
          <w:lang w:val="en-US"/>
        </w:rPr>
        <w:t xml:space="preserve">Responses </w:t>
      </w:r>
      <w:r w:rsidRPr="0061641B">
        <w:rPr>
          <w:bCs/>
          <w:color w:val="000000" w:themeColor="text1"/>
          <w:sz w:val="22"/>
          <w:szCs w:val="22"/>
          <w:u w:val="single"/>
          <w:lang w:val="en-US"/>
        </w:rPr>
        <w:t>should not</w:t>
      </w:r>
      <w:r w:rsidRPr="00686C4E">
        <w:rPr>
          <w:bCs/>
          <w:color w:val="000000" w:themeColor="text1"/>
          <w:sz w:val="22"/>
          <w:szCs w:val="22"/>
          <w:lang w:val="en-US"/>
        </w:rPr>
        <w:t xml:space="preserve"> be direct </w:t>
      </w:r>
      <w:r w:rsidR="007B776E" w:rsidRPr="00686C4E">
        <w:rPr>
          <w:bCs/>
          <w:color w:val="000000" w:themeColor="text1"/>
          <w:sz w:val="22"/>
          <w:szCs w:val="22"/>
          <w:lang w:val="en-US"/>
        </w:rPr>
        <w:t>copies</w:t>
      </w:r>
      <w:r w:rsidR="007B776E">
        <w:rPr>
          <w:bCs/>
          <w:color w:val="000000" w:themeColor="text1"/>
          <w:sz w:val="22"/>
          <w:szCs w:val="22"/>
          <w:lang w:val="en-US"/>
        </w:rPr>
        <w:t xml:space="preserve"> (</w:t>
      </w:r>
      <w:r w:rsidR="00972B20">
        <w:rPr>
          <w:bCs/>
          <w:color w:val="000000" w:themeColor="text1"/>
          <w:sz w:val="22"/>
          <w:szCs w:val="22"/>
          <w:lang w:val="en-US"/>
        </w:rPr>
        <w:t>copy and paste)</w:t>
      </w:r>
      <w:r w:rsidRPr="00686C4E">
        <w:rPr>
          <w:bCs/>
          <w:color w:val="000000" w:themeColor="text1"/>
          <w:sz w:val="22"/>
          <w:szCs w:val="22"/>
          <w:lang w:val="en-US"/>
        </w:rPr>
        <w:t xml:space="preserve"> of the provided IAEA specifications. </w:t>
      </w:r>
      <w:r w:rsidR="0094366B" w:rsidRPr="00512946">
        <w:rPr>
          <w:bCs/>
          <w:color w:val="000000" w:themeColor="text1"/>
          <w:sz w:val="22"/>
          <w:szCs w:val="22"/>
          <w:lang w:val="en-US"/>
        </w:rPr>
        <w:t>Bidders are required to provide a detailed response</w:t>
      </w:r>
      <w:r w:rsidR="0061641B">
        <w:rPr>
          <w:bCs/>
          <w:color w:val="000000" w:themeColor="text1"/>
          <w:sz w:val="22"/>
          <w:szCs w:val="22"/>
          <w:lang w:val="en-US"/>
        </w:rPr>
        <w:t>/explanation</w:t>
      </w:r>
      <w:r w:rsidR="0094366B" w:rsidRPr="00512946">
        <w:rPr>
          <w:bCs/>
          <w:color w:val="000000" w:themeColor="text1"/>
          <w:sz w:val="22"/>
          <w:szCs w:val="22"/>
          <w:lang w:val="en-US"/>
        </w:rPr>
        <w:t xml:space="preserve"> for each specification line item. This response must include specific technical details of the offered solution</w:t>
      </w:r>
      <w:r w:rsidR="0094366B">
        <w:rPr>
          <w:bCs/>
          <w:color w:val="000000" w:themeColor="text1"/>
          <w:sz w:val="22"/>
          <w:szCs w:val="22"/>
          <w:lang w:val="en-US"/>
        </w:rPr>
        <w:t>.</w:t>
      </w:r>
      <w:r w:rsidR="0094366B" w:rsidRPr="00AB41BD">
        <w:t xml:space="preserve"> </w:t>
      </w:r>
      <w:r w:rsidR="0094366B" w:rsidRPr="00922A9B">
        <w:rPr>
          <w:bCs/>
          <w:color w:val="000000" w:themeColor="text1"/>
          <w:sz w:val="22"/>
          <w:szCs w:val="22"/>
          <w:lang w:val="en-US"/>
        </w:rPr>
        <w:t>Any proposed deviations shall be clearly defined and justified.</w:t>
      </w:r>
    </w:p>
    <w:p w14:paraId="4B8BA91D" w14:textId="77777777" w:rsidR="0094366B" w:rsidRDefault="0094366B" w:rsidP="0094366B">
      <w:pPr>
        <w:pStyle w:val="ListParagraph"/>
        <w:numPr>
          <w:ilvl w:val="0"/>
          <w:numId w:val="31"/>
        </w:numPr>
        <w:overflowPunct/>
        <w:autoSpaceDE/>
        <w:autoSpaceDN/>
        <w:adjustRightInd/>
        <w:spacing w:line="276" w:lineRule="auto"/>
        <w:textAlignment w:val="auto"/>
        <w:rPr>
          <w:bCs/>
          <w:color w:val="000000" w:themeColor="text1"/>
          <w:sz w:val="22"/>
          <w:szCs w:val="22"/>
          <w:lang w:val="en-US"/>
        </w:rPr>
      </w:pPr>
      <w:r>
        <w:rPr>
          <w:bCs/>
          <w:color w:val="000000" w:themeColor="text1"/>
          <w:sz w:val="22"/>
          <w:szCs w:val="22"/>
          <w:lang w:val="en-US"/>
        </w:rPr>
        <w:t xml:space="preserve">If a bidder references a technical proposal, please indicate where the relevant information can be found. </w:t>
      </w:r>
    </w:p>
    <w:p w14:paraId="79ED2592" w14:textId="125E285C" w:rsidR="0094366B" w:rsidRDefault="0094366B" w:rsidP="0094366B">
      <w:pPr>
        <w:pStyle w:val="ListParagraph"/>
        <w:numPr>
          <w:ilvl w:val="0"/>
          <w:numId w:val="31"/>
        </w:numPr>
        <w:overflowPunct/>
        <w:autoSpaceDE/>
        <w:autoSpaceDN/>
        <w:adjustRightInd/>
        <w:spacing w:line="276" w:lineRule="auto"/>
        <w:textAlignment w:val="auto"/>
        <w:rPr>
          <w:bCs/>
          <w:color w:val="000000" w:themeColor="text1"/>
          <w:sz w:val="22"/>
          <w:szCs w:val="22"/>
          <w:lang w:val="en-US"/>
        </w:rPr>
      </w:pPr>
      <w:r>
        <w:rPr>
          <w:bCs/>
          <w:color w:val="000000" w:themeColor="text1"/>
          <w:sz w:val="22"/>
          <w:szCs w:val="22"/>
          <w:lang w:val="en-US"/>
        </w:rPr>
        <w:t xml:space="preserve">Generic statements such as “we shall customize to your needs/requirements” are </w:t>
      </w:r>
      <w:r w:rsidRPr="00261DF3">
        <w:rPr>
          <w:b/>
          <w:color w:val="000000" w:themeColor="text1"/>
          <w:sz w:val="22"/>
          <w:szCs w:val="22"/>
          <w:lang w:val="en-US"/>
        </w:rPr>
        <w:t>NOT</w:t>
      </w:r>
      <w:r>
        <w:rPr>
          <w:bCs/>
          <w:color w:val="000000" w:themeColor="text1"/>
          <w:sz w:val="22"/>
          <w:szCs w:val="22"/>
          <w:lang w:val="en-US"/>
        </w:rPr>
        <w:t xml:space="preserve"> acceptable. </w:t>
      </w:r>
    </w:p>
    <w:p w14:paraId="2935E288" w14:textId="77777777" w:rsidR="0094366B" w:rsidRPr="0094366B" w:rsidRDefault="0094366B" w:rsidP="0094366B">
      <w:pPr>
        <w:pStyle w:val="ListParagraph"/>
        <w:overflowPunct/>
        <w:autoSpaceDE/>
        <w:autoSpaceDN/>
        <w:adjustRightInd/>
        <w:ind w:firstLine="0"/>
        <w:textAlignment w:val="auto"/>
        <w:rPr>
          <w:bCs/>
          <w:color w:val="000000" w:themeColor="text1"/>
          <w:sz w:val="22"/>
          <w:szCs w:val="22"/>
          <w:lang w:val="en-US"/>
        </w:rPr>
      </w:pPr>
    </w:p>
    <w:tbl>
      <w:tblPr>
        <w:tblW w:w="15197"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5"/>
        <w:gridCol w:w="6901"/>
        <w:gridCol w:w="1239"/>
        <w:gridCol w:w="6342"/>
      </w:tblGrid>
      <w:tr w:rsidR="00581DD3" w:rsidRPr="00665C29" w14:paraId="4038E785" w14:textId="77777777" w:rsidTr="00DB15B9">
        <w:trPr>
          <w:trHeight w:val="498"/>
          <w:tblHeader/>
        </w:trPr>
        <w:tc>
          <w:tcPr>
            <w:tcW w:w="715" w:type="dxa"/>
          </w:tcPr>
          <w:p w14:paraId="58A6F7DB" w14:textId="77777777" w:rsidR="002149AA" w:rsidRPr="00665C29" w:rsidRDefault="002149AA" w:rsidP="003636F3">
            <w:pPr>
              <w:overflowPunct/>
              <w:autoSpaceDE/>
              <w:autoSpaceDN/>
              <w:adjustRightInd/>
              <w:ind w:firstLine="0"/>
              <w:textAlignment w:val="auto"/>
              <w:rPr>
                <w:b/>
                <w:color w:val="000000"/>
                <w:sz w:val="20"/>
              </w:rPr>
            </w:pPr>
            <w:bookmarkStart w:id="0" w:name="_Hlk132988189"/>
            <w:r w:rsidRPr="00665C29">
              <w:rPr>
                <w:b/>
                <w:color w:val="000000"/>
                <w:sz w:val="20"/>
              </w:rPr>
              <w:t>Ref.</w:t>
            </w:r>
          </w:p>
        </w:tc>
        <w:tc>
          <w:tcPr>
            <w:tcW w:w="6901" w:type="dxa"/>
          </w:tcPr>
          <w:p w14:paraId="187F5EFC" w14:textId="77777777" w:rsidR="002149AA" w:rsidRPr="00665C29" w:rsidRDefault="002149AA" w:rsidP="003636F3">
            <w:pPr>
              <w:overflowPunct/>
              <w:autoSpaceDE/>
              <w:autoSpaceDN/>
              <w:adjustRightInd/>
              <w:ind w:firstLine="0"/>
              <w:jc w:val="center"/>
              <w:textAlignment w:val="auto"/>
              <w:rPr>
                <w:b/>
                <w:color w:val="000000"/>
                <w:sz w:val="20"/>
              </w:rPr>
            </w:pPr>
            <w:r w:rsidRPr="00665C29">
              <w:rPr>
                <w:b/>
                <w:color w:val="000000"/>
                <w:sz w:val="20"/>
              </w:rPr>
              <w:t xml:space="preserve"> Specification Requirements</w:t>
            </w:r>
          </w:p>
        </w:tc>
        <w:tc>
          <w:tcPr>
            <w:tcW w:w="1239" w:type="dxa"/>
          </w:tcPr>
          <w:p w14:paraId="696B9587" w14:textId="66C04160" w:rsidR="002149AA" w:rsidRPr="00665C29" w:rsidRDefault="00581DD3" w:rsidP="003636F3">
            <w:pPr>
              <w:overflowPunct/>
              <w:autoSpaceDE/>
              <w:autoSpaceDN/>
              <w:adjustRightInd/>
              <w:ind w:firstLine="0"/>
              <w:contextualSpacing/>
              <w:jc w:val="center"/>
              <w:textAlignment w:val="auto"/>
              <w:rPr>
                <w:b/>
                <w:color w:val="000000"/>
                <w:sz w:val="20"/>
              </w:rPr>
            </w:pPr>
            <w:r>
              <w:rPr>
                <w:b/>
                <w:color w:val="000000"/>
                <w:sz w:val="20"/>
              </w:rPr>
              <w:t>Compliance Yes/No</w:t>
            </w:r>
          </w:p>
        </w:tc>
        <w:tc>
          <w:tcPr>
            <w:tcW w:w="6342" w:type="dxa"/>
          </w:tcPr>
          <w:p w14:paraId="5F544DC8" w14:textId="5F5E2C07" w:rsidR="002149AA" w:rsidRPr="00665C29" w:rsidRDefault="00581DD3" w:rsidP="003636F3">
            <w:pPr>
              <w:overflowPunct/>
              <w:autoSpaceDE/>
              <w:autoSpaceDN/>
              <w:adjustRightInd/>
              <w:ind w:firstLine="0"/>
              <w:contextualSpacing/>
              <w:jc w:val="center"/>
              <w:textAlignment w:val="auto"/>
              <w:rPr>
                <w:b/>
                <w:color w:val="000000"/>
                <w:sz w:val="20"/>
              </w:rPr>
            </w:pPr>
            <w:r w:rsidRPr="007B776E">
              <w:rPr>
                <w:b/>
                <w:color w:val="FF0000"/>
                <w:sz w:val="20"/>
              </w:rPr>
              <w:t>Bidder’s</w:t>
            </w:r>
            <w:r w:rsidR="007B776E" w:rsidRPr="007B776E">
              <w:rPr>
                <w:b/>
                <w:color w:val="FF0000"/>
                <w:sz w:val="20"/>
              </w:rPr>
              <w:t xml:space="preserve"> technical details and explanations</w:t>
            </w:r>
            <w:r w:rsidR="004B6B65">
              <w:rPr>
                <w:b/>
                <w:color w:val="FF0000"/>
                <w:sz w:val="20"/>
              </w:rPr>
              <w:t xml:space="preserve"> </w:t>
            </w:r>
            <w:r w:rsidR="004B6B65" w:rsidRPr="004B6B65">
              <w:rPr>
                <w:b/>
                <w:sz w:val="20"/>
              </w:rPr>
              <w:t>(Expand rows as needed)</w:t>
            </w:r>
          </w:p>
        </w:tc>
      </w:tr>
      <w:tr w:rsidR="002149AA" w:rsidRPr="00665C29" w14:paraId="5C195CA9" w14:textId="77777777" w:rsidTr="00DB15B9">
        <w:tc>
          <w:tcPr>
            <w:tcW w:w="715" w:type="dxa"/>
            <w:shd w:val="clear" w:color="auto" w:fill="DEEAF6" w:themeFill="accent5" w:themeFillTint="33"/>
          </w:tcPr>
          <w:p w14:paraId="6216A870" w14:textId="78A9F4E4" w:rsidR="002149AA" w:rsidRPr="00665C29" w:rsidRDefault="00A21519" w:rsidP="003636F3">
            <w:pPr>
              <w:overflowPunct/>
              <w:autoSpaceDE/>
              <w:autoSpaceDN/>
              <w:adjustRightInd/>
              <w:ind w:firstLine="0"/>
              <w:textAlignment w:val="auto"/>
              <w:rPr>
                <w:b/>
                <w:color w:val="000000"/>
                <w:sz w:val="20"/>
              </w:rPr>
            </w:pPr>
            <w:r>
              <w:rPr>
                <w:b/>
                <w:color w:val="000000"/>
                <w:sz w:val="20"/>
              </w:rPr>
              <w:t>4</w:t>
            </w:r>
            <w:r w:rsidR="00BC2F60">
              <w:rPr>
                <w:b/>
                <w:color w:val="000000"/>
                <w:sz w:val="20"/>
              </w:rPr>
              <w:t>.</w:t>
            </w:r>
          </w:p>
        </w:tc>
        <w:tc>
          <w:tcPr>
            <w:tcW w:w="6901" w:type="dxa"/>
            <w:shd w:val="clear" w:color="auto" w:fill="DEEAF6" w:themeFill="accent5" w:themeFillTint="33"/>
          </w:tcPr>
          <w:p w14:paraId="1A48C9B3" w14:textId="6F7BEABF" w:rsidR="002149AA" w:rsidRPr="005A3D70" w:rsidRDefault="002149AA" w:rsidP="003636F3">
            <w:pPr>
              <w:overflowPunct/>
              <w:autoSpaceDE/>
              <w:autoSpaceDN/>
              <w:adjustRightInd/>
              <w:ind w:firstLine="0"/>
              <w:textAlignment w:val="auto"/>
              <w:rPr>
                <w:b/>
                <w:color w:val="000000"/>
                <w:sz w:val="20"/>
              </w:rPr>
            </w:pPr>
            <w:r w:rsidRPr="005A3D70">
              <w:rPr>
                <w:b/>
                <w:color w:val="000000"/>
                <w:sz w:val="20"/>
              </w:rPr>
              <w:t>Requirements</w:t>
            </w:r>
          </w:p>
        </w:tc>
        <w:tc>
          <w:tcPr>
            <w:tcW w:w="1239" w:type="dxa"/>
            <w:shd w:val="clear" w:color="auto" w:fill="DEEAF6" w:themeFill="accent5" w:themeFillTint="33"/>
          </w:tcPr>
          <w:p w14:paraId="756E98EA" w14:textId="77777777" w:rsidR="002149AA" w:rsidRPr="00665C29" w:rsidRDefault="002149AA" w:rsidP="003636F3">
            <w:pPr>
              <w:overflowPunct/>
              <w:autoSpaceDE/>
              <w:autoSpaceDN/>
              <w:adjustRightInd/>
              <w:ind w:firstLine="0"/>
              <w:contextualSpacing/>
              <w:textAlignment w:val="auto"/>
              <w:rPr>
                <w:color w:val="000000"/>
                <w:sz w:val="20"/>
              </w:rPr>
            </w:pPr>
          </w:p>
        </w:tc>
        <w:tc>
          <w:tcPr>
            <w:tcW w:w="6342" w:type="dxa"/>
            <w:shd w:val="clear" w:color="auto" w:fill="DEEAF6" w:themeFill="accent5" w:themeFillTint="33"/>
          </w:tcPr>
          <w:p w14:paraId="2EED2E63" w14:textId="77777777" w:rsidR="002149AA" w:rsidRPr="00665C29" w:rsidRDefault="002149AA" w:rsidP="003636F3">
            <w:pPr>
              <w:overflowPunct/>
              <w:autoSpaceDE/>
              <w:autoSpaceDN/>
              <w:adjustRightInd/>
              <w:ind w:firstLine="0"/>
              <w:contextualSpacing/>
              <w:textAlignment w:val="auto"/>
              <w:rPr>
                <w:color w:val="000000"/>
                <w:sz w:val="20"/>
              </w:rPr>
            </w:pPr>
          </w:p>
        </w:tc>
      </w:tr>
      <w:tr w:rsidR="00694E6A" w:rsidRPr="00665C29" w14:paraId="613B9AE4" w14:textId="77777777" w:rsidTr="00DB15B9">
        <w:tc>
          <w:tcPr>
            <w:tcW w:w="715" w:type="dxa"/>
            <w:shd w:val="clear" w:color="auto" w:fill="auto"/>
          </w:tcPr>
          <w:p w14:paraId="5E02D630" w14:textId="4E0F3CA9" w:rsidR="00694E6A" w:rsidRPr="000D0442" w:rsidRDefault="00CB4641" w:rsidP="003636F3">
            <w:pPr>
              <w:overflowPunct/>
              <w:autoSpaceDE/>
              <w:autoSpaceDN/>
              <w:adjustRightInd/>
              <w:ind w:firstLine="0"/>
              <w:jc w:val="center"/>
              <w:textAlignment w:val="auto"/>
              <w:rPr>
                <w:b/>
                <w:color w:val="000000"/>
                <w:sz w:val="20"/>
              </w:rPr>
            </w:pPr>
            <w:r>
              <w:rPr>
                <w:b/>
                <w:color w:val="000000"/>
                <w:sz w:val="20"/>
              </w:rPr>
              <w:t>4</w:t>
            </w:r>
            <w:r w:rsidR="00694E6A" w:rsidRPr="000D0442">
              <w:rPr>
                <w:b/>
                <w:color w:val="000000"/>
                <w:sz w:val="20"/>
              </w:rPr>
              <w:t>.1</w:t>
            </w:r>
          </w:p>
        </w:tc>
        <w:tc>
          <w:tcPr>
            <w:tcW w:w="14482" w:type="dxa"/>
            <w:gridSpan w:val="3"/>
            <w:shd w:val="clear" w:color="auto" w:fill="auto"/>
          </w:tcPr>
          <w:p w14:paraId="366524A5" w14:textId="17C37775" w:rsidR="00694E6A" w:rsidRPr="000D0442" w:rsidRDefault="00694E6A" w:rsidP="003636F3">
            <w:pPr>
              <w:overflowPunct/>
              <w:autoSpaceDE/>
              <w:autoSpaceDN/>
              <w:adjustRightInd/>
              <w:ind w:firstLine="0"/>
              <w:contextualSpacing/>
              <w:textAlignment w:val="auto"/>
              <w:rPr>
                <w:b/>
                <w:bCs/>
                <w:color w:val="000000"/>
                <w:sz w:val="20"/>
              </w:rPr>
            </w:pPr>
            <w:r w:rsidRPr="000D0442">
              <w:rPr>
                <w:b/>
                <w:bCs/>
                <w:sz w:val="20"/>
              </w:rPr>
              <w:t>Functional and performance Requirements</w:t>
            </w:r>
          </w:p>
        </w:tc>
      </w:tr>
      <w:tr w:rsidR="00581DD3" w:rsidRPr="00665C29" w14:paraId="46EA9A34" w14:textId="77777777" w:rsidTr="00DB15B9">
        <w:trPr>
          <w:trHeight w:val="2053"/>
        </w:trPr>
        <w:tc>
          <w:tcPr>
            <w:tcW w:w="715" w:type="dxa"/>
            <w:shd w:val="clear" w:color="auto" w:fill="auto"/>
          </w:tcPr>
          <w:p w14:paraId="5404B149" w14:textId="00E94657" w:rsidR="002149AA" w:rsidRPr="00665C29" w:rsidRDefault="002149AA" w:rsidP="003636F3">
            <w:pPr>
              <w:overflowPunct/>
              <w:autoSpaceDE/>
              <w:autoSpaceDN/>
              <w:adjustRightInd/>
              <w:ind w:firstLine="0"/>
              <w:jc w:val="center"/>
              <w:textAlignment w:val="auto"/>
              <w:rPr>
                <w:bCs/>
                <w:color w:val="000000"/>
                <w:sz w:val="20"/>
              </w:rPr>
            </w:pPr>
          </w:p>
        </w:tc>
        <w:tc>
          <w:tcPr>
            <w:tcW w:w="6901" w:type="dxa"/>
            <w:shd w:val="clear" w:color="auto" w:fill="auto"/>
          </w:tcPr>
          <w:p w14:paraId="51859A88" w14:textId="77777777" w:rsidR="003C3C10" w:rsidRDefault="003C3C10" w:rsidP="003C3C10">
            <w:pPr>
              <w:overflowPunct/>
              <w:autoSpaceDE/>
              <w:autoSpaceDN/>
              <w:adjustRightInd/>
              <w:ind w:firstLine="0"/>
              <w:textAlignment w:val="auto"/>
              <w:rPr>
                <w:sz w:val="20"/>
              </w:rPr>
            </w:pPr>
            <w:r w:rsidRPr="003C3C10">
              <w:rPr>
                <w:sz w:val="20"/>
              </w:rPr>
              <w:t xml:space="preserve">The system should be suitable for aseptic production of pharmaceutical products as per cGMP criteria providing minimum access control for building freeze drying cycle, visualization of process, batch report, data history. </w:t>
            </w:r>
          </w:p>
          <w:p w14:paraId="0D1E2938" w14:textId="77777777" w:rsidR="003C3C10" w:rsidRPr="003C3C10" w:rsidRDefault="003C3C10" w:rsidP="003C3C10">
            <w:pPr>
              <w:overflowPunct/>
              <w:autoSpaceDE/>
              <w:autoSpaceDN/>
              <w:adjustRightInd/>
              <w:ind w:firstLine="0"/>
              <w:textAlignment w:val="auto"/>
              <w:rPr>
                <w:sz w:val="20"/>
              </w:rPr>
            </w:pPr>
          </w:p>
          <w:p w14:paraId="53121AF4" w14:textId="4B784A3F" w:rsidR="00273AD3" w:rsidRPr="000D0442" w:rsidRDefault="003C3C10" w:rsidP="000D0442">
            <w:pPr>
              <w:overflowPunct/>
              <w:autoSpaceDE/>
              <w:autoSpaceDN/>
              <w:adjustRightInd/>
              <w:ind w:firstLine="0"/>
              <w:textAlignment w:val="auto"/>
              <w:rPr>
                <w:sz w:val="20"/>
              </w:rPr>
            </w:pPr>
            <w:r w:rsidRPr="003C3C10">
              <w:rPr>
                <w:sz w:val="20"/>
              </w:rPr>
              <w:t>The system should include complete units for automatic cleaning (Cleaning in Place, CIP), sterilization system (Sterilization in Place, SIP; based on VHP (H2O2 sterilization)) in addition to basic components such as vacuum pump, compressor and system for heat transfer.</w:t>
            </w:r>
          </w:p>
        </w:tc>
        <w:tc>
          <w:tcPr>
            <w:tcW w:w="1239" w:type="dxa"/>
            <w:shd w:val="clear" w:color="auto" w:fill="auto"/>
          </w:tcPr>
          <w:p w14:paraId="7B0386C7" w14:textId="77777777" w:rsidR="00424A1D" w:rsidRPr="003C65C5" w:rsidRDefault="004B6B65" w:rsidP="00424A1D">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183589415"/>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Yes</w:t>
            </w:r>
          </w:p>
          <w:p w14:paraId="78A0EFE2" w14:textId="5156716F" w:rsidR="002149AA" w:rsidRPr="00665C29" w:rsidRDefault="004B6B65" w:rsidP="00424A1D">
            <w:pPr>
              <w:tabs>
                <w:tab w:val="left" w:pos="0"/>
              </w:tabs>
              <w:overflowPunct/>
              <w:autoSpaceDE/>
              <w:autoSpaceDN/>
              <w:adjustRightInd/>
              <w:ind w:firstLine="0"/>
              <w:contextualSpacing/>
              <w:textAlignment w:val="auto"/>
              <w:rPr>
                <w:color w:val="000000"/>
                <w:sz w:val="20"/>
              </w:rPr>
            </w:pPr>
            <w:sdt>
              <w:sdtPr>
                <w:rPr>
                  <w:color w:val="000000" w:themeColor="text1"/>
                  <w:sz w:val="20"/>
                </w:rPr>
                <w:id w:val="-2065478072"/>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No</w:t>
            </w:r>
          </w:p>
        </w:tc>
        <w:tc>
          <w:tcPr>
            <w:tcW w:w="6342" w:type="dxa"/>
            <w:shd w:val="clear" w:color="auto" w:fill="auto"/>
          </w:tcPr>
          <w:p w14:paraId="511FAADC" w14:textId="77777777" w:rsidR="002149AA" w:rsidRPr="00665C29" w:rsidRDefault="002149AA" w:rsidP="003636F3">
            <w:pPr>
              <w:overflowPunct/>
              <w:autoSpaceDE/>
              <w:autoSpaceDN/>
              <w:adjustRightInd/>
              <w:ind w:firstLine="0"/>
              <w:contextualSpacing/>
              <w:textAlignment w:val="auto"/>
              <w:rPr>
                <w:color w:val="000000"/>
                <w:sz w:val="20"/>
              </w:rPr>
            </w:pPr>
          </w:p>
        </w:tc>
      </w:tr>
      <w:tr w:rsidR="00681A22" w:rsidRPr="00665C29" w14:paraId="0E9DC6D1" w14:textId="77777777" w:rsidTr="00DB15B9">
        <w:tc>
          <w:tcPr>
            <w:tcW w:w="715" w:type="dxa"/>
            <w:shd w:val="clear" w:color="auto" w:fill="auto"/>
          </w:tcPr>
          <w:p w14:paraId="038AE5E2" w14:textId="77777777" w:rsidR="00681A22" w:rsidRPr="00665C29" w:rsidRDefault="00681A22" w:rsidP="003636F3">
            <w:pPr>
              <w:overflowPunct/>
              <w:autoSpaceDE/>
              <w:autoSpaceDN/>
              <w:adjustRightInd/>
              <w:ind w:firstLine="0"/>
              <w:jc w:val="center"/>
              <w:textAlignment w:val="auto"/>
              <w:rPr>
                <w:bCs/>
                <w:color w:val="000000"/>
                <w:sz w:val="20"/>
              </w:rPr>
            </w:pPr>
          </w:p>
        </w:tc>
        <w:tc>
          <w:tcPr>
            <w:tcW w:w="14482" w:type="dxa"/>
            <w:gridSpan w:val="3"/>
            <w:shd w:val="clear" w:color="auto" w:fill="auto"/>
          </w:tcPr>
          <w:p w14:paraId="5918271B" w14:textId="77777777" w:rsidR="00681A22" w:rsidRDefault="00681A22" w:rsidP="003636F3">
            <w:pPr>
              <w:overflowPunct/>
              <w:autoSpaceDE/>
              <w:autoSpaceDN/>
              <w:adjustRightInd/>
              <w:ind w:firstLine="0"/>
              <w:contextualSpacing/>
              <w:textAlignment w:val="auto"/>
              <w:rPr>
                <w:b/>
                <w:bCs/>
                <w:sz w:val="20"/>
              </w:rPr>
            </w:pPr>
            <w:r w:rsidRPr="000D0442">
              <w:rPr>
                <w:b/>
                <w:bCs/>
                <w:sz w:val="20"/>
              </w:rPr>
              <w:t>The system shall meet the following functional and performance requirements:</w:t>
            </w:r>
          </w:p>
          <w:p w14:paraId="6D8B2881" w14:textId="0C20F283" w:rsidR="000D0442" w:rsidRPr="000D0442" w:rsidRDefault="000D0442" w:rsidP="003636F3">
            <w:pPr>
              <w:overflowPunct/>
              <w:autoSpaceDE/>
              <w:autoSpaceDN/>
              <w:adjustRightInd/>
              <w:ind w:firstLine="0"/>
              <w:contextualSpacing/>
              <w:textAlignment w:val="auto"/>
              <w:rPr>
                <w:b/>
                <w:bCs/>
                <w:color w:val="000000"/>
                <w:sz w:val="20"/>
              </w:rPr>
            </w:pPr>
          </w:p>
        </w:tc>
      </w:tr>
      <w:tr w:rsidR="00694E6A" w:rsidRPr="00665C29" w14:paraId="1536C429" w14:textId="77777777" w:rsidTr="00DB15B9">
        <w:tc>
          <w:tcPr>
            <w:tcW w:w="715" w:type="dxa"/>
            <w:shd w:val="clear" w:color="auto" w:fill="auto"/>
          </w:tcPr>
          <w:p w14:paraId="75062944" w14:textId="77777777" w:rsidR="00694E6A" w:rsidRPr="00665C29" w:rsidRDefault="00694E6A" w:rsidP="003636F3">
            <w:pPr>
              <w:overflowPunct/>
              <w:autoSpaceDE/>
              <w:autoSpaceDN/>
              <w:adjustRightInd/>
              <w:ind w:firstLine="0"/>
              <w:jc w:val="center"/>
              <w:textAlignment w:val="auto"/>
              <w:rPr>
                <w:bCs/>
                <w:color w:val="000000"/>
                <w:sz w:val="20"/>
              </w:rPr>
            </w:pPr>
          </w:p>
        </w:tc>
        <w:tc>
          <w:tcPr>
            <w:tcW w:w="6901" w:type="dxa"/>
            <w:shd w:val="clear" w:color="auto" w:fill="auto"/>
          </w:tcPr>
          <w:p w14:paraId="086A06D9" w14:textId="616B2A89" w:rsidR="00694E6A" w:rsidRPr="003C3C10" w:rsidRDefault="00681A22" w:rsidP="003C3C10">
            <w:pPr>
              <w:overflowPunct/>
              <w:autoSpaceDE/>
              <w:autoSpaceDN/>
              <w:adjustRightInd/>
              <w:ind w:firstLine="0"/>
              <w:textAlignment w:val="auto"/>
              <w:rPr>
                <w:sz w:val="20"/>
              </w:rPr>
            </w:pPr>
            <w:r w:rsidRPr="00042E25">
              <w:rPr>
                <w:b/>
                <w:bCs/>
                <w:sz w:val="20"/>
              </w:rPr>
              <w:t>4.1.1</w:t>
            </w:r>
            <w:r w:rsidRPr="00681A22">
              <w:rPr>
                <w:sz w:val="20"/>
              </w:rPr>
              <w:tab/>
              <w:t>Shelf area 0.5 m²;</w:t>
            </w:r>
          </w:p>
        </w:tc>
        <w:tc>
          <w:tcPr>
            <w:tcW w:w="1239" w:type="dxa"/>
            <w:shd w:val="clear" w:color="auto" w:fill="auto"/>
          </w:tcPr>
          <w:p w14:paraId="46527632" w14:textId="77777777" w:rsidR="000D0442" w:rsidRPr="003C65C5" w:rsidRDefault="004B6B65" w:rsidP="000D0442">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380780439"/>
                <w14:checkbox>
                  <w14:checked w14:val="0"/>
                  <w14:checkedState w14:val="2612" w14:font="MS Gothic"/>
                  <w14:uncheckedState w14:val="2610" w14:font="MS Gothic"/>
                </w14:checkbox>
              </w:sdtPr>
              <w:sdtEndPr/>
              <w:sdtContent>
                <w:r w:rsidR="000D0442" w:rsidRPr="003C65C5">
                  <w:rPr>
                    <w:rFonts w:ascii="Segoe UI Symbol" w:eastAsia="MS Gothic" w:hAnsi="Segoe UI Symbol" w:cs="Segoe UI Symbol"/>
                    <w:color w:val="000000" w:themeColor="text1"/>
                    <w:sz w:val="20"/>
                  </w:rPr>
                  <w:t>☐</w:t>
                </w:r>
              </w:sdtContent>
            </w:sdt>
            <w:r w:rsidR="000D0442" w:rsidRPr="003C65C5">
              <w:rPr>
                <w:color w:val="000000" w:themeColor="text1"/>
                <w:sz w:val="20"/>
              </w:rPr>
              <w:t xml:space="preserve"> Yes</w:t>
            </w:r>
          </w:p>
          <w:p w14:paraId="66957118" w14:textId="648D3B19" w:rsidR="00694E6A" w:rsidRDefault="004B6B65" w:rsidP="000D0442">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2042622078"/>
                <w14:checkbox>
                  <w14:checked w14:val="0"/>
                  <w14:checkedState w14:val="2612" w14:font="MS Gothic"/>
                  <w14:uncheckedState w14:val="2610" w14:font="MS Gothic"/>
                </w14:checkbox>
              </w:sdtPr>
              <w:sdtEndPr/>
              <w:sdtContent>
                <w:r w:rsidR="000D0442" w:rsidRPr="003C65C5">
                  <w:rPr>
                    <w:rFonts w:ascii="Segoe UI Symbol" w:eastAsia="MS Gothic" w:hAnsi="Segoe UI Symbol" w:cs="Segoe UI Symbol"/>
                    <w:color w:val="000000" w:themeColor="text1"/>
                    <w:sz w:val="20"/>
                  </w:rPr>
                  <w:t>☐</w:t>
                </w:r>
              </w:sdtContent>
            </w:sdt>
            <w:r w:rsidR="000D0442" w:rsidRPr="003C65C5">
              <w:rPr>
                <w:color w:val="000000" w:themeColor="text1"/>
                <w:sz w:val="20"/>
              </w:rPr>
              <w:t xml:space="preserve"> No</w:t>
            </w:r>
          </w:p>
        </w:tc>
        <w:tc>
          <w:tcPr>
            <w:tcW w:w="6342" w:type="dxa"/>
            <w:shd w:val="clear" w:color="auto" w:fill="auto"/>
          </w:tcPr>
          <w:p w14:paraId="0E20A3C0" w14:textId="77777777" w:rsidR="00694E6A" w:rsidRPr="00665C29" w:rsidRDefault="00694E6A" w:rsidP="003636F3">
            <w:pPr>
              <w:overflowPunct/>
              <w:autoSpaceDE/>
              <w:autoSpaceDN/>
              <w:adjustRightInd/>
              <w:ind w:firstLine="0"/>
              <w:contextualSpacing/>
              <w:textAlignment w:val="auto"/>
              <w:rPr>
                <w:color w:val="000000"/>
                <w:sz w:val="20"/>
              </w:rPr>
            </w:pPr>
          </w:p>
        </w:tc>
      </w:tr>
      <w:tr w:rsidR="00694E6A" w:rsidRPr="00665C29" w14:paraId="67EA079C" w14:textId="77777777" w:rsidTr="00DB15B9">
        <w:tc>
          <w:tcPr>
            <w:tcW w:w="715" w:type="dxa"/>
            <w:shd w:val="clear" w:color="auto" w:fill="auto"/>
          </w:tcPr>
          <w:p w14:paraId="545BA1B4" w14:textId="77777777" w:rsidR="00694E6A" w:rsidRPr="00665C29" w:rsidRDefault="00694E6A" w:rsidP="003636F3">
            <w:pPr>
              <w:overflowPunct/>
              <w:autoSpaceDE/>
              <w:autoSpaceDN/>
              <w:adjustRightInd/>
              <w:ind w:firstLine="0"/>
              <w:jc w:val="center"/>
              <w:textAlignment w:val="auto"/>
              <w:rPr>
                <w:bCs/>
                <w:color w:val="000000"/>
                <w:sz w:val="20"/>
              </w:rPr>
            </w:pPr>
          </w:p>
        </w:tc>
        <w:tc>
          <w:tcPr>
            <w:tcW w:w="6901" w:type="dxa"/>
            <w:shd w:val="clear" w:color="auto" w:fill="auto"/>
          </w:tcPr>
          <w:p w14:paraId="5A575732" w14:textId="6FA7F43D" w:rsidR="00694E6A" w:rsidRPr="003C3C10" w:rsidRDefault="00681A22" w:rsidP="003C3C10">
            <w:pPr>
              <w:overflowPunct/>
              <w:autoSpaceDE/>
              <w:autoSpaceDN/>
              <w:adjustRightInd/>
              <w:ind w:firstLine="0"/>
              <w:textAlignment w:val="auto"/>
              <w:rPr>
                <w:sz w:val="20"/>
              </w:rPr>
            </w:pPr>
            <w:r w:rsidRPr="00042E25">
              <w:rPr>
                <w:b/>
                <w:bCs/>
                <w:sz w:val="20"/>
              </w:rPr>
              <w:t>4.1.2</w:t>
            </w:r>
            <w:r w:rsidRPr="00681A22">
              <w:rPr>
                <w:sz w:val="20"/>
              </w:rPr>
              <w:tab/>
              <w:t>Shelf dimensions (W x D) 380 x 450 mm;</w:t>
            </w:r>
          </w:p>
        </w:tc>
        <w:tc>
          <w:tcPr>
            <w:tcW w:w="1239" w:type="dxa"/>
            <w:shd w:val="clear" w:color="auto" w:fill="auto"/>
          </w:tcPr>
          <w:p w14:paraId="58977591" w14:textId="77777777" w:rsidR="000D0442" w:rsidRPr="003C65C5" w:rsidRDefault="004B6B65" w:rsidP="000D0442">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843139083"/>
                <w14:checkbox>
                  <w14:checked w14:val="0"/>
                  <w14:checkedState w14:val="2612" w14:font="MS Gothic"/>
                  <w14:uncheckedState w14:val="2610" w14:font="MS Gothic"/>
                </w14:checkbox>
              </w:sdtPr>
              <w:sdtEndPr/>
              <w:sdtContent>
                <w:r w:rsidR="000D0442" w:rsidRPr="003C65C5">
                  <w:rPr>
                    <w:rFonts w:ascii="Segoe UI Symbol" w:eastAsia="MS Gothic" w:hAnsi="Segoe UI Symbol" w:cs="Segoe UI Symbol"/>
                    <w:color w:val="000000" w:themeColor="text1"/>
                    <w:sz w:val="20"/>
                  </w:rPr>
                  <w:t>☐</w:t>
                </w:r>
              </w:sdtContent>
            </w:sdt>
            <w:r w:rsidR="000D0442" w:rsidRPr="003C65C5">
              <w:rPr>
                <w:color w:val="000000" w:themeColor="text1"/>
                <w:sz w:val="20"/>
              </w:rPr>
              <w:t xml:space="preserve"> Yes</w:t>
            </w:r>
          </w:p>
          <w:p w14:paraId="63B90D14" w14:textId="458628D9" w:rsidR="00694E6A" w:rsidRDefault="004B6B65" w:rsidP="000D0442">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477120353"/>
                <w14:checkbox>
                  <w14:checked w14:val="0"/>
                  <w14:checkedState w14:val="2612" w14:font="MS Gothic"/>
                  <w14:uncheckedState w14:val="2610" w14:font="MS Gothic"/>
                </w14:checkbox>
              </w:sdtPr>
              <w:sdtEndPr/>
              <w:sdtContent>
                <w:r w:rsidR="000D0442" w:rsidRPr="003C65C5">
                  <w:rPr>
                    <w:rFonts w:ascii="Segoe UI Symbol" w:eastAsia="MS Gothic" w:hAnsi="Segoe UI Symbol" w:cs="Segoe UI Symbol"/>
                    <w:color w:val="000000" w:themeColor="text1"/>
                    <w:sz w:val="20"/>
                  </w:rPr>
                  <w:t>☐</w:t>
                </w:r>
              </w:sdtContent>
            </w:sdt>
            <w:r w:rsidR="000D0442" w:rsidRPr="003C65C5">
              <w:rPr>
                <w:color w:val="000000" w:themeColor="text1"/>
                <w:sz w:val="20"/>
              </w:rPr>
              <w:t xml:space="preserve"> No</w:t>
            </w:r>
          </w:p>
        </w:tc>
        <w:tc>
          <w:tcPr>
            <w:tcW w:w="6342" w:type="dxa"/>
            <w:shd w:val="clear" w:color="auto" w:fill="auto"/>
          </w:tcPr>
          <w:p w14:paraId="4D379207" w14:textId="77777777" w:rsidR="00694E6A" w:rsidRPr="00665C29" w:rsidRDefault="00694E6A" w:rsidP="003636F3">
            <w:pPr>
              <w:overflowPunct/>
              <w:autoSpaceDE/>
              <w:autoSpaceDN/>
              <w:adjustRightInd/>
              <w:ind w:firstLine="0"/>
              <w:contextualSpacing/>
              <w:textAlignment w:val="auto"/>
              <w:rPr>
                <w:color w:val="000000"/>
                <w:sz w:val="20"/>
              </w:rPr>
            </w:pPr>
          </w:p>
        </w:tc>
      </w:tr>
      <w:tr w:rsidR="00694E6A" w:rsidRPr="00665C29" w14:paraId="4DEE3C78" w14:textId="77777777" w:rsidTr="00DB15B9">
        <w:tc>
          <w:tcPr>
            <w:tcW w:w="715" w:type="dxa"/>
            <w:shd w:val="clear" w:color="auto" w:fill="auto"/>
          </w:tcPr>
          <w:p w14:paraId="1832C92F" w14:textId="77777777" w:rsidR="00694E6A" w:rsidRPr="00665C29" w:rsidRDefault="00694E6A" w:rsidP="003636F3">
            <w:pPr>
              <w:overflowPunct/>
              <w:autoSpaceDE/>
              <w:autoSpaceDN/>
              <w:adjustRightInd/>
              <w:ind w:firstLine="0"/>
              <w:jc w:val="center"/>
              <w:textAlignment w:val="auto"/>
              <w:rPr>
                <w:bCs/>
                <w:color w:val="000000"/>
                <w:sz w:val="20"/>
              </w:rPr>
            </w:pPr>
          </w:p>
        </w:tc>
        <w:tc>
          <w:tcPr>
            <w:tcW w:w="6901" w:type="dxa"/>
            <w:shd w:val="clear" w:color="auto" w:fill="auto"/>
          </w:tcPr>
          <w:p w14:paraId="6F5CDDEC" w14:textId="17F023A9" w:rsidR="00694E6A" w:rsidRPr="003C3C10" w:rsidRDefault="00681A22" w:rsidP="003C3C10">
            <w:pPr>
              <w:overflowPunct/>
              <w:autoSpaceDE/>
              <w:autoSpaceDN/>
              <w:adjustRightInd/>
              <w:ind w:firstLine="0"/>
              <w:textAlignment w:val="auto"/>
              <w:rPr>
                <w:sz w:val="20"/>
              </w:rPr>
            </w:pPr>
            <w:r w:rsidRPr="00042E25">
              <w:rPr>
                <w:b/>
                <w:bCs/>
                <w:sz w:val="20"/>
              </w:rPr>
              <w:t>4.1.3</w:t>
            </w:r>
            <w:r w:rsidRPr="00681A22">
              <w:rPr>
                <w:sz w:val="20"/>
              </w:rPr>
              <w:tab/>
              <w:t>Nº of shelves 3 + 1;</w:t>
            </w:r>
          </w:p>
        </w:tc>
        <w:tc>
          <w:tcPr>
            <w:tcW w:w="1239" w:type="dxa"/>
            <w:shd w:val="clear" w:color="auto" w:fill="auto"/>
          </w:tcPr>
          <w:p w14:paraId="4D123E12" w14:textId="77777777" w:rsidR="000D0442" w:rsidRPr="003C65C5" w:rsidRDefault="004B6B65" w:rsidP="000D0442">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917625120"/>
                <w14:checkbox>
                  <w14:checked w14:val="0"/>
                  <w14:checkedState w14:val="2612" w14:font="MS Gothic"/>
                  <w14:uncheckedState w14:val="2610" w14:font="MS Gothic"/>
                </w14:checkbox>
              </w:sdtPr>
              <w:sdtEndPr/>
              <w:sdtContent>
                <w:r w:rsidR="000D0442" w:rsidRPr="003C65C5">
                  <w:rPr>
                    <w:rFonts w:ascii="Segoe UI Symbol" w:eastAsia="MS Gothic" w:hAnsi="Segoe UI Symbol" w:cs="Segoe UI Symbol"/>
                    <w:color w:val="000000" w:themeColor="text1"/>
                    <w:sz w:val="20"/>
                  </w:rPr>
                  <w:t>☐</w:t>
                </w:r>
              </w:sdtContent>
            </w:sdt>
            <w:r w:rsidR="000D0442" w:rsidRPr="003C65C5">
              <w:rPr>
                <w:color w:val="000000" w:themeColor="text1"/>
                <w:sz w:val="20"/>
              </w:rPr>
              <w:t xml:space="preserve"> Yes</w:t>
            </w:r>
          </w:p>
          <w:p w14:paraId="58BA9C5F" w14:textId="4FE409FC" w:rsidR="00694E6A" w:rsidRDefault="004B6B65" w:rsidP="000D0442">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654565913"/>
                <w14:checkbox>
                  <w14:checked w14:val="0"/>
                  <w14:checkedState w14:val="2612" w14:font="MS Gothic"/>
                  <w14:uncheckedState w14:val="2610" w14:font="MS Gothic"/>
                </w14:checkbox>
              </w:sdtPr>
              <w:sdtEndPr/>
              <w:sdtContent>
                <w:r w:rsidR="000D0442" w:rsidRPr="003C65C5">
                  <w:rPr>
                    <w:rFonts w:ascii="Segoe UI Symbol" w:eastAsia="MS Gothic" w:hAnsi="Segoe UI Symbol" w:cs="Segoe UI Symbol"/>
                    <w:color w:val="000000" w:themeColor="text1"/>
                    <w:sz w:val="20"/>
                  </w:rPr>
                  <w:t>☐</w:t>
                </w:r>
              </w:sdtContent>
            </w:sdt>
            <w:r w:rsidR="000D0442" w:rsidRPr="003C65C5">
              <w:rPr>
                <w:color w:val="000000" w:themeColor="text1"/>
                <w:sz w:val="20"/>
              </w:rPr>
              <w:t xml:space="preserve"> No</w:t>
            </w:r>
          </w:p>
        </w:tc>
        <w:tc>
          <w:tcPr>
            <w:tcW w:w="6342" w:type="dxa"/>
            <w:shd w:val="clear" w:color="auto" w:fill="auto"/>
          </w:tcPr>
          <w:p w14:paraId="0A0DC93F" w14:textId="77777777" w:rsidR="00694E6A" w:rsidRPr="00665C29" w:rsidRDefault="00694E6A" w:rsidP="003636F3">
            <w:pPr>
              <w:overflowPunct/>
              <w:autoSpaceDE/>
              <w:autoSpaceDN/>
              <w:adjustRightInd/>
              <w:ind w:firstLine="0"/>
              <w:contextualSpacing/>
              <w:textAlignment w:val="auto"/>
              <w:rPr>
                <w:color w:val="000000"/>
                <w:sz w:val="20"/>
              </w:rPr>
            </w:pPr>
          </w:p>
        </w:tc>
      </w:tr>
      <w:tr w:rsidR="00694E6A" w:rsidRPr="00665C29" w14:paraId="5DAA4C2F" w14:textId="77777777" w:rsidTr="00DB15B9">
        <w:tc>
          <w:tcPr>
            <w:tcW w:w="715" w:type="dxa"/>
            <w:shd w:val="clear" w:color="auto" w:fill="auto"/>
          </w:tcPr>
          <w:p w14:paraId="414B313F" w14:textId="77777777" w:rsidR="00694E6A" w:rsidRPr="00665C29" w:rsidRDefault="00694E6A" w:rsidP="003636F3">
            <w:pPr>
              <w:overflowPunct/>
              <w:autoSpaceDE/>
              <w:autoSpaceDN/>
              <w:adjustRightInd/>
              <w:ind w:firstLine="0"/>
              <w:jc w:val="center"/>
              <w:textAlignment w:val="auto"/>
              <w:rPr>
                <w:bCs/>
                <w:color w:val="000000"/>
                <w:sz w:val="20"/>
              </w:rPr>
            </w:pPr>
          </w:p>
        </w:tc>
        <w:tc>
          <w:tcPr>
            <w:tcW w:w="6901" w:type="dxa"/>
            <w:shd w:val="clear" w:color="auto" w:fill="auto"/>
          </w:tcPr>
          <w:p w14:paraId="7CAD09B6" w14:textId="765B9F36" w:rsidR="00694E6A" w:rsidRPr="003C3C10" w:rsidRDefault="00681A22" w:rsidP="003C3C10">
            <w:pPr>
              <w:overflowPunct/>
              <w:autoSpaceDE/>
              <w:autoSpaceDN/>
              <w:adjustRightInd/>
              <w:ind w:firstLine="0"/>
              <w:textAlignment w:val="auto"/>
              <w:rPr>
                <w:sz w:val="20"/>
              </w:rPr>
            </w:pPr>
            <w:r w:rsidRPr="00042E25">
              <w:rPr>
                <w:b/>
                <w:bCs/>
                <w:sz w:val="20"/>
              </w:rPr>
              <w:t>4.1.4</w:t>
            </w:r>
            <w:r w:rsidRPr="00681A22">
              <w:rPr>
                <w:sz w:val="20"/>
              </w:rPr>
              <w:tab/>
              <w:t>Shelves clearance: 90 mm;</w:t>
            </w:r>
          </w:p>
        </w:tc>
        <w:tc>
          <w:tcPr>
            <w:tcW w:w="1239" w:type="dxa"/>
            <w:shd w:val="clear" w:color="auto" w:fill="auto"/>
          </w:tcPr>
          <w:p w14:paraId="3177592D" w14:textId="77777777" w:rsidR="000D0442" w:rsidRPr="003C65C5" w:rsidRDefault="004B6B65" w:rsidP="000D0442">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88834799"/>
                <w14:checkbox>
                  <w14:checked w14:val="0"/>
                  <w14:checkedState w14:val="2612" w14:font="MS Gothic"/>
                  <w14:uncheckedState w14:val="2610" w14:font="MS Gothic"/>
                </w14:checkbox>
              </w:sdtPr>
              <w:sdtEndPr/>
              <w:sdtContent>
                <w:r w:rsidR="000D0442" w:rsidRPr="003C65C5">
                  <w:rPr>
                    <w:rFonts w:ascii="Segoe UI Symbol" w:eastAsia="MS Gothic" w:hAnsi="Segoe UI Symbol" w:cs="Segoe UI Symbol"/>
                    <w:color w:val="000000" w:themeColor="text1"/>
                    <w:sz w:val="20"/>
                  </w:rPr>
                  <w:t>☐</w:t>
                </w:r>
              </w:sdtContent>
            </w:sdt>
            <w:r w:rsidR="000D0442" w:rsidRPr="003C65C5">
              <w:rPr>
                <w:color w:val="000000" w:themeColor="text1"/>
                <w:sz w:val="20"/>
              </w:rPr>
              <w:t xml:space="preserve"> Yes</w:t>
            </w:r>
          </w:p>
          <w:p w14:paraId="155A846E" w14:textId="008BE77E" w:rsidR="000D0442" w:rsidRDefault="004B6B65" w:rsidP="000D0442">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457940895"/>
                <w14:checkbox>
                  <w14:checked w14:val="0"/>
                  <w14:checkedState w14:val="2612" w14:font="MS Gothic"/>
                  <w14:uncheckedState w14:val="2610" w14:font="MS Gothic"/>
                </w14:checkbox>
              </w:sdtPr>
              <w:sdtEndPr/>
              <w:sdtContent>
                <w:r w:rsidR="000D0442" w:rsidRPr="003C65C5">
                  <w:rPr>
                    <w:rFonts w:ascii="Segoe UI Symbol" w:eastAsia="MS Gothic" w:hAnsi="Segoe UI Symbol" w:cs="Segoe UI Symbol"/>
                    <w:color w:val="000000" w:themeColor="text1"/>
                    <w:sz w:val="20"/>
                  </w:rPr>
                  <w:t>☐</w:t>
                </w:r>
              </w:sdtContent>
            </w:sdt>
            <w:r w:rsidR="000D0442" w:rsidRPr="003C65C5">
              <w:rPr>
                <w:color w:val="000000" w:themeColor="text1"/>
                <w:sz w:val="20"/>
              </w:rPr>
              <w:t xml:space="preserve"> No</w:t>
            </w:r>
          </w:p>
        </w:tc>
        <w:tc>
          <w:tcPr>
            <w:tcW w:w="6342" w:type="dxa"/>
            <w:shd w:val="clear" w:color="auto" w:fill="auto"/>
          </w:tcPr>
          <w:p w14:paraId="4C97266F" w14:textId="77777777" w:rsidR="00694E6A" w:rsidRPr="00665C29" w:rsidRDefault="00694E6A" w:rsidP="003636F3">
            <w:pPr>
              <w:overflowPunct/>
              <w:autoSpaceDE/>
              <w:autoSpaceDN/>
              <w:adjustRightInd/>
              <w:ind w:firstLine="0"/>
              <w:contextualSpacing/>
              <w:textAlignment w:val="auto"/>
              <w:rPr>
                <w:color w:val="000000"/>
                <w:sz w:val="20"/>
              </w:rPr>
            </w:pPr>
          </w:p>
        </w:tc>
      </w:tr>
      <w:tr w:rsidR="00694E6A" w:rsidRPr="00665C29" w14:paraId="57CE845C" w14:textId="77777777" w:rsidTr="00DB15B9">
        <w:tc>
          <w:tcPr>
            <w:tcW w:w="715" w:type="dxa"/>
            <w:shd w:val="clear" w:color="auto" w:fill="auto"/>
          </w:tcPr>
          <w:p w14:paraId="69399B70" w14:textId="77777777" w:rsidR="00694E6A" w:rsidRPr="00665C29" w:rsidRDefault="00694E6A" w:rsidP="003636F3">
            <w:pPr>
              <w:overflowPunct/>
              <w:autoSpaceDE/>
              <w:autoSpaceDN/>
              <w:adjustRightInd/>
              <w:ind w:firstLine="0"/>
              <w:jc w:val="center"/>
              <w:textAlignment w:val="auto"/>
              <w:rPr>
                <w:bCs/>
                <w:color w:val="000000"/>
                <w:sz w:val="20"/>
              </w:rPr>
            </w:pPr>
          </w:p>
        </w:tc>
        <w:tc>
          <w:tcPr>
            <w:tcW w:w="6901" w:type="dxa"/>
            <w:shd w:val="clear" w:color="auto" w:fill="auto"/>
          </w:tcPr>
          <w:p w14:paraId="620CF4E6" w14:textId="1A832955" w:rsidR="00694E6A" w:rsidRPr="003C3C10" w:rsidRDefault="00681A22" w:rsidP="003C3C10">
            <w:pPr>
              <w:overflowPunct/>
              <w:autoSpaceDE/>
              <w:autoSpaceDN/>
              <w:adjustRightInd/>
              <w:ind w:firstLine="0"/>
              <w:textAlignment w:val="auto"/>
              <w:rPr>
                <w:sz w:val="20"/>
              </w:rPr>
            </w:pPr>
            <w:r w:rsidRPr="00042E25">
              <w:rPr>
                <w:b/>
                <w:bCs/>
                <w:sz w:val="20"/>
              </w:rPr>
              <w:t>4.1.5</w:t>
            </w:r>
            <w:r w:rsidRPr="00681A22">
              <w:rPr>
                <w:sz w:val="20"/>
              </w:rPr>
              <w:tab/>
              <w:t>Chamber material: Stainless steel AISI 316L;</w:t>
            </w:r>
          </w:p>
        </w:tc>
        <w:tc>
          <w:tcPr>
            <w:tcW w:w="1239" w:type="dxa"/>
            <w:shd w:val="clear" w:color="auto" w:fill="auto"/>
          </w:tcPr>
          <w:p w14:paraId="1C87F0A3" w14:textId="77777777" w:rsidR="000D0442" w:rsidRPr="003C65C5" w:rsidRDefault="004B6B65" w:rsidP="000D0442">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697496301"/>
                <w14:checkbox>
                  <w14:checked w14:val="0"/>
                  <w14:checkedState w14:val="2612" w14:font="MS Gothic"/>
                  <w14:uncheckedState w14:val="2610" w14:font="MS Gothic"/>
                </w14:checkbox>
              </w:sdtPr>
              <w:sdtEndPr/>
              <w:sdtContent>
                <w:r w:rsidR="000D0442" w:rsidRPr="003C65C5">
                  <w:rPr>
                    <w:rFonts w:ascii="Segoe UI Symbol" w:eastAsia="MS Gothic" w:hAnsi="Segoe UI Symbol" w:cs="Segoe UI Symbol"/>
                    <w:color w:val="000000" w:themeColor="text1"/>
                    <w:sz w:val="20"/>
                  </w:rPr>
                  <w:t>☐</w:t>
                </w:r>
              </w:sdtContent>
            </w:sdt>
            <w:r w:rsidR="000D0442" w:rsidRPr="003C65C5">
              <w:rPr>
                <w:color w:val="000000" w:themeColor="text1"/>
                <w:sz w:val="20"/>
              </w:rPr>
              <w:t xml:space="preserve"> Yes</w:t>
            </w:r>
          </w:p>
          <w:p w14:paraId="261BF3E6" w14:textId="26A9E830" w:rsidR="000D0442" w:rsidRDefault="004B6B65" w:rsidP="000D0442">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611714979"/>
                <w14:checkbox>
                  <w14:checked w14:val="0"/>
                  <w14:checkedState w14:val="2612" w14:font="MS Gothic"/>
                  <w14:uncheckedState w14:val="2610" w14:font="MS Gothic"/>
                </w14:checkbox>
              </w:sdtPr>
              <w:sdtEndPr/>
              <w:sdtContent>
                <w:r w:rsidR="000D0442" w:rsidRPr="003C65C5">
                  <w:rPr>
                    <w:rFonts w:ascii="Segoe UI Symbol" w:eastAsia="MS Gothic" w:hAnsi="Segoe UI Symbol" w:cs="Segoe UI Symbol"/>
                    <w:color w:val="000000" w:themeColor="text1"/>
                    <w:sz w:val="20"/>
                  </w:rPr>
                  <w:t>☐</w:t>
                </w:r>
              </w:sdtContent>
            </w:sdt>
            <w:r w:rsidR="000D0442" w:rsidRPr="003C65C5">
              <w:rPr>
                <w:color w:val="000000" w:themeColor="text1"/>
                <w:sz w:val="20"/>
              </w:rPr>
              <w:t xml:space="preserve"> No</w:t>
            </w:r>
          </w:p>
        </w:tc>
        <w:tc>
          <w:tcPr>
            <w:tcW w:w="6342" w:type="dxa"/>
            <w:shd w:val="clear" w:color="auto" w:fill="auto"/>
          </w:tcPr>
          <w:p w14:paraId="196877F4" w14:textId="77777777" w:rsidR="00694E6A" w:rsidRPr="00665C29" w:rsidRDefault="00694E6A" w:rsidP="003636F3">
            <w:pPr>
              <w:overflowPunct/>
              <w:autoSpaceDE/>
              <w:autoSpaceDN/>
              <w:adjustRightInd/>
              <w:ind w:firstLine="0"/>
              <w:contextualSpacing/>
              <w:textAlignment w:val="auto"/>
              <w:rPr>
                <w:color w:val="000000"/>
                <w:sz w:val="20"/>
              </w:rPr>
            </w:pPr>
          </w:p>
        </w:tc>
      </w:tr>
      <w:tr w:rsidR="00694E6A" w:rsidRPr="00665C29" w14:paraId="1D3BF74E" w14:textId="77777777" w:rsidTr="00DB15B9">
        <w:tc>
          <w:tcPr>
            <w:tcW w:w="715" w:type="dxa"/>
            <w:shd w:val="clear" w:color="auto" w:fill="auto"/>
          </w:tcPr>
          <w:p w14:paraId="28B8AA85" w14:textId="77777777" w:rsidR="00694E6A" w:rsidRPr="00665C29" w:rsidRDefault="00694E6A" w:rsidP="003636F3">
            <w:pPr>
              <w:overflowPunct/>
              <w:autoSpaceDE/>
              <w:autoSpaceDN/>
              <w:adjustRightInd/>
              <w:ind w:firstLine="0"/>
              <w:jc w:val="center"/>
              <w:textAlignment w:val="auto"/>
              <w:rPr>
                <w:bCs/>
                <w:color w:val="000000"/>
                <w:sz w:val="20"/>
              </w:rPr>
            </w:pPr>
          </w:p>
        </w:tc>
        <w:tc>
          <w:tcPr>
            <w:tcW w:w="6901" w:type="dxa"/>
            <w:shd w:val="clear" w:color="auto" w:fill="auto"/>
          </w:tcPr>
          <w:p w14:paraId="4F7275C6" w14:textId="7A1FBC7B" w:rsidR="00694E6A" w:rsidRPr="003C3C10" w:rsidRDefault="00681A22" w:rsidP="003C3C10">
            <w:pPr>
              <w:overflowPunct/>
              <w:autoSpaceDE/>
              <w:autoSpaceDN/>
              <w:adjustRightInd/>
              <w:ind w:firstLine="0"/>
              <w:textAlignment w:val="auto"/>
              <w:rPr>
                <w:sz w:val="20"/>
              </w:rPr>
            </w:pPr>
            <w:r w:rsidRPr="00042E25">
              <w:rPr>
                <w:b/>
                <w:bCs/>
                <w:sz w:val="20"/>
              </w:rPr>
              <w:t>4.1.6</w:t>
            </w:r>
            <w:r w:rsidRPr="00681A22">
              <w:rPr>
                <w:sz w:val="20"/>
              </w:rPr>
              <w:tab/>
              <w:t>Condenser capacity: 30 kg;</w:t>
            </w:r>
          </w:p>
        </w:tc>
        <w:tc>
          <w:tcPr>
            <w:tcW w:w="1239" w:type="dxa"/>
            <w:shd w:val="clear" w:color="auto" w:fill="auto"/>
          </w:tcPr>
          <w:p w14:paraId="2E6EBA6E" w14:textId="77777777" w:rsidR="000D0442" w:rsidRPr="003C65C5" w:rsidRDefault="004B6B65" w:rsidP="000D0442">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976356995"/>
                <w14:checkbox>
                  <w14:checked w14:val="0"/>
                  <w14:checkedState w14:val="2612" w14:font="MS Gothic"/>
                  <w14:uncheckedState w14:val="2610" w14:font="MS Gothic"/>
                </w14:checkbox>
              </w:sdtPr>
              <w:sdtEndPr/>
              <w:sdtContent>
                <w:r w:rsidR="000D0442" w:rsidRPr="003C65C5">
                  <w:rPr>
                    <w:rFonts w:ascii="Segoe UI Symbol" w:eastAsia="MS Gothic" w:hAnsi="Segoe UI Symbol" w:cs="Segoe UI Symbol"/>
                    <w:color w:val="000000" w:themeColor="text1"/>
                    <w:sz w:val="20"/>
                  </w:rPr>
                  <w:t>☐</w:t>
                </w:r>
              </w:sdtContent>
            </w:sdt>
            <w:r w:rsidR="000D0442" w:rsidRPr="003C65C5">
              <w:rPr>
                <w:color w:val="000000" w:themeColor="text1"/>
                <w:sz w:val="20"/>
              </w:rPr>
              <w:t xml:space="preserve"> Yes</w:t>
            </w:r>
          </w:p>
          <w:p w14:paraId="751D1560" w14:textId="68F2E434" w:rsidR="00694E6A" w:rsidRDefault="004B6B65" w:rsidP="000D0442">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205455326"/>
                <w14:checkbox>
                  <w14:checked w14:val="0"/>
                  <w14:checkedState w14:val="2612" w14:font="MS Gothic"/>
                  <w14:uncheckedState w14:val="2610" w14:font="MS Gothic"/>
                </w14:checkbox>
              </w:sdtPr>
              <w:sdtEndPr/>
              <w:sdtContent>
                <w:r w:rsidR="000D0442" w:rsidRPr="003C65C5">
                  <w:rPr>
                    <w:rFonts w:ascii="Segoe UI Symbol" w:eastAsia="MS Gothic" w:hAnsi="Segoe UI Symbol" w:cs="Segoe UI Symbol"/>
                    <w:color w:val="000000" w:themeColor="text1"/>
                    <w:sz w:val="20"/>
                  </w:rPr>
                  <w:t>☐</w:t>
                </w:r>
              </w:sdtContent>
            </w:sdt>
            <w:r w:rsidR="000D0442" w:rsidRPr="003C65C5">
              <w:rPr>
                <w:color w:val="000000" w:themeColor="text1"/>
                <w:sz w:val="20"/>
              </w:rPr>
              <w:t xml:space="preserve"> No</w:t>
            </w:r>
          </w:p>
        </w:tc>
        <w:tc>
          <w:tcPr>
            <w:tcW w:w="6342" w:type="dxa"/>
            <w:shd w:val="clear" w:color="auto" w:fill="auto"/>
          </w:tcPr>
          <w:p w14:paraId="77CA0C04" w14:textId="77777777" w:rsidR="00694E6A" w:rsidRPr="00665C29" w:rsidRDefault="00694E6A" w:rsidP="003636F3">
            <w:pPr>
              <w:overflowPunct/>
              <w:autoSpaceDE/>
              <w:autoSpaceDN/>
              <w:adjustRightInd/>
              <w:ind w:firstLine="0"/>
              <w:contextualSpacing/>
              <w:textAlignment w:val="auto"/>
              <w:rPr>
                <w:color w:val="000000"/>
                <w:sz w:val="20"/>
              </w:rPr>
            </w:pPr>
          </w:p>
        </w:tc>
      </w:tr>
      <w:tr w:rsidR="00694E6A" w:rsidRPr="00665C29" w14:paraId="55E058D8" w14:textId="77777777" w:rsidTr="00DB15B9">
        <w:tc>
          <w:tcPr>
            <w:tcW w:w="715" w:type="dxa"/>
            <w:shd w:val="clear" w:color="auto" w:fill="auto"/>
          </w:tcPr>
          <w:p w14:paraId="208B3CEF" w14:textId="77777777" w:rsidR="00694E6A" w:rsidRPr="00665C29" w:rsidRDefault="00694E6A" w:rsidP="003636F3">
            <w:pPr>
              <w:overflowPunct/>
              <w:autoSpaceDE/>
              <w:autoSpaceDN/>
              <w:adjustRightInd/>
              <w:ind w:firstLine="0"/>
              <w:jc w:val="center"/>
              <w:textAlignment w:val="auto"/>
              <w:rPr>
                <w:bCs/>
                <w:color w:val="000000"/>
                <w:sz w:val="20"/>
              </w:rPr>
            </w:pPr>
          </w:p>
        </w:tc>
        <w:tc>
          <w:tcPr>
            <w:tcW w:w="6901" w:type="dxa"/>
            <w:shd w:val="clear" w:color="auto" w:fill="auto"/>
          </w:tcPr>
          <w:p w14:paraId="18AD6F40" w14:textId="577AF497" w:rsidR="00694E6A" w:rsidRPr="003C3C10" w:rsidRDefault="00681A22" w:rsidP="003C3C10">
            <w:pPr>
              <w:overflowPunct/>
              <w:autoSpaceDE/>
              <w:autoSpaceDN/>
              <w:adjustRightInd/>
              <w:ind w:firstLine="0"/>
              <w:textAlignment w:val="auto"/>
              <w:rPr>
                <w:sz w:val="20"/>
              </w:rPr>
            </w:pPr>
            <w:r w:rsidRPr="00042E25">
              <w:rPr>
                <w:b/>
                <w:bCs/>
                <w:sz w:val="20"/>
              </w:rPr>
              <w:t>4.1.7</w:t>
            </w:r>
            <w:r w:rsidRPr="00681A22">
              <w:rPr>
                <w:sz w:val="20"/>
              </w:rPr>
              <w:tab/>
              <w:t>Condenser temperature: -85 ºC;</w:t>
            </w:r>
          </w:p>
        </w:tc>
        <w:tc>
          <w:tcPr>
            <w:tcW w:w="1239" w:type="dxa"/>
            <w:shd w:val="clear" w:color="auto" w:fill="auto"/>
          </w:tcPr>
          <w:p w14:paraId="13F507FE" w14:textId="77777777" w:rsidR="000D0442" w:rsidRPr="003C65C5" w:rsidRDefault="004B6B65" w:rsidP="000D0442">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733806012"/>
                <w14:checkbox>
                  <w14:checked w14:val="0"/>
                  <w14:checkedState w14:val="2612" w14:font="MS Gothic"/>
                  <w14:uncheckedState w14:val="2610" w14:font="MS Gothic"/>
                </w14:checkbox>
              </w:sdtPr>
              <w:sdtEndPr/>
              <w:sdtContent>
                <w:r w:rsidR="000D0442" w:rsidRPr="003C65C5">
                  <w:rPr>
                    <w:rFonts w:ascii="Segoe UI Symbol" w:eastAsia="MS Gothic" w:hAnsi="Segoe UI Symbol" w:cs="Segoe UI Symbol"/>
                    <w:color w:val="000000" w:themeColor="text1"/>
                    <w:sz w:val="20"/>
                  </w:rPr>
                  <w:t>☐</w:t>
                </w:r>
              </w:sdtContent>
            </w:sdt>
            <w:r w:rsidR="000D0442" w:rsidRPr="003C65C5">
              <w:rPr>
                <w:color w:val="000000" w:themeColor="text1"/>
                <w:sz w:val="20"/>
              </w:rPr>
              <w:t xml:space="preserve"> Yes</w:t>
            </w:r>
          </w:p>
          <w:p w14:paraId="5091963B" w14:textId="3A404E00" w:rsidR="00694E6A" w:rsidRDefault="004B6B65" w:rsidP="000D0442">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549389571"/>
                <w14:checkbox>
                  <w14:checked w14:val="0"/>
                  <w14:checkedState w14:val="2612" w14:font="MS Gothic"/>
                  <w14:uncheckedState w14:val="2610" w14:font="MS Gothic"/>
                </w14:checkbox>
              </w:sdtPr>
              <w:sdtEndPr/>
              <w:sdtContent>
                <w:r w:rsidR="000D0442" w:rsidRPr="003C65C5">
                  <w:rPr>
                    <w:rFonts w:ascii="Segoe UI Symbol" w:eastAsia="MS Gothic" w:hAnsi="Segoe UI Symbol" w:cs="Segoe UI Symbol"/>
                    <w:color w:val="000000" w:themeColor="text1"/>
                    <w:sz w:val="20"/>
                  </w:rPr>
                  <w:t>☐</w:t>
                </w:r>
              </w:sdtContent>
            </w:sdt>
            <w:r w:rsidR="000D0442" w:rsidRPr="003C65C5">
              <w:rPr>
                <w:color w:val="000000" w:themeColor="text1"/>
                <w:sz w:val="20"/>
              </w:rPr>
              <w:t xml:space="preserve"> No</w:t>
            </w:r>
          </w:p>
        </w:tc>
        <w:tc>
          <w:tcPr>
            <w:tcW w:w="6342" w:type="dxa"/>
            <w:shd w:val="clear" w:color="auto" w:fill="auto"/>
          </w:tcPr>
          <w:p w14:paraId="7C3D472C" w14:textId="77777777" w:rsidR="00694E6A" w:rsidRPr="00665C29" w:rsidRDefault="00694E6A" w:rsidP="003636F3">
            <w:pPr>
              <w:overflowPunct/>
              <w:autoSpaceDE/>
              <w:autoSpaceDN/>
              <w:adjustRightInd/>
              <w:ind w:firstLine="0"/>
              <w:contextualSpacing/>
              <w:textAlignment w:val="auto"/>
              <w:rPr>
                <w:color w:val="000000"/>
                <w:sz w:val="20"/>
              </w:rPr>
            </w:pPr>
          </w:p>
        </w:tc>
      </w:tr>
      <w:tr w:rsidR="00694E6A" w:rsidRPr="00665C29" w14:paraId="44D759C8" w14:textId="77777777" w:rsidTr="00DB15B9">
        <w:tc>
          <w:tcPr>
            <w:tcW w:w="715" w:type="dxa"/>
            <w:shd w:val="clear" w:color="auto" w:fill="auto"/>
          </w:tcPr>
          <w:p w14:paraId="4112AEAB" w14:textId="77777777" w:rsidR="00694E6A" w:rsidRPr="00665C29" w:rsidRDefault="00694E6A" w:rsidP="003636F3">
            <w:pPr>
              <w:overflowPunct/>
              <w:autoSpaceDE/>
              <w:autoSpaceDN/>
              <w:adjustRightInd/>
              <w:ind w:firstLine="0"/>
              <w:jc w:val="center"/>
              <w:textAlignment w:val="auto"/>
              <w:rPr>
                <w:bCs/>
                <w:color w:val="000000"/>
                <w:sz w:val="20"/>
              </w:rPr>
            </w:pPr>
          </w:p>
        </w:tc>
        <w:tc>
          <w:tcPr>
            <w:tcW w:w="6901" w:type="dxa"/>
            <w:shd w:val="clear" w:color="auto" w:fill="auto"/>
          </w:tcPr>
          <w:p w14:paraId="04C3AF5D" w14:textId="6E44E93A" w:rsidR="00694E6A" w:rsidRPr="003C3C10" w:rsidRDefault="00681A22" w:rsidP="003C3C10">
            <w:pPr>
              <w:overflowPunct/>
              <w:autoSpaceDE/>
              <w:autoSpaceDN/>
              <w:adjustRightInd/>
              <w:ind w:firstLine="0"/>
              <w:textAlignment w:val="auto"/>
              <w:rPr>
                <w:sz w:val="20"/>
              </w:rPr>
            </w:pPr>
            <w:r w:rsidRPr="00042E25">
              <w:rPr>
                <w:b/>
                <w:bCs/>
                <w:sz w:val="20"/>
              </w:rPr>
              <w:t>4.1.8</w:t>
            </w:r>
            <w:r w:rsidRPr="00681A22">
              <w:rPr>
                <w:sz w:val="20"/>
              </w:rPr>
              <w:tab/>
              <w:t>Shelves temperature range: from - 60 ºC to +85 ºC;</w:t>
            </w:r>
          </w:p>
        </w:tc>
        <w:tc>
          <w:tcPr>
            <w:tcW w:w="1239" w:type="dxa"/>
            <w:shd w:val="clear" w:color="auto" w:fill="auto"/>
          </w:tcPr>
          <w:p w14:paraId="773B3FC3" w14:textId="77777777" w:rsidR="000D0442" w:rsidRPr="003C65C5" w:rsidRDefault="004B6B65" w:rsidP="000D0442">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611039253"/>
                <w14:checkbox>
                  <w14:checked w14:val="0"/>
                  <w14:checkedState w14:val="2612" w14:font="MS Gothic"/>
                  <w14:uncheckedState w14:val="2610" w14:font="MS Gothic"/>
                </w14:checkbox>
              </w:sdtPr>
              <w:sdtEndPr/>
              <w:sdtContent>
                <w:r w:rsidR="000D0442" w:rsidRPr="003C65C5">
                  <w:rPr>
                    <w:rFonts w:ascii="Segoe UI Symbol" w:eastAsia="MS Gothic" w:hAnsi="Segoe UI Symbol" w:cs="Segoe UI Symbol"/>
                    <w:color w:val="000000" w:themeColor="text1"/>
                    <w:sz w:val="20"/>
                  </w:rPr>
                  <w:t>☐</w:t>
                </w:r>
              </w:sdtContent>
            </w:sdt>
            <w:r w:rsidR="000D0442" w:rsidRPr="003C65C5">
              <w:rPr>
                <w:color w:val="000000" w:themeColor="text1"/>
                <w:sz w:val="20"/>
              </w:rPr>
              <w:t xml:space="preserve"> Yes</w:t>
            </w:r>
          </w:p>
          <w:p w14:paraId="622B4312" w14:textId="370A1753" w:rsidR="00694E6A" w:rsidRDefault="004B6B65" w:rsidP="000D0442">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59635594"/>
                <w14:checkbox>
                  <w14:checked w14:val="0"/>
                  <w14:checkedState w14:val="2612" w14:font="MS Gothic"/>
                  <w14:uncheckedState w14:val="2610" w14:font="MS Gothic"/>
                </w14:checkbox>
              </w:sdtPr>
              <w:sdtEndPr/>
              <w:sdtContent>
                <w:r w:rsidR="000D0442" w:rsidRPr="003C65C5">
                  <w:rPr>
                    <w:rFonts w:ascii="Segoe UI Symbol" w:eastAsia="MS Gothic" w:hAnsi="Segoe UI Symbol" w:cs="Segoe UI Symbol"/>
                    <w:color w:val="000000" w:themeColor="text1"/>
                    <w:sz w:val="20"/>
                  </w:rPr>
                  <w:t>☐</w:t>
                </w:r>
              </w:sdtContent>
            </w:sdt>
            <w:r w:rsidR="000D0442" w:rsidRPr="003C65C5">
              <w:rPr>
                <w:color w:val="000000" w:themeColor="text1"/>
                <w:sz w:val="20"/>
              </w:rPr>
              <w:t xml:space="preserve"> No</w:t>
            </w:r>
          </w:p>
        </w:tc>
        <w:tc>
          <w:tcPr>
            <w:tcW w:w="6342" w:type="dxa"/>
            <w:shd w:val="clear" w:color="auto" w:fill="auto"/>
          </w:tcPr>
          <w:p w14:paraId="30B903E6" w14:textId="77777777" w:rsidR="00694E6A" w:rsidRPr="00665C29" w:rsidRDefault="00694E6A" w:rsidP="003636F3">
            <w:pPr>
              <w:overflowPunct/>
              <w:autoSpaceDE/>
              <w:autoSpaceDN/>
              <w:adjustRightInd/>
              <w:ind w:firstLine="0"/>
              <w:contextualSpacing/>
              <w:textAlignment w:val="auto"/>
              <w:rPr>
                <w:color w:val="000000"/>
                <w:sz w:val="20"/>
              </w:rPr>
            </w:pPr>
          </w:p>
        </w:tc>
      </w:tr>
      <w:tr w:rsidR="00694E6A" w:rsidRPr="00665C29" w14:paraId="3D32CFC1" w14:textId="77777777" w:rsidTr="00DB15B9">
        <w:tc>
          <w:tcPr>
            <w:tcW w:w="715" w:type="dxa"/>
            <w:shd w:val="clear" w:color="auto" w:fill="auto"/>
          </w:tcPr>
          <w:p w14:paraId="149C3596" w14:textId="77777777" w:rsidR="00694E6A" w:rsidRPr="00665C29" w:rsidRDefault="00694E6A" w:rsidP="003636F3">
            <w:pPr>
              <w:overflowPunct/>
              <w:autoSpaceDE/>
              <w:autoSpaceDN/>
              <w:adjustRightInd/>
              <w:ind w:firstLine="0"/>
              <w:jc w:val="center"/>
              <w:textAlignment w:val="auto"/>
              <w:rPr>
                <w:bCs/>
                <w:color w:val="000000"/>
                <w:sz w:val="20"/>
              </w:rPr>
            </w:pPr>
          </w:p>
        </w:tc>
        <w:tc>
          <w:tcPr>
            <w:tcW w:w="6901" w:type="dxa"/>
            <w:shd w:val="clear" w:color="auto" w:fill="auto"/>
          </w:tcPr>
          <w:p w14:paraId="47C06C7F" w14:textId="2F95BD3E" w:rsidR="00694E6A" w:rsidRPr="003C3C10" w:rsidRDefault="00681A22" w:rsidP="003C3C10">
            <w:pPr>
              <w:overflowPunct/>
              <w:autoSpaceDE/>
              <w:autoSpaceDN/>
              <w:adjustRightInd/>
              <w:ind w:firstLine="0"/>
              <w:textAlignment w:val="auto"/>
              <w:rPr>
                <w:sz w:val="20"/>
              </w:rPr>
            </w:pPr>
            <w:r w:rsidRPr="00042E25">
              <w:rPr>
                <w:b/>
                <w:bCs/>
                <w:sz w:val="20"/>
              </w:rPr>
              <w:t>4.1.9</w:t>
            </w:r>
            <w:r w:rsidRPr="00681A22">
              <w:rPr>
                <w:sz w:val="20"/>
              </w:rPr>
              <w:tab/>
              <w:t>CIP (Clean in Place) system: piping and nozzles system in chamber and condenser. External drying unit: with liquid ring pump, water tank and plate heat exchanger</w:t>
            </w:r>
          </w:p>
        </w:tc>
        <w:tc>
          <w:tcPr>
            <w:tcW w:w="1239" w:type="dxa"/>
            <w:shd w:val="clear" w:color="auto" w:fill="auto"/>
          </w:tcPr>
          <w:p w14:paraId="479F8815" w14:textId="77777777" w:rsidR="000D0442" w:rsidRPr="003C65C5" w:rsidRDefault="004B6B65" w:rsidP="000D0442">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844760755"/>
                <w14:checkbox>
                  <w14:checked w14:val="0"/>
                  <w14:checkedState w14:val="2612" w14:font="MS Gothic"/>
                  <w14:uncheckedState w14:val="2610" w14:font="MS Gothic"/>
                </w14:checkbox>
              </w:sdtPr>
              <w:sdtEndPr/>
              <w:sdtContent>
                <w:r w:rsidR="000D0442" w:rsidRPr="003C65C5">
                  <w:rPr>
                    <w:rFonts w:ascii="Segoe UI Symbol" w:eastAsia="MS Gothic" w:hAnsi="Segoe UI Symbol" w:cs="Segoe UI Symbol"/>
                    <w:color w:val="000000" w:themeColor="text1"/>
                    <w:sz w:val="20"/>
                  </w:rPr>
                  <w:t>☐</w:t>
                </w:r>
              </w:sdtContent>
            </w:sdt>
            <w:r w:rsidR="000D0442" w:rsidRPr="003C65C5">
              <w:rPr>
                <w:color w:val="000000" w:themeColor="text1"/>
                <w:sz w:val="20"/>
              </w:rPr>
              <w:t xml:space="preserve"> Yes</w:t>
            </w:r>
          </w:p>
          <w:p w14:paraId="3C0F1609" w14:textId="4E346B97" w:rsidR="00694E6A" w:rsidRDefault="004B6B65" w:rsidP="000D0442">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092820049"/>
                <w14:checkbox>
                  <w14:checked w14:val="0"/>
                  <w14:checkedState w14:val="2612" w14:font="MS Gothic"/>
                  <w14:uncheckedState w14:val="2610" w14:font="MS Gothic"/>
                </w14:checkbox>
              </w:sdtPr>
              <w:sdtEndPr/>
              <w:sdtContent>
                <w:r w:rsidR="000D0442" w:rsidRPr="003C65C5">
                  <w:rPr>
                    <w:rFonts w:ascii="Segoe UI Symbol" w:eastAsia="MS Gothic" w:hAnsi="Segoe UI Symbol" w:cs="Segoe UI Symbol"/>
                    <w:color w:val="000000" w:themeColor="text1"/>
                    <w:sz w:val="20"/>
                  </w:rPr>
                  <w:t>☐</w:t>
                </w:r>
              </w:sdtContent>
            </w:sdt>
            <w:r w:rsidR="000D0442" w:rsidRPr="003C65C5">
              <w:rPr>
                <w:color w:val="000000" w:themeColor="text1"/>
                <w:sz w:val="20"/>
              </w:rPr>
              <w:t xml:space="preserve"> No</w:t>
            </w:r>
          </w:p>
        </w:tc>
        <w:tc>
          <w:tcPr>
            <w:tcW w:w="6342" w:type="dxa"/>
            <w:shd w:val="clear" w:color="auto" w:fill="auto"/>
          </w:tcPr>
          <w:p w14:paraId="29CD1F34" w14:textId="77777777" w:rsidR="00694E6A" w:rsidRPr="00665C29" w:rsidRDefault="00694E6A" w:rsidP="003636F3">
            <w:pPr>
              <w:overflowPunct/>
              <w:autoSpaceDE/>
              <w:autoSpaceDN/>
              <w:adjustRightInd/>
              <w:ind w:firstLine="0"/>
              <w:contextualSpacing/>
              <w:textAlignment w:val="auto"/>
              <w:rPr>
                <w:color w:val="000000"/>
                <w:sz w:val="20"/>
              </w:rPr>
            </w:pPr>
          </w:p>
        </w:tc>
      </w:tr>
      <w:tr w:rsidR="00694E6A" w:rsidRPr="00665C29" w14:paraId="63F02F23" w14:textId="77777777" w:rsidTr="00DB15B9">
        <w:tc>
          <w:tcPr>
            <w:tcW w:w="715" w:type="dxa"/>
            <w:shd w:val="clear" w:color="auto" w:fill="auto"/>
          </w:tcPr>
          <w:p w14:paraId="6158EBFD" w14:textId="77777777" w:rsidR="00694E6A" w:rsidRPr="00665C29" w:rsidRDefault="00694E6A" w:rsidP="003636F3">
            <w:pPr>
              <w:overflowPunct/>
              <w:autoSpaceDE/>
              <w:autoSpaceDN/>
              <w:adjustRightInd/>
              <w:ind w:firstLine="0"/>
              <w:jc w:val="center"/>
              <w:textAlignment w:val="auto"/>
              <w:rPr>
                <w:bCs/>
                <w:color w:val="000000"/>
                <w:sz w:val="20"/>
              </w:rPr>
            </w:pPr>
          </w:p>
        </w:tc>
        <w:tc>
          <w:tcPr>
            <w:tcW w:w="6901" w:type="dxa"/>
            <w:shd w:val="clear" w:color="auto" w:fill="auto"/>
          </w:tcPr>
          <w:p w14:paraId="2B6230B0" w14:textId="715BA06D" w:rsidR="00694E6A" w:rsidRPr="003C3C10" w:rsidRDefault="00681A22" w:rsidP="003C3C10">
            <w:pPr>
              <w:overflowPunct/>
              <w:autoSpaceDE/>
              <w:autoSpaceDN/>
              <w:adjustRightInd/>
              <w:ind w:firstLine="0"/>
              <w:textAlignment w:val="auto"/>
              <w:rPr>
                <w:sz w:val="20"/>
              </w:rPr>
            </w:pPr>
            <w:r w:rsidRPr="00042E25">
              <w:rPr>
                <w:b/>
                <w:bCs/>
                <w:sz w:val="20"/>
              </w:rPr>
              <w:t>4.1.10</w:t>
            </w:r>
            <w:r w:rsidRPr="00681A22">
              <w:rPr>
                <w:sz w:val="20"/>
              </w:rPr>
              <w:tab/>
              <w:t>VHP disinfection (hydrogen peroxide vapor) – including piping and nozzles system, H2O2 hydrogen peroxide tank with heating resistance, temperature probe and valves necessary for correct operation</w:t>
            </w:r>
          </w:p>
        </w:tc>
        <w:tc>
          <w:tcPr>
            <w:tcW w:w="1239" w:type="dxa"/>
            <w:shd w:val="clear" w:color="auto" w:fill="auto"/>
          </w:tcPr>
          <w:p w14:paraId="19643F1B" w14:textId="77777777" w:rsidR="000D0442" w:rsidRPr="003C65C5" w:rsidRDefault="004B6B65" w:rsidP="000D0442">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742712309"/>
                <w14:checkbox>
                  <w14:checked w14:val="0"/>
                  <w14:checkedState w14:val="2612" w14:font="MS Gothic"/>
                  <w14:uncheckedState w14:val="2610" w14:font="MS Gothic"/>
                </w14:checkbox>
              </w:sdtPr>
              <w:sdtEndPr/>
              <w:sdtContent>
                <w:r w:rsidR="000D0442" w:rsidRPr="003C65C5">
                  <w:rPr>
                    <w:rFonts w:ascii="Segoe UI Symbol" w:eastAsia="MS Gothic" w:hAnsi="Segoe UI Symbol" w:cs="Segoe UI Symbol"/>
                    <w:color w:val="000000" w:themeColor="text1"/>
                    <w:sz w:val="20"/>
                  </w:rPr>
                  <w:t>☐</w:t>
                </w:r>
              </w:sdtContent>
            </w:sdt>
            <w:r w:rsidR="000D0442" w:rsidRPr="003C65C5">
              <w:rPr>
                <w:color w:val="000000" w:themeColor="text1"/>
                <w:sz w:val="20"/>
              </w:rPr>
              <w:t xml:space="preserve"> Yes</w:t>
            </w:r>
          </w:p>
          <w:p w14:paraId="70F2995D" w14:textId="35D5AB34" w:rsidR="00694E6A" w:rsidRDefault="004B6B65" w:rsidP="000D0442">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693384041"/>
                <w14:checkbox>
                  <w14:checked w14:val="0"/>
                  <w14:checkedState w14:val="2612" w14:font="MS Gothic"/>
                  <w14:uncheckedState w14:val="2610" w14:font="MS Gothic"/>
                </w14:checkbox>
              </w:sdtPr>
              <w:sdtEndPr/>
              <w:sdtContent>
                <w:r w:rsidR="000D0442" w:rsidRPr="003C65C5">
                  <w:rPr>
                    <w:rFonts w:ascii="Segoe UI Symbol" w:eastAsia="MS Gothic" w:hAnsi="Segoe UI Symbol" w:cs="Segoe UI Symbol"/>
                    <w:color w:val="000000" w:themeColor="text1"/>
                    <w:sz w:val="20"/>
                  </w:rPr>
                  <w:t>☐</w:t>
                </w:r>
              </w:sdtContent>
            </w:sdt>
            <w:r w:rsidR="000D0442" w:rsidRPr="003C65C5">
              <w:rPr>
                <w:color w:val="000000" w:themeColor="text1"/>
                <w:sz w:val="20"/>
              </w:rPr>
              <w:t xml:space="preserve"> No</w:t>
            </w:r>
          </w:p>
        </w:tc>
        <w:tc>
          <w:tcPr>
            <w:tcW w:w="6342" w:type="dxa"/>
            <w:shd w:val="clear" w:color="auto" w:fill="auto"/>
          </w:tcPr>
          <w:p w14:paraId="25F2854A" w14:textId="77777777" w:rsidR="00694E6A" w:rsidRPr="00665C29" w:rsidRDefault="00694E6A" w:rsidP="003636F3">
            <w:pPr>
              <w:overflowPunct/>
              <w:autoSpaceDE/>
              <w:autoSpaceDN/>
              <w:adjustRightInd/>
              <w:ind w:firstLine="0"/>
              <w:contextualSpacing/>
              <w:textAlignment w:val="auto"/>
              <w:rPr>
                <w:color w:val="000000"/>
                <w:sz w:val="20"/>
              </w:rPr>
            </w:pPr>
          </w:p>
        </w:tc>
      </w:tr>
      <w:tr w:rsidR="00694E6A" w:rsidRPr="00665C29" w14:paraId="54B9D87A" w14:textId="77777777" w:rsidTr="00DB15B9">
        <w:tc>
          <w:tcPr>
            <w:tcW w:w="715" w:type="dxa"/>
            <w:shd w:val="clear" w:color="auto" w:fill="auto"/>
          </w:tcPr>
          <w:p w14:paraId="104D47F4" w14:textId="77777777" w:rsidR="00694E6A" w:rsidRPr="00665C29" w:rsidRDefault="00694E6A" w:rsidP="003636F3">
            <w:pPr>
              <w:overflowPunct/>
              <w:autoSpaceDE/>
              <w:autoSpaceDN/>
              <w:adjustRightInd/>
              <w:ind w:firstLine="0"/>
              <w:jc w:val="center"/>
              <w:textAlignment w:val="auto"/>
              <w:rPr>
                <w:bCs/>
                <w:color w:val="000000"/>
                <w:sz w:val="20"/>
              </w:rPr>
            </w:pPr>
          </w:p>
        </w:tc>
        <w:tc>
          <w:tcPr>
            <w:tcW w:w="6901" w:type="dxa"/>
            <w:shd w:val="clear" w:color="auto" w:fill="auto"/>
          </w:tcPr>
          <w:p w14:paraId="7FCE273D" w14:textId="6B29AA83" w:rsidR="00694E6A" w:rsidRPr="003C3C10" w:rsidRDefault="00681A22" w:rsidP="003C3C10">
            <w:pPr>
              <w:overflowPunct/>
              <w:autoSpaceDE/>
              <w:autoSpaceDN/>
              <w:adjustRightInd/>
              <w:ind w:firstLine="0"/>
              <w:textAlignment w:val="auto"/>
              <w:rPr>
                <w:sz w:val="20"/>
              </w:rPr>
            </w:pPr>
            <w:r w:rsidRPr="00042E25">
              <w:rPr>
                <w:b/>
                <w:bCs/>
                <w:sz w:val="20"/>
              </w:rPr>
              <w:t>4.1.11</w:t>
            </w:r>
            <w:r w:rsidRPr="00681A22">
              <w:rPr>
                <w:sz w:val="20"/>
              </w:rPr>
              <w:tab/>
              <w:t>Vial closing by pneumatic piston</w:t>
            </w:r>
          </w:p>
        </w:tc>
        <w:tc>
          <w:tcPr>
            <w:tcW w:w="1239" w:type="dxa"/>
            <w:shd w:val="clear" w:color="auto" w:fill="auto"/>
          </w:tcPr>
          <w:p w14:paraId="1577E875" w14:textId="77777777" w:rsidR="000D0442" w:rsidRPr="003C65C5" w:rsidRDefault="004B6B65" w:rsidP="000D0442">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037422811"/>
                <w14:checkbox>
                  <w14:checked w14:val="0"/>
                  <w14:checkedState w14:val="2612" w14:font="MS Gothic"/>
                  <w14:uncheckedState w14:val="2610" w14:font="MS Gothic"/>
                </w14:checkbox>
              </w:sdtPr>
              <w:sdtEndPr/>
              <w:sdtContent>
                <w:r w:rsidR="000D0442" w:rsidRPr="003C65C5">
                  <w:rPr>
                    <w:rFonts w:ascii="Segoe UI Symbol" w:eastAsia="MS Gothic" w:hAnsi="Segoe UI Symbol" w:cs="Segoe UI Symbol"/>
                    <w:color w:val="000000" w:themeColor="text1"/>
                    <w:sz w:val="20"/>
                  </w:rPr>
                  <w:t>☐</w:t>
                </w:r>
              </w:sdtContent>
            </w:sdt>
            <w:r w:rsidR="000D0442" w:rsidRPr="003C65C5">
              <w:rPr>
                <w:color w:val="000000" w:themeColor="text1"/>
                <w:sz w:val="20"/>
              </w:rPr>
              <w:t xml:space="preserve"> Yes</w:t>
            </w:r>
          </w:p>
          <w:p w14:paraId="22C459EE" w14:textId="341D8F38" w:rsidR="00694E6A" w:rsidRDefault="004B6B65" w:rsidP="000D0442">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26068185"/>
                <w14:checkbox>
                  <w14:checked w14:val="0"/>
                  <w14:checkedState w14:val="2612" w14:font="MS Gothic"/>
                  <w14:uncheckedState w14:val="2610" w14:font="MS Gothic"/>
                </w14:checkbox>
              </w:sdtPr>
              <w:sdtEndPr/>
              <w:sdtContent>
                <w:r w:rsidR="000D0442" w:rsidRPr="003C65C5">
                  <w:rPr>
                    <w:rFonts w:ascii="Segoe UI Symbol" w:eastAsia="MS Gothic" w:hAnsi="Segoe UI Symbol" w:cs="Segoe UI Symbol"/>
                    <w:color w:val="000000" w:themeColor="text1"/>
                    <w:sz w:val="20"/>
                  </w:rPr>
                  <w:t>☐</w:t>
                </w:r>
              </w:sdtContent>
            </w:sdt>
            <w:r w:rsidR="000D0442" w:rsidRPr="003C65C5">
              <w:rPr>
                <w:color w:val="000000" w:themeColor="text1"/>
                <w:sz w:val="20"/>
              </w:rPr>
              <w:t xml:space="preserve"> No</w:t>
            </w:r>
          </w:p>
        </w:tc>
        <w:tc>
          <w:tcPr>
            <w:tcW w:w="6342" w:type="dxa"/>
            <w:shd w:val="clear" w:color="auto" w:fill="auto"/>
          </w:tcPr>
          <w:p w14:paraId="61BAC238" w14:textId="77777777" w:rsidR="00694E6A" w:rsidRPr="00665C29" w:rsidRDefault="00694E6A" w:rsidP="003636F3">
            <w:pPr>
              <w:overflowPunct/>
              <w:autoSpaceDE/>
              <w:autoSpaceDN/>
              <w:adjustRightInd/>
              <w:ind w:firstLine="0"/>
              <w:contextualSpacing/>
              <w:textAlignment w:val="auto"/>
              <w:rPr>
                <w:color w:val="000000"/>
                <w:sz w:val="20"/>
              </w:rPr>
            </w:pPr>
          </w:p>
        </w:tc>
      </w:tr>
      <w:tr w:rsidR="00694E6A" w:rsidRPr="00665C29" w14:paraId="33AD8110" w14:textId="77777777" w:rsidTr="00DB15B9">
        <w:tc>
          <w:tcPr>
            <w:tcW w:w="715" w:type="dxa"/>
            <w:shd w:val="clear" w:color="auto" w:fill="auto"/>
          </w:tcPr>
          <w:p w14:paraId="78B29D01" w14:textId="77777777" w:rsidR="00694E6A" w:rsidRPr="00665C29" w:rsidRDefault="00694E6A" w:rsidP="003636F3">
            <w:pPr>
              <w:overflowPunct/>
              <w:autoSpaceDE/>
              <w:autoSpaceDN/>
              <w:adjustRightInd/>
              <w:ind w:firstLine="0"/>
              <w:jc w:val="center"/>
              <w:textAlignment w:val="auto"/>
              <w:rPr>
                <w:bCs/>
                <w:color w:val="000000"/>
                <w:sz w:val="20"/>
              </w:rPr>
            </w:pPr>
          </w:p>
        </w:tc>
        <w:tc>
          <w:tcPr>
            <w:tcW w:w="6901" w:type="dxa"/>
            <w:shd w:val="clear" w:color="auto" w:fill="auto"/>
          </w:tcPr>
          <w:p w14:paraId="773E23A6" w14:textId="4BA7F6CF" w:rsidR="00694E6A" w:rsidRPr="003C3C10" w:rsidRDefault="00681A22" w:rsidP="003C3C10">
            <w:pPr>
              <w:overflowPunct/>
              <w:autoSpaceDE/>
              <w:autoSpaceDN/>
              <w:adjustRightInd/>
              <w:ind w:firstLine="0"/>
              <w:textAlignment w:val="auto"/>
              <w:rPr>
                <w:sz w:val="20"/>
              </w:rPr>
            </w:pPr>
            <w:r w:rsidRPr="00042E25">
              <w:rPr>
                <w:b/>
                <w:bCs/>
                <w:sz w:val="20"/>
              </w:rPr>
              <w:t>4.1.12</w:t>
            </w:r>
            <w:r w:rsidRPr="00681A22">
              <w:rPr>
                <w:sz w:val="20"/>
              </w:rPr>
              <w:tab/>
              <w:t>Sealing of vials should be carried out under two conditions: vacuum conditions or with inert gas prior venting. Chamber aeration by HEPA filter + inlet for N2</w:t>
            </w:r>
          </w:p>
        </w:tc>
        <w:tc>
          <w:tcPr>
            <w:tcW w:w="1239" w:type="dxa"/>
            <w:shd w:val="clear" w:color="auto" w:fill="auto"/>
          </w:tcPr>
          <w:p w14:paraId="1367163C" w14:textId="77777777" w:rsidR="000D0442" w:rsidRPr="003C65C5" w:rsidRDefault="004B6B65" w:rsidP="000D0442">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636022800"/>
                <w14:checkbox>
                  <w14:checked w14:val="0"/>
                  <w14:checkedState w14:val="2612" w14:font="MS Gothic"/>
                  <w14:uncheckedState w14:val="2610" w14:font="MS Gothic"/>
                </w14:checkbox>
              </w:sdtPr>
              <w:sdtEndPr/>
              <w:sdtContent>
                <w:r w:rsidR="000D0442" w:rsidRPr="003C65C5">
                  <w:rPr>
                    <w:rFonts w:ascii="Segoe UI Symbol" w:eastAsia="MS Gothic" w:hAnsi="Segoe UI Symbol" w:cs="Segoe UI Symbol"/>
                    <w:color w:val="000000" w:themeColor="text1"/>
                    <w:sz w:val="20"/>
                  </w:rPr>
                  <w:t>☐</w:t>
                </w:r>
              </w:sdtContent>
            </w:sdt>
            <w:r w:rsidR="000D0442" w:rsidRPr="003C65C5">
              <w:rPr>
                <w:color w:val="000000" w:themeColor="text1"/>
                <w:sz w:val="20"/>
              </w:rPr>
              <w:t xml:space="preserve"> Yes</w:t>
            </w:r>
          </w:p>
          <w:p w14:paraId="25EA93EA" w14:textId="74CCC333" w:rsidR="00694E6A" w:rsidRDefault="004B6B65" w:rsidP="000D0442">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924194993"/>
                <w14:checkbox>
                  <w14:checked w14:val="0"/>
                  <w14:checkedState w14:val="2612" w14:font="MS Gothic"/>
                  <w14:uncheckedState w14:val="2610" w14:font="MS Gothic"/>
                </w14:checkbox>
              </w:sdtPr>
              <w:sdtEndPr/>
              <w:sdtContent>
                <w:r w:rsidR="000D0442" w:rsidRPr="003C65C5">
                  <w:rPr>
                    <w:rFonts w:ascii="Segoe UI Symbol" w:eastAsia="MS Gothic" w:hAnsi="Segoe UI Symbol" w:cs="Segoe UI Symbol"/>
                    <w:color w:val="000000" w:themeColor="text1"/>
                    <w:sz w:val="20"/>
                  </w:rPr>
                  <w:t>☐</w:t>
                </w:r>
              </w:sdtContent>
            </w:sdt>
            <w:r w:rsidR="000D0442" w:rsidRPr="003C65C5">
              <w:rPr>
                <w:color w:val="000000" w:themeColor="text1"/>
                <w:sz w:val="20"/>
              </w:rPr>
              <w:t xml:space="preserve"> No</w:t>
            </w:r>
          </w:p>
        </w:tc>
        <w:tc>
          <w:tcPr>
            <w:tcW w:w="6342" w:type="dxa"/>
            <w:shd w:val="clear" w:color="auto" w:fill="auto"/>
          </w:tcPr>
          <w:p w14:paraId="33392E2F" w14:textId="77777777" w:rsidR="00694E6A" w:rsidRPr="00665C29" w:rsidRDefault="00694E6A" w:rsidP="003636F3">
            <w:pPr>
              <w:overflowPunct/>
              <w:autoSpaceDE/>
              <w:autoSpaceDN/>
              <w:adjustRightInd/>
              <w:ind w:firstLine="0"/>
              <w:contextualSpacing/>
              <w:textAlignment w:val="auto"/>
              <w:rPr>
                <w:color w:val="000000"/>
                <w:sz w:val="20"/>
              </w:rPr>
            </w:pPr>
          </w:p>
        </w:tc>
      </w:tr>
      <w:tr w:rsidR="00694E6A" w:rsidRPr="00665C29" w14:paraId="56140CEA" w14:textId="77777777" w:rsidTr="00DB15B9">
        <w:tc>
          <w:tcPr>
            <w:tcW w:w="715" w:type="dxa"/>
            <w:shd w:val="clear" w:color="auto" w:fill="auto"/>
          </w:tcPr>
          <w:p w14:paraId="223D214D" w14:textId="77777777" w:rsidR="00694E6A" w:rsidRPr="00665C29" w:rsidRDefault="00694E6A" w:rsidP="003636F3">
            <w:pPr>
              <w:overflowPunct/>
              <w:autoSpaceDE/>
              <w:autoSpaceDN/>
              <w:adjustRightInd/>
              <w:ind w:firstLine="0"/>
              <w:jc w:val="center"/>
              <w:textAlignment w:val="auto"/>
              <w:rPr>
                <w:bCs/>
                <w:color w:val="000000"/>
                <w:sz w:val="20"/>
              </w:rPr>
            </w:pPr>
          </w:p>
        </w:tc>
        <w:tc>
          <w:tcPr>
            <w:tcW w:w="6901" w:type="dxa"/>
            <w:shd w:val="clear" w:color="auto" w:fill="auto"/>
          </w:tcPr>
          <w:p w14:paraId="1E333C53" w14:textId="59079D40" w:rsidR="00694E6A" w:rsidRPr="003C3C10" w:rsidRDefault="00681A22" w:rsidP="003C3C10">
            <w:pPr>
              <w:overflowPunct/>
              <w:autoSpaceDE/>
              <w:autoSpaceDN/>
              <w:adjustRightInd/>
              <w:ind w:firstLine="0"/>
              <w:textAlignment w:val="auto"/>
              <w:rPr>
                <w:sz w:val="20"/>
              </w:rPr>
            </w:pPr>
            <w:r w:rsidRPr="00042E25">
              <w:rPr>
                <w:b/>
                <w:bCs/>
                <w:sz w:val="20"/>
              </w:rPr>
              <w:t>4.1.13</w:t>
            </w:r>
            <w:r w:rsidRPr="00681A22">
              <w:rPr>
                <w:sz w:val="20"/>
              </w:rPr>
              <w:tab/>
              <w:t>Overall dimensions (W x D x H): 1,600 x 1,300 x 1,800 mm;</w:t>
            </w:r>
          </w:p>
        </w:tc>
        <w:tc>
          <w:tcPr>
            <w:tcW w:w="1239" w:type="dxa"/>
            <w:shd w:val="clear" w:color="auto" w:fill="auto"/>
          </w:tcPr>
          <w:p w14:paraId="5FAD8FD0" w14:textId="77777777" w:rsidR="000D0442" w:rsidRPr="003C65C5" w:rsidRDefault="004B6B65" w:rsidP="000D0442">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590167896"/>
                <w14:checkbox>
                  <w14:checked w14:val="0"/>
                  <w14:checkedState w14:val="2612" w14:font="MS Gothic"/>
                  <w14:uncheckedState w14:val="2610" w14:font="MS Gothic"/>
                </w14:checkbox>
              </w:sdtPr>
              <w:sdtEndPr/>
              <w:sdtContent>
                <w:r w:rsidR="000D0442" w:rsidRPr="003C65C5">
                  <w:rPr>
                    <w:rFonts w:ascii="Segoe UI Symbol" w:eastAsia="MS Gothic" w:hAnsi="Segoe UI Symbol" w:cs="Segoe UI Symbol"/>
                    <w:color w:val="000000" w:themeColor="text1"/>
                    <w:sz w:val="20"/>
                  </w:rPr>
                  <w:t>☐</w:t>
                </w:r>
              </w:sdtContent>
            </w:sdt>
            <w:r w:rsidR="000D0442" w:rsidRPr="003C65C5">
              <w:rPr>
                <w:color w:val="000000" w:themeColor="text1"/>
                <w:sz w:val="20"/>
              </w:rPr>
              <w:t xml:space="preserve"> Yes</w:t>
            </w:r>
          </w:p>
          <w:p w14:paraId="2E9DFC38" w14:textId="2072FF5F" w:rsidR="00694E6A" w:rsidRDefault="004B6B65" w:rsidP="000D0442">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714465197"/>
                <w14:checkbox>
                  <w14:checked w14:val="0"/>
                  <w14:checkedState w14:val="2612" w14:font="MS Gothic"/>
                  <w14:uncheckedState w14:val="2610" w14:font="MS Gothic"/>
                </w14:checkbox>
              </w:sdtPr>
              <w:sdtEndPr/>
              <w:sdtContent>
                <w:r w:rsidR="000D0442" w:rsidRPr="003C65C5">
                  <w:rPr>
                    <w:rFonts w:ascii="Segoe UI Symbol" w:eastAsia="MS Gothic" w:hAnsi="Segoe UI Symbol" w:cs="Segoe UI Symbol"/>
                    <w:color w:val="000000" w:themeColor="text1"/>
                    <w:sz w:val="20"/>
                  </w:rPr>
                  <w:t>☐</w:t>
                </w:r>
              </w:sdtContent>
            </w:sdt>
            <w:r w:rsidR="000D0442" w:rsidRPr="003C65C5">
              <w:rPr>
                <w:color w:val="000000" w:themeColor="text1"/>
                <w:sz w:val="20"/>
              </w:rPr>
              <w:t xml:space="preserve"> No</w:t>
            </w:r>
          </w:p>
        </w:tc>
        <w:tc>
          <w:tcPr>
            <w:tcW w:w="6342" w:type="dxa"/>
            <w:shd w:val="clear" w:color="auto" w:fill="auto"/>
          </w:tcPr>
          <w:p w14:paraId="7DE1AF6E" w14:textId="77777777" w:rsidR="00694E6A" w:rsidRPr="00665C29" w:rsidRDefault="00694E6A" w:rsidP="003636F3">
            <w:pPr>
              <w:overflowPunct/>
              <w:autoSpaceDE/>
              <w:autoSpaceDN/>
              <w:adjustRightInd/>
              <w:ind w:firstLine="0"/>
              <w:contextualSpacing/>
              <w:textAlignment w:val="auto"/>
              <w:rPr>
                <w:color w:val="000000"/>
                <w:sz w:val="20"/>
              </w:rPr>
            </w:pPr>
          </w:p>
        </w:tc>
      </w:tr>
      <w:tr w:rsidR="00694E6A" w:rsidRPr="00665C29" w14:paraId="4C44B6EF" w14:textId="77777777" w:rsidTr="00DB15B9">
        <w:tc>
          <w:tcPr>
            <w:tcW w:w="715" w:type="dxa"/>
            <w:shd w:val="clear" w:color="auto" w:fill="auto"/>
          </w:tcPr>
          <w:p w14:paraId="5A4053E2" w14:textId="77777777" w:rsidR="00694E6A" w:rsidRPr="00665C29" w:rsidRDefault="00694E6A" w:rsidP="003636F3">
            <w:pPr>
              <w:overflowPunct/>
              <w:autoSpaceDE/>
              <w:autoSpaceDN/>
              <w:adjustRightInd/>
              <w:ind w:firstLine="0"/>
              <w:jc w:val="center"/>
              <w:textAlignment w:val="auto"/>
              <w:rPr>
                <w:bCs/>
                <w:color w:val="000000"/>
                <w:sz w:val="20"/>
              </w:rPr>
            </w:pPr>
          </w:p>
        </w:tc>
        <w:tc>
          <w:tcPr>
            <w:tcW w:w="6901" w:type="dxa"/>
            <w:shd w:val="clear" w:color="auto" w:fill="auto"/>
          </w:tcPr>
          <w:p w14:paraId="70DEEE00" w14:textId="15822A12" w:rsidR="00694E6A" w:rsidRPr="003C3C10" w:rsidRDefault="00681A22" w:rsidP="003C3C10">
            <w:pPr>
              <w:overflowPunct/>
              <w:autoSpaceDE/>
              <w:autoSpaceDN/>
              <w:adjustRightInd/>
              <w:ind w:firstLine="0"/>
              <w:textAlignment w:val="auto"/>
              <w:rPr>
                <w:sz w:val="20"/>
              </w:rPr>
            </w:pPr>
            <w:r w:rsidRPr="00042E25">
              <w:rPr>
                <w:b/>
                <w:bCs/>
                <w:sz w:val="20"/>
              </w:rPr>
              <w:t>4.1.14</w:t>
            </w:r>
            <w:r w:rsidRPr="00681A22">
              <w:rPr>
                <w:sz w:val="20"/>
              </w:rPr>
              <w:tab/>
              <w:t xml:space="preserve">The equipment will be installed in a location with a controlled temperature </w:t>
            </w:r>
            <w:proofErr w:type="gramStart"/>
            <w:r w:rsidRPr="00681A22">
              <w:rPr>
                <w:sz w:val="20"/>
              </w:rPr>
              <w:t>( 22</w:t>
            </w:r>
            <w:proofErr w:type="gramEnd"/>
            <w:r w:rsidRPr="00681A22">
              <w:rPr>
                <w:sz w:val="20"/>
              </w:rPr>
              <w:t>ºC) and humidity &lt; 60%, no condensation.</w:t>
            </w:r>
          </w:p>
        </w:tc>
        <w:tc>
          <w:tcPr>
            <w:tcW w:w="1239" w:type="dxa"/>
            <w:shd w:val="clear" w:color="auto" w:fill="auto"/>
          </w:tcPr>
          <w:p w14:paraId="7CECB270" w14:textId="77777777" w:rsidR="000D0442" w:rsidRPr="003C65C5" w:rsidRDefault="004B6B65" w:rsidP="000D0442">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311021099"/>
                <w14:checkbox>
                  <w14:checked w14:val="0"/>
                  <w14:checkedState w14:val="2612" w14:font="MS Gothic"/>
                  <w14:uncheckedState w14:val="2610" w14:font="MS Gothic"/>
                </w14:checkbox>
              </w:sdtPr>
              <w:sdtEndPr/>
              <w:sdtContent>
                <w:r w:rsidR="000D0442" w:rsidRPr="003C65C5">
                  <w:rPr>
                    <w:rFonts w:ascii="Segoe UI Symbol" w:eastAsia="MS Gothic" w:hAnsi="Segoe UI Symbol" w:cs="Segoe UI Symbol"/>
                    <w:color w:val="000000" w:themeColor="text1"/>
                    <w:sz w:val="20"/>
                  </w:rPr>
                  <w:t>☐</w:t>
                </w:r>
              </w:sdtContent>
            </w:sdt>
            <w:r w:rsidR="000D0442" w:rsidRPr="003C65C5">
              <w:rPr>
                <w:color w:val="000000" w:themeColor="text1"/>
                <w:sz w:val="20"/>
              </w:rPr>
              <w:t xml:space="preserve"> Yes</w:t>
            </w:r>
          </w:p>
          <w:p w14:paraId="335D5B3B" w14:textId="1F866914" w:rsidR="00694E6A" w:rsidRDefault="004B6B65" w:rsidP="000D0442">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473260524"/>
                <w14:checkbox>
                  <w14:checked w14:val="0"/>
                  <w14:checkedState w14:val="2612" w14:font="MS Gothic"/>
                  <w14:uncheckedState w14:val="2610" w14:font="MS Gothic"/>
                </w14:checkbox>
              </w:sdtPr>
              <w:sdtEndPr/>
              <w:sdtContent>
                <w:r w:rsidR="000D0442" w:rsidRPr="003C65C5">
                  <w:rPr>
                    <w:rFonts w:ascii="Segoe UI Symbol" w:eastAsia="MS Gothic" w:hAnsi="Segoe UI Symbol" w:cs="Segoe UI Symbol"/>
                    <w:color w:val="000000" w:themeColor="text1"/>
                    <w:sz w:val="20"/>
                  </w:rPr>
                  <w:t>☐</w:t>
                </w:r>
              </w:sdtContent>
            </w:sdt>
            <w:r w:rsidR="000D0442" w:rsidRPr="003C65C5">
              <w:rPr>
                <w:color w:val="000000" w:themeColor="text1"/>
                <w:sz w:val="20"/>
              </w:rPr>
              <w:t xml:space="preserve"> No</w:t>
            </w:r>
          </w:p>
        </w:tc>
        <w:tc>
          <w:tcPr>
            <w:tcW w:w="6342" w:type="dxa"/>
            <w:shd w:val="clear" w:color="auto" w:fill="auto"/>
          </w:tcPr>
          <w:p w14:paraId="1F81A932" w14:textId="77777777" w:rsidR="00694E6A" w:rsidRPr="00665C29" w:rsidRDefault="00694E6A" w:rsidP="003636F3">
            <w:pPr>
              <w:overflowPunct/>
              <w:autoSpaceDE/>
              <w:autoSpaceDN/>
              <w:adjustRightInd/>
              <w:ind w:firstLine="0"/>
              <w:contextualSpacing/>
              <w:textAlignment w:val="auto"/>
              <w:rPr>
                <w:color w:val="000000"/>
                <w:sz w:val="20"/>
              </w:rPr>
            </w:pPr>
          </w:p>
        </w:tc>
      </w:tr>
      <w:tr w:rsidR="00681A22" w:rsidRPr="00665C29" w14:paraId="049A2DE0" w14:textId="77777777" w:rsidTr="00DB15B9">
        <w:tc>
          <w:tcPr>
            <w:tcW w:w="715" w:type="dxa"/>
            <w:shd w:val="clear" w:color="auto" w:fill="auto"/>
          </w:tcPr>
          <w:p w14:paraId="683C0918" w14:textId="77777777" w:rsidR="00681A22" w:rsidRPr="00665C29" w:rsidRDefault="00681A22" w:rsidP="003636F3">
            <w:pPr>
              <w:overflowPunct/>
              <w:autoSpaceDE/>
              <w:autoSpaceDN/>
              <w:adjustRightInd/>
              <w:ind w:firstLine="0"/>
              <w:jc w:val="center"/>
              <w:textAlignment w:val="auto"/>
              <w:rPr>
                <w:bCs/>
                <w:color w:val="000000"/>
                <w:sz w:val="20"/>
              </w:rPr>
            </w:pPr>
          </w:p>
        </w:tc>
        <w:tc>
          <w:tcPr>
            <w:tcW w:w="6901" w:type="dxa"/>
            <w:shd w:val="clear" w:color="auto" w:fill="auto"/>
          </w:tcPr>
          <w:p w14:paraId="6235BF20" w14:textId="796F3EB1" w:rsidR="00681A22" w:rsidRPr="003C3C10" w:rsidRDefault="000D0442" w:rsidP="003C3C10">
            <w:pPr>
              <w:overflowPunct/>
              <w:autoSpaceDE/>
              <w:autoSpaceDN/>
              <w:adjustRightInd/>
              <w:ind w:firstLine="0"/>
              <w:textAlignment w:val="auto"/>
              <w:rPr>
                <w:sz w:val="20"/>
              </w:rPr>
            </w:pPr>
            <w:r w:rsidRPr="00042E25">
              <w:rPr>
                <w:b/>
                <w:bCs/>
                <w:sz w:val="20"/>
              </w:rPr>
              <w:t>4.1.15</w:t>
            </w:r>
            <w:r w:rsidRPr="000D0442">
              <w:rPr>
                <w:sz w:val="20"/>
              </w:rPr>
              <w:tab/>
              <w:t>Allow the use of 2R, 10R and 15R vials</w:t>
            </w:r>
          </w:p>
        </w:tc>
        <w:tc>
          <w:tcPr>
            <w:tcW w:w="1239" w:type="dxa"/>
            <w:shd w:val="clear" w:color="auto" w:fill="auto"/>
          </w:tcPr>
          <w:p w14:paraId="3B49FDA3" w14:textId="77777777" w:rsidR="000D0442" w:rsidRPr="003C65C5" w:rsidRDefault="004B6B65" w:rsidP="000D0442">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83046037"/>
                <w14:checkbox>
                  <w14:checked w14:val="0"/>
                  <w14:checkedState w14:val="2612" w14:font="MS Gothic"/>
                  <w14:uncheckedState w14:val="2610" w14:font="MS Gothic"/>
                </w14:checkbox>
              </w:sdtPr>
              <w:sdtEndPr/>
              <w:sdtContent>
                <w:r w:rsidR="000D0442" w:rsidRPr="003C65C5">
                  <w:rPr>
                    <w:rFonts w:ascii="Segoe UI Symbol" w:eastAsia="MS Gothic" w:hAnsi="Segoe UI Symbol" w:cs="Segoe UI Symbol"/>
                    <w:color w:val="000000" w:themeColor="text1"/>
                    <w:sz w:val="20"/>
                  </w:rPr>
                  <w:t>☐</w:t>
                </w:r>
              </w:sdtContent>
            </w:sdt>
            <w:r w:rsidR="000D0442" w:rsidRPr="003C65C5">
              <w:rPr>
                <w:color w:val="000000" w:themeColor="text1"/>
                <w:sz w:val="20"/>
              </w:rPr>
              <w:t xml:space="preserve"> Yes</w:t>
            </w:r>
          </w:p>
          <w:p w14:paraId="42F20D8F" w14:textId="209428B7" w:rsidR="00681A22" w:rsidRDefault="004B6B65" w:rsidP="000D0442">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591508742"/>
                <w14:checkbox>
                  <w14:checked w14:val="0"/>
                  <w14:checkedState w14:val="2612" w14:font="MS Gothic"/>
                  <w14:uncheckedState w14:val="2610" w14:font="MS Gothic"/>
                </w14:checkbox>
              </w:sdtPr>
              <w:sdtEndPr/>
              <w:sdtContent>
                <w:r w:rsidR="000D0442" w:rsidRPr="003C65C5">
                  <w:rPr>
                    <w:rFonts w:ascii="Segoe UI Symbol" w:eastAsia="MS Gothic" w:hAnsi="Segoe UI Symbol" w:cs="Segoe UI Symbol"/>
                    <w:color w:val="000000" w:themeColor="text1"/>
                    <w:sz w:val="20"/>
                  </w:rPr>
                  <w:t>☐</w:t>
                </w:r>
              </w:sdtContent>
            </w:sdt>
            <w:r w:rsidR="000D0442" w:rsidRPr="003C65C5">
              <w:rPr>
                <w:color w:val="000000" w:themeColor="text1"/>
                <w:sz w:val="20"/>
              </w:rPr>
              <w:t xml:space="preserve"> No</w:t>
            </w:r>
          </w:p>
        </w:tc>
        <w:tc>
          <w:tcPr>
            <w:tcW w:w="6342" w:type="dxa"/>
            <w:shd w:val="clear" w:color="auto" w:fill="auto"/>
          </w:tcPr>
          <w:p w14:paraId="5AFF061B" w14:textId="77777777" w:rsidR="00681A22" w:rsidRPr="00665C29" w:rsidRDefault="00681A22" w:rsidP="003636F3">
            <w:pPr>
              <w:overflowPunct/>
              <w:autoSpaceDE/>
              <w:autoSpaceDN/>
              <w:adjustRightInd/>
              <w:ind w:firstLine="0"/>
              <w:contextualSpacing/>
              <w:textAlignment w:val="auto"/>
              <w:rPr>
                <w:color w:val="000000"/>
                <w:sz w:val="20"/>
              </w:rPr>
            </w:pPr>
          </w:p>
        </w:tc>
      </w:tr>
      <w:tr w:rsidR="00681A22" w:rsidRPr="00665C29" w14:paraId="431186F0" w14:textId="77777777" w:rsidTr="00DB15B9">
        <w:tc>
          <w:tcPr>
            <w:tcW w:w="715" w:type="dxa"/>
            <w:shd w:val="clear" w:color="auto" w:fill="auto"/>
          </w:tcPr>
          <w:p w14:paraId="29DEABB7" w14:textId="77777777" w:rsidR="00681A22" w:rsidRPr="00665C29" w:rsidRDefault="00681A22" w:rsidP="003636F3">
            <w:pPr>
              <w:overflowPunct/>
              <w:autoSpaceDE/>
              <w:autoSpaceDN/>
              <w:adjustRightInd/>
              <w:ind w:firstLine="0"/>
              <w:jc w:val="center"/>
              <w:textAlignment w:val="auto"/>
              <w:rPr>
                <w:bCs/>
                <w:color w:val="000000"/>
                <w:sz w:val="20"/>
              </w:rPr>
            </w:pPr>
          </w:p>
        </w:tc>
        <w:tc>
          <w:tcPr>
            <w:tcW w:w="6901" w:type="dxa"/>
            <w:shd w:val="clear" w:color="auto" w:fill="auto"/>
          </w:tcPr>
          <w:p w14:paraId="5E6E4DF1" w14:textId="3E8EA6E0" w:rsidR="00681A22" w:rsidRPr="003C3C10" w:rsidRDefault="000D0442" w:rsidP="003C3C10">
            <w:pPr>
              <w:overflowPunct/>
              <w:autoSpaceDE/>
              <w:autoSpaceDN/>
              <w:adjustRightInd/>
              <w:ind w:firstLine="0"/>
              <w:textAlignment w:val="auto"/>
              <w:rPr>
                <w:sz w:val="20"/>
              </w:rPr>
            </w:pPr>
            <w:r w:rsidRPr="00042E25">
              <w:rPr>
                <w:b/>
                <w:bCs/>
                <w:sz w:val="20"/>
              </w:rPr>
              <w:t>4.1.16</w:t>
            </w:r>
            <w:r w:rsidRPr="000D0442">
              <w:rPr>
                <w:sz w:val="20"/>
              </w:rPr>
              <w:tab/>
              <w:t>Break up the vacuum with filtered nitrogen and clean air.</w:t>
            </w:r>
          </w:p>
        </w:tc>
        <w:tc>
          <w:tcPr>
            <w:tcW w:w="1239" w:type="dxa"/>
            <w:shd w:val="clear" w:color="auto" w:fill="auto"/>
          </w:tcPr>
          <w:p w14:paraId="487B8706" w14:textId="77777777" w:rsidR="000D0442" w:rsidRPr="003C65C5" w:rsidRDefault="004B6B65" w:rsidP="000D0442">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573278645"/>
                <w14:checkbox>
                  <w14:checked w14:val="0"/>
                  <w14:checkedState w14:val="2612" w14:font="MS Gothic"/>
                  <w14:uncheckedState w14:val="2610" w14:font="MS Gothic"/>
                </w14:checkbox>
              </w:sdtPr>
              <w:sdtEndPr/>
              <w:sdtContent>
                <w:r w:rsidR="000D0442" w:rsidRPr="003C65C5">
                  <w:rPr>
                    <w:rFonts w:ascii="Segoe UI Symbol" w:eastAsia="MS Gothic" w:hAnsi="Segoe UI Symbol" w:cs="Segoe UI Symbol"/>
                    <w:color w:val="000000" w:themeColor="text1"/>
                    <w:sz w:val="20"/>
                  </w:rPr>
                  <w:t>☐</w:t>
                </w:r>
              </w:sdtContent>
            </w:sdt>
            <w:r w:rsidR="000D0442" w:rsidRPr="003C65C5">
              <w:rPr>
                <w:color w:val="000000" w:themeColor="text1"/>
                <w:sz w:val="20"/>
              </w:rPr>
              <w:t xml:space="preserve"> Yes</w:t>
            </w:r>
          </w:p>
          <w:p w14:paraId="48B0F4CF" w14:textId="45F7DAAE" w:rsidR="00681A22" w:rsidRDefault="004B6B65" w:rsidP="000D0442">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2111852458"/>
                <w14:checkbox>
                  <w14:checked w14:val="0"/>
                  <w14:checkedState w14:val="2612" w14:font="MS Gothic"/>
                  <w14:uncheckedState w14:val="2610" w14:font="MS Gothic"/>
                </w14:checkbox>
              </w:sdtPr>
              <w:sdtEndPr/>
              <w:sdtContent>
                <w:r w:rsidR="000D0442" w:rsidRPr="003C65C5">
                  <w:rPr>
                    <w:rFonts w:ascii="Segoe UI Symbol" w:eastAsia="MS Gothic" w:hAnsi="Segoe UI Symbol" w:cs="Segoe UI Symbol"/>
                    <w:color w:val="000000" w:themeColor="text1"/>
                    <w:sz w:val="20"/>
                  </w:rPr>
                  <w:t>☐</w:t>
                </w:r>
              </w:sdtContent>
            </w:sdt>
            <w:r w:rsidR="000D0442" w:rsidRPr="003C65C5">
              <w:rPr>
                <w:color w:val="000000" w:themeColor="text1"/>
                <w:sz w:val="20"/>
              </w:rPr>
              <w:t xml:space="preserve"> No</w:t>
            </w:r>
          </w:p>
        </w:tc>
        <w:tc>
          <w:tcPr>
            <w:tcW w:w="6342" w:type="dxa"/>
            <w:shd w:val="clear" w:color="auto" w:fill="auto"/>
          </w:tcPr>
          <w:p w14:paraId="47AC965F" w14:textId="77777777" w:rsidR="00681A22" w:rsidRPr="00665C29" w:rsidRDefault="00681A22" w:rsidP="003636F3">
            <w:pPr>
              <w:overflowPunct/>
              <w:autoSpaceDE/>
              <w:autoSpaceDN/>
              <w:adjustRightInd/>
              <w:ind w:firstLine="0"/>
              <w:contextualSpacing/>
              <w:textAlignment w:val="auto"/>
              <w:rPr>
                <w:color w:val="000000"/>
                <w:sz w:val="20"/>
              </w:rPr>
            </w:pPr>
          </w:p>
        </w:tc>
      </w:tr>
      <w:tr w:rsidR="00681A22" w:rsidRPr="00665C29" w14:paraId="6D3F9C12" w14:textId="77777777" w:rsidTr="00DB15B9">
        <w:tc>
          <w:tcPr>
            <w:tcW w:w="715" w:type="dxa"/>
            <w:shd w:val="clear" w:color="auto" w:fill="auto"/>
          </w:tcPr>
          <w:p w14:paraId="12728985" w14:textId="77777777" w:rsidR="00681A22" w:rsidRPr="00665C29" w:rsidRDefault="00681A22" w:rsidP="003636F3">
            <w:pPr>
              <w:overflowPunct/>
              <w:autoSpaceDE/>
              <w:autoSpaceDN/>
              <w:adjustRightInd/>
              <w:ind w:firstLine="0"/>
              <w:jc w:val="center"/>
              <w:textAlignment w:val="auto"/>
              <w:rPr>
                <w:bCs/>
                <w:color w:val="000000"/>
                <w:sz w:val="20"/>
              </w:rPr>
            </w:pPr>
          </w:p>
        </w:tc>
        <w:tc>
          <w:tcPr>
            <w:tcW w:w="6901" w:type="dxa"/>
            <w:shd w:val="clear" w:color="auto" w:fill="auto"/>
          </w:tcPr>
          <w:p w14:paraId="4F126F1C" w14:textId="22045425" w:rsidR="00681A22" w:rsidRPr="003C3C10" w:rsidRDefault="000D0442" w:rsidP="003C3C10">
            <w:pPr>
              <w:overflowPunct/>
              <w:autoSpaceDE/>
              <w:autoSpaceDN/>
              <w:adjustRightInd/>
              <w:ind w:firstLine="0"/>
              <w:textAlignment w:val="auto"/>
              <w:rPr>
                <w:sz w:val="20"/>
              </w:rPr>
            </w:pPr>
            <w:r w:rsidRPr="00042E25">
              <w:rPr>
                <w:b/>
                <w:bCs/>
                <w:sz w:val="20"/>
              </w:rPr>
              <w:t>4.1.17</w:t>
            </w:r>
            <w:r w:rsidRPr="000D0442">
              <w:rPr>
                <w:sz w:val="20"/>
              </w:rPr>
              <w:tab/>
              <w:t>Dry Air Compressor 5-10 bar, 220 VAC, 60 Hz is needed to be procured to guarantee the sustainability of the use of the freeze dryer</w:t>
            </w:r>
          </w:p>
        </w:tc>
        <w:tc>
          <w:tcPr>
            <w:tcW w:w="1239" w:type="dxa"/>
            <w:shd w:val="clear" w:color="auto" w:fill="auto"/>
          </w:tcPr>
          <w:p w14:paraId="7ABD3414" w14:textId="77777777" w:rsidR="000D0442" w:rsidRPr="003C65C5" w:rsidRDefault="004B6B65" w:rsidP="000D0442">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592156423"/>
                <w14:checkbox>
                  <w14:checked w14:val="0"/>
                  <w14:checkedState w14:val="2612" w14:font="MS Gothic"/>
                  <w14:uncheckedState w14:val="2610" w14:font="MS Gothic"/>
                </w14:checkbox>
              </w:sdtPr>
              <w:sdtEndPr/>
              <w:sdtContent>
                <w:r w:rsidR="000D0442" w:rsidRPr="003C65C5">
                  <w:rPr>
                    <w:rFonts w:ascii="Segoe UI Symbol" w:eastAsia="MS Gothic" w:hAnsi="Segoe UI Symbol" w:cs="Segoe UI Symbol"/>
                    <w:color w:val="000000" w:themeColor="text1"/>
                    <w:sz w:val="20"/>
                  </w:rPr>
                  <w:t>☐</w:t>
                </w:r>
              </w:sdtContent>
            </w:sdt>
            <w:r w:rsidR="000D0442" w:rsidRPr="003C65C5">
              <w:rPr>
                <w:color w:val="000000" w:themeColor="text1"/>
                <w:sz w:val="20"/>
              </w:rPr>
              <w:t xml:space="preserve"> Yes</w:t>
            </w:r>
          </w:p>
          <w:p w14:paraId="113D5D11" w14:textId="4783CC04" w:rsidR="00681A22" w:rsidRDefault="004B6B65" w:rsidP="000D0442">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437874047"/>
                <w14:checkbox>
                  <w14:checked w14:val="0"/>
                  <w14:checkedState w14:val="2612" w14:font="MS Gothic"/>
                  <w14:uncheckedState w14:val="2610" w14:font="MS Gothic"/>
                </w14:checkbox>
              </w:sdtPr>
              <w:sdtEndPr/>
              <w:sdtContent>
                <w:r w:rsidR="000D0442" w:rsidRPr="003C65C5">
                  <w:rPr>
                    <w:rFonts w:ascii="Segoe UI Symbol" w:eastAsia="MS Gothic" w:hAnsi="Segoe UI Symbol" w:cs="Segoe UI Symbol"/>
                    <w:color w:val="000000" w:themeColor="text1"/>
                    <w:sz w:val="20"/>
                  </w:rPr>
                  <w:t>☐</w:t>
                </w:r>
              </w:sdtContent>
            </w:sdt>
            <w:r w:rsidR="000D0442" w:rsidRPr="003C65C5">
              <w:rPr>
                <w:color w:val="000000" w:themeColor="text1"/>
                <w:sz w:val="20"/>
              </w:rPr>
              <w:t xml:space="preserve"> No</w:t>
            </w:r>
          </w:p>
        </w:tc>
        <w:tc>
          <w:tcPr>
            <w:tcW w:w="6342" w:type="dxa"/>
            <w:shd w:val="clear" w:color="auto" w:fill="auto"/>
          </w:tcPr>
          <w:p w14:paraId="7A280B1F" w14:textId="77777777" w:rsidR="00681A22" w:rsidRPr="00665C29" w:rsidRDefault="00681A22" w:rsidP="003636F3">
            <w:pPr>
              <w:overflowPunct/>
              <w:autoSpaceDE/>
              <w:autoSpaceDN/>
              <w:adjustRightInd/>
              <w:ind w:firstLine="0"/>
              <w:contextualSpacing/>
              <w:textAlignment w:val="auto"/>
              <w:rPr>
                <w:color w:val="000000"/>
                <w:sz w:val="20"/>
              </w:rPr>
            </w:pPr>
          </w:p>
        </w:tc>
      </w:tr>
      <w:tr w:rsidR="00681A22" w:rsidRPr="00665C29" w14:paraId="1B207D3A" w14:textId="77777777" w:rsidTr="00DB15B9">
        <w:trPr>
          <w:trHeight w:val="679"/>
        </w:trPr>
        <w:tc>
          <w:tcPr>
            <w:tcW w:w="715" w:type="dxa"/>
            <w:shd w:val="clear" w:color="auto" w:fill="auto"/>
          </w:tcPr>
          <w:p w14:paraId="3C534976" w14:textId="77777777" w:rsidR="00681A22" w:rsidRPr="00665C29" w:rsidRDefault="00681A22" w:rsidP="003636F3">
            <w:pPr>
              <w:overflowPunct/>
              <w:autoSpaceDE/>
              <w:autoSpaceDN/>
              <w:adjustRightInd/>
              <w:ind w:firstLine="0"/>
              <w:jc w:val="center"/>
              <w:textAlignment w:val="auto"/>
              <w:rPr>
                <w:bCs/>
                <w:color w:val="000000"/>
                <w:sz w:val="20"/>
              </w:rPr>
            </w:pPr>
          </w:p>
        </w:tc>
        <w:tc>
          <w:tcPr>
            <w:tcW w:w="6901" w:type="dxa"/>
            <w:shd w:val="clear" w:color="auto" w:fill="auto"/>
          </w:tcPr>
          <w:p w14:paraId="6236157F" w14:textId="7484957A" w:rsidR="00681A22" w:rsidRPr="003C3C10" w:rsidRDefault="000D0442" w:rsidP="003C3C10">
            <w:pPr>
              <w:overflowPunct/>
              <w:autoSpaceDE/>
              <w:autoSpaceDN/>
              <w:adjustRightInd/>
              <w:ind w:firstLine="0"/>
              <w:textAlignment w:val="auto"/>
              <w:rPr>
                <w:sz w:val="20"/>
              </w:rPr>
            </w:pPr>
            <w:r w:rsidRPr="00042E25">
              <w:rPr>
                <w:b/>
                <w:bCs/>
                <w:sz w:val="20"/>
              </w:rPr>
              <w:t>4.1.18</w:t>
            </w:r>
            <w:r w:rsidRPr="000D0442">
              <w:rPr>
                <w:sz w:val="20"/>
              </w:rPr>
              <w:tab/>
              <w:t>PC + external software control</w:t>
            </w:r>
          </w:p>
        </w:tc>
        <w:tc>
          <w:tcPr>
            <w:tcW w:w="1239" w:type="dxa"/>
            <w:shd w:val="clear" w:color="auto" w:fill="auto"/>
          </w:tcPr>
          <w:p w14:paraId="094B8C20" w14:textId="77777777" w:rsidR="000D0442" w:rsidRPr="003C65C5" w:rsidRDefault="004B6B65" w:rsidP="000D0442">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282157455"/>
                <w14:checkbox>
                  <w14:checked w14:val="0"/>
                  <w14:checkedState w14:val="2612" w14:font="MS Gothic"/>
                  <w14:uncheckedState w14:val="2610" w14:font="MS Gothic"/>
                </w14:checkbox>
              </w:sdtPr>
              <w:sdtEndPr/>
              <w:sdtContent>
                <w:r w:rsidR="000D0442" w:rsidRPr="003C65C5">
                  <w:rPr>
                    <w:rFonts w:ascii="Segoe UI Symbol" w:eastAsia="MS Gothic" w:hAnsi="Segoe UI Symbol" w:cs="Segoe UI Symbol"/>
                    <w:color w:val="000000" w:themeColor="text1"/>
                    <w:sz w:val="20"/>
                  </w:rPr>
                  <w:t>☐</w:t>
                </w:r>
              </w:sdtContent>
            </w:sdt>
            <w:r w:rsidR="000D0442" w:rsidRPr="003C65C5">
              <w:rPr>
                <w:color w:val="000000" w:themeColor="text1"/>
                <w:sz w:val="20"/>
              </w:rPr>
              <w:t xml:space="preserve"> Yes</w:t>
            </w:r>
          </w:p>
          <w:p w14:paraId="4FE39CFA" w14:textId="2D67B2FB" w:rsidR="000D0442" w:rsidRDefault="004B6B65" w:rsidP="000D0442">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798952174"/>
                <w14:checkbox>
                  <w14:checked w14:val="0"/>
                  <w14:checkedState w14:val="2612" w14:font="MS Gothic"/>
                  <w14:uncheckedState w14:val="2610" w14:font="MS Gothic"/>
                </w14:checkbox>
              </w:sdtPr>
              <w:sdtEndPr/>
              <w:sdtContent>
                <w:r w:rsidR="000D0442" w:rsidRPr="003C65C5">
                  <w:rPr>
                    <w:rFonts w:ascii="Segoe UI Symbol" w:eastAsia="MS Gothic" w:hAnsi="Segoe UI Symbol" w:cs="Segoe UI Symbol"/>
                    <w:color w:val="000000" w:themeColor="text1"/>
                    <w:sz w:val="20"/>
                  </w:rPr>
                  <w:t>☐</w:t>
                </w:r>
              </w:sdtContent>
            </w:sdt>
            <w:r w:rsidR="000D0442" w:rsidRPr="003C65C5">
              <w:rPr>
                <w:color w:val="000000" w:themeColor="text1"/>
                <w:sz w:val="20"/>
              </w:rPr>
              <w:t xml:space="preserve"> No</w:t>
            </w:r>
          </w:p>
        </w:tc>
        <w:tc>
          <w:tcPr>
            <w:tcW w:w="6342" w:type="dxa"/>
            <w:shd w:val="clear" w:color="auto" w:fill="auto"/>
          </w:tcPr>
          <w:p w14:paraId="6A09F59D" w14:textId="77777777" w:rsidR="00681A22" w:rsidRPr="00665C29" w:rsidRDefault="00681A22" w:rsidP="003636F3">
            <w:pPr>
              <w:overflowPunct/>
              <w:autoSpaceDE/>
              <w:autoSpaceDN/>
              <w:adjustRightInd/>
              <w:ind w:firstLine="0"/>
              <w:contextualSpacing/>
              <w:textAlignment w:val="auto"/>
              <w:rPr>
                <w:color w:val="000000"/>
                <w:sz w:val="20"/>
              </w:rPr>
            </w:pPr>
          </w:p>
        </w:tc>
      </w:tr>
      <w:tr w:rsidR="000D0442" w:rsidRPr="00665C29" w14:paraId="17FFE5F5" w14:textId="77777777" w:rsidTr="00DB15B9">
        <w:tc>
          <w:tcPr>
            <w:tcW w:w="715" w:type="dxa"/>
            <w:shd w:val="clear" w:color="auto" w:fill="auto"/>
          </w:tcPr>
          <w:p w14:paraId="312AA664" w14:textId="3779A8EB" w:rsidR="000D0442" w:rsidRPr="00665C29" w:rsidRDefault="000D0442" w:rsidP="003636F3">
            <w:pPr>
              <w:overflowPunct/>
              <w:autoSpaceDE/>
              <w:autoSpaceDN/>
              <w:adjustRightInd/>
              <w:ind w:firstLine="0"/>
              <w:jc w:val="center"/>
              <w:textAlignment w:val="auto"/>
              <w:rPr>
                <w:bCs/>
                <w:color w:val="000000"/>
                <w:sz w:val="20"/>
              </w:rPr>
            </w:pPr>
            <w:r w:rsidRPr="000D0442">
              <w:rPr>
                <w:b/>
                <w:color w:val="000000"/>
                <w:sz w:val="20"/>
              </w:rPr>
              <w:lastRenderedPageBreak/>
              <w:t>4.2</w:t>
            </w:r>
            <w:r>
              <w:rPr>
                <w:bCs/>
                <w:color w:val="000000"/>
                <w:sz w:val="20"/>
              </w:rPr>
              <w:t>.</w:t>
            </w:r>
          </w:p>
        </w:tc>
        <w:tc>
          <w:tcPr>
            <w:tcW w:w="14482" w:type="dxa"/>
            <w:gridSpan w:val="3"/>
            <w:shd w:val="clear" w:color="auto" w:fill="auto"/>
          </w:tcPr>
          <w:p w14:paraId="56DFC142" w14:textId="77777777" w:rsidR="000D0442" w:rsidRDefault="000D0442" w:rsidP="003636F3">
            <w:pPr>
              <w:overflowPunct/>
              <w:autoSpaceDE/>
              <w:autoSpaceDN/>
              <w:adjustRightInd/>
              <w:ind w:firstLine="0"/>
              <w:contextualSpacing/>
              <w:textAlignment w:val="auto"/>
              <w:rPr>
                <w:b/>
                <w:bCs/>
                <w:sz w:val="20"/>
              </w:rPr>
            </w:pPr>
            <w:r w:rsidRPr="000D0442">
              <w:rPr>
                <w:b/>
                <w:bCs/>
                <w:color w:val="000000"/>
                <w:sz w:val="20"/>
              </w:rPr>
              <w:t xml:space="preserve">Technical Requirements: </w:t>
            </w:r>
            <w:r w:rsidRPr="000D0442">
              <w:rPr>
                <w:b/>
                <w:bCs/>
                <w:sz w:val="20"/>
              </w:rPr>
              <w:t>The system shall meet the following technical requirements:</w:t>
            </w:r>
          </w:p>
          <w:p w14:paraId="3B5070B0" w14:textId="009A18CD" w:rsidR="000D0442" w:rsidRPr="000D0442" w:rsidRDefault="000D0442" w:rsidP="003636F3">
            <w:pPr>
              <w:overflowPunct/>
              <w:autoSpaceDE/>
              <w:autoSpaceDN/>
              <w:adjustRightInd/>
              <w:ind w:firstLine="0"/>
              <w:contextualSpacing/>
              <w:textAlignment w:val="auto"/>
              <w:rPr>
                <w:b/>
                <w:bCs/>
                <w:color w:val="000000"/>
                <w:sz w:val="20"/>
              </w:rPr>
            </w:pPr>
          </w:p>
        </w:tc>
      </w:tr>
      <w:tr w:rsidR="000D0442" w:rsidRPr="00665C29" w14:paraId="0B352A10" w14:textId="77777777" w:rsidTr="00DB15B9">
        <w:tc>
          <w:tcPr>
            <w:tcW w:w="715" w:type="dxa"/>
            <w:shd w:val="clear" w:color="auto" w:fill="auto"/>
          </w:tcPr>
          <w:p w14:paraId="1E252167" w14:textId="77777777" w:rsidR="000D0442" w:rsidRDefault="000D0442" w:rsidP="003636F3">
            <w:pPr>
              <w:overflowPunct/>
              <w:autoSpaceDE/>
              <w:autoSpaceDN/>
              <w:adjustRightInd/>
              <w:ind w:firstLine="0"/>
              <w:jc w:val="center"/>
              <w:textAlignment w:val="auto"/>
              <w:rPr>
                <w:bCs/>
                <w:color w:val="000000"/>
                <w:sz w:val="20"/>
              </w:rPr>
            </w:pPr>
          </w:p>
        </w:tc>
        <w:tc>
          <w:tcPr>
            <w:tcW w:w="6901" w:type="dxa"/>
            <w:shd w:val="clear" w:color="auto" w:fill="auto"/>
          </w:tcPr>
          <w:p w14:paraId="117F400B" w14:textId="6FF63C3F" w:rsidR="000D0442" w:rsidRPr="00D50522" w:rsidRDefault="00042E25" w:rsidP="00467C90">
            <w:pPr>
              <w:overflowPunct/>
              <w:autoSpaceDE/>
              <w:autoSpaceDN/>
              <w:adjustRightInd/>
              <w:ind w:firstLine="0"/>
              <w:textAlignment w:val="auto"/>
              <w:rPr>
                <w:color w:val="000000"/>
                <w:sz w:val="20"/>
              </w:rPr>
            </w:pPr>
            <w:r w:rsidRPr="00042E25">
              <w:rPr>
                <w:b/>
                <w:bCs/>
                <w:color w:val="000000"/>
                <w:sz w:val="20"/>
              </w:rPr>
              <w:t>4.2.1</w:t>
            </w:r>
            <w:r>
              <w:rPr>
                <w:b/>
                <w:bCs/>
                <w:color w:val="000000"/>
                <w:sz w:val="20"/>
              </w:rPr>
              <w:t xml:space="preserve"> </w:t>
            </w:r>
            <w:r w:rsidRPr="00042E25">
              <w:rPr>
                <w:color w:val="000000"/>
                <w:sz w:val="20"/>
              </w:rPr>
              <w:t>The</w:t>
            </w:r>
            <w:r w:rsidR="000D0442" w:rsidRPr="00042E25">
              <w:rPr>
                <w:color w:val="000000"/>
                <w:sz w:val="20"/>
              </w:rPr>
              <w:t xml:space="preserve"> </w:t>
            </w:r>
            <w:r w:rsidR="000D0442" w:rsidRPr="000D0442">
              <w:rPr>
                <w:color w:val="000000"/>
                <w:sz w:val="20"/>
              </w:rPr>
              <w:t>equipment should work with a power supply of AC 380 VAC; 3 phases + neutral + earth, 60 Hz;</w:t>
            </w:r>
          </w:p>
        </w:tc>
        <w:tc>
          <w:tcPr>
            <w:tcW w:w="1239" w:type="dxa"/>
            <w:shd w:val="clear" w:color="auto" w:fill="auto"/>
          </w:tcPr>
          <w:p w14:paraId="1B024FB3" w14:textId="77777777" w:rsidR="000D0442" w:rsidRPr="003C65C5" w:rsidRDefault="004B6B65" w:rsidP="000D0442">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545485302"/>
                <w14:checkbox>
                  <w14:checked w14:val="0"/>
                  <w14:checkedState w14:val="2612" w14:font="MS Gothic"/>
                  <w14:uncheckedState w14:val="2610" w14:font="MS Gothic"/>
                </w14:checkbox>
              </w:sdtPr>
              <w:sdtEndPr/>
              <w:sdtContent>
                <w:r w:rsidR="000D0442" w:rsidRPr="003C65C5">
                  <w:rPr>
                    <w:rFonts w:ascii="Segoe UI Symbol" w:eastAsia="MS Gothic" w:hAnsi="Segoe UI Symbol" w:cs="Segoe UI Symbol"/>
                    <w:color w:val="000000" w:themeColor="text1"/>
                    <w:sz w:val="20"/>
                  </w:rPr>
                  <w:t>☐</w:t>
                </w:r>
              </w:sdtContent>
            </w:sdt>
            <w:r w:rsidR="000D0442" w:rsidRPr="003C65C5">
              <w:rPr>
                <w:color w:val="000000" w:themeColor="text1"/>
                <w:sz w:val="20"/>
              </w:rPr>
              <w:t xml:space="preserve"> Yes</w:t>
            </w:r>
          </w:p>
          <w:p w14:paraId="59C88E62" w14:textId="42B83CBA" w:rsidR="000D0442" w:rsidRDefault="004B6B65" w:rsidP="000D0442">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927567341"/>
                <w14:checkbox>
                  <w14:checked w14:val="0"/>
                  <w14:checkedState w14:val="2612" w14:font="MS Gothic"/>
                  <w14:uncheckedState w14:val="2610" w14:font="MS Gothic"/>
                </w14:checkbox>
              </w:sdtPr>
              <w:sdtEndPr/>
              <w:sdtContent>
                <w:r w:rsidR="000D0442" w:rsidRPr="003C65C5">
                  <w:rPr>
                    <w:rFonts w:ascii="Segoe UI Symbol" w:eastAsia="MS Gothic" w:hAnsi="Segoe UI Symbol" w:cs="Segoe UI Symbol"/>
                    <w:color w:val="000000" w:themeColor="text1"/>
                    <w:sz w:val="20"/>
                  </w:rPr>
                  <w:t>☐</w:t>
                </w:r>
              </w:sdtContent>
            </w:sdt>
            <w:r w:rsidR="000D0442" w:rsidRPr="003C65C5">
              <w:rPr>
                <w:color w:val="000000" w:themeColor="text1"/>
                <w:sz w:val="20"/>
              </w:rPr>
              <w:t xml:space="preserve"> No</w:t>
            </w:r>
          </w:p>
        </w:tc>
        <w:tc>
          <w:tcPr>
            <w:tcW w:w="6342" w:type="dxa"/>
            <w:shd w:val="clear" w:color="auto" w:fill="auto"/>
          </w:tcPr>
          <w:p w14:paraId="7E0B1BC4" w14:textId="77777777" w:rsidR="000D0442" w:rsidRPr="00665C29" w:rsidRDefault="000D0442" w:rsidP="003636F3">
            <w:pPr>
              <w:overflowPunct/>
              <w:autoSpaceDE/>
              <w:autoSpaceDN/>
              <w:adjustRightInd/>
              <w:ind w:firstLine="0"/>
              <w:contextualSpacing/>
              <w:textAlignment w:val="auto"/>
              <w:rPr>
                <w:color w:val="000000"/>
                <w:sz w:val="20"/>
              </w:rPr>
            </w:pPr>
          </w:p>
        </w:tc>
      </w:tr>
      <w:tr w:rsidR="000D0442" w:rsidRPr="00665C29" w14:paraId="2AF89FE3" w14:textId="77777777" w:rsidTr="00DB15B9">
        <w:tc>
          <w:tcPr>
            <w:tcW w:w="715" w:type="dxa"/>
            <w:shd w:val="clear" w:color="auto" w:fill="auto"/>
          </w:tcPr>
          <w:p w14:paraId="5DD1FA14" w14:textId="77777777" w:rsidR="000D0442" w:rsidRDefault="000D0442" w:rsidP="003636F3">
            <w:pPr>
              <w:overflowPunct/>
              <w:autoSpaceDE/>
              <w:autoSpaceDN/>
              <w:adjustRightInd/>
              <w:ind w:firstLine="0"/>
              <w:jc w:val="center"/>
              <w:textAlignment w:val="auto"/>
              <w:rPr>
                <w:bCs/>
                <w:color w:val="000000"/>
                <w:sz w:val="20"/>
              </w:rPr>
            </w:pPr>
          </w:p>
        </w:tc>
        <w:tc>
          <w:tcPr>
            <w:tcW w:w="6901" w:type="dxa"/>
            <w:shd w:val="clear" w:color="auto" w:fill="auto"/>
          </w:tcPr>
          <w:p w14:paraId="5B73CA6C" w14:textId="78F52355" w:rsidR="000D0442" w:rsidRPr="00D50522" w:rsidRDefault="00042E25" w:rsidP="00467C90">
            <w:pPr>
              <w:overflowPunct/>
              <w:autoSpaceDE/>
              <w:autoSpaceDN/>
              <w:adjustRightInd/>
              <w:ind w:firstLine="0"/>
              <w:textAlignment w:val="auto"/>
              <w:rPr>
                <w:color w:val="000000"/>
                <w:sz w:val="20"/>
              </w:rPr>
            </w:pPr>
            <w:r w:rsidRPr="00042E25">
              <w:rPr>
                <w:b/>
                <w:bCs/>
                <w:color w:val="000000"/>
                <w:sz w:val="20"/>
              </w:rPr>
              <w:t>4.2.2</w:t>
            </w:r>
            <w:r>
              <w:rPr>
                <w:b/>
                <w:bCs/>
                <w:color w:val="000000"/>
                <w:sz w:val="20"/>
              </w:rPr>
              <w:t xml:space="preserve"> </w:t>
            </w:r>
            <w:r w:rsidRPr="00042E25">
              <w:rPr>
                <w:color w:val="000000"/>
                <w:sz w:val="20"/>
              </w:rPr>
              <w:t>Ports</w:t>
            </w:r>
            <w:r w:rsidR="000D0442" w:rsidRPr="00042E25">
              <w:rPr>
                <w:color w:val="000000"/>
                <w:sz w:val="20"/>
              </w:rPr>
              <w:t>:</w:t>
            </w:r>
            <w:r w:rsidR="000D0442" w:rsidRPr="000D0442">
              <w:rPr>
                <w:color w:val="000000"/>
                <w:sz w:val="20"/>
              </w:rPr>
              <w:t xml:space="preserve"> USB, Ethernet 10/100/1000Mb, RS232, RS485 for communication and save tracing dates.</w:t>
            </w:r>
          </w:p>
        </w:tc>
        <w:tc>
          <w:tcPr>
            <w:tcW w:w="1239" w:type="dxa"/>
            <w:shd w:val="clear" w:color="auto" w:fill="auto"/>
          </w:tcPr>
          <w:p w14:paraId="6BFF2A68" w14:textId="77777777" w:rsidR="000D0442" w:rsidRPr="003C65C5" w:rsidRDefault="004B6B65" w:rsidP="000D0442">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643928065"/>
                <w14:checkbox>
                  <w14:checked w14:val="0"/>
                  <w14:checkedState w14:val="2612" w14:font="MS Gothic"/>
                  <w14:uncheckedState w14:val="2610" w14:font="MS Gothic"/>
                </w14:checkbox>
              </w:sdtPr>
              <w:sdtEndPr/>
              <w:sdtContent>
                <w:r w:rsidR="000D0442" w:rsidRPr="003C65C5">
                  <w:rPr>
                    <w:rFonts w:ascii="Segoe UI Symbol" w:eastAsia="MS Gothic" w:hAnsi="Segoe UI Symbol" w:cs="Segoe UI Symbol"/>
                    <w:color w:val="000000" w:themeColor="text1"/>
                    <w:sz w:val="20"/>
                  </w:rPr>
                  <w:t>☐</w:t>
                </w:r>
              </w:sdtContent>
            </w:sdt>
            <w:r w:rsidR="000D0442" w:rsidRPr="003C65C5">
              <w:rPr>
                <w:color w:val="000000" w:themeColor="text1"/>
                <w:sz w:val="20"/>
              </w:rPr>
              <w:t xml:space="preserve"> Yes</w:t>
            </w:r>
          </w:p>
          <w:p w14:paraId="0429866D" w14:textId="370ABC7C" w:rsidR="000D0442" w:rsidRDefault="004B6B65" w:rsidP="000D0442">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531610371"/>
                <w14:checkbox>
                  <w14:checked w14:val="0"/>
                  <w14:checkedState w14:val="2612" w14:font="MS Gothic"/>
                  <w14:uncheckedState w14:val="2610" w14:font="MS Gothic"/>
                </w14:checkbox>
              </w:sdtPr>
              <w:sdtEndPr/>
              <w:sdtContent>
                <w:r w:rsidR="000D0442" w:rsidRPr="003C65C5">
                  <w:rPr>
                    <w:rFonts w:ascii="Segoe UI Symbol" w:eastAsia="MS Gothic" w:hAnsi="Segoe UI Symbol" w:cs="Segoe UI Symbol"/>
                    <w:color w:val="000000" w:themeColor="text1"/>
                    <w:sz w:val="20"/>
                  </w:rPr>
                  <w:t>☐</w:t>
                </w:r>
              </w:sdtContent>
            </w:sdt>
            <w:r w:rsidR="000D0442" w:rsidRPr="003C65C5">
              <w:rPr>
                <w:color w:val="000000" w:themeColor="text1"/>
                <w:sz w:val="20"/>
              </w:rPr>
              <w:t xml:space="preserve"> No</w:t>
            </w:r>
          </w:p>
        </w:tc>
        <w:tc>
          <w:tcPr>
            <w:tcW w:w="6342" w:type="dxa"/>
            <w:shd w:val="clear" w:color="auto" w:fill="auto"/>
          </w:tcPr>
          <w:p w14:paraId="4816BA5F" w14:textId="77777777" w:rsidR="000D0442" w:rsidRPr="00665C29" w:rsidRDefault="000D0442" w:rsidP="003636F3">
            <w:pPr>
              <w:overflowPunct/>
              <w:autoSpaceDE/>
              <w:autoSpaceDN/>
              <w:adjustRightInd/>
              <w:ind w:firstLine="0"/>
              <w:contextualSpacing/>
              <w:textAlignment w:val="auto"/>
              <w:rPr>
                <w:color w:val="000000"/>
                <w:sz w:val="20"/>
              </w:rPr>
            </w:pPr>
          </w:p>
        </w:tc>
      </w:tr>
      <w:bookmarkEnd w:id="0"/>
      <w:tr w:rsidR="00581DD3" w:rsidRPr="00665C29" w14:paraId="3AFD0311" w14:textId="77777777" w:rsidTr="00DB15B9">
        <w:tc>
          <w:tcPr>
            <w:tcW w:w="715" w:type="dxa"/>
            <w:shd w:val="clear" w:color="auto" w:fill="DEEAF6"/>
          </w:tcPr>
          <w:p w14:paraId="5115292A" w14:textId="53A6F4EC" w:rsidR="002149AA" w:rsidRPr="00665C29" w:rsidRDefault="00481BF5" w:rsidP="003636F3">
            <w:pPr>
              <w:overflowPunct/>
              <w:autoSpaceDE/>
              <w:autoSpaceDN/>
              <w:adjustRightInd/>
              <w:ind w:firstLine="0"/>
              <w:textAlignment w:val="auto"/>
              <w:rPr>
                <w:b/>
                <w:color w:val="000000"/>
                <w:sz w:val="20"/>
              </w:rPr>
            </w:pPr>
            <w:r>
              <w:rPr>
                <w:b/>
                <w:color w:val="000000"/>
                <w:sz w:val="20"/>
              </w:rPr>
              <w:t>5</w:t>
            </w:r>
          </w:p>
        </w:tc>
        <w:tc>
          <w:tcPr>
            <w:tcW w:w="6901" w:type="dxa"/>
            <w:shd w:val="clear" w:color="auto" w:fill="DEEAF6"/>
          </w:tcPr>
          <w:p w14:paraId="33D90EE5" w14:textId="32C32503" w:rsidR="002149AA" w:rsidRPr="00665C29" w:rsidRDefault="0090588E" w:rsidP="003636F3">
            <w:pPr>
              <w:overflowPunct/>
              <w:autoSpaceDE/>
              <w:autoSpaceDN/>
              <w:adjustRightInd/>
              <w:ind w:firstLine="0"/>
              <w:textAlignment w:val="auto"/>
              <w:rPr>
                <w:b/>
                <w:color w:val="000000"/>
                <w:sz w:val="20"/>
              </w:rPr>
            </w:pPr>
            <w:r>
              <w:rPr>
                <w:b/>
                <w:color w:val="000000"/>
                <w:sz w:val="20"/>
              </w:rPr>
              <w:t>Marking</w:t>
            </w:r>
          </w:p>
        </w:tc>
        <w:tc>
          <w:tcPr>
            <w:tcW w:w="1239" w:type="dxa"/>
            <w:shd w:val="clear" w:color="auto" w:fill="DEEAF6"/>
          </w:tcPr>
          <w:p w14:paraId="291D2A7B" w14:textId="77777777" w:rsidR="002149AA" w:rsidRPr="00665C29" w:rsidRDefault="002149AA" w:rsidP="003636F3">
            <w:pPr>
              <w:tabs>
                <w:tab w:val="left" w:pos="0"/>
              </w:tabs>
              <w:overflowPunct/>
              <w:autoSpaceDE/>
              <w:autoSpaceDN/>
              <w:adjustRightInd/>
              <w:ind w:firstLine="0"/>
              <w:contextualSpacing/>
              <w:textAlignment w:val="auto"/>
              <w:rPr>
                <w:b/>
                <w:color w:val="000000"/>
                <w:sz w:val="20"/>
              </w:rPr>
            </w:pPr>
          </w:p>
        </w:tc>
        <w:tc>
          <w:tcPr>
            <w:tcW w:w="6342" w:type="dxa"/>
            <w:shd w:val="clear" w:color="auto" w:fill="DEEAF6"/>
          </w:tcPr>
          <w:p w14:paraId="5EF36881" w14:textId="77777777" w:rsidR="002149AA" w:rsidRPr="00665C29" w:rsidRDefault="002149AA" w:rsidP="003636F3">
            <w:pPr>
              <w:overflowPunct/>
              <w:autoSpaceDE/>
              <w:autoSpaceDN/>
              <w:adjustRightInd/>
              <w:ind w:firstLine="0"/>
              <w:contextualSpacing/>
              <w:textAlignment w:val="auto"/>
              <w:rPr>
                <w:b/>
                <w:color w:val="000000"/>
                <w:sz w:val="20"/>
              </w:rPr>
            </w:pPr>
          </w:p>
        </w:tc>
      </w:tr>
      <w:tr w:rsidR="00581DD3" w:rsidRPr="00665C29" w14:paraId="4AF9A935" w14:textId="77777777" w:rsidTr="00DB15B9">
        <w:tc>
          <w:tcPr>
            <w:tcW w:w="715" w:type="dxa"/>
            <w:shd w:val="clear" w:color="auto" w:fill="auto"/>
          </w:tcPr>
          <w:p w14:paraId="176B73BA" w14:textId="6D8B8D4A" w:rsidR="002149AA" w:rsidRPr="00665C29" w:rsidRDefault="002149AA" w:rsidP="003636F3">
            <w:pPr>
              <w:overflowPunct/>
              <w:autoSpaceDE/>
              <w:autoSpaceDN/>
              <w:adjustRightInd/>
              <w:ind w:firstLine="0"/>
              <w:jc w:val="center"/>
              <w:textAlignment w:val="auto"/>
              <w:rPr>
                <w:bCs/>
                <w:color w:val="000000"/>
                <w:sz w:val="20"/>
              </w:rPr>
            </w:pPr>
          </w:p>
        </w:tc>
        <w:tc>
          <w:tcPr>
            <w:tcW w:w="6901" w:type="dxa"/>
            <w:shd w:val="clear" w:color="auto" w:fill="auto"/>
          </w:tcPr>
          <w:p w14:paraId="4EFCC6BC" w14:textId="77777777" w:rsidR="002149AA" w:rsidRDefault="002F7CBF" w:rsidP="003636F3">
            <w:pPr>
              <w:overflowPunct/>
              <w:autoSpaceDE/>
              <w:autoSpaceDN/>
              <w:adjustRightInd/>
              <w:ind w:firstLine="0"/>
              <w:textAlignment w:val="auto"/>
              <w:rPr>
                <w:color w:val="000000"/>
                <w:sz w:val="20"/>
              </w:rPr>
            </w:pPr>
            <w:r w:rsidRPr="002F7CBF">
              <w:rPr>
                <w:color w:val="000000"/>
                <w:sz w:val="20"/>
              </w:rPr>
              <w:t>The System shall have all safety markings and user manual either in Spanish or in English language.</w:t>
            </w:r>
          </w:p>
          <w:p w14:paraId="1043642A" w14:textId="77F00BAC" w:rsidR="002F7CBF" w:rsidRPr="00B477A5" w:rsidRDefault="002F7CBF" w:rsidP="003636F3">
            <w:pPr>
              <w:overflowPunct/>
              <w:autoSpaceDE/>
              <w:autoSpaceDN/>
              <w:adjustRightInd/>
              <w:ind w:firstLine="0"/>
              <w:textAlignment w:val="auto"/>
              <w:rPr>
                <w:color w:val="000000"/>
                <w:sz w:val="20"/>
              </w:rPr>
            </w:pPr>
          </w:p>
        </w:tc>
        <w:tc>
          <w:tcPr>
            <w:tcW w:w="1239" w:type="dxa"/>
            <w:shd w:val="clear" w:color="auto" w:fill="auto"/>
          </w:tcPr>
          <w:p w14:paraId="12FD49A5" w14:textId="77777777" w:rsidR="00424A1D" w:rsidRPr="003C65C5" w:rsidRDefault="004B6B65" w:rsidP="00424A1D">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528847452"/>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Yes</w:t>
            </w:r>
          </w:p>
          <w:p w14:paraId="04665E94" w14:textId="19FEFEDC" w:rsidR="002149AA" w:rsidRPr="00665C29" w:rsidRDefault="004B6B65" w:rsidP="00424A1D">
            <w:pPr>
              <w:tabs>
                <w:tab w:val="left" w:pos="0"/>
              </w:tabs>
              <w:overflowPunct/>
              <w:autoSpaceDE/>
              <w:autoSpaceDN/>
              <w:adjustRightInd/>
              <w:ind w:firstLine="0"/>
              <w:contextualSpacing/>
              <w:textAlignment w:val="auto"/>
              <w:rPr>
                <w:color w:val="000000"/>
                <w:sz w:val="20"/>
              </w:rPr>
            </w:pPr>
            <w:sdt>
              <w:sdtPr>
                <w:rPr>
                  <w:color w:val="000000" w:themeColor="text1"/>
                  <w:sz w:val="20"/>
                </w:rPr>
                <w:id w:val="637842354"/>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No</w:t>
            </w:r>
          </w:p>
        </w:tc>
        <w:tc>
          <w:tcPr>
            <w:tcW w:w="6342" w:type="dxa"/>
            <w:shd w:val="clear" w:color="auto" w:fill="auto"/>
          </w:tcPr>
          <w:p w14:paraId="6646F389" w14:textId="77777777" w:rsidR="002149AA" w:rsidRPr="00665C29" w:rsidRDefault="002149AA" w:rsidP="003636F3">
            <w:pPr>
              <w:overflowPunct/>
              <w:autoSpaceDE/>
              <w:autoSpaceDN/>
              <w:adjustRightInd/>
              <w:ind w:firstLine="0"/>
              <w:contextualSpacing/>
              <w:textAlignment w:val="auto"/>
              <w:rPr>
                <w:color w:val="000000"/>
                <w:sz w:val="20"/>
              </w:rPr>
            </w:pPr>
          </w:p>
        </w:tc>
      </w:tr>
      <w:tr w:rsidR="00CB0372" w:rsidRPr="00665C29" w14:paraId="4241173B" w14:textId="77777777" w:rsidTr="00DB15B9">
        <w:tc>
          <w:tcPr>
            <w:tcW w:w="715" w:type="dxa"/>
            <w:shd w:val="clear" w:color="auto" w:fill="DEEAF6"/>
          </w:tcPr>
          <w:p w14:paraId="23B63159" w14:textId="1ED1162C" w:rsidR="00CB0372" w:rsidRDefault="00481BF5" w:rsidP="003636F3">
            <w:pPr>
              <w:overflowPunct/>
              <w:autoSpaceDE/>
              <w:autoSpaceDN/>
              <w:adjustRightInd/>
              <w:ind w:firstLine="0"/>
              <w:textAlignment w:val="auto"/>
              <w:rPr>
                <w:b/>
                <w:color w:val="000000"/>
                <w:sz w:val="20"/>
              </w:rPr>
            </w:pPr>
            <w:r>
              <w:rPr>
                <w:b/>
                <w:color w:val="000000"/>
                <w:sz w:val="20"/>
              </w:rPr>
              <w:t>6</w:t>
            </w:r>
          </w:p>
        </w:tc>
        <w:tc>
          <w:tcPr>
            <w:tcW w:w="6901" w:type="dxa"/>
            <w:shd w:val="clear" w:color="auto" w:fill="DEEAF6"/>
          </w:tcPr>
          <w:p w14:paraId="1F8FF4EE" w14:textId="0454738E" w:rsidR="00CB0372" w:rsidRPr="00747F0B" w:rsidRDefault="00CB0372" w:rsidP="003636F3">
            <w:pPr>
              <w:overflowPunct/>
              <w:autoSpaceDE/>
              <w:autoSpaceDN/>
              <w:adjustRightInd/>
              <w:ind w:firstLine="0"/>
              <w:textAlignment w:val="auto"/>
              <w:rPr>
                <w:b/>
                <w:color w:val="000000"/>
                <w:sz w:val="20"/>
              </w:rPr>
            </w:pPr>
            <w:r>
              <w:rPr>
                <w:b/>
                <w:color w:val="000000"/>
                <w:sz w:val="20"/>
              </w:rPr>
              <w:t>Packing</w:t>
            </w:r>
          </w:p>
        </w:tc>
        <w:tc>
          <w:tcPr>
            <w:tcW w:w="1239" w:type="dxa"/>
            <w:shd w:val="clear" w:color="auto" w:fill="DEEAF6"/>
          </w:tcPr>
          <w:p w14:paraId="70B420E1" w14:textId="77777777" w:rsidR="00CB0372" w:rsidRPr="00665C29" w:rsidRDefault="00CB0372" w:rsidP="003636F3">
            <w:pPr>
              <w:tabs>
                <w:tab w:val="left" w:pos="0"/>
              </w:tabs>
              <w:overflowPunct/>
              <w:autoSpaceDE/>
              <w:autoSpaceDN/>
              <w:adjustRightInd/>
              <w:ind w:firstLine="0"/>
              <w:contextualSpacing/>
              <w:textAlignment w:val="auto"/>
              <w:rPr>
                <w:b/>
                <w:color w:val="000000"/>
                <w:sz w:val="20"/>
              </w:rPr>
            </w:pPr>
          </w:p>
        </w:tc>
        <w:tc>
          <w:tcPr>
            <w:tcW w:w="6342" w:type="dxa"/>
            <w:shd w:val="clear" w:color="auto" w:fill="DEEAF6"/>
          </w:tcPr>
          <w:p w14:paraId="495E5073" w14:textId="77777777" w:rsidR="00CB0372" w:rsidRPr="00665C29" w:rsidRDefault="00CB0372" w:rsidP="003636F3">
            <w:pPr>
              <w:overflowPunct/>
              <w:autoSpaceDE/>
              <w:autoSpaceDN/>
              <w:adjustRightInd/>
              <w:ind w:firstLine="0"/>
              <w:contextualSpacing/>
              <w:textAlignment w:val="auto"/>
              <w:rPr>
                <w:b/>
                <w:color w:val="000000"/>
                <w:sz w:val="20"/>
              </w:rPr>
            </w:pPr>
          </w:p>
        </w:tc>
      </w:tr>
      <w:tr w:rsidR="00CB0372" w:rsidRPr="00665C29" w14:paraId="49D61C5C" w14:textId="77777777" w:rsidTr="00DB15B9">
        <w:tc>
          <w:tcPr>
            <w:tcW w:w="715" w:type="dxa"/>
            <w:shd w:val="clear" w:color="auto" w:fill="auto"/>
          </w:tcPr>
          <w:p w14:paraId="40E2B70B" w14:textId="77777777" w:rsidR="00CB0372" w:rsidRDefault="00CB0372" w:rsidP="003636F3">
            <w:pPr>
              <w:overflowPunct/>
              <w:autoSpaceDE/>
              <w:autoSpaceDN/>
              <w:adjustRightInd/>
              <w:ind w:firstLine="0"/>
              <w:textAlignment w:val="auto"/>
              <w:rPr>
                <w:b/>
                <w:color w:val="000000"/>
                <w:sz w:val="20"/>
              </w:rPr>
            </w:pPr>
          </w:p>
        </w:tc>
        <w:tc>
          <w:tcPr>
            <w:tcW w:w="6901" w:type="dxa"/>
            <w:shd w:val="clear" w:color="auto" w:fill="auto"/>
          </w:tcPr>
          <w:p w14:paraId="5B3B57F6" w14:textId="77777777" w:rsidR="00CB0372" w:rsidRDefault="00481BF5" w:rsidP="008D1FEE">
            <w:pPr>
              <w:suppressAutoHyphens/>
              <w:overflowPunct/>
              <w:autoSpaceDE/>
              <w:autoSpaceDN/>
              <w:adjustRightInd/>
              <w:spacing w:after="60"/>
              <w:ind w:firstLine="0"/>
              <w:jc w:val="both"/>
              <w:textAlignment w:val="auto"/>
              <w:rPr>
                <w:sz w:val="20"/>
              </w:rPr>
            </w:pPr>
            <w:r w:rsidRPr="00481BF5">
              <w:rPr>
                <w:sz w:val="20"/>
              </w:rPr>
              <w:t>The System, for the shipment by air to the Isotopes Centre, Cuba, shall be packed in accordance with international standards that are applicable for the shipment by air of this kind of equipment.</w:t>
            </w:r>
          </w:p>
          <w:p w14:paraId="5494F2E4" w14:textId="308E395C" w:rsidR="00481BF5" w:rsidRPr="008D1FEE" w:rsidRDefault="00481BF5" w:rsidP="008D1FEE">
            <w:pPr>
              <w:suppressAutoHyphens/>
              <w:overflowPunct/>
              <w:autoSpaceDE/>
              <w:autoSpaceDN/>
              <w:adjustRightInd/>
              <w:spacing w:after="60"/>
              <w:ind w:firstLine="0"/>
              <w:jc w:val="both"/>
              <w:textAlignment w:val="auto"/>
              <w:rPr>
                <w:sz w:val="20"/>
              </w:rPr>
            </w:pPr>
          </w:p>
        </w:tc>
        <w:tc>
          <w:tcPr>
            <w:tcW w:w="1239" w:type="dxa"/>
            <w:shd w:val="clear" w:color="auto" w:fill="auto"/>
          </w:tcPr>
          <w:p w14:paraId="4514A62C" w14:textId="77777777" w:rsidR="00C56A73" w:rsidRPr="003C65C5" w:rsidRDefault="004B6B65" w:rsidP="00C56A73">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278107432"/>
                <w14:checkbox>
                  <w14:checked w14:val="0"/>
                  <w14:checkedState w14:val="2612" w14:font="MS Gothic"/>
                  <w14:uncheckedState w14:val="2610" w14:font="MS Gothic"/>
                </w14:checkbox>
              </w:sdtPr>
              <w:sdtEndPr/>
              <w:sdtContent>
                <w:r w:rsidR="00C56A73" w:rsidRPr="003C65C5">
                  <w:rPr>
                    <w:rFonts w:ascii="Segoe UI Symbol" w:eastAsia="MS Gothic" w:hAnsi="Segoe UI Symbol" w:cs="Segoe UI Symbol"/>
                    <w:color w:val="000000" w:themeColor="text1"/>
                    <w:sz w:val="20"/>
                  </w:rPr>
                  <w:t>☐</w:t>
                </w:r>
              </w:sdtContent>
            </w:sdt>
            <w:r w:rsidR="00C56A73" w:rsidRPr="003C65C5">
              <w:rPr>
                <w:color w:val="000000" w:themeColor="text1"/>
                <w:sz w:val="20"/>
              </w:rPr>
              <w:t xml:space="preserve"> Yes</w:t>
            </w:r>
          </w:p>
          <w:p w14:paraId="7137031F" w14:textId="4437D075" w:rsidR="00CB0372" w:rsidRPr="00665C29" w:rsidRDefault="004B6B65" w:rsidP="00C56A73">
            <w:pPr>
              <w:tabs>
                <w:tab w:val="left" w:pos="0"/>
              </w:tabs>
              <w:overflowPunct/>
              <w:autoSpaceDE/>
              <w:autoSpaceDN/>
              <w:adjustRightInd/>
              <w:ind w:firstLine="0"/>
              <w:contextualSpacing/>
              <w:textAlignment w:val="auto"/>
              <w:rPr>
                <w:b/>
                <w:color w:val="000000"/>
                <w:sz w:val="20"/>
              </w:rPr>
            </w:pPr>
            <w:sdt>
              <w:sdtPr>
                <w:rPr>
                  <w:color w:val="000000" w:themeColor="text1"/>
                  <w:sz w:val="20"/>
                </w:rPr>
                <w:id w:val="1226562882"/>
                <w14:checkbox>
                  <w14:checked w14:val="0"/>
                  <w14:checkedState w14:val="2612" w14:font="MS Gothic"/>
                  <w14:uncheckedState w14:val="2610" w14:font="MS Gothic"/>
                </w14:checkbox>
              </w:sdtPr>
              <w:sdtEndPr/>
              <w:sdtContent>
                <w:r w:rsidR="00C56A73" w:rsidRPr="003C65C5">
                  <w:rPr>
                    <w:rFonts w:ascii="Segoe UI Symbol" w:eastAsia="MS Gothic" w:hAnsi="Segoe UI Symbol" w:cs="Segoe UI Symbol"/>
                    <w:color w:val="000000" w:themeColor="text1"/>
                    <w:sz w:val="20"/>
                  </w:rPr>
                  <w:t>☐</w:t>
                </w:r>
              </w:sdtContent>
            </w:sdt>
            <w:r w:rsidR="00C56A73" w:rsidRPr="003C65C5">
              <w:rPr>
                <w:color w:val="000000" w:themeColor="text1"/>
                <w:sz w:val="20"/>
              </w:rPr>
              <w:t xml:space="preserve"> No</w:t>
            </w:r>
          </w:p>
        </w:tc>
        <w:tc>
          <w:tcPr>
            <w:tcW w:w="6342" w:type="dxa"/>
            <w:shd w:val="clear" w:color="auto" w:fill="auto"/>
          </w:tcPr>
          <w:p w14:paraId="667FA47C" w14:textId="77777777" w:rsidR="00CB0372" w:rsidRPr="00665C29" w:rsidRDefault="00CB0372" w:rsidP="003636F3">
            <w:pPr>
              <w:overflowPunct/>
              <w:autoSpaceDE/>
              <w:autoSpaceDN/>
              <w:adjustRightInd/>
              <w:ind w:firstLine="0"/>
              <w:contextualSpacing/>
              <w:textAlignment w:val="auto"/>
              <w:rPr>
                <w:b/>
                <w:color w:val="000000"/>
                <w:sz w:val="20"/>
              </w:rPr>
            </w:pPr>
          </w:p>
        </w:tc>
      </w:tr>
      <w:tr w:rsidR="00581DD3" w:rsidRPr="00665C29" w14:paraId="59BDB73C" w14:textId="77777777" w:rsidTr="00DB15B9">
        <w:tc>
          <w:tcPr>
            <w:tcW w:w="715" w:type="dxa"/>
            <w:shd w:val="clear" w:color="auto" w:fill="DEEAF6"/>
          </w:tcPr>
          <w:p w14:paraId="75BD0466" w14:textId="4BAD375F" w:rsidR="002149AA" w:rsidRPr="00665C29" w:rsidRDefault="00481BF5" w:rsidP="003636F3">
            <w:pPr>
              <w:overflowPunct/>
              <w:autoSpaceDE/>
              <w:autoSpaceDN/>
              <w:adjustRightInd/>
              <w:ind w:firstLine="0"/>
              <w:textAlignment w:val="auto"/>
              <w:rPr>
                <w:b/>
                <w:color w:val="000000"/>
                <w:sz w:val="20"/>
              </w:rPr>
            </w:pPr>
            <w:r>
              <w:rPr>
                <w:b/>
                <w:color w:val="000000"/>
                <w:sz w:val="20"/>
              </w:rPr>
              <w:t>7</w:t>
            </w:r>
          </w:p>
        </w:tc>
        <w:tc>
          <w:tcPr>
            <w:tcW w:w="6901" w:type="dxa"/>
            <w:shd w:val="clear" w:color="auto" w:fill="DEEAF6"/>
          </w:tcPr>
          <w:p w14:paraId="6F5EC546" w14:textId="1FBA6FDB" w:rsidR="002149AA" w:rsidRPr="00665C29" w:rsidRDefault="00747F0B" w:rsidP="003636F3">
            <w:pPr>
              <w:overflowPunct/>
              <w:autoSpaceDE/>
              <w:autoSpaceDN/>
              <w:adjustRightInd/>
              <w:ind w:firstLine="0"/>
              <w:textAlignment w:val="auto"/>
              <w:rPr>
                <w:b/>
                <w:color w:val="000000"/>
                <w:sz w:val="20"/>
              </w:rPr>
            </w:pPr>
            <w:r w:rsidRPr="00747F0B">
              <w:rPr>
                <w:b/>
                <w:color w:val="000000"/>
                <w:sz w:val="20"/>
              </w:rPr>
              <w:t>Quality Requirements</w:t>
            </w:r>
          </w:p>
        </w:tc>
        <w:tc>
          <w:tcPr>
            <w:tcW w:w="1239" w:type="dxa"/>
            <w:shd w:val="clear" w:color="auto" w:fill="DEEAF6"/>
          </w:tcPr>
          <w:p w14:paraId="21C2F0F6" w14:textId="77777777" w:rsidR="002149AA" w:rsidRPr="00665C29" w:rsidRDefault="002149AA" w:rsidP="003636F3">
            <w:pPr>
              <w:tabs>
                <w:tab w:val="left" w:pos="0"/>
              </w:tabs>
              <w:overflowPunct/>
              <w:autoSpaceDE/>
              <w:autoSpaceDN/>
              <w:adjustRightInd/>
              <w:ind w:firstLine="0"/>
              <w:contextualSpacing/>
              <w:textAlignment w:val="auto"/>
              <w:rPr>
                <w:b/>
                <w:color w:val="000000"/>
                <w:sz w:val="20"/>
              </w:rPr>
            </w:pPr>
          </w:p>
        </w:tc>
        <w:tc>
          <w:tcPr>
            <w:tcW w:w="6342" w:type="dxa"/>
            <w:shd w:val="clear" w:color="auto" w:fill="DEEAF6"/>
          </w:tcPr>
          <w:p w14:paraId="4EA2E1D0" w14:textId="77777777" w:rsidR="002149AA" w:rsidRPr="00665C29" w:rsidRDefault="002149AA" w:rsidP="003636F3">
            <w:pPr>
              <w:overflowPunct/>
              <w:autoSpaceDE/>
              <w:autoSpaceDN/>
              <w:adjustRightInd/>
              <w:ind w:firstLine="0"/>
              <w:contextualSpacing/>
              <w:textAlignment w:val="auto"/>
              <w:rPr>
                <w:b/>
                <w:color w:val="000000"/>
                <w:sz w:val="20"/>
              </w:rPr>
            </w:pPr>
          </w:p>
        </w:tc>
      </w:tr>
      <w:tr w:rsidR="00581DD3" w:rsidRPr="00665C29" w14:paraId="7249A173" w14:textId="77777777" w:rsidTr="00DB15B9">
        <w:tc>
          <w:tcPr>
            <w:tcW w:w="715" w:type="dxa"/>
            <w:shd w:val="clear" w:color="auto" w:fill="auto"/>
          </w:tcPr>
          <w:p w14:paraId="5E2B6E5C" w14:textId="3339A1E8" w:rsidR="002149AA" w:rsidRPr="00665C29" w:rsidRDefault="002149AA" w:rsidP="003636F3">
            <w:pPr>
              <w:overflowPunct/>
              <w:autoSpaceDE/>
              <w:autoSpaceDN/>
              <w:adjustRightInd/>
              <w:ind w:firstLine="0"/>
              <w:jc w:val="center"/>
              <w:textAlignment w:val="auto"/>
              <w:rPr>
                <w:bCs/>
                <w:color w:val="000000"/>
                <w:sz w:val="20"/>
              </w:rPr>
            </w:pPr>
          </w:p>
        </w:tc>
        <w:tc>
          <w:tcPr>
            <w:tcW w:w="6901" w:type="dxa"/>
            <w:shd w:val="clear" w:color="auto" w:fill="auto"/>
          </w:tcPr>
          <w:p w14:paraId="32C75A56" w14:textId="5AF9354B" w:rsidR="00750D61" w:rsidRPr="00750D61" w:rsidRDefault="00750D61" w:rsidP="00750D61">
            <w:pPr>
              <w:suppressAutoHyphens/>
              <w:overflowPunct/>
              <w:autoSpaceDE/>
              <w:autoSpaceDN/>
              <w:adjustRightInd/>
              <w:spacing w:after="60"/>
              <w:ind w:right="113" w:firstLine="0"/>
              <w:jc w:val="both"/>
              <w:textAlignment w:val="auto"/>
              <w:rPr>
                <w:sz w:val="20"/>
              </w:rPr>
            </w:pPr>
            <w:r w:rsidRPr="00750D61">
              <w:rPr>
                <w:sz w:val="20"/>
              </w:rPr>
              <w:t>7.1.</w:t>
            </w:r>
            <w:r w:rsidR="00B62723">
              <w:rPr>
                <w:sz w:val="20"/>
              </w:rPr>
              <w:t xml:space="preserve"> </w:t>
            </w:r>
            <w:r w:rsidRPr="00750D61">
              <w:rPr>
                <w:sz w:val="20"/>
              </w:rPr>
              <w:t xml:space="preserve">The System shall be manufactured, shipped and installed in accordance with the Contractor’s ISO quality assurance system or an equivalent quality assurance system. </w:t>
            </w:r>
          </w:p>
          <w:p w14:paraId="43359909" w14:textId="7B9B8EF0" w:rsidR="00174680" w:rsidRPr="00750D61" w:rsidRDefault="00750D61" w:rsidP="00750D61">
            <w:pPr>
              <w:suppressAutoHyphens/>
              <w:overflowPunct/>
              <w:autoSpaceDE/>
              <w:autoSpaceDN/>
              <w:adjustRightInd/>
              <w:spacing w:after="60"/>
              <w:ind w:right="113" w:firstLine="0"/>
              <w:jc w:val="both"/>
              <w:textAlignment w:val="auto"/>
              <w:rPr>
                <w:sz w:val="20"/>
              </w:rPr>
            </w:pPr>
            <w:r w:rsidRPr="00750D61">
              <w:rPr>
                <w:sz w:val="20"/>
              </w:rPr>
              <w:t>7.2.</w:t>
            </w:r>
            <w:r w:rsidR="00B62723">
              <w:rPr>
                <w:sz w:val="20"/>
              </w:rPr>
              <w:t xml:space="preserve"> </w:t>
            </w:r>
            <w:r w:rsidRPr="00750D61">
              <w:rPr>
                <w:sz w:val="20"/>
              </w:rPr>
              <w:t>The Contractor shall document the compliance with this quality assurance system.</w:t>
            </w:r>
          </w:p>
        </w:tc>
        <w:tc>
          <w:tcPr>
            <w:tcW w:w="1239" w:type="dxa"/>
            <w:shd w:val="clear" w:color="auto" w:fill="auto"/>
          </w:tcPr>
          <w:p w14:paraId="6D0C4FBD" w14:textId="77777777" w:rsidR="00424A1D" w:rsidRPr="003C65C5" w:rsidRDefault="004B6B65" w:rsidP="00424A1D">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037888940"/>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Yes</w:t>
            </w:r>
          </w:p>
          <w:p w14:paraId="7A3CD165" w14:textId="0C5C06D7" w:rsidR="002149AA" w:rsidRPr="00665C29" w:rsidRDefault="004B6B65" w:rsidP="00424A1D">
            <w:pPr>
              <w:tabs>
                <w:tab w:val="left" w:pos="0"/>
              </w:tabs>
              <w:overflowPunct/>
              <w:autoSpaceDE/>
              <w:autoSpaceDN/>
              <w:adjustRightInd/>
              <w:ind w:firstLine="0"/>
              <w:contextualSpacing/>
              <w:textAlignment w:val="auto"/>
              <w:rPr>
                <w:color w:val="000000"/>
                <w:sz w:val="20"/>
              </w:rPr>
            </w:pPr>
            <w:sdt>
              <w:sdtPr>
                <w:rPr>
                  <w:color w:val="000000" w:themeColor="text1"/>
                  <w:sz w:val="20"/>
                </w:rPr>
                <w:id w:val="2109772431"/>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No</w:t>
            </w:r>
          </w:p>
        </w:tc>
        <w:tc>
          <w:tcPr>
            <w:tcW w:w="6342" w:type="dxa"/>
            <w:shd w:val="clear" w:color="auto" w:fill="auto"/>
          </w:tcPr>
          <w:p w14:paraId="0A3A1BD0" w14:textId="77777777" w:rsidR="002149AA" w:rsidRPr="00665C29" w:rsidRDefault="002149AA" w:rsidP="003636F3">
            <w:pPr>
              <w:overflowPunct/>
              <w:autoSpaceDE/>
              <w:autoSpaceDN/>
              <w:adjustRightInd/>
              <w:ind w:firstLine="0"/>
              <w:contextualSpacing/>
              <w:textAlignment w:val="auto"/>
              <w:rPr>
                <w:color w:val="000000"/>
                <w:sz w:val="20"/>
              </w:rPr>
            </w:pPr>
          </w:p>
        </w:tc>
      </w:tr>
      <w:tr w:rsidR="00581DD3" w:rsidRPr="00665C29" w14:paraId="768E2CD4" w14:textId="77777777" w:rsidTr="00DB15B9">
        <w:tc>
          <w:tcPr>
            <w:tcW w:w="715" w:type="dxa"/>
            <w:shd w:val="clear" w:color="auto" w:fill="DEEAF6"/>
          </w:tcPr>
          <w:p w14:paraId="14560732" w14:textId="73D7B72A" w:rsidR="002149AA" w:rsidRPr="00665C29" w:rsidRDefault="00750D61" w:rsidP="003636F3">
            <w:pPr>
              <w:overflowPunct/>
              <w:autoSpaceDE/>
              <w:autoSpaceDN/>
              <w:adjustRightInd/>
              <w:ind w:firstLine="0"/>
              <w:textAlignment w:val="auto"/>
              <w:rPr>
                <w:b/>
                <w:color w:val="000000"/>
                <w:sz w:val="20"/>
              </w:rPr>
            </w:pPr>
            <w:r>
              <w:rPr>
                <w:b/>
                <w:color w:val="000000"/>
                <w:sz w:val="20"/>
              </w:rPr>
              <w:t>8</w:t>
            </w:r>
          </w:p>
        </w:tc>
        <w:tc>
          <w:tcPr>
            <w:tcW w:w="6901" w:type="dxa"/>
            <w:shd w:val="clear" w:color="auto" w:fill="DEEAF6"/>
          </w:tcPr>
          <w:p w14:paraId="435EBD64" w14:textId="49404A67" w:rsidR="002149AA" w:rsidRPr="00665C29" w:rsidRDefault="00D00A8D" w:rsidP="003636F3">
            <w:pPr>
              <w:overflowPunct/>
              <w:autoSpaceDE/>
              <w:autoSpaceDN/>
              <w:adjustRightInd/>
              <w:ind w:firstLine="0"/>
              <w:textAlignment w:val="auto"/>
              <w:rPr>
                <w:b/>
                <w:color w:val="000000"/>
                <w:sz w:val="20"/>
              </w:rPr>
            </w:pPr>
            <w:r w:rsidRPr="00D00A8D">
              <w:rPr>
                <w:b/>
                <w:color w:val="000000"/>
                <w:sz w:val="20"/>
              </w:rPr>
              <w:t>Testing and Acceptance</w:t>
            </w:r>
          </w:p>
        </w:tc>
        <w:tc>
          <w:tcPr>
            <w:tcW w:w="1239" w:type="dxa"/>
            <w:shd w:val="clear" w:color="auto" w:fill="DEEAF6"/>
          </w:tcPr>
          <w:p w14:paraId="24946FF5" w14:textId="77777777" w:rsidR="002149AA" w:rsidRPr="00665C29" w:rsidRDefault="002149AA" w:rsidP="003636F3">
            <w:pPr>
              <w:tabs>
                <w:tab w:val="left" w:pos="0"/>
              </w:tabs>
              <w:overflowPunct/>
              <w:autoSpaceDE/>
              <w:autoSpaceDN/>
              <w:adjustRightInd/>
              <w:ind w:firstLine="0"/>
              <w:contextualSpacing/>
              <w:textAlignment w:val="auto"/>
              <w:rPr>
                <w:b/>
                <w:color w:val="000000"/>
                <w:sz w:val="20"/>
              </w:rPr>
            </w:pPr>
          </w:p>
        </w:tc>
        <w:tc>
          <w:tcPr>
            <w:tcW w:w="6342" w:type="dxa"/>
            <w:shd w:val="clear" w:color="auto" w:fill="DEEAF6"/>
          </w:tcPr>
          <w:p w14:paraId="6D97E08B" w14:textId="77777777" w:rsidR="002149AA" w:rsidRPr="00665C29" w:rsidRDefault="002149AA" w:rsidP="003636F3">
            <w:pPr>
              <w:overflowPunct/>
              <w:autoSpaceDE/>
              <w:autoSpaceDN/>
              <w:adjustRightInd/>
              <w:ind w:firstLine="0"/>
              <w:contextualSpacing/>
              <w:textAlignment w:val="auto"/>
              <w:rPr>
                <w:b/>
                <w:color w:val="000000"/>
                <w:sz w:val="20"/>
              </w:rPr>
            </w:pPr>
          </w:p>
        </w:tc>
      </w:tr>
      <w:tr w:rsidR="00581DD3" w:rsidRPr="00665C29" w14:paraId="3102803A" w14:textId="77777777" w:rsidTr="00DB15B9">
        <w:tc>
          <w:tcPr>
            <w:tcW w:w="715" w:type="dxa"/>
            <w:shd w:val="clear" w:color="auto" w:fill="auto"/>
          </w:tcPr>
          <w:p w14:paraId="475AB66E" w14:textId="707931E4" w:rsidR="002149AA" w:rsidRPr="00665C29" w:rsidRDefault="002149AA" w:rsidP="003636F3">
            <w:pPr>
              <w:overflowPunct/>
              <w:autoSpaceDE/>
              <w:autoSpaceDN/>
              <w:adjustRightInd/>
              <w:ind w:firstLine="0"/>
              <w:jc w:val="center"/>
              <w:textAlignment w:val="auto"/>
              <w:rPr>
                <w:bCs/>
                <w:color w:val="000000"/>
                <w:sz w:val="20"/>
              </w:rPr>
            </w:pPr>
          </w:p>
        </w:tc>
        <w:tc>
          <w:tcPr>
            <w:tcW w:w="6901" w:type="dxa"/>
            <w:shd w:val="clear" w:color="auto" w:fill="auto"/>
          </w:tcPr>
          <w:p w14:paraId="33A1B262" w14:textId="2546442D" w:rsidR="00B62723" w:rsidRPr="00B62723" w:rsidRDefault="00B62723" w:rsidP="00B62723">
            <w:pPr>
              <w:suppressAutoHyphens/>
              <w:overflowPunct/>
              <w:autoSpaceDE/>
              <w:autoSpaceDN/>
              <w:adjustRightInd/>
              <w:spacing w:after="60"/>
              <w:ind w:firstLine="0"/>
              <w:jc w:val="both"/>
              <w:textAlignment w:val="auto"/>
              <w:rPr>
                <w:sz w:val="20"/>
              </w:rPr>
            </w:pPr>
            <w:r w:rsidRPr="00B62723">
              <w:rPr>
                <w:sz w:val="20"/>
              </w:rPr>
              <w:t>8.1.</w:t>
            </w:r>
            <w:r>
              <w:rPr>
                <w:sz w:val="20"/>
              </w:rPr>
              <w:t xml:space="preserve"> </w:t>
            </w:r>
            <w:r w:rsidRPr="00B62723">
              <w:rPr>
                <w:sz w:val="20"/>
              </w:rPr>
              <w:t>The System, prior to shipment, shall be tested for conformance of the System with manufacturer’s performance specifications (FAT) and the minimum requirements specified herein.</w:t>
            </w:r>
          </w:p>
          <w:p w14:paraId="5D45255A" w14:textId="189A6E98" w:rsidR="00B62723" w:rsidRPr="00B62723" w:rsidRDefault="00B62723" w:rsidP="00B62723">
            <w:pPr>
              <w:suppressAutoHyphens/>
              <w:overflowPunct/>
              <w:autoSpaceDE/>
              <w:autoSpaceDN/>
              <w:adjustRightInd/>
              <w:spacing w:after="60"/>
              <w:ind w:firstLine="0"/>
              <w:jc w:val="both"/>
              <w:textAlignment w:val="auto"/>
              <w:rPr>
                <w:sz w:val="20"/>
              </w:rPr>
            </w:pPr>
            <w:r w:rsidRPr="00B62723">
              <w:rPr>
                <w:sz w:val="20"/>
              </w:rPr>
              <w:t>8.2.</w:t>
            </w:r>
            <w:r>
              <w:rPr>
                <w:sz w:val="20"/>
              </w:rPr>
              <w:t xml:space="preserve"> </w:t>
            </w:r>
            <w:r w:rsidRPr="00B62723">
              <w:rPr>
                <w:sz w:val="20"/>
              </w:rPr>
              <w:t xml:space="preserve">System, after installation, shall be tested by the Isotopes Centre (End-User) to demonstrate that the performance meets the manufacturer’s performance specifications (SAT, IQ and OQ) and the minimum requirements specified herein as determined by the IAEA and the Isotopes Centre. </w:t>
            </w:r>
          </w:p>
          <w:p w14:paraId="33172B32" w14:textId="77777777" w:rsidR="00042E25" w:rsidRDefault="00B62723" w:rsidP="00B62723">
            <w:pPr>
              <w:suppressAutoHyphens/>
              <w:overflowPunct/>
              <w:autoSpaceDE/>
              <w:autoSpaceDN/>
              <w:adjustRightInd/>
              <w:spacing w:after="60"/>
              <w:ind w:firstLine="0"/>
              <w:jc w:val="both"/>
              <w:textAlignment w:val="auto"/>
              <w:rPr>
                <w:sz w:val="20"/>
              </w:rPr>
            </w:pPr>
            <w:r w:rsidRPr="00B62723">
              <w:rPr>
                <w:sz w:val="20"/>
              </w:rPr>
              <w:t>8.3.</w:t>
            </w:r>
            <w:r>
              <w:rPr>
                <w:sz w:val="20"/>
              </w:rPr>
              <w:t xml:space="preserve"> </w:t>
            </w:r>
            <w:r w:rsidRPr="00B62723">
              <w:rPr>
                <w:sz w:val="20"/>
              </w:rPr>
              <w:t>A report will be written by the Isotopes Centre and sent to IAEA in case of any compliance about the specifications of the equipment.</w:t>
            </w:r>
          </w:p>
          <w:p w14:paraId="4207F344" w14:textId="77777777" w:rsidR="00F97A47" w:rsidRDefault="00F97A47" w:rsidP="00B62723">
            <w:pPr>
              <w:suppressAutoHyphens/>
              <w:overflowPunct/>
              <w:autoSpaceDE/>
              <w:autoSpaceDN/>
              <w:adjustRightInd/>
              <w:spacing w:after="60"/>
              <w:ind w:firstLine="0"/>
              <w:jc w:val="both"/>
              <w:textAlignment w:val="auto"/>
              <w:rPr>
                <w:sz w:val="20"/>
              </w:rPr>
            </w:pPr>
          </w:p>
          <w:p w14:paraId="7E1565B6" w14:textId="416C8CAE" w:rsidR="00F97A47" w:rsidRPr="00A900B4" w:rsidRDefault="00F97A47" w:rsidP="00B62723">
            <w:pPr>
              <w:suppressAutoHyphens/>
              <w:overflowPunct/>
              <w:autoSpaceDE/>
              <w:autoSpaceDN/>
              <w:adjustRightInd/>
              <w:spacing w:after="60"/>
              <w:ind w:firstLine="0"/>
              <w:jc w:val="both"/>
              <w:textAlignment w:val="auto"/>
              <w:rPr>
                <w:sz w:val="20"/>
              </w:rPr>
            </w:pPr>
          </w:p>
        </w:tc>
        <w:tc>
          <w:tcPr>
            <w:tcW w:w="1239" w:type="dxa"/>
            <w:shd w:val="clear" w:color="auto" w:fill="auto"/>
          </w:tcPr>
          <w:p w14:paraId="1D1E9301" w14:textId="77777777" w:rsidR="00424A1D" w:rsidRPr="003C65C5" w:rsidRDefault="004B6B65" w:rsidP="00424A1D">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246461179"/>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Yes</w:t>
            </w:r>
          </w:p>
          <w:p w14:paraId="15EBE976" w14:textId="38FA5D3D" w:rsidR="002149AA" w:rsidRPr="00665C29" w:rsidRDefault="004B6B65" w:rsidP="00424A1D">
            <w:pPr>
              <w:tabs>
                <w:tab w:val="left" w:pos="0"/>
              </w:tabs>
              <w:overflowPunct/>
              <w:autoSpaceDE/>
              <w:autoSpaceDN/>
              <w:adjustRightInd/>
              <w:ind w:firstLine="0"/>
              <w:contextualSpacing/>
              <w:textAlignment w:val="auto"/>
              <w:rPr>
                <w:color w:val="000000"/>
                <w:sz w:val="20"/>
              </w:rPr>
            </w:pPr>
            <w:sdt>
              <w:sdtPr>
                <w:rPr>
                  <w:color w:val="000000" w:themeColor="text1"/>
                  <w:sz w:val="20"/>
                </w:rPr>
                <w:id w:val="-1659457643"/>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No</w:t>
            </w:r>
          </w:p>
        </w:tc>
        <w:tc>
          <w:tcPr>
            <w:tcW w:w="6342" w:type="dxa"/>
            <w:shd w:val="clear" w:color="auto" w:fill="auto"/>
          </w:tcPr>
          <w:p w14:paraId="16680E8A" w14:textId="77777777" w:rsidR="002149AA" w:rsidRPr="00665C29" w:rsidRDefault="002149AA" w:rsidP="003636F3">
            <w:pPr>
              <w:overflowPunct/>
              <w:autoSpaceDE/>
              <w:autoSpaceDN/>
              <w:adjustRightInd/>
              <w:ind w:firstLine="0"/>
              <w:contextualSpacing/>
              <w:textAlignment w:val="auto"/>
              <w:rPr>
                <w:color w:val="000000"/>
                <w:sz w:val="20"/>
              </w:rPr>
            </w:pPr>
          </w:p>
        </w:tc>
      </w:tr>
      <w:tr w:rsidR="00581DD3" w:rsidRPr="00665C29" w14:paraId="7A762E89" w14:textId="77777777" w:rsidTr="00DB15B9">
        <w:tc>
          <w:tcPr>
            <w:tcW w:w="715" w:type="dxa"/>
            <w:shd w:val="clear" w:color="auto" w:fill="DEEAF6"/>
          </w:tcPr>
          <w:p w14:paraId="47FDFE79" w14:textId="3E0678B6" w:rsidR="002149AA" w:rsidRPr="00665C29" w:rsidRDefault="00A1014A" w:rsidP="003636F3">
            <w:pPr>
              <w:overflowPunct/>
              <w:autoSpaceDE/>
              <w:autoSpaceDN/>
              <w:adjustRightInd/>
              <w:ind w:firstLine="0"/>
              <w:textAlignment w:val="auto"/>
              <w:rPr>
                <w:b/>
                <w:color w:val="000000"/>
                <w:sz w:val="20"/>
              </w:rPr>
            </w:pPr>
            <w:r>
              <w:rPr>
                <w:b/>
                <w:color w:val="000000"/>
                <w:sz w:val="20"/>
              </w:rPr>
              <w:lastRenderedPageBreak/>
              <w:t>9</w:t>
            </w:r>
          </w:p>
        </w:tc>
        <w:tc>
          <w:tcPr>
            <w:tcW w:w="6901" w:type="dxa"/>
            <w:shd w:val="clear" w:color="auto" w:fill="DEEAF6"/>
          </w:tcPr>
          <w:p w14:paraId="761833C8" w14:textId="402C7ED7" w:rsidR="002149AA" w:rsidRPr="00E65261" w:rsidRDefault="00CD6AB3" w:rsidP="003636F3">
            <w:pPr>
              <w:overflowPunct/>
              <w:autoSpaceDE/>
              <w:autoSpaceDN/>
              <w:adjustRightInd/>
              <w:ind w:firstLine="0"/>
              <w:textAlignment w:val="auto"/>
              <w:rPr>
                <w:b/>
                <w:color w:val="000000"/>
                <w:sz w:val="20"/>
              </w:rPr>
            </w:pPr>
            <w:r>
              <w:rPr>
                <w:b/>
                <w:color w:val="000000"/>
                <w:sz w:val="20"/>
              </w:rPr>
              <w:t>Installation and Training</w:t>
            </w:r>
          </w:p>
        </w:tc>
        <w:tc>
          <w:tcPr>
            <w:tcW w:w="1239" w:type="dxa"/>
            <w:shd w:val="clear" w:color="auto" w:fill="DEEAF6"/>
          </w:tcPr>
          <w:p w14:paraId="198778F8" w14:textId="77777777" w:rsidR="002149AA" w:rsidRPr="00665C29" w:rsidRDefault="002149AA" w:rsidP="003636F3">
            <w:pPr>
              <w:tabs>
                <w:tab w:val="left" w:pos="0"/>
              </w:tabs>
              <w:overflowPunct/>
              <w:autoSpaceDE/>
              <w:autoSpaceDN/>
              <w:adjustRightInd/>
              <w:ind w:firstLine="0"/>
              <w:contextualSpacing/>
              <w:textAlignment w:val="auto"/>
              <w:rPr>
                <w:color w:val="000000"/>
                <w:sz w:val="20"/>
              </w:rPr>
            </w:pPr>
          </w:p>
        </w:tc>
        <w:tc>
          <w:tcPr>
            <w:tcW w:w="6342" w:type="dxa"/>
            <w:shd w:val="clear" w:color="auto" w:fill="DEEAF6"/>
          </w:tcPr>
          <w:p w14:paraId="7D387890" w14:textId="77777777" w:rsidR="002149AA" w:rsidRPr="00665C29" w:rsidRDefault="002149AA" w:rsidP="003636F3">
            <w:pPr>
              <w:overflowPunct/>
              <w:autoSpaceDE/>
              <w:autoSpaceDN/>
              <w:adjustRightInd/>
              <w:ind w:firstLine="0"/>
              <w:contextualSpacing/>
              <w:textAlignment w:val="auto"/>
              <w:rPr>
                <w:color w:val="000000"/>
                <w:sz w:val="20"/>
              </w:rPr>
            </w:pPr>
          </w:p>
        </w:tc>
      </w:tr>
      <w:tr w:rsidR="00581DD3" w:rsidRPr="00665C29" w14:paraId="7E83289E" w14:textId="77777777" w:rsidTr="00DB15B9">
        <w:tc>
          <w:tcPr>
            <w:tcW w:w="715" w:type="dxa"/>
            <w:shd w:val="clear" w:color="auto" w:fill="auto"/>
          </w:tcPr>
          <w:p w14:paraId="22E43249" w14:textId="166FDA52" w:rsidR="002149AA" w:rsidRPr="00665C29" w:rsidRDefault="002149AA" w:rsidP="003636F3">
            <w:pPr>
              <w:overflowPunct/>
              <w:autoSpaceDE/>
              <w:autoSpaceDN/>
              <w:adjustRightInd/>
              <w:ind w:firstLine="0"/>
              <w:jc w:val="center"/>
              <w:textAlignment w:val="auto"/>
              <w:rPr>
                <w:bCs/>
                <w:color w:val="000000"/>
                <w:sz w:val="20"/>
              </w:rPr>
            </w:pPr>
          </w:p>
        </w:tc>
        <w:tc>
          <w:tcPr>
            <w:tcW w:w="6901" w:type="dxa"/>
            <w:shd w:val="clear" w:color="auto" w:fill="auto"/>
          </w:tcPr>
          <w:p w14:paraId="365ECDA7" w14:textId="1D6E3618" w:rsidR="00A1014A" w:rsidRPr="00A1014A" w:rsidRDefault="00A1014A" w:rsidP="00A1014A">
            <w:pPr>
              <w:tabs>
                <w:tab w:val="left" w:pos="910"/>
              </w:tabs>
              <w:spacing w:after="120"/>
              <w:ind w:right="113" w:firstLine="0"/>
              <w:rPr>
                <w:color w:val="000000"/>
                <w:sz w:val="20"/>
              </w:rPr>
            </w:pPr>
            <w:r w:rsidRPr="00A1014A">
              <w:rPr>
                <w:color w:val="000000"/>
                <w:sz w:val="20"/>
              </w:rPr>
              <w:t>9.1.</w:t>
            </w:r>
            <w:r>
              <w:rPr>
                <w:color w:val="000000"/>
                <w:sz w:val="20"/>
              </w:rPr>
              <w:t xml:space="preserve"> </w:t>
            </w:r>
            <w:r w:rsidRPr="00A1014A">
              <w:rPr>
                <w:color w:val="000000"/>
                <w:sz w:val="20"/>
              </w:rPr>
              <w:t>The contractor shall Install the equipment at the end-user site.</w:t>
            </w:r>
          </w:p>
          <w:p w14:paraId="2769DF61" w14:textId="48E8ACF7" w:rsidR="00BC20A4" w:rsidRPr="00857818" w:rsidRDefault="00A1014A" w:rsidP="00926C3E">
            <w:pPr>
              <w:tabs>
                <w:tab w:val="left" w:pos="910"/>
              </w:tabs>
              <w:spacing w:after="120"/>
              <w:ind w:right="113" w:firstLine="0"/>
              <w:rPr>
                <w:color w:val="000000"/>
                <w:sz w:val="20"/>
              </w:rPr>
            </w:pPr>
            <w:r w:rsidRPr="00A1014A">
              <w:rPr>
                <w:color w:val="000000"/>
                <w:sz w:val="20"/>
              </w:rPr>
              <w:t>9.2.</w:t>
            </w:r>
            <w:r>
              <w:rPr>
                <w:color w:val="000000"/>
                <w:sz w:val="20"/>
              </w:rPr>
              <w:t xml:space="preserve"> </w:t>
            </w:r>
            <w:r w:rsidRPr="00A1014A">
              <w:rPr>
                <w:color w:val="000000"/>
                <w:sz w:val="20"/>
              </w:rPr>
              <w:t>The contractor shall provide three (days) local training course, for five (5) specialists.</w:t>
            </w:r>
          </w:p>
        </w:tc>
        <w:tc>
          <w:tcPr>
            <w:tcW w:w="1239" w:type="dxa"/>
            <w:shd w:val="clear" w:color="auto" w:fill="auto"/>
          </w:tcPr>
          <w:p w14:paraId="15B3320B" w14:textId="77777777" w:rsidR="00424A1D" w:rsidRPr="003C65C5" w:rsidRDefault="004B6B65" w:rsidP="00424A1D">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631666703"/>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Yes</w:t>
            </w:r>
          </w:p>
          <w:p w14:paraId="23AB634F" w14:textId="16938918" w:rsidR="002149AA" w:rsidRPr="00665C29" w:rsidRDefault="004B6B65" w:rsidP="00424A1D">
            <w:pPr>
              <w:tabs>
                <w:tab w:val="left" w:pos="0"/>
              </w:tabs>
              <w:overflowPunct/>
              <w:autoSpaceDE/>
              <w:autoSpaceDN/>
              <w:adjustRightInd/>
              <w:ind w:firstLine="0"/>
              <w:contextualSpacing/>
              <w:textAlignment w:val="auto"/>
              <w:rPr>
                <w:color w:val="000000"/>
                <w:sz w:val="20"/>
              </w:rPr>
            </w:pPr>
            <w:sdt>
              <w:sdtPr>
                <w:rPr>
                  <w:color w:val="000000" w:themeColor="text1"/>
                  <w:sz w:val="20"/>
                </w:rPr>
                <w:id w:val="-1939366244"/>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No</w:t>
            </w:r>
          </w:p>
        </w:tc>
        <w:tc>
          <w:tcPr>
            <w:tcW w:w="6342" w:type="dxa"/>
            <w:shd w:val="clear" w:color="auto" w:fill="auto"/>
          </w:tcPr>
          <w:p w14:paraId="010D83BA" w14:textId="77777777" w:rsidR="002149AA" w:rsidRPr="00665C29" w:rsidRDefault="002149AA" w:rsidP="003636F3">
            <w:pPr>
              <w:overflowPunct/>
              <w:autoSpaceDE/>
              <w:autoSpaceDN/>
              <w:adjustRightInd/>
              <w:ind w:firstLine="0"/>
              <w:contextualSpacing/>
              <w:textAlignment w:val="auto"/>
              <w:rPr>
                <w:color w:val="000000"/>
                <w:sz w:val="20"/>
              </w:rPr>
            </w:pPr>
          </w:p>
        </w:tc>
      </w:tr>
      <w:tr w:rsidR="00581DD3" w:rsidRPr="006B13C9" w14:paraId="3259DA6C" w14:textId="77777777" w:rsidTr="00DB15B9">
        <w:tc>
          <w:tcPr>
            <w:tcW w:w="715" w:type="dxa"/>
            <w:shd w:val="clear" w:color="auto" w:fill="DEEAF6" w:themeFill="accent5" w:themeFillTint="33"/>
          </w:tcPr>
          <w:p w14:paraId="1710EAD7" w14:textId="5608C3B2" w:rsidR="002149AA" w:rsidRPr="006B13C9" w:rsidRDefault="00A1014A" w:rsidP="00867941">
            <w:pPr>
              <w:overflowPunct/>
              <w:autoSpaceDE/>
              <w:autoSpaceDN/>
              <w:adjustRightInd/>
              <w:ind w:firstLine="0"/>
              <w:textAlignment w:val="auto"/>
              <w:rPr>
                <w:b/>
                <w:color w:val="000000"/>
                <w:sz w:val="20"/>
              </w:rPr>
            </w:pPr>
            <w:r>
              <w:rPr>
                <w:b/>
                <w:color w:val="000000"/>
                <w:sz w:val="20"/>
              </w:rPr>
              <w:t>10</w:t>
            </w:r>
          </w:p>
        </w:tc>
        <w:tc>
          <w:tcPr>
            <w:tcW w:w="6901" w:type="dxa"/>
            <w:shd w:val="clear" w:color="auto" w:fill="DEEAF6" w:themeFill="accent5" w:themeFillTint="33"/>
          </w:tcPr>
          <w:p w14:paraId="7F0DEEB4" w14:textId="49ACF598" w:rsidR="002149AA" w:rsidRPr="006B13C9" w:rsidRDefault="006B13C9" w:rsidP="003636F3">
            <w:pPr>
              <w:tabs>
                <w:tab w:val="left" w:pos="459"/>
              </w:tabs>
              <w:overflowPunct/>
              <w:autoSpaceDE/>
              <w:autoSpaceDN/>
              <w:adjustRightInd/>
              <w:ind w:firstLine="0"/>
              <w:textAlignment w:val="auto"/>
              <w:rPr>
                <w:b/>
                <w:color w:val="000000"/>
                <w:sz w:val="20"/>
              </w:rPr>
            </w:pPr>
            <w:r w:rsidRPr="006B13C9">
              <w:rPr>
                <w:b/>
                <w:color w:val="000000"/>
                <w:sz w:val="20"/>
              </w:rPr>
              <w:t>Deliverable Data Items</w:t>
            </w:r>
          </w:p>
        </w:tc>
        <w:tc>
          <w:tcPr>
            <w:tcW w:w="1239" w:type="dxa"/>
            <w:shd w:val="clear" w:color="auto" w:fill="DEEAF6" w:themeFill="accent5" w:themeFillTint="33"/>
          </w:tcPr>
          <w:p w14:paraId="548B5CDC" w14:textId="5CF9BA1A" w:rsidR="002149AA" w:rsidRPr="006B13C9" w:rsidRDefault="002149AA" w:rsidP="00424A1D">
            <w:pPr>
              <w:tabs>
                <w:tab w:val="left" w:pos="459"/>
              </w:tabs>
              <w:overflowPunct/>
              <w:autoSpaceDE/>
              <w:autoSpaceDN/>
              <w:adjustRightInd/>
              <w:ind w:left="459" w:hanging="459"/>
              <w:contextualSpacing/>
              <w:textAlignment w:val="auto"/>
              <w:rPr>
                <w:b/>
                <w:color w:val="000000"/>
                <w:sz w:val="20"/>
              </w:rPr>
            </w:pPr>
          </w:p>
        </w:tc>
        <w:tc>
          <w:tcPr>
            <w:tcW w:w="6342" w:type="dxa"/>
            <w:shd w:val="clear" w:color="auto" w:fill="DEEAF6" w:themeFill="accent5" w:themeFillTint="33"/>
          </w:tcPr>
          <w:p w14:paraId="01764C4D" w14:textId="77777777" w:rsidR="002149AA" w:rsidRPr="006B13C9" w:rsidRDefault="002149AA" w:rsidP="003636F3">
            <w:pPr>
              <w:tabs>
                <w:tab w:val="left" w:pos="459"/>
              </w:tabs>
              <w:overflowPunct/>
              <w:autoSpaceDE/>
              <w:autoSpaceDN/>
              <w:adjustRightInd/>
              <w:ind w:left="459" w:hanging="459"/>
              <w:contextualSpacing/>
              <w:textAlignment w:val="auto"/>
              <w:rPr>
                <w:b/>
                <w:color w:val="000000"/>
                <w:sz w:val="20"/>
              </w:rPr>
            </w:pPr>
          </w:p>
        </w:tc>
      </w:tr>
      <w:tr w:rsidR="00867941" w:rsidRPr="00665C29" w14:paraId="4AD8FFAD" w14:textId="77777777" w:rsidTr="00DB15B9">
        <w:tc>
          <w:tcPr>
            <w:tcW w:w="715" w:type="dxa"/>
            <w:shd w:val="clear" w:color="auto" w:fill="auto"/>
          </w:tcPr>
          <w:p w14:paraId="2E64D8F8" w14:textId="77777777" w:rsidR="00867941" w:rsidRDefault="00867941" w:rsidP="00867941">
            <w:pPr>
              <w:overflowPunct/>
              <w:autoSpaceDE/>
              <w:autoSpaceDN/>
              <w:adjustRightInd/>
              <w:ind w:firstLine="0"/>
              <w:textAlignment w:val="auto"/>
              <w:rPr>
                <w:bCs/>
                <w:color w:val="000000"/>
                <w:sz w:val="20"/>
              </w:rPr>
            </w:pPr>
          </w:p>
        </w:tc>
        <w:tc>
          <w:tcPr>
            <w:tcW w:w="6901" w:type="dxa"/>
            <w:shd w:val="clear" w:color="auto" w:fill="auto"/>
          </w:tcPr>
          <w:p w14:paraId="6DE46467" w14:textId="6BF8E4F4" w:rsidR="00867941" w:rsidRPr="0069687F" w:rsidRDefault="00E4143A" w:rsidP="00656E42">
            <w:pPr>
              <w:tabs>
                <w:tab w:val="left" w:pos="459"/>
              </w:tabs>
              <w:overflowPunct/>
              <w:autoSpaceDE/>
              <w:autoSpaceDN/>
              <w:adjustRightInd/>
              <w:ind w:firstLine="0"/>
              <w:textAlignment w:val="auto"/>
              <w:rPr>
                <w:bCs/>
                <w:color w:val="000000"/>
                <w:sz w:val="20"/>
              </w:rPr>
            </w:pPr>
            <w:r w:rsidRPr="00E4143A">
              <w:rPr>
                <w:bCs/>
                <w:color w:val="000000"/>
                <w:sz w:val="20"/>
              </w:rPr>
              <w:t>The Contractor shall provide two complete sets of operation and servicing manuals and technical drawings in either Spanish or English language.</w:t>
            </w:r>
          </w:p>
        </w:tc>
        <w:tc>
          <w:tcPr>
            <w:tcW w:w="1239" w:type="dxa"/>
            <w:shd w:val="clear" w:color="auto" w:fill="auto"/>
          </w:tcPr>
          <w:p w14:paraId="346706E8" w14:textId="77777777" w:rsidR="006B13C9" w:rsidRPr="006B13C9" w:rsidRDefault="006B13C9" w:rsidP="006B13C9">
            <w:pPr>
              <w:tabs>
                <w:tab w:val="left" w:pos="0"/>
              </w:tabs>
              <w:overflowPunct/>
              <w:autoSpaceDE/>
              <w:autoSpaceDN/>
              <w:adjustRightInd/>
              <w:ind w:firstLine="0"/>
              <w:contextualSpacing/>
              <w:textAlignment w:val="auto"/>
              <w:rPr>
                <w:color w:val="000000" w:themeColor="text1"/>
                <w:sz w:val="20"/>
              </w:rPr>
            </w:pPr>
            <w:r w:rsidRPr="006B13C9">
              <w:rPr>
                <w:rFonts w:ascii="Segoe UI Symbol" w:hAnsi="Segoe UI Symbol" w:cs="Segoe UI Symbol"/>
                <w:color w:val="000000" w:themeColor="text1"/>
                <w:sz w:val="20"/>
              </w:rPr>
              <w:t>☐</w:t>
            </w:r>
            <w:r w:rsidRPr="006B13C9">
              <w:rPr>
                <w:color w:val="000000" w:themeColor="text1"/>
                <w:sz w:val="20"/>
              </w:rPr>
              <w:t xml:space="preserve"> Yes</w:t>
            </w:r>
          </w:p>
          <w:p w14:paraId="6DECBA1A" w14:textId="6F80BF15" w:rsidR="00867941" w:rsidRDefault="006B13C9" w:rsidP="006B13C9">
            <w:pPr>
              <w:tabs>
                <w:tab w:val="left" w:pos="0"/>
              </w:tabs>
              <w:overflowPunct/>
              <w:autoSpaceDE/>
              <w:autoSpaceDN/>
              <w:adjustRightInd/>
              <w:ind w:firstLine="0"/>
              <w:contextualSpacing/>
              <w:textAlignment w:val="auto"/>
              <w:rPr>
                <w:color w:val="000000" w:themeColor="text1"/>
                <w:sz w:val="20"/>
              </w:rPr>
            </w:pPr>
            <w:r w:rsidRPr="006B13C9">
              <w:rPr>
                <w:rFonts w:ascii="Segoe UI Symbol" w:hAnsi="Segoe UI Symbol" w:cs="Segoe UI Symbol"/>
                <w:color w:val="000000" w:themeColor="text1"/>
                <w:sz w:val="20"/>
              </w:rPr>
              <w:t>☐</w:t>
            </w:r>
            <w:r w:rsidRPr="006B13C9">
              <w:rPr>
                <w:color w:val="000000" w:themeColor="text1"/>
                <w:sz w:val="20"/>
              </w:rPr>
              <w:t xml:space="preserve"> No</w:t>
            </w:r>
          </w:p>
        </w:tc>
        <w:tc>
          <w:tcPr>
            <w:tcW w:w="6342" w:type="dxa"/>
            <w:shd w:val="clear" w:color="auto" w:fill="auto"/>
          </w:tcPr>
          <w:p w14:paraId="2DAC6CDC" w14:textId="77777777" w:rsidR="00867941" w:rsidRPr="00665C29" w:rsidRDefault="00867941" w:rsidP="003636F3">
            <w:pPr>
              <w:tabs>
                <w:tab w:val="left" w:pos="459"/>
              </w:tabs>
              <w:overflowPunct/>
              <w:autoSpaceDE/>
              <w:autoSpaceDN/>
              <w:adjustRightInd/>
              <w:ind w:left="459" w:hanging="459"/>
              <w:contextualSpacing/>
              <w:textAlignment w:val="auto"/>
              <w:rPr>
                <w:bCs/>
                <w:color w:val="000000"/>
                <w:sz w:val="20"/>
              </w:rPr>
            </w:pPr>
          </w:p>
        </w:tc>
      </w:tr>
    </w:tbl>
    <w:p w14:paraId="50D088BD" w14:textId="77777777" w:rsidR="00213E85" w:rsidRDefault="00213E85">
      <w:pPr>
        <w:overflowPunct/>
        <w:autoSpaceDE/>
        <w:autoSpaceDN/>
        <w:adjustRightInd/>
        <w:ind w:firstLine="0"/>
        <w:jc w:val="both"/>
        <w:textAlignment w:val="auto"/>
        <w:rPr>
          <w:color w:val="FF0000"/>
          <w:sz w:val="22"/>
        </w:rPr>
      </w:pPr>
    </w:p>
    <w:sectPr w:rsidR="00213E85">
      <w:headerReference w:type="default" r:id="rId11"/>
      <w:footerReference w:type="default" r:id="rId12"/>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4FA9C" w14:textId="77777777" w:rsidR="00E93A71" w:rsidRDefault="00E93A71">
      <w:r>
        <w:separator/>
      </w:r>
    </w:p>
  </w:endnote>
  <w:endnote w:type="continuationSeparator" w:id="0">
    <w:p w14:paraId="2B39B25A" w14:textId="77777777" w:rsidR="00E93A71" w:rsidRDefault="00E93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A8ED0" w14:textId="77777777" w:rsidR="00174680" w:rsidRDefault="00174680">
    <w:pPr>
      <w:pStyle w:val="Footer"/>
      <w:jc w:val="center"/>
      <w:rPr>
        <w:color w:val="4472C4" w:themeColor="accent1"/>
      </w:rPr>
    </w:pPr>
    <w:r>
      <w:rPr>
        <w:color w:val="4472C4" w:themeColor="accent1"/>
      </w:rPr>
      <w:t xml:space="preserve">Page </w:t>
    </w:r>
    <w:r>
      <w:rPr>
        <w:color w:val="4472C4" w:themeColor="accent1"/>
      </w:rPr>
      <w:fldChar w:fldCharType="begin"/>
    </w:r>
    <w:r>
      <w:rPr>
        <w:color w:val="4472C4" w:themeColor="accent1"/>
      </w:rPr>
      <w:instrText xml:space="preserve"> PAGE  \* Arabic  \* MERGEFORMAT </w:instrText>
    </w:r>
    <w:r>
      <w:rPr>
        <w:color w:val="4472C4" w:themeColor="accent1"/>
      </w:rPr>
      <w:fldChar w:fldCharType="separate"/>
    </w:r>
    <w:r>
      <w:rPr>
        <w:noProof/>
        <w:color w:val="4472C4" w:themeColor="accent1"/>
      </w:rPr>
      <w:t>2</w:t>
    </w:r>
    <w:r>
      <w:rPr>
        <w:color w:val="4472C4" w:themeColor="accent1"/>
      </w:rPr>
      <w:fldChar w:fldCharType="end"/>
    </w:r>
    <w:r>
      <w:rPr>
        <w:color w:val="4472C4" w:themeColor="accent1"/>
      </w:rPr>
      <w:t xml:space="preserve"> of </w:t>
    </w:r>
    <w:r>
      <w:rPr>
        <w:color w:val="4472C4" w:themeColor="accent1"/>
      </w:rPr>
      <w:fldChar w:fldCharType="begin"/>
    </w:r>
    <w:r>
      <w:rPr>
        <w:color w:val="4472C4" w:themeColor="accent1"/>
      </w:rPr>
      <w:instrText xml:space="preserve"> NUMPAGES  \* Arabic  \* MERGEFORMAT </w:instrText>
    </w:r>
    <w:r>
      <w:rPr>
        <w:color w:val="4472C4" w:themeColor="accent1"/>
      </w:rPr>
      <w:fldChar w:fldCharType="separate"/>
    </w:r>
    <w:r>
      <w:rPr>
        <w:noProof/>
        <w:color w:val="4472C4" w:themeColor="accent1"/>
      </w:rPr>
      <w:t>2</w:t>
    </w:r>
    <w:r>
      <w:rPr>
        <w:color w:val="4472C4" w:themeColor="accent1"/>
      </w:rPr>
      <w:fldChar w:fldCharType="end"/>
    </w:r>
  </w:p>
  <w:p w14:paraId="5F8DB12E" w14:textId="22400EAC" w:rsidR="0090282D" w:rsidRPr="00174680" w:rsidRDefault="0090282D" w:rsidP="00174680">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CE0A0" w14:textId="77777777" w:rsidR="00E93A71" w:rsidRDefault="00E93A71">
      <w:r>
        <w:separator/>
      </w:r>
    </w:p>
  </w:footnote>
  <w:footnote w:type="continuationSeparator" w:id="0">
    <w:p w14:paraId="152518FC" w14:textId="77777777" w:rsidR="00E93A71" w:rsidRDefault="00E93A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DB12C" w14:textId="0090E710" w:rsidR="0090282D" w:rsidRDefault="00483D46">
    <w:pPr>
      <w:pStyle w:val="Header"/>
      <w:tabs>
        <w:tab w:val="clear" w:pos="4513"/>
        <w:tab w:val="clear" w:pos="9026"/>
        <w:tab w:val="right" w:pos="13958"/>
      </w:tabs>
      <w:ind w:firstLine="0"/>
    </w:pPr>
    <w:r>
      <w:rPr>
        <w:noProof/>
      </w:rPr>
      <w:drawing>
        <wp:inline distT="0" distB="0" distL="0" distR="0" wp14:anchorId="5F8DB12F" wp14:editId="5F8DB130">
          <wp:extent cx="1962150" cy="46863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88704" cy="475117"/>
                  </a:xfrm>
                  <a:prstGeom prst="rect">
                    <a:avLst/>
                  </a:prstGeom>
                  <a:noFill/>
                  <a:ln>
                    <a:noFill/>
                  </a:ln>
                </pic:spPr>
              </pic:pic>
            </a:graphicData>
          </a:graphic>
        </wp:inline>
      </w:drawing>
    </w:r>
    <w:r>
      <w:tab/>
    </w:r>
    <w:r w:rsidR="00591A53" w:rsidRPr="00591A53">
      <w:rPr>
        <w:b/>
      </w:rPr>
      <w:t>RF</w:t>
    </w:r>
    <w:r w:rsidR="00E939F9">
      <w:rPr>
        <w:b/>
      </w:rPr>
      <w:t>Q</w:t>
    </w:r>
    <w:r w:rsidR="00062835">
      <w:rPr>
        <w:b/>
      </w:rPr>
      <w:t xml:space="preserve"> </w:t>
    </w:r>
    <w:r w:rsidR="0017745F" w:rsidRPr="0017745F">
      <w:rPr>
        <w:b/>
      </w:rPr>
      <w:t>6</w:t>
    </w:r>
    <w:r w:rsidR="00AF40DB">
      <w:rPr>
        <w:b/>
      </w:rPr>
      <w:t>49603</w:t>
    </w:r>
    <w:r w:rsidR="00B25839">
      <w:rPr>
        <w:b/>
      </w:rPr>
      <w:t>-</w:t>
    </w:r>
    <w:r w:rsidR="00062835">
      <w:rPr>
        <w:b/>
      </w:rPr>
      <w:t>AK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75AC9E0"/>
    <w:multiLevelType w:val="singleLevel"/>
    <w:tmpl w:val="C75AC9E0"/>
    <w:lvl w:ilvl="0">
      <w:start w:val="1"/>
      <w:numFmt w:val="decimal"/>
      <w:lvlText w:val="%1."/>
      <w:lvlJc w:val="left"/>
      <w:pPr>
        <w:tabs>
          <w:tab w:val="left" w:pos="312"/>
        </w:tabs>
      </w:pPr>
    </w:lvl>
  </w:abstractNum>
  <w:abstractNum w:abstractNumId="1" w15:restartNumberingAfterBreak="0">
    <w:nsid w:val="00000002"/>
    <w:multiLevelType w:val="multilevel"/>
    <w:tmpl w:val="CF080634"/>
    <w:name w:val="WWNum6"/>
    <w:lvl w:ilvl="0">
      <w:start w:val="1"/>
      <w:numFmt w:val="decimal"/>
      <w:lvlText w:val="%1."/>
      <w:lvlJc w:val="left"/>
      <w:pPr>
        <w:tabs>
          <w:tab w:val="num" w:pos="0"/>
        </w:tabs>
        <w:ind w:left="360" w:hanging="360"/>
      </w:pPr>
    </w:lvl>
    <w:lvl w:ilvl="1">
      <w:start w:val="1"/>
      <w:numFmt w:val="decimal"/>
      <w:lvlText w:val="2.1.%2."/>
      <w:lvlJc w:val="left"/>
      <w:pPr>
        <w:ind w:left="720" w:hanging="360"/>
      </w:pPr>
      <w:rPr>
        <w:rFonts w:hint="default"/>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0490FC0"/>
    <w:multiLevelType w:val="hybridMultilevel"/>
    <w:tmpl w:val="EF682D28"/>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268052E"/>
    <w:multiLevelType w:val="multilevel"/>
    <w:tmpl w:val="0268052E"/>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361479C"/>
    <w:multiLevelType w:val="multilevel"/>
    <w:tmpl w:val="F3B02B90"/>
    <w:lvl w:ilvl="0">
      <w:start w:val="7"/>
      <w:numFmt w:val="decimal"/>
      <w:lvlText w:val="%1."/>
      <w:lvlJc w:val="left"/>
      <w:pPr>
        <w:ind w:left="360" w:hanging="360"/>
      </w:pPr>
      <w:rPr>
        <w:rFonts w:hint="default"/>
      </w:rPr>
    </w:lvl>
    <w:lvl w:ilvl="1">
      <w:start w:val="1"/>
      <w:numFmt w:val="decimal"/>
      <w:lvlText w:val="%1.%2."/>
      <w:lvlJc w:val="left"/>
      <w:pPr>
        <w:ind w:left="985" w:hanging="360"/>
      </w:pPr>
      <w:rPr>
        <w:rFonts w:hint="default"/>
      </w:rPr>
    </w:lvl>
    <w:lvl w:ilvl="2">
      <w:start w:val="1"/>
      <w:numFmt w:val="decimal"/>
      <w:lvlText w:val="%1.%2.%3."/>
      <w:lvlJc w:val="left"/>
      <w:pPr>
        <w:ind w:left="1970" w:hanging="720"/>
      </w:pPr>
      <w:rPr>
        <w:rFonts w:hint="default"/>
      </w:rPr>
    </w:lvl>
    <w:lvl w:ilvl="3">
      <w:start w:val="1"/>
      <w:numFmt w:val="decimal"/>
      <w:lvlText w:val="%1.%2.%3.%4."/>
      <w:lvlJc w:val="left"/>
      <w:pPr>
        <w:ind w:left="2595" w:hanging="720"/>
      </w:pPr>
      <w:rPr>
        <w:rFonts w:hint="default"/>
      </w:rPr>
    </w:lvl>
    <w:lvl w:ilvl="4">
      <w:start w:val="1"/>
      <w:numFmt w:val="decimal"/>
      <w:lvlText w:val="%1.%2.%3.%4.%5."/>
      <w:lvlJc w:val="left"/>
      <w:pPr>
        <w:ind w:left="3580" w:hanging="1080"/>
      </w:pPr>
      <w:rPr>
        <w:rFonts w:hint="default"/>
      </w:rPr>
    </w:lvl>
    <w:lvl w:ilvl="5">
      <w:start w:val="1"/>
      <w:numFmt w:val="decimal"/>
      <w:lvlText w:val="%1.%2.%3.%4.%5.%6."/>
      <w:lvlJc w:val="left"/>
      <w:pPr>
        <w:ind w:left="4205" w:hanging="1080"/>
      </w:pPr>
      <w:rPr>
        <w:rFonts w:hint="default"/>
      </w:rPr>
    </w:lvl>
    <w:lvl w:ilvl="6">
      <w:start w:val="1"/>
      <w:numFmt w:val="decimal"/>
      <w:lvlText w:val="%1.%2.%3.%4.%5.%6.%7."/>
      <w:lvlJc w:val="left"/>
      <w:pPr>
        <w:ind w:left="4830" w:hanging="1080"/>
      </w:pPr>
      <w:rPr>
        <w:rFonts w:hint="default"/>
      </w:rPr>
    </w:lvl>
    <w:lvl w:ilvl="7">
      <w:start w:val="1"/>
      <w:numFmt w:val="decimal"/>
      <w:lvlText w:val="%1.%2.%3.%4.%5.%6.%7.%8."/>
      <w:lvlJc w:val="left"/>
      <w:pPr>
        <w:ind w:left="5815" w:hanging="1440"/>
      </w:pPr>
      <w:rPr>
        <w:rFonts w:hint="default"/>
      </w:rPr>
    </w:lvl>
    <w:lvl w:ilvl="8">
      <w:start w:val="1"/>
      <w:numFmt w:val="decimal"/>
      <w:lvlText w:val="%1.%2.%3.%4.%5.%6.%7.%8.%9."/>
      <w:lvlJc w:val="left"/>
      <w:pPr>
        <w:ind w:left="6440" w:hanging="1440"/>
      </w:pPr>
      <w:rPr>
        <w:rFonts w:hint="default"/>
      </w:rPr>
    </w:lvl>
  </w:abstractNum>
  <w:abstractNum w:abstractNumId="5" w15:restartNumberingAfterBreak="0">
    <w:nsid w:val="04FF6C18"/>
    <w:multiLevelType w:val="hybridMultilevel"/>
    <w:tmpl w:val="41DAB15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C4C7FD5"/>
    <w:multiLevelType w:val="multilevel"/>
    <w:tmpl w:val="0A024088"/>
    <w:lvl w:ilvl="0">
      <w:start w:val="1"/>
      <w:numFmt w:val="decimal"/>
      <w:lvlText w:val="%1."/>
      <w:lvlJc w:val="left"/>
      <w:pPr>
        <w:tabs>
          <w:tab w:val="num" w:pos="0"/>
        </w:tabs>
        <w:ind w:left="360" w:hanging="360"/>
      </w:pPr>
    </w:lvl>
    <w:lvl w:ilvl="1">
      <w:start w:val="1"/>
      <w:numFmt w:val="decimal"/>
      <w:lvlText w:val="3.%2."/>
      <w:lvlJc w:val="left"/>
      <w:pPr>
        <w:ind w:left="720" w:hanging="360"/>
      </w:pPr>
      <w:rPr>
        <w:rFonts w:hint="default"/>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0C5965A8"/>
    <w:multiLevelType w:val="multilevel"/>
    <w:tmpl w:val="429A7B28"/>
    <w:lvl w:ilvl="0">
      <w:start w:val="4"/>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0CA53A91"/>
    <w:multiLevelType w:val="multilevel"/>
    <w:tmpl w:val="0CA53A9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00C46F7"/>
    <w:multiLevelType w:val="multilevel"/>
    <w:tmpl w:val="100C46F7"/>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07E5FF1"/>
    <w:multiLevelType w:val="multilevel"/>
    <w:tmpl w:val="CE925644"/>
    <w:lvl w:ilvl="0">
      <w:start w:val="1"/>
      <w:numFmt w:val="decimal"/>
      <w:lvlText w:val="%1."/>
      <w:lvlJc w:val="left"/>
      <w:pPr>
        <w:tabs>
          <w:tab w:val="num" w:pos="0"/>
        </w:tabs>
        <w:ind w:left="360" w:hanging="360"/>
      </w:pPr>
    </w:lvl>
    <w:lvl w:ilvl="1">
      <w:start w:val="1"/>
      <w:numFmt w:val="decimal"/>
      <w:lvlText w:val="6.%2."/>
      <w:lvlJc w:val="left"/>
      <w:pPr>
        <w:ind w:left="720" w:hanging="360"/>
      </w:pPr>
      <w:rPr>
        <w:rFonts w:hint="default"/>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 w15:restartNumberingAfterBreak="0">
    <w:nsid w:val="17E3067D"/>
    <w:multiLevelType w:val="multilevel"/>
    <w:tmpl w:val="50A8B24E"/>
    <w:lvl w:ilvl="0">
      <w:start w:val="5"/>
      <w:numFmt w:val="decimal"/>
      <w:lvlText w:val="%1."/>
      <w:lvlJc w:val="left"/>
      <w:pPr>
        <w:ind w:left="360" w:hanging="360"/>
      </w:pPr>
      <w:rPr>
        <w:rFonts w:hint="default"/>
      </w:rPr>
    </w:lvl>
    <w:lvl w:ilvl="1">
      <w:start w:val="2"/>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9720" w:hanging="108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2" w15:restartNumberingAfterBreak="0">
    <w:nsid w:val="18C90869"/>
    <w:multiLevelType w:val="multilevel"/>
    <w:tmpl w:val="7CD45F76"/>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9C437EF"/>
    <w:multiLevelType w:val="hybridMultilevel"/>
    <w:tmpl w:val="E74854CA"/>
    <w:lvl w:ilvl="0" w:tplc="FFFFFFFF">
      <w:start w:val="1"/>
      <w:numFmt w:val="decimal"/>
      <w:lvlText w:val="7.%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C8E2CB8"/>
    <w:multiLevelType w:val="hybridMultilevel"/>
    <w:tmpl w:val="5B88FBCC"/>
    <w:lvl w:ilvl="0" w:tplc="FFFFFFFF">
      <w:start w:val="1"/>
      <w:numFmt w:val="decimal"/>
      <w:lvlText w:val="5.%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CA34644"/>
    <w:multiLevelType w:val="hybridMultilevel"/>
    <w:tmpl w:val="AF48107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DEC219D"/>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8015E39"/>
    <w:multiLevelType w:val="hybridMultilevel"/>
    <w:tmpl w:val="81648038"/>
    <w:lvl w:ilvl="0" w:tplc="08090017">
      <w:start w:val="1"/>
      <w:numFmt w:val="lowerLetter"/>
      <w:lvlText w:val="%1)"/>
      <w:lvlJc w:val="left"/>
      <w:pPr>
        <w:ind w:left="720" w:hanging="360"/>
      </w:pPr>
      <w:rPr>
        <w:rFonts w:hint="default"/>
      </w:rPr>
    </w:lvl>
    <w:lvl w:ilvl="1" w:tplc="0809001B">
      <w:start w:val="1"/>
      <w:numFmt w:val="lowerRoman"/>
      <w:lvlText w:val="%2."/>
      <w:lvlJc w:val="right"/>
      <w:pPr>
        <w:ind w:left="108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2743A54"/>
    <w:multiLevelType w:val="hybridMultilevel"/>
    <w:tmpl w:val="C244379C"/>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3AB738D2"/>
    <w:multiLevelType w:val="multilevel"/>
    <w:tmpl w:val="F92251FA"/>
    <w:lvl w:ilvl="0">
      <w:start w:val="1"/>
      <w:numFmt w:val="decimal"/>
      <w:lvlText w:val="%1."/>
      <w:lvlJc w:val="left"/>
      <w:pPr>
        <w:ind w:left="476" w:hanging="358"/>
      </w:pPr>
      <w:rPr>
        <w:rFonts w:ascii="Arial" w:eastAsia="Arial" w:hAnsi="Arial" w:cs="Arial" w:hint="default"/>
        <w:b w:val="0"/>
        <w:bCs w:val="0"/>
        <w:i w:val="0"/>
        <w:iCs w:val="0"/>
        <w:spacing w:val="0"/>
        <w:w w:val="99"/>
        <w:sz w:val="22"/>
        <w:szCs w:val="22"/>
        <w:lang w:val="en-US" w:eastAsia="en-US" w:bidi="ar-SA"/>
      </w:rPr>
    </w:lvl>
    <w:lvl w:ilvl="1">
      <w:start w:val="1"/>
      <w:numFmt w:val="decimal"/>
      <w:lvlText w:val="%1.%2."/>
      <w:lvlJc w:val="left"/>
      <w:pPr>
        <w:ind w:left="910" w:hanging="433"/>
      </w:pPr>
      <w:rPr>
        <w:rFonts w:ascii="Arial" w:eastAsia="Arial" w:hAnsi="Arial" w:cs="Arial" w:hint="default"/>
        <w:b w:val="0"/>
        <w:bCs w:val="0"/>
        <w:i w:val="0"/>
        <w:iCs w:val="0"/>
        <w:spacing w:val="0"/>
        <w:w w:val="99"/>
        <w:sz w:val="22"/>
        <w:szCs w:val="22"/>
        <w:lang w:val="en-US" w:eastAsia="en-US" w:bidi="ar-SA"/>
      </w:rPr>
    </w:lvl>
    <w:lvl w:ilvl="2">
      <w:start w:val="1"/>
      <w:numFmt w:val="decimal"/>
      <w:lvlText w:val="3.1.%3."/>
      <w:lvlJc w:val="left"/>
      <w:pPr>
        <w:ind w:left="1186" w:hanging="360"/>
      </w:pPr>
      <w:rPr>
        <w:rFonts w:hint="default"/>
      </w:rPr>
    </w:lvl>
    <w:lvl w:ilvl="3">
      <w:numFmt w:val="bullet"/>
      <w:lvlText w:val="•"/>
      <w:lvlJc w:val="left"/>
      <w:pPr>
        <w:ind w:left="2510" w:hanging="710"/>
      </w:pPr>
      <w:rPr>
        <w:rFonts w:hint="default"/>
        <w:lang w:val="en-US" w:eastAsia="en-US" w:bidi="ar-SA"/>
      </w:rPr>
    </w:lvl>
    <w:lvl w:ilvl="4">
      <w:numFmt w:val="bullet"/>
      <w:lvlText w:val="•"/>
      <w:lvlJc w:val="left"/>
      <w:pPr>
        <w:ind w:left="3481" w:hanging="710"/>
      </w:pPr>
      <w:rPr>
        <w:rFonts w:hint="default"/>
        <w:lang w:val="en-US" w:eastAsia="en-US" w:bidi="ar-SA"/>
      </w:rPr>
    </w:lvl>
    <w:lvl w:ilvl="5">
      <w:numFmt w:val="bullet"/>
      <w:lvlText w:val="•"/>
      <w:lvlJc w:val="left"/>
      <w:pPr>
        <w:ind w:left="4451" w:hanging="710"/>
      </w:pPr>
      <w:rPr>
        <w:rFonts w:hint="default"/>
        <w:lang w:val="en-US" w:eastAsia="en-US" w:bidi="ar-SA"/>
      </w:rPr>
    </w:lvl>
    <w:lvl w:ilvl="6">
      <w:numFmt w:val="bullet"/>
      <w:lvlText w:val="•"/>
      <w:lvlJc w:val="left"/>
      <w:pPr>
        <w:ind w:left="5422" w:hanging="710"/>
      </w:pPr>
      <w:rPr>
        <w:rFonts w:hint="default"/>
        <w:lang w:val="en-US" w:eastAsia="en-US" w:bidi="ar-SA"/>
      </w:rPr>
    </w:lvl>
    <w:lvl w:ilvl="7">
      <w:numFmt w:val="bullet"/>
      <w:lvlText w:val="•"/>
      <w:lvlJc w:val="left"/>
      <w:pPr>
        <w:ind w:left="6392" w:hanging="710"/>
      </w:pPr>
      <w:rPr>
        <w:rFonts w:hint="default"/>
        <w:lang w:val="en-US" w:eastAsia="en-US" w:bidi="ar-SA"/>
      </w:rPr>
    </w:lvl>
    <w:lvl w:ilvl="8">
      <w:numFmt w:val="bullet"/>
      <w:lvlText w:val="•"/>
      <w:lvlJc w:val="left"/>
      <w:pPr>
        <w:ind w:left="7363" w:hanging="710"/>
      </w:pPr>
      <w:rPr>
        <w:rFonts w:hint="default"/>
        <w:lang w:val="en-US" w:eastAsia="en-US" w:bidi="ar-SA"/>
      </w:rPr>
    </w:lvl>
  </w:abstractNum>
  <w:abstractNum w:abstractNumId="20" w15:restartNumberingAfterBreak="0">
    <w:nsid w:val="447B5DDE"/>
    <w:multiLevelType w:val="multilevel"/>
    <w:tmpl w:val="D43A5536"/>
    <w:lvl w:ilvl="0">
      <w:start w:val="8"/>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9B26AF5"/>
    <w:multiLevelType w:val="multilevel"/>
    <w:tmpl w:val="49B26AF5"/>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4FC32CFA"/>
    <w:multiLevelType w:val="multilevel"/>
    <w:tmpl w:val="CCB23EBE"/>
    <w:lvl w:ilvl="0">
      <w:start w:val="1"/>
      <w:numFmt w:val="decimal"/>
      <w:lvlText w:val="%1."/>
      <w:lvlJc w:val="left"/>
      <w:pPr>
        <w:ind w:left="476" w:hanging="358"/>
      </w:pPr>
      <w:rPr>
        <w:rFonts w:ascii="Arial" w:eastAsia="Arial" w:hAnsi="Arial" w:cs="Arial" w:hint="default"/>
        <w:b w:val="0"/>
        <w:bCs w:val="0"/>
        <w:i w:val="0"/>
        <w:iCs w:val="0"/>
        <w:spacing w:val="0"/>
        <w:w w:val="99"/>
        <w:sz w:val="22"/>
        <w:szCs w:val="22"/>
        <w:lang w:val="en-US" w:eastAsia="en-US" w:bidi="ar-SA"/>
      </w:rPr>
    </w:lvl>
    <w:lvl w:ilvl="1">
      <w:start w:val="1"/>
      <w:numFmt w:val="decimal"/>
      <w:lvlText w:val="%1.%2."/>
      <w:lvlJc w:val="left"/>
      <w:pPr>
        <w:ind w:left="910" w:hanging="433"/>
      </w:pPr>
      <w:rPr>
        <w:rFonts w:ascii="Arial" w:eastAsia="Arial" w:hAnsi="Arial" w:cs="Arial" w:hint="default"/>
        <w:b w:val="0"/>
        <w:bCs w:val="0"/>
        <w:i w:val="0"/>
        <w:iCs w:val="0"/>
        <w:spacing w:val="0"/>
        <w:w w:val="99"/>
        <w:sz w:val="22"/>
        <w:szCs w:val="22"/>
        <w:lang w:val="en-US" w:eastAsia="en-US" w:bidi="ar-SA"/>
      </w:rPr>
    </w:lvl>
    <w:lvl w:ilvl="2">
      <w:start w:val="1"/>
      <w:numFmt w:val="decimal"/>
      <w:lvlText w:val="2.2.%3."/>
      <w:lvlJc w:val="left"/>
      <w:pPr>
        <w:ind w:left="1186" w:hanging="360"/>
      </w:pPr>
      <w:rPr>
        <w:rFonts w:hint="default"/>
      </w:rPr>
    </w:lvl>
    <w:lvl w:ilvl="3">
      <w:numFmt w:val="bullet"/>
      <w:lvlText w:val="•"/>
      <w:lvlJc w:val="left"/>
      <w:pPr>
        <w:ind w:left="2510" w:hanging="710"/>
      </w:pPr>
      <w:rPr>
        <w:rFonts w:hint="default"/>
        <w:lang w:val="en-US" w:eastAsia="en-US" w:bidi="ar-SA"/>
      </w:rPr>
    </w:lvl>
    <w:lvl w:ilvl="4">
      <w:numFmt w:val="bullet"/>
      <w:lvlText w:val="•"/>
      <w:lvlJc w:val="left"/>
      <w:pPr>
        <w:ind w:left="3481" w:hanging="710"/>
      </w:pPr>
      <w:rPr>
        <w:rFonts w:hint="default"/>
        <w:lang w:val="en-US" w:eastAsia="en-US" w:bidi="ar-SA"/>
      </w:rPr>
    </w:lvl>
    <w:lvl w:ilvl="5">
      <w:numFmt w:val="bullet"/>
      <w:lvlText w:val="•"/>
      <w:lvlJc w:val="left"/>
      <w:pPr>
        <w:ind w:left="4451" w:hanging="710"/>
      </w:pPr>
      <w:rPr>
        <w:rFonts w:hint="default"/>
        <w:lang w:val="en-US" w:eastAsia="en-US" w:bidi="ar-SA"/>
      </w:rPr>
    </w:lvl>
    <w:lvl w:ilvl="6">
      <w:numFmt w:val="bullet"/>
      <w:lvlText w:val="•"/>
      <w:lvlJc w:val="left"/>
      <w:pPr>
        <w:ind w:left="5422" w:hanging="710"/>
      </w:pPr>
      <w:rPr>
        <w:rFonts w:hint="default"/>
        <w:lang w:val="en-US" w:eastAsia="en-US" w:bidi="ar-SA"/>
      </w:rPr>
    </w:lvl>
    <w:lvl w:ilvl="7">
      <w:numFmt w:val="bullet"/>
      <w:lvlText w:val="•"/>
      <w:lvlJc w:val="left"/>
      <w:pPr>
        <w:ind w:left="6392" w:hanging="710"/>
      </w:pPr>
      <w:rPr>
        <w:rFonts w:hint="default"/>
        <w:lang w:val="en-US" w:eastAsia="en-US" w:bidi="ar-SA"/>
      </w:rPr>
    </w:lvl>
    <w:lvl w:ilvl="8">
      <w:numFmt w:val="bullet"/>
      <w:lvlText w:val="•"/>
      <w:lvlJc w:val="left"/>
      <w:pPr>
        <w:ind w:left="7363" w:hanging="710"/>
      </w:pPr>
      <w:rPr>
        <w:rFonts w:hint="default"/>
        <w:lang w:val="en-US" w:eastAsia="en-US" w:bidi="ar-SA"/>
      </w:rPr>
    </w:lvl>
  </w:abstractNum>
  <w:abstractNum w:abstractNumId="23" w15:restartNumberingAfterBreak="0">
    <w:nsid w:val="5117250B"/>
    <w:multiLevelType w:val="multilevel"/>
    <w:tmpl w:val="5117250B"/>
    <w:lvl w:ilvl="0">
      <w:start w:val="1"/>
      <w:numFmt w:val="decimal"/>
      <w:pStyle w:val="BodyTextMultiline"/>
      <w:lvlText w:val="%1."/>
      <w:lvlJc w:val="left"/>
      <w:pPr>
        <w:tabs>
          <w:tab w:val="left" w:pos="459"/>
        </w:tabs>
        <w:ind w:left="0" w:firstLine="0"/>
      </w:pPr>
    </w:lvl>
    <w:lvl w:ilvl="1">
      <w:start w:val="1"/>
      <w:numFmt w:val="decimal"/>
      <w:lvlText w:val="%1.%2."/>
      <w:lvlJc w:val="left"/>
      <w:pPr>
        <w:tabs>
          <w:tab w:val="left" w:pos="918"/>
        </w:tabs>
        <w:ind w:left="459" w:firstLine="0"/>
      </w:pPr>
    </w:lvl>
    <w:lvl w:ilvl="2">
      <w:start w:val="1"/>
      <w:numFmt w:val="decimal"/>
      <w:lvlText w:val="%1.%2.%3."/>
      <w:lvlJc w:val="left"/>
      <w:pPr>
        <w:tabs>
          <w:tab w:val="left" w:pos="1378"/>
        </w:tabs>
        <w:ind w:left="918" w:firstLine="0"/>
      </w:pPr>
    </w:lvl>
    <w:lvl w:ilvl="3">
      <w:start w:val="1"/>
      <w:numFmt w:val="decimal"/>
      <w:lvlText w:val="%1.%2.%3.%4."/>
      <w:lvlJc w:val="left"/>
      <w:pPr>
        <w:tabs>
          <w:tab w:val="left" w:pos="1837"/>
        </w:tabs>
        <w:ind w:left="1378" w:firstLine="0"/>
      </w:pPr>
    </w:lvl>
    <w:lvl w:ilvl="4">
      <w:start w:val="1"/>
      <w:numFmt w:val="decimal"/>
      <w:lvlText w:val="%1.%2.%3.%4.%5."/>
      <w:lvlJc w:val="left"/>
      <w:pPr>
        <w:tabs>
          <w:tab w:val="left" w:pos="2517"/>
        </w:tabs>
        <w:ind w:left="2234" w:hanging="794"/>
      </w:pPr>
    </w:lvl>
    <w:lvl w:ilvl="5">
      <w:start w:val="1"/>
      <w:numFmt w:val="decimal"/>
      <w:lvlText w:val="%1.%2.%3.%4.%5.%6."/>
      <w:lvlJc w:val="left"/>
      <w:pPr>
        <w:tabs>
          <w:tab w:val="left" w:pos="2880"/>
        </w:tabs>
        <w:ind w:left="2738" w:hanging="941"/>
      </w:pPr>
    </w:lvl>
    <w:lvl w:ilvl="6">
      <w:start w:val="1"/>
      <w:numFmt w:val="decimal"/>
      <w:lvlText w:val="%1.%2.%3.%4.%5.%6.%7."/>
      <w:lvlJc w:val="left"/>
      <w:pPr>
        <w:tabs>
          <w:tab w:val="left" w:pos="3600"/>
        </w:tabs>
        <w:ind w:left="3237" w:hanging="1077"/>
      </w:pPr>
    </w:lvl>
    <w:lvl w:ilvl="7">
      <w:start w:val="1"/>
      <w:numFmt w:val="decimal"/>
      <w:lvlText w:val="%1.%2.%3.%4.%5.%6.%7.%8."/>
      <w:lvlJc w:val="left"/>
      <w:pPr>
        <w:tabs>
          <w:tab w:val="left" w:pos="3957"/>
        </w:tabs>
        <w:ind w:left="3742" w:hanging="1225"/>
      </w:pPr>
    </w:lvl>
    <w:lvl w:ilvl="8">
      <w:start w:val="1"/>
      <w:numFmt w:val="decimal"/>
      <w:lvlText w:val="%1.%2.%3.%4.%5.%6.%7.%8.%9."/>
      <w:lvlJc w:val="left"/>
      <w:pPr>
        <w:tabs>
          <w:tab w:val="left" w:pos="4677"/>
        </w:tabs>
        <w:ind w:left="4320" w:hanging="1440"/>
      </w:pPr>
    </w:lvl>
  </w:abstractNum>
  <w:abstractNum w:abstractNumId="24" w15:restartNumberingAfterBreak="0">
    <w:nsid w:val="5371627F"/>
    <w:multiLevelType w:val="multilevel"/>
    <w:tmpl w:val="F6A0F65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436474B"/>
    <w:multiLevelType w:val="hybridMultilevel"/>
    <w:tmpl w:val="97A41B7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7D6494D"/>
    <w:multiLevelType w:val="multilevel"/>
    <w:tmpl w:val="D12E5EA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89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B08708C"/>
    <w:multiLevelType w:val="hybridMultilevel"/>
    <w:tmpl w:val="71CAD00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291790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74B4B20"/>
    <w:multiLevelType w:val="hybridMultilevel"/>
    <w:tmpl w:val="1AF6D796"/>
    <w:lvl w:ilvl="0" w:tplc="08090017">
      <w:start w:val="1"/>
      <w:numFmt w:val="lowerLetter"/>
      <w:lvlText w:val="%1)"/>
      <w:lvlJc w:val="left"/>
      <w:pPr>
        <w:ind w:left="360" w:hanging="360"/>
      </w:pPr>
    </w:lvl>
    <w:lvl w:ilvl="1" w:tplc="0809001B">
      <w:start w:val="1"/>
      <w:numFmt w:val="lowerRoman"/>
      <w:lvlText w:val="%2."/>
      <w:lvlJc w:val="righ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7B512653"/>
    <w:multiLevelType w:val="hybridMultilevel"/>
    <w:tmpl w:val="D2B60786"/>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693872400">
    <w:abstractNumId w:val="23"/>
  </w:num>
  <w:num w:numId="2" w16cid:durableId="1878738136">
    <w:abstractNumId w:val="0"/>
  </w:num>
  <w:num w:numId="3" w16cid:durableId="463809800">
    <w:abstractNumId w:val="21"/>
  </w:num>
  <w:num w:numId="4" w16cid:durableId="609627992">
    <w:abstractNumId w:val="8"/>
  </w:num>
  <w:num w:numId="5" w16cid:durableId="1079521748">
    <w:abstractNumId w:val="9"/>
  </w:num>
  <w:num w:numId="6" w16cid:durableId="587427530">
    <w:abstractNumId w:val="3"/>
  </w:num>
  <w:num w:numId="7" w16cid:durableId="1817724793">
    <w:abstractNumId w:val="16"/>
  </w:num>
  <w:num w:numId="8" w16cid:durableId="799373514">
    <w:abstractNumId w:val="27"/>
  </w:num>
  <w:num w:numId="9" w16cid:durableId="1744572171">
    <w:abstractNumId w:val="12"/>
  </w:num>
  <w:num w:numId="10" w16cid:durableId="769205169">
    <w:abstractNumId w:val="30"/>
  </w:num>
  <w:num w:numId="11" w16cid:durableId="1209954382">
    <w:abstractNumId w:val="18"/>
  </w:num>
  <w:num w:numId="12" w16cid:durableId="1096904974">
    <w:abstractNumId w:val="29"/>
  </w:num>
  <w:num w:numId="13" w16cid:durableId="1643659951">
    <w:abstractNumId w:val="2"/>
  </w:num>
  <w:num w:numId="14" w16cid:durableId="1120877441">
    <w:abstractNumId w:val="5"/>
  </w:num>
  <w:num w:numId="15" w16cid:durableId="2058511562">
    <w:abstractNumId w:val="25"/>
  </w:num>
  <w:num w:numId="16" w16cid:durableId="1573155392">
    <w:abstractNumId w:val="17"/>
  </w:num>
  <w:num w:numId="17" w16cid:durableId="1098717464">
    <w:abstractNumId w:val="28"/>
  </w:num>
  <w:num w:numId="18" w16cid:durableId="1090008896">
    <w:abstractNumId w:val="20"/>
  </w:num>
  <w:num w:numId="19" w16cid:durableId="1886092538">
    <w:abstractNumId w:val="19"/>
  </w:num>
  <w:num w:numId="20" w16cid:durableId="562058728">
    <w:abstractNumId w:val="22"/>
  </w:num>
  <w:num w:numId="21" w16cid:durableId="1273630643">
    <w:abstractNumId w:val="1"/>
  </w:num>
  <w:num w:numId="22" w16cid:durableId="1729760691">
    <w:abstractNumId w:val="6"/>
  </w:num>
  <w:num w:numId="23" w16cid:durableId="1271207728">
    <w:abstractNumId w:val="14"/>
  </w:num>
  <w:num w:numId="24" w16cid:durableId="1679893143">
    <w:abstractNumId w:val="11"/>
  </w:num>
  <w:num w:numId="25" w16cid:durableId="1659724361">
    <w:abstractNumId w:val="10"/>
  </w:num>
  <w:num w:numId="26" w16cid:durableId="283662545">
    <w:abstractNumId w:val="13"/>
  </w:num>
  <w:num w:numId="27" w16cid:durableId="1444574078">
    <w:abstractNumId w:val="4"/>
  </w:num>
  <w:num w:numId="28" w16cid:durableId="625545218">
    <w:abstractNumId w:val="24"/>
  </w:num>
  <w:num w:numId="29" w16cid:durableId="641351711">
    <w:abstractNumId w:val="26"/>
  </w:num>
  <w:num w:numId="30" w16cid:durableId="663169132">
    <w:abstractNumId w:val="7"/>
  </w:num>
  <w:num w:numId="31" w16cid:durableId="4992741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4A7B"/>
    <w:rsid w:val="00003CE1"/>
    <w:rsid w:val="00012133"/>
    <w:rsid w:val="00034460"/>
    <w:rsid w:val="00036E2D"/>
    <w:rsid w:val="00036F04"/>
    <w:rsid w:val="00037660"/>
    <w:rsid w:val="0004040E"/>
    <w:rsid w:val="00042584"/>
    <w:rsid w:val="00042E25"/>
    <w:rsid w:val="00043494"/>
    <w:rsid w:val="000444D4"/>
    <w:rsid w:val="0005013C"/>
    <w:rsid w:val="00055B0C"/>
    <w:rsid w:val="00056917"/>
    <w:rsid w:val="00057615"/>
    <w:rsid w:val="00062835"/>
    <w:rsid w:val="00064621"/>
    <w:rsid w:val="0006691F"/>
    <w:rsid w:val="000702FF"/>
    <w:rsid w:val="0007051F"/>
    <w:rsid w:val="00071D47"/>
    <w:rsid w:val="00076B32"/>
    <w:rsid w:val="00087676"/>
    <w:rsid w:val="00093996"/>
    <w:rsid w:val="000945DC"/>
    <w:rsid w:val="00094C05"/>
    <w:rsid w:val="000A15BD"/>
    <w:rsid w:val="000A36C3"/>
    <w:rsid w:val="000A3D12"/>
    <w:rsid w:val="000B0431"/>
    <w:rsid w:val="000B7FE1"/>
    <w:rsid w:val="000C34E4"/>
    <w:rsid w:val="000D0442"/>
    <w:rsid w:val="000D0804"/>
    <w:rsid w:val="000D1A26"/>
    <w:rsid w:val="000D29E6"/>
    <w:rsid w:val="000E14C1"/>
    <w:rsid w:val="000E2A88"/>
    <w:rsid w:val="000E3EB2"/>
    <w:rsid w:val="000E59C0"/>
    <w:rsid w:val="000E61BD"/>
    <w:rsid w:val="000F1FA6"/>
    <w:rsid w:val="000F5DF5"/>
    <w:rsid w:val="00102A2C"/>
    <w:rsid w:val="001035F7"/>
    <w:rsid w:val="001118D3"/>
    <w:rsid w:val="00112A45"/>
    <w:rsid w:val="00117B46"/>
    <w:rsid w:val="0012200D"/>
    <w:rsid w:val="00122859"/>
    <w:rsid w:val="00122CC7"/>
    <w:rsid w:val="00124A16"/>
    <w:rsid w:val="001307B2"/>
    <w:rsid w:val="00130CAB"/>
    <w:rsid w:val="00130D9F"/>
    <w:rsid w:val="00134915"/>
    <w:rsid w:val="00136425"/>
    <w:rsid w:val="00137C7F"/>
    <w:rsid w:val="00137EAD"/>
    <w:rsid w:val="00140FD6"/>
    <w:rsid w:val="00142595"/>
    <w:rsid w:val="00145E13"/>
    <w:rsid w:val="00147091"/>
    <w:rsid w:val="0014740F"/>
    <w:rsid w:val="00150C4F"/>
    <w:rsid w:val="001548B8"/>
    <w:rsid w:val="00154930"/>
    <w:rsid w:val="00154F05"/>
    <w:rsid w:val="00155A70"/>
    <w:rsid w:val="00166838"/>
    <w:rsid w:val="00166F0B"/>
    <w:rsid w:val="00170A5E"/>
    <w:rsid w:val="001715E0"/>
    <w:rsid w:val="00172587"/>
    <w:rsid w:val="00174680"/>
    <w:rsid w:val="001749FD"/>
    <w:rsid w:val="00174EF3"/>
    <w:rsid w:val="0017745F"/>
    <w:rsid w:val="00181A80"/>
    <w:rsid w:val="0018333C"/>
    <w:rsid w:val="00183F0C"/>
    <w:rsid w:val="00186F80"/>
    <w:rsid w:val="0018709F"/>
    <w:rsid w:val="001A0B95"/>
    <w:rsid w:val="001A1385"/>
    <w:rsid w:val="001A1FAE"/>
    <w:rsid w:val="001A5A58"/>
    <w:rsid w:val="001B132A"/>
    <w:rsid w:val="001B142E"/>
    <w:rsid w:val="001B3CE8"/>
    <w:rsid w:val="001B45CF"/>
    <w:rsid w:val="001B7B41"/>
    <w:rsid w:val="001C0890"/>
    <w:rsid w:val="001C1479"/>
    <w:rsid w:val="001C3427"/>
    <w:rsid w:val="001C3FFC"/>
    <w:rsid w:val="001C5F3C"/>
    <w:rsid w:val="001D05CB"/>
    <w:rsid w:val="001D4E10"/>
    <w:rsid w:val="001D5C4E"/>
    <w:rsid w:val="001E1091"/>
    <w:rsid w:val="001E21F6"/>
    <w:rsid w:val="001E3105"/>
    <w:rsid w:val="001E455F"/>
    <w:rsid w:val="001E5852"/>
    <w:rsid w:val="001E5DF7"/>
    <w:rsid w:val="001E6C87"/>
    <w:rsid w:val="001F29D9"/>
    <w:rsid w:val="001F74C7"/>
    <w:rsid w:val="0020070B"/>
    <w:rsid w:val="00201989"/>
    <w:rsid w:val="00201CD0"/>
    <w:rsid w:val="00201EC4"/>
    <w:rsid w:val="00203FF6"/>
    <w:rsid w:val="00205E43"/>
    <w:rsid w:val="00213B03"/>
    <w:rsid w:val="00213E85"/>
    <w:rsid w:val="002149AA"/>
    <w:rsid w:val="00215DED"/>
    <w:rsid w:val="00220DCC"/>
    <w:rsid w:val="002245C7"/>
    <w:rsid w:val="002306FC"/>
    <w:rsid w:val="0023527D"/>
    <w:rsid w:val="00240FD5"/>
    <w:rsid w:val="00242B8E"/>
    <w:rsid w:val="002432B9"/>
    <w:rsid w:val="002512BC"/>
    <w:rsid w:val="00252DF1"/>
    <w:rsid w:val="00263C71"/>
    <w:rsid w:val="002661BB"/>
    <w:rsid w:val="00267CC1"/>
    <w:rsid w:val="00273AD3"/>
    <w:rsid w:val="00273FE5"/>
    <w:rsid w:val="0027447D"/>
    <w:rsid w:val="0027488E"/>
    <w:rsid w:val="00276B0E"/>
    <w:rsid w:val="00276D50"/>
    <w:rsid w:val="00282264"/>
    <w:rsid w:val="002838A6"/>
    <w:rsid w:val="00287140"/>
    <w:rsid w:val="002A4BD4"/>
    <w:rsid w:val="002A6390"/>
    <w:rsid w:val="002B080D"/>
    <w:rsid w:val="002B37B5"/>
    <w:rsid w:val="002B4362"/>
    <w:rsid w:val="002B50E5"/>
    <w:rsid w:val="002B7925"/>
    <w:rsid w:val="002B7DE5"/>
    <w:rsid w:val="002C0488"/>
    <w:rsid w:val="002C1749"/>
    <w:rsid w:val="002C25FE"/>
    <w:rsid w:val="002C764A"/>
    <w:rsid w:val="002D2738"/>
    <w:rsid w:val="002D2D97"/>
    <w:rsid w:val="002D4C40"/>
    <w:rsid w:val="002D5AE4"/>
    <w:rsid w:val="002E0774"/>
    <w:rsid w:val="002E2E5B"/>
    <w:rsid w:val="002E40C5"/>
    <w:rsid w:val="002E7EAD"/>
    <w:rsid w:val="002F1E83"/>
    <w:rsid w:val="002F29AF"/>
    <w:rsid w:val="002F635B"/>
    <w:rsid w:val="002F7285"/>
    <w:rsid w:val="002F7CBF"/>
    <w:rsid w:val="00301C7A"/>
    <w:rsid w:val="0030279D"/>
    <w:rsid w:val="003068D7"/>
    <w:rsid w:val="0031075A"/>
    <w:rsid w:val="003243E5"/>
    <w:rsid w:val="00326A50"/>
    <w:rsid w:val="003311B8"/>
    <w:rsid w:val="00332AC3"/>
    <w:rsid w:val="0033306F"/>
    <w:rsid w:val="00340621"/>
    <w:rsid w:val="00340739"/>
    <w:rsid w:val="003414FB"/>
    <w:rsid w:val="003441F3"/>
    <w:rsid w:val="00345658"/>
    <w:rsid w:val="00345D7F"/>
    <w:rsid w:val="0034719B"/>
    <w:rsid w:val="0035041B"/>
    <w:rsid w:val="00355590"/>
    <w:rsid w:val="00357DA6"/>
    <w:rsid w:val="003648DA"/>
    <w:rsid w:val="00366322"/>
    <w:rsid w:val="0036778D"/>
    <w:rsid w:val="00371FE7"/>
    <w:rsid w:val="0037225F"/>
    <w:rsid w:val="00373799"/>
    <w:rsid w:val="003753BF"/>
    <w:rsid w:val="00376065"/>
    <w:rsid w:val="0038372A"/>
    <w:rsid w:val="00386DB6"/>
    <w:rsid w:val="00396AB4"/>
    <w:rsid w:val="003A0154"/>
    <w:rsid w:val="003A03C9"/>
    <w:rsid w:val="003A19F5"/>
    <w:rsid w:val="003A61D8"/>
    <w:rsid w:val="003B1539"/>
    <w:rsid w:val="003B2C42"/>
    <w:rsid w:val="003B587E"/>
    <w:rsid w:val="003B58FD"/>
    <w:rsid w:val="003B671A"/>
    <w:rsid w:val="003C2EC3"/>
    <w:rsid w:val="003C3C10"/>
    <w:rsid w:val="003C4436"/>
    <w:rsid w:val="003C65C5"/>
    <w:rsid w:val="003D0D2A"/>
    <w:rsid w:val="003D242A"/>
    <w:rsid w:val="003D5558"/>
    <w:rsid w:val="003D6AFD"/>
    <w:rsid w:val="003D7E61"/>
    <w:rsid w:val="003E1870"/>
    <w:rsid w:val="003E303F"/>
    <w:rsid w:val="003E60DF"/>
    <w:rsid w:val="003E71DC"/>
    <w:rsid w:val="003F2B23"/>
    <w:rsid w:val="003F2E5D"/>
    <w:rsid w:val="00400E78"/>
    <w:rsid w:val="00401D53"/>
    <w:rsid w:val="00403C0F"/>
    <w:rsid w:val="00404A97"/>
    <w:rsid w:val="00406C77"/>
    <w:rsid w:val="004071B3"/>
    <w:rsid w:val="00407E09"/>
    <w:rsid w:val="004100C3"/>
    <w:rsid w:val="0041021E"/>
    <w:rsid w:val="00411584"/>
    <w:rsid w:val="004157D6"/>
    <w:rsid w:val="004165AD"/>
    <w:rsid w:val="0042097B"/>
    <w:rsid w:val="00424A1D"/>
    <w:rsid w:val="004254D6"/>
    <w:rsid w:val="00427623"/>
    <w:rsid w:val="00430285"/>
    <w:rsid w:val="004328E6"/>
    <w:rsid w:val="0043340E"/>
    <w:rsid w:val="00434118"/>
    <w:rsid w:val="00434AFE"/>
    <w:rsid w:val="00434DC0"/>
    <w:rsid w:val="004359C9"/>
    <w:rsid w:val="00447826"/>
    <w:rsid w:val="00452DB8"/>
    <w:rsid w:val="00454020"/>
    <w:rsid w:val="00460D48"/>
    <w:rsid w:val="004666E4"/>
    <w:rsid w:val="00467C90"/>
    <w:rsid w:val="00467FE6"/>
    <w:rsid w:val="0047222B"/>
    <w:rsid w:val="00473C3E"/>
    <w:rsid w:val="0047409C"/>
    <w:rsid w:val="004740D4"/>
    <w:rsid w:val="00481805"/>
    <w:rsid w:val="00481BF5"/>
    <w:rsid w:val="00483216"/>
    <w:rsid w:val="00483B23"/>
    <w:rsid w:val="00483D46"/>
    <w:rsid w:val="00483FEC"/>
    <w:rsid w:val="00484C8E"/>
    <w:rsid w:val="0048599F"/>
    <w:rsid w:val="00490EFE"/>
    <w:rsid w:val="004923BC"/>
    <w:rsid w:val="00493396"/>
    <w:rsid w:val="004B5EB0"/>
    <w:rsid w:val="004B6B65"/>
    <w:rsid w:val="004C04A1"/>
    <w:rsid w:val="004C3B35"/>
    <w:rsid w:val="004C3B43"/>
    <w:rsid w:val="004D06F9"/>
    <w:rsid w:val="004D2DFF"/>
    <w:rsid w:val="004D43A1"/>
    <w:rsid w:val="004D619F"/>
    <w:rsid w:val="004D749C"/>
    <w:rsid w:val="004D7D7B"/>
    <w:rsid w:val="004E26AB"/>
    <w:rsid w:val="004E3A38"/>
    <w:rsid w:val="004E4476"/>
    <w:rsid w:val="004E5122"/>
    <w:rsid w:val="004E5BE0"/>
    <w:rsid w:val="004F0A1B"/>
    <w:rsid w:val="004F0CDC"/>
    <w:rsid w:val="00500877"/>
    <w:rsid w:val="00501488"/>
    <w:rsid w:val="005059D4"/>
    <w:rsid w:val="00507E31"/>
    <w:rsid w:val="00510A2A"/>
    <w:rsid w:val="00511D63"/>
    <w:rsid w:val="005121EC"/>
    <w:rsid w:val="005135F9"/>
    <w:rsid w:val="00514720"/>
    <w:rsid w:val="005233DA"/>
    <w:rsid w:val="0052522A"/>
    <w:rsid w:val="00525544"/>
    <w:rsid w:val="00527007"/>
    <w:rsid w:val="00531754"/>
    <w:rsid w:val="0053576E"/>
    <w:rsid w:val="00545F87"/>
    <w:rsid w:val="005537A6"/>
    <w:rsid w:val="00555FED"/>
    <w:rsid w:val="00556DBB"/>
    <w:rsid w:val="00561C96"/>
    <w:rsid w:val="00564A19"/>
    <w:rsid w:val="00565AD5"/>
    <w:rsid w:val="0057159E"/>
    <w:rsid w:val="005734B6"/>
    <w:rsid w:val="00575182"/>
    <w:rsid w:val="00575F55"/>
    <w:rsid w:val="00581DD3"/>
    <w:rsid w:val="005827B6"/>
    <w:rsid w:val="00583463"/>
    <w:rsid w:val="00584C8A"/>
    <w:rsid w:val="00585105"/>
    <w:rsid w:val="00591A53"/>
    <w:rsid w:val="00592C53"/>
    <w:rsid w:val="005A0466"/>
    <w:rsid w:val="005A4B70"/>
    <w:rsid w:val="005B5C8A"/>
    <w:rsid w:val="005B7469"/>
    <w:rsid w:val="005C12DB"/>
    <w:rsid w:val="005C2DE5"/>
    <w:rsid w:val="005D0E0D"/>
    <w:rsid w:val="005D132F"/>
    <w:rsid w:val="005D3D96"/>
    <w:rsid w:val="005D4C5E"/>
    <w:rsid w:val="005E24F4"/>
    <w:rsid w:val="005E2A77"/>
    <w:rsid w:val="005E4850"/>
    <w:rsid w:val="005E4DC7"/>
    <w:rsid w:val="005E5844"/>
    <w:rsid w:val="005E7C62"/>
    <w:rsid w:val="005F5324"/>
    <w:rsid w:val="005F5E11"/>
    <w:rsid w:val="0060775F"/>
    <w:rsid w:val="00613C0F"/>
    <w:rsid w:val="00614372"/>
    <w:rsid w:val="006152F0"/>
    <w:rsid w:val="0061641B"/>
    <w:rsid w:val="00616D0C"/>
    <w:rsid w:val="006208DB"/>
    <w:rsid w:val="006219CF"/>
    <w:rsid w:val="00621FFC"/>
    <w:rsid w:val="00623157"/>
    <w:rsid w:val="006277BF"/>
    <w:rsid w:val="0063007F"/>
    <w:rsid w:val="00630345"/>
    <w:rsid w:val="00637ED3"/>
    <w:rsid w:val="00640507"/>
    <w:rsid w:val="00645E40"/>
    <w:rsid w:val="0065255A"/>
    <w:rsid w:val="00653DCC"/>
    <w:rsid w:val="00654A6B"/>
    <w:rsid w:val="006565D0"/>
    <w:rsid w:val="00656A99"/>
    <w:rsid w:val="00656E42"/>
    <w:rsid w:val="00661D31"/>
    <w:rsid w:val="00666C89"/>
    <w:rsid w:val="00666EAB"/>
    <w:rsid w:val="006673ED"/>
    <w:rsid w:val="00681A22"/>
    <w:rsid w:val="0068443A"/>
    <w:rsid w:val="00684DEC"/>
    <w:rsid w:val="00686C4E"/>
    <w:rsid w:val="006871BD"/>
    <w:rsid w:val="00692AF2"/>
    <w:rsid w:val="0069308E"/>
    <w:rsid w:val="006940C2"/>
    <w:rsid w:val="00694E6A"/>
    <w:rsid w:val="00695FA8"/>
    <w:rsid w:val="0069687F"/>
    <w:rsid w:val="006B13C9"/>
    <w:rsid w:val="006B2C00"/>
    <w:rsid w:val="006B32D2"/>
    <w:rsid w:val="006B348F"/>
    <w:rsid w:val="006C1AF6"/>
    <w:rsid w:val="006C4221"/>
    <w:rsid w:val="006C4726"/>
    <w:rsid w:val="006C4829"/>
    <w:rsid w:val="006C7812"/>
    <w:rsid w:val="006D2ABF"/>
    <w:rsid w:val="006E0BB4"/>
    <w:rsid w:val="006E578B"/>
    <w:rsid w:val="006E6423"/>
    <w:rsid w:val="006E6903"/>
    <w:rsid w:val="00700F76"/>
    <w:rsid w:val="00704460"/>
    <w:rsid w:val="00707CC9"/>
    <w:rsid w:val="007106B7"/>
    <w:rsid w:val="00721F61"/>
    <w:rsid w:val="00734A15"/>
    <w:rsid w:val="00737E38"/>
    <w:rsid w:val="00744852"/>
    <w:rsid w:val="00745189"/>
    <w:rsid w:val="00745DFC"/>
    <w:rsid w:val="00747F0B"/>
    <w:rsid w:val="00750D61"/>
    <w:rsid w:val="00756737"/>
    <w:rsid w:val="00756743"/>
    <w:rsid w:val="007606E5"/>
    <w:rsid w:val="00764B8D"/>
    <w:rsid w:val="00770E65"/>
    <w:rsid w:val="00771284"/>
    <w:rsid w:val="007805E8"/>
    <w:rsid w:val="00787519"/>
    <w:rsid w:val="00790407"/>
    <w:rsid w:val="00793839"/>
    <w:rsid w:val="00796224"/>
    <w:rsid w:val="007A00A1"/>
    <w:rsid w:val="007A18AE"/>
    <w:rsid w:val="007A2950"/>
    <w:rsid w:val="007A3647"/>
    <w:rsid w:val="007A48B0"/>
    <w:rsid w:val="007B1E3F"/>
    <w:rsid w:val="007B1E8C"/>
    <w:rsid w:val="007B332D"/>
    <w:rsid w:val="007B776E"/>
    <w:rsid w:val="007C5503"/>
    <w:rsid w:val="007C55E9"/>
    <w:rsid w:val="007C6436"/>
    <w:rsid w:val="007D02A1"/>
    <w:rsid w:val="007D3140"/>
    <w:rsid w:val="007D389E"/>
    <w:rsid w:val="007D61B9"/>
    <w:rsid w:val="007D70BC"/>
    <w:rsid w:val="007E23D6"/>
    <w:rsid w:val="007E2A33"/>
    <w:rsid w:val="007E5D86"/>
    <w:rsid w:val="007E7AF3"/>
    <w:rsid w:val="007F2485"/>
    <w:rsid w:val="007F26D3"/>
    <w:rsid w:val="007F4357"/>
    <w:rsid w:val="007F46C6"/>
    <w:rsid w:val="007F5BA9"/>
    <w:rsid w:val="008050FA"/>
    <w:rsid w:val="00807CCF"/>
    <w:rsid w:val="00813494"/>
    <w:rsid w:val="00816190"/>
    <w:rsid w:val="008168DF"/>
    <w:rsid w:val="00817B4B"/>
    <w:rsid w:val="00817C3F"/>
    <w:rsid w:val="00820364"/>
    <w:rsid w:val="00822864"/>
    <w:rsid w:val="00822F2E"/>
    <w:rsid w:val="008269A2"/>
    <w:rsid w:val="0083016B"/>
    <w:rsid w:val="00835D04"/>
    <w:rsid w:val="00840336"/>
    <w:rsid w:val="0084055B"/>
    <w:rsid w:val="008421AE"/>
    <w:rsid w:val="00842340"/>
    <w:rsid w:val="008506CD"/>
    <w:rsid w:val="00857818"/>
    <w:rsid w:val="00860901"/>
    <w:rsid w:val="00860A46"/>
    <w:rsid w:val="00860CA8"/>
    <w:rsid w:val="008618A6"/>
    <w:rsid w:val="00862569"/>
    <w:rsid w:val="00867941"/>
    <w:rsid w:val="00870AD4"/>
    <w:rsid w:val="00872018"/>
    <w:rsid w:val="008733C5"/>
    <w:rsid w:val="00874F15"/>
    <w:rsid w:val="008751F9"/>
    <w:rsid w:val="00877F88"/>
    <w:rsid w:val="00885169"/>
    <w:rsid w:val="00886905"/>
    <w:rsid w:val="00887793"/>
    <w:rsid w:val="008935D0"/>
    <w:rsid w:val="008935FB"/>
    <w:rsid w:val="00897D0D"/>
    <w:rsid w:val="008A36D6"/>
    <w:rsid w:val="008A4CD3"/>
    <w:rsid w:val="008A540A"/>
    <w:rsid w:val="008A6EDC"/>
    <w:rsid w:val="008B26D2"/>
    <w:rsid w:val="008B4B09"/>
    <w:rsid w:val="008B5732"/>
    <w:rsid w:val="008B67E8"/>
    <w:rsid w:val="008C2781"/>
    <w:rsid w:val="008C2CCC"/>
    <w:rsid w:val="008C48CC"/>
    <w:rsid w:val="008D0925"/>
    <w:rsid w:val="008D13DF"/>
    <w:rsid w:val="008D1FEE"/>
    <w:rsid w:val="008E00B6"/>
    <w:rsid w:val="008E4FBB"/>
    <w:rsid w:val="008F0F05"/>
    <w:rsid w:val="008F454F"/>
    <w:rsid w:val="008F5876"/>
    <w:rsid w:val="008F64CD"/>
    <w:rsid w:val="008F6E6D"/>
    <w:rsid w:val="0090001C"/>
    <w:rsid w:val="0090282D"/>
    <w:rsid w:val="00903204"/>
    <w:rsid w:val="00903FA8"/>
    <w:rsid w:val="0090455F"/>
    <w:rsid w:val="00904E12"/>
    <w:rsid w:val="0090588E"/>
    <w:rsid w:val="009078B8"/>
    <w:rsid w:val="009118DE"/>
    <w:rsid w:val="00912183"/>
    <w:rsid w:val="00920D1B"/>
    <w:rsid w:val="009214FF"/>
    <w:rsid w:val="009251FE"/>
    <w:rsid w:val="00926C3E"/>
    <w:rsid w:val="00932501"/>
    <w:rsid w:val="00932B2C"/>
    <w:rsid w:val="009337DF"/>
    <w:rsid w:val="009366B0"/>
    <w:rsid w:val="0093699B"/>
    <w:rsid w:val="0094366B"/>
    <w:rsid w:val="00946EAA"/>
    <w:rsid w:val="0095152A"/>
    <w:rsid w:val="00954E84"/>
    <w:rsid w:val="00956935"/>
    <w:rsid w:val="00957013"/>
    <w:rsid w:val="0095725A"/>
    <w:rsid w:val="009612B6"/>
    <w:rsid w:val="00972288"/>
    <w:rsid w:val="00972B20"/>
    <w:rsid w:val="0097317F"/>
    <w:rsid w:val="00974761"/>
    <w:rsid w:val="0098018E"/>
    <w:rsid w:val="009850EA"/>
    <w:rsid w:val="00985D46"/>
    <w:rsid w:val="009970E3"/>
    <w:rsid w:val="009A2289"/>
    <w:rsid w:val="009A2374"/>
    <w:rsid w:val="009A28A3"/>
    <w:rsid w:val="009A7BEA"/>
    <w:rsid w:val="009B1DEB"/>
    <w:rsid w:val="009B2427"/>
    <w:rsid w:val="009B311C"/>
    <w:rsid w:val="009C650F"/>
    <w:rsid w:val="009C6927"/>
    <w:rsid w:val="009C7E75"/>
    <w:rsid w:val="009D0A82"/>
    <w:rsid w:val="009D2301"/>
    <w:rsid w:val="009D5948"/>
    <w:rsid w:val="009D7EC6"/>
    <w:rsid w:val="009E0F6A"/>
    <w:rsid w:val="009E545E"/>
    <w:rsid w:val="009E5D42"/>
    <w:rsid w:val="009F0FFB"/>
    <w:rsid w:val="009F1965"/>
    <w:rsid w:val="009F474D"/>
    <w:rsid w:val="009F48A4"/>
    <w:rsid w:val="00A01A68"/>
    <w:rsid w:val="00A050DA"/>
    <w:rsid w:val="00A1014A"/>
    <w:rsid w:val="00A10A8F"/>
    <w:rsid w:val="00A11588"/>
    <w:rsid w:val="00A14490"/>
    <w:rsid w:val="00A14C5A"/>
    <w:rsid w:val="00A17083"/>
    <w:rsid w:val="00A17DA9"/>
    <w:rsid w:val="00A21519"/>
    <w:rsid w:val="00A21B96"/>
    <w:rsid w:val="00A21DED"/>
    <w:rsid w:val="00A21F55"/>
    <w:rsid w:val="00A310E3"/>
    <w:rsid w:val="00A32B1F"/>
    <w:rsid w:val="00A36B89"/>
    <w:rsid w:val="00A4592C"/>
    <w:rsid w:val="00A465DB"/>
    <w:rsid w:val="00A469EB"/>
    <w:rsid w:val="00A46F53"/>
    <w:rsid w:val="00A47A8D"/>
    <w:rsid w:val="00A47B32"/>
    <w:rsid w:val="00A574CE"/>
    <w:rsid w:val="00A63814"/>
    <w:rsid w:val="00A64FB3"/>
    <w:rsid w:val="00A662A3"/>
    <w:rsid w:val="00A71021"/>
    <w:rsid w:val="00A741E0"/>
    <w:rsid w:val="00A812EB"/>
    <w:rsid w:val="00A8596B"/>
    <w:rsid w:val="00A86A28"/>
    <w:rsid w:val="00A86D4F"/>
    <w:rsid w:val="00A87F60"/>
    <w:rsid w:val="00A900B4"/>
    <w:rsid w:val="00A94211"/>
    <w:rsid w:val="00A95A31"/>
    <w:rsid w:val="00AA19EC"/>
    <w:rsid w:val="00AA3A58"/>
    <w:rsid w:val="00AA3DDF"/>
    <w:rsid w:val="00AA6663"/>
    <w:rsid w:val="00AA6ADA"/>
    <w:rsid w:val="00AA6D7A"/>
    <w:rsid w:val="00AB04F3"/>
    <w:rsid w:val="00AB44C6"/>
    <w:rsid w:val="00AC440A"/>
    <w:rsid w:val="00AC5081"/>
    <w:rsid w:val="00AC5B28"/>
    <w:rsid w:val="00AC7AA4"/>
    <w:rsid w:val="00AD2CF5"/>
    <w:rsid w:val="00AD484F"/>
    <w:rsid w:val="00AE0676"/>
    <w:rsid w:val="00AE235C"/>
    <w:rsid w:val="00AE2923"/>
    <w:rsid w:val="00AF2587"/>
    <w:rsid w:val="00AF40DB"/>
    <w:rsid w:val="00B005EC"/>
    <w:rsid w:val="00B01FF6"/>
    <w:rsid w:val="00B03D17"/>
    <w:rsid w:val="00B0524B"/>
    <w:rsid w:val="00B07887"/>
    <w:rsid w:val="00B20DE7"/>
    <w:rsid w:val="00B219AA"/>
    <w:rsid w:val="00B248A1"/>
    <w:rsid w:val="00B24C57"/>
    <w:rsid w:val="00B25839"/>
    <w:rsid w:val="00B276F0"/>
    <w:rsid w:val="00B279D0"/>
    <w:rsid w:val="00B32F5E"/>
    <w:rsid w:val="00B44C24"/>
    <w:rsid w:val="00B477A5"/>
    <w:rsid w:val="00B50441"/>
    <w:rsid w:val="00B52CCF"/>
    <w:rsid w:val="00B53820"/>
    <w:rsid w:val="00B61E84"/>
    <w:rsid w:val="00B62723"/>
    <w:rsid w:val="00B6443B"/>
    <w:rsid w:val="00B66121"/>
    <w:rsid w:val="00B661DB"/>
    <w:rsid w:val="00B67820"/>
    <w:rsid w:val="00B67FDC"/>
    <w:rsid w:val="00B70F11"/>
    <w:rsid w:val="00B71BA1"/>
    <w:rsid w:val="00B735CE"/>
    <w:rsid w:val="00B77308"/>
    <w:rsid w:val="00B80133"/>
    <w:rsid w:val="00B85FCE"/>
    <w:rsid w:val="00B92E4D"/>
    <w:rsid w:val="00B971C5"/>
    <w:rsid w:val="00BA5A43"/>
    <w:rsid w:val="00BA625A"/>
    <w:rsid w:val="00BB174E"/>
    <w:rsid w:val="00BB3D60"/>
    <w:rsid w:val="00BC1D47"/>
    <w:rsid w:val="00BC20A4"/>
    <w:rsid w:val="00BC2F60"/>
    <w:rsid w:val="00BC4077"/>
    <w:rsid w:val="00BC7057"/>
    <w:rsid w:val="00BC7217"/>
    <w:rsid w:val="00BD18E7"/>
    <w:rsid w:val="00BD2135"/>
    <w:rsid w:val="00BD4B1B"/>
    <w:rsid w:val="00BE0992"/>
    <w:rsid w:val="00BE0AAE"/>
    <w:rsid w:val="00BE26D4"/>
    <w:rsid w:val="00BE6808"/>
    <w:rsid w:val="00BE75F4"/>
    <w:rsid w:val="00BF46ED"/>
    <w:rsid w:val="00C00D8E"/>
    <w:rsid w:val="00C1346A"/>
    <w:rsid w:val="00C20705"/>
    <w:rsid w:val="00C20CD3"/>
    <w:rsid w:val="00C22568"/>
    <w:rsid w:val="00C42F4B"/>
    <w:rsid w:val="00C46CCF"/>
    <w:rsid w:val="00C46DFE"/>
    <w:rsid w:val="00C477BF"/>
    <w:rsid w:val="00C56A73"/>
    <w:rsid w:val="00C67AAA"/>
    <w:rsid w:val="00C70D65"/>
    <w:rsid w:val="00C7376A"/>
    <w:rsid w:val="00C753E4"/>
    <w:rsid w:val="00C76D70"/>
    <w:rsid w:val="00C83C4C"/>
    <w:rsid w:val="00C8432E"/>
    <w:rsid w:val="00C87361"/>
    <w:rsid w:val="00C90ECF"/>
    <w:rsid w:val="00C95E83"/>
    <w:rsid w:val="00C970C6"/>
    <w:rsid w:val="00C97388"/>
    <w:rsid w:val="00CA29F1"/>
    <w:rsid w:val="00CA6870"/>
    <w:rsid w:val="00CB0372"/>
    <w:rsid w:val="00CB319B"/>
    <w:rsid w:val="00CB4641"/>
    <w:rsid w:val="00CB562E"/>
    <w:rsid w:val="00CB5872"/>
    <w:rsid w:val="00CB720B"/>
    <w:rsid w:val="00CC0BF3"/>
    <w:rsid w:val="00CC78E9"/>
    <w:rsid w:val="00CC7ABD"/>
    <w:rsid w:val="00CD4378"/>
    <w:rsid w:val="00CD6AB3"/>
    <w:rsid w:val="00CE058D"/>
    <w:rsid w:val="00CE4516"/>
    <w:rsid w:val="00CF094F"/>
    <w:rsid w:val="00CF0E87"/>
    <w:rsid w:val="00CF567F"/>
    <w:rsid w:val="00D00A8D"/>
    <w:rsid w:val="00D07C8C"/>
    <w:rsid w:val="00D12B6B"/>
    <w:rsid w:val="00D148C8"/>
    <w:rsid w:val="00D16C82"/>
    <w:rsid w:val="00D20C85"/>
    <w:rsid w:val="00D20F0E"/>
    <w:rsid w:val="00D31B8F"/>
    <w:rsid w:val="00D33480"/>
    <w:rsid w:val="00D35F1B"/>
    <w:rsid w:val="00D4111C"/>
    <w:rsid w:val="00D4127C"/>
    <w:rsid w:val="00D41534"/>
    <w:rsid w:val="00D428AB"/>
    <w:rsid w:val="00D4502E"/>
    <w:rsid w:val="00D50522"/>
    <w:rsid w:val="00D559E3"/>
    <w:rsid w:val="00D5686C"/>
    <w:rsid w:val="00D56926"/>
    <w:rsid w:val="00D64CF9"/>
    <w:rsid w:val="00D6646B"/>
    <w:rsid w:val="00D67F85"/>
    <w:rsid w:val="00D71854"/>
    <w:rsid w:val="00D72288"/>
    <w:rsid w:val="00D75079"/>
    <w:rsid w:val="00D764DA"/>
    <w:rsid w:val="00D80996"/>
    <w:rsid w:val="00D82ADB"/>
    <w:rsid w:val="00D83055"/>
    <w:rsid w:val="00D84C79"/>
    <w:rsid w:val="00D86ACE"/>
    <w:rsid w:val="00D87389"/>
    <w:rsid w:val="00D9279F"/>
    <w:rsid w:val="00D97567"/>
    <w:rsid w:val="00DA1D67"/>
    <w:rsid w:val="00DA21FF"/>
    <w:rsid w:val="00DA2261"/>
    <w:rsid w:val="00DA29EA"/>
    <w:rsid w:val="00DA7C03"/>
    <w:rsid w:val="00DB15B9"/>
    <w:rsid w:val="00DB27A4"/>
    <w:rsid w:val="00DB7CCE"/>
    <w:rsid w:val="00DC42DE"/>
    <w:rsid w:val="00DC530F"/>
    <w:rsid w:val="00DD489A"/>
    <w:rsid w:val="00DD5697"/>
    <w:rsid w:val="00DE28FD"/>
    <w:rsid w:val="00DE2B3F"/>
    <w:rsid w:val="00DE5FAA"/>
    <w:rsid w:val="00DE619E"/>
    <w:rsid w:val="00DE723D"/>
    <w:rsid w:val="00DE7697"/>
    <w:rsid w:val="00DF1717"/>
    <w:rsid w:val="00DF4E2A"/>
    <w:rsid w:val="00DF5AB6"/>
    <w:rsid w:val="00DF66FF"/>
    <w:rsid w:val="00E0122D"/>
    <w:rsid w:val="00E0712A"/>
    <w:rsid w:val="00E1026C"/>
    <w:rsid w:val="00E106FC"/>
    <w:rsid w:val="00E121F0"/>
    <w:rsid w:val="00E15B8F"/>
    <w:rsid w:val="00E176AF"/>
    <w:rsid w:val="00E2393D"/>
    <w:rsid w:val="00E27E08"/>
    <w:rsid w:val="00E36177"/>
    <w:rsid w:val="00E37125"/>
    <w:rsid w:val="00E406C7"/>
    <w:rsid w:val="00E4143A"/>
    <w:rsid w:val="00E418C7"/>
    <w:rsid w:val="00E44888"/>
    <w:rsid w:val="00E500A3"/>
    <w:rsid w:val="00E52902"/>
    <w:rsid w:val="00E54FD8"/>
    <w:rsid w:val="00E55BED"/>
    <w:rsid w:val="00E55E6D"/>
    <w:rsid w:val="00E55E86"/>
    <w:rsid w:val="00E56964"/>
    <w:rsid w:val="00E62D9B"/>
    <w:rsid w:val="00E62FEF"/>
    <w:rsid w:val="00E63BA7"/>
    <w:rsid w:val="00E65261"/>
    <w:rsid w:val="00E669ED"/>
    <w:rsid w:val="00E67EA4"/>
    <w:rsid w:val="00E70664"/>
    <w:rsid w:val="00E70E22"/>
    <w:rsid w:val="00E8555E"/>
    <w:rsid w:val="00E92A48"/>
    <w:rsid w:val="00E932F2"/>
    <w:rsid w:val="00E939F9"/>
    <w:rsid w:val="00E93A71"/>
    <w:rsid w:val="00EA103E"/>
    <w:rsid w:val="00EA2850"/>
    <w:rsid w:val="00EB715E"/>
    <w:rsid w:val="00EC030E"/>
    <w:rsid w:val="00EC1418"/>
    <w:rsid w:val="00EC3036"/>
    <w:rsid w:val="00EC7F7C"/>
    <w:rsid w:val="00ED2B7E"/>
    <w:rsid w:val="00ED54EA"/>
    <w:rsid w:val="00ED6AAE"/>
    <w:rsid w:val="00EE110B"/>
    <w:rsid w:val="00EE1773"/>
    <w:rsid w:val="00EE31CF"/>
    <w:rsid w:val="00EE724A"/>
    <w:rsid w:val="00EF1D53"/>
    <w:rsid w:val="00EF5A29"/>
    <w:rsid w:val="00EF750E"/>
    <w:rsid w:val="00F03EB1"/>
    <w:rsid w:val="00F059EA"/>
    <w:rsid w:val="00F101F0"/>
    <w:rsid w:val="00F156C8"/>
    <w:rsid w:val="00F17ADE"/>
    <w:rsid w:val="00F219A0"/>
    <w:rsid w:val="00F232D1"/>
    <w:rsid w:val="00F2560E"/>
    <w:rsid w:val="00F2764F"/>
    <w:rsid w:val="00F27A2D"/>
    <w:rsid w:val="00F27A99"/>
    <w:rsid w:val="00F27D6E"/>
    <w:rsid w:val="00F31951"/>
    <w:rsid w:val="00F325ED"/>
    <w:rsid w:val="00F337D7"/>
    <w:rsid w:val="00F33E1D"/>
    <w:rsid w:val="00F359DA"/>
    <w:rsid w:val="00F46BAA"/>
    <w:rsid w:val="00F57133"/>
    <w:rsid w:val="00F64A94"/>
    <w:rsid w:val="00F67261"/>
    <w:rsid w:val="00F74ED8"/>
    <w:rsid w:val="00F8120D"/>
    <w:rsid w:val="00F90EA2"/>
    <w:rsid w:val="00F917E3"/>
    <w:rsid w:val="00F9265F"/>
    <w:rsid w:val="00F93120"/>
    <w:rsid w:val="00F939AD"/>
    <w:rsid w:val="00F93C80"/>
    <w:rsid w:val="00F9726F"/>
    <w:rsid w:val="00F97A47"/>
    <w:rsid w:val="00FA5700"/>
    <w:rsid w:val="00FA7C2F"/>
    <w:rsid w:val="00FB08F1"/>
    <w:rsid w:val="00FB2C0F"/>
    <w:rsid w:val="00FB2D99"/>
    <w:rsid w:val="00FB3814"/>
    <w:rsid w:val="00FB509A"/>
    <w:rsid w:val="00FC3E1A"/>
    <w:rsid w:val="00FC47B9"/>
    <w:rsid w:val="00FC48A9"/>
    <w:rsid w:val="00FC5F5D"/>
    <w:rsid w:val="00FD4834"/>
    <w:rsid w:val="00FE0576"/>
    <w:rsid w:val="00FE1068"/>
    <w:rsid w:val="00FE2456"/>
    <w:rsid w:val="00FE3FA1"/>
    <w:rsid w:val="00FE4A7B"/>
    <w:rsid w:val="00FF00CD"/>
    <w:rsid w:val="00FF1AA3"/>
    <w:rsid w:val="00FF452F"/>
    <w:rsid w:val="00FF4A93"/>
    <w:rsid w:val="00FF4EB3"/>
    <w:rsid w:val="00FF505D"/>
    <w:rsid w:val="02F779F1"/>
    <w:rsid w:val="0ABC1F1B"/>
    <w:rsid w:val="135E742A"/>
    <w:rsid w:val="238F2346"/>
    <w:rsid w:val="2F8A246F"/>
    <w:rsid w:val="797F075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DB078"/>
  <w15:docId w15:val="{3A599A3F-9B23-4F11-B5E6-DCEEAA646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ind w:firstLine="567"/>
      <w:textAlignment w:val="baseline"/>
    </w:pPr>
    <w:rPr>
      <w:rFonts w:eastAsia="Times New Roman"/>
      <w:sz w:val="24"/>
      <w:lang w:eastAsia="en-US"/>
    </w:rPr>
  </w:style>
  <w:style w:type="paragraph" w:styleId="Heading4">
    <w:name w:val="heading 4"/>
    <w:basedOn w:val="Normal"/>
    <w:next w:val="BodyTextMultiline"/>
    <w:link w:val="Heading4Char"/>
    <w:qFormat/>
    <w:pPr>
      <w:widowControl w:val="0"/>
      <w:spacing w:line="280" w:lineRule="exact"/>
      <w:outlineLvl w:val="3"/>
    </w:pPr>
    <w:rPr>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Multiline">
    <w:name w:val="Body Text Multiline"/>
    <w:basedOn w:val="BodyText"/>
    <w:pPr>
      <w:numPr>
        <w:numId w:val="1"/>
      </w:numPr>
      <w:overflowPunct/>
      <w:autoSpaceDE/>
      <w:autoSpaceDN/>
      <w:adjustRightInd/>
      <w:spacing w:after="170" w:line="280" w:lineRule="atLeast"/>
      <w:jc w:val="both"/>
      <w:textAlignment w:val="auto"/>
    </w:pPr>
    <w:rPr>
      <w:sz w:val="22"/>
    </w:rPr>
  </w:style>
  <w:style w:type="paragraph" w:styleId="BodyText">
    <w:name w:val="Body Text"/>
    <w:basedOn w:val="Normal"/>
    <w:link w:val="BodyTextChar"/>
    <w:uiPriority w:val="99"/>
    <w:unhideWhenUsed/>
    <w:qFormat/>
    <w:pPr>
      <w:spacing w:after="120"/>
    </w:pPr>
  </w:style>
  <w:style w:type="paragraph" w:styleId="BalloonText">
    <w:name w:val="Balloon Text"/>
    <w:basedOn w:val="Normal"/>
    <w:link w:val="BalloonTextChar"/>
    <w:uiPriority w:val="99"/>
    <w:semiHidden/>
    <w:unhideWhenUsed/>
    <w:rPr>
      <w:rFonts w:ascii="Segoe UI" w:hAnsi="Segoe UI" w:cs="Segoe UI"/>
      <w:sz w:val="18"/>
      <w:szCs w:val="18"/>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unhideWhenUsed/>
    <w:pPr>
      <w:tabs>
        <w:tab w:val="center" w:pos="4513"/>
        <w:tab w:val="right" w:pos="9026"/>
      </w:tabs>
    </w:p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Pr>
      <w:rFonts w:ascii="Times New Roman" w:eastAsia="Times New Roman" w:hAnsi="Times New Roman" w:cs="Times New Roman"/>
      <w:b/>
      <w:sz w:val="24"/>
      <w:szCs w:val="20"/>
      <w:lang w:val="en-US"/>
    </w:rPr>
  </w:style>
  <w:style w:type="character" w:customStyle="1" w:styleId="BodyTextChar">
    <w:name w:val="Body Text Char"/>
    <w:basedOn w:val="DefaultParagraphFont"/>
    <w:link w:val="BodyText"/>
    <w:uiPriority w:val="99"/>
    <w:qFormat/>
    <w:rPr>
      <w:rFonts w:ascii="Times New Roman" w:eastAsia="Times New Roman" w:hAnsi="Times New Roman" w:cs="Times New Roman"/>
      <w:sz w:val="24"/>
      <w:szCs w:val="20"/>
    </w:rPr>
  </w:style>
  <w:style w:type="character" w:customStyle="1" w:styleId="HeaderChar">
    <w:name w:val="Header Char"/>
    <w:basedOn w:val="DefaultParagraphFont"/>
    <w:link w:val="Header"/>
    <w:uiPriority w:val="99"/>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Pr>
      <w:rFonts w:ascii="Times New Roman" w:eastAsia="Times New Roman" w:hAnsi="Times New Roman" w:cs="Times New Roman"/>
      <w:sz w:val="24"/>
      <w:szCs w:val="20"/>
    </w:rPr>
  </w:style>
  <w:style w:type="paragraph" w:styleId="ListParagraph">
    <w:name w:val="List Paragraph"/>
    <w:basedOn w:val="Normal"/>
    <w:uiPriority w:val="34"/>
    <w:qFormat/>
    <w:pPr>
      <w:ind w:left="720"/>
      <w:contextualSpacing/>
    </w:pPr>
  </w:style>
  <w:style w:type="character" w:styleId="PlaceholderText">
    <w:name w:val="Placeholder Text"/>
    <w:basedOn w:val="DefaultParagraphFont"/>
    <w:uiPriority w:val="99"/>
    <w:semiHidden/>
    <w:rPr>
      <w:color w:val="808080"/>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rPr>
  </w:style>
  <w:style w:type="character" w:customStyle="1" w:styleId="cf01">
    <w:name w:val="cf01"/>
    <w:basedOn w:val="DefaultParagraphFont"/>
    <w:rsid w:val="00A14490"/>
    <w:rPr>
      <w:rFonts w:ascii="Segoe UI" w:hAnsi="Segoe UI" w:cs="Segoe UI" w:hint="default"/>
      <w:b/>
      <w:bCs/>
      <w:sz w:val="18"/>
      <w:szCs w:val="18"/>
    </w:rPr>
  </w:style>
  <w:style w:type="character" w:customStyle="1" w:styleId="cf11">
    <w:name w:val="cf11"/>
    <w:basedOn w:val="DefaultParagraphFont"/>
    <w:rsid w:val="00A14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4012CA40B755C48A26AA3E260B155D5" ma:contentTypeVersion="13" ma:contentTypeDescription="Create a new document." ma:contentTypeScope="" ma:versionID="fe1179b21181e40e1135bdcef039f10c">
  <xsd:schema xmlns:xsd="http://www.w3.org/2001/XMLSchema" xmlns:xs="http://www.w3.org/2001/XMLSchema" xmlns:p="http://schemas.microsoft.com/office/2006/metadata/properties" xmlns:ns3="8c2583f7-5ecc-4ea7-b239-f4365c910b1a" xmlns:ns4="323b6056-4687-4729-84c3-d2767e70b898" targetNamespace="http://schemas.microsoft.com/office/2006/metadata/properties" ma:root="true" ma:fieldsID="4f98498c2ef60f923308a32e40a47a97" ns3:_="" ns4:_="">
    <xsd:import namespace="8c2583f7-5ecc-4ea7-b239-f4365c910b1a"/>
    <xsd:import namespace="323b6056-4687-4729-84c3-d2767e70b89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583f7-5ecc-4ea7-b239-f4365c910b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23b6056-4687-4729-84c3-d2767e70b898"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606C6EEC-81EB-4C5C-8B53-9F2C6B87AA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2583f7-5ecc-4ea7-b239-f4365c910b1a"/>
    <ds:schemaRef ds:uri="323b6056-4687-4729-84c3-d2767e70b8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EF6CEB-7C1D-4947-934E-0921D6D30884}">
  <ds:schemaRefs>
    <ds:schemaRef ds:uri="http://schemas.microsoft.com/sharepoint/v3/contenttype/forms"/>
  </ds:schemaRefs>
</ds:datastoreItem>
</file>

<file path=customXml/itemProps3.xml><?xml version="1.0" encoding="utf-8"?>
<ds:datastoreItem xmlns:ds="http://schemas.openxmlformats.org/officeDocument/2006/customXml" ds:itemID="{849B5CE9-800D-46E8-A233-FE4B83C62D9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308</TotalTime>
  <Pages>4</Pages>
  <Words>769</Words>
  <Characters>4387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YUBOLKOSOL, Ajcharawan</dc:creator>
  <cp:lastModifiedBy>KIRATU, Ann</cp:lastModifiedBy>
  <cp:revision>129</cp:revision>
  <cp:lastPrinted>2022-03-30T16:27:00Z</cp:lastPrinted>
  <dcterms:created xsi:type="dcterms:W3CDTF">2023-07-13T12:44:00Z</dcterms:created>
  <dcterms:modified xsi:type="dcterms:W3CDTF">2025-03-10T08:32:00Z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0x010100C4012CA40B755C48A26AA3E260B155D5</vt:lpwstr>
  </property>
  <property fmtid="{D5CDD505-2E9C-101B-9397-08002B2CF9AE}" pid="3" name="KSOProductBuildVer">
    <vt:lpwstr>2052-11.1.0.11365</vt:lpwstr>
  </property>
  <property fmtid="{D5CDD505-2E9C-101B-9397-08002B2CF9AE}" pid="4" name="ICV">
    <vt:lpwstr>E70602284F6343AAA76DEDF2CB925390</vt:lpwstr>
  </property>
</Properties>
</file>